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18491821" w14:textId="20F60A4F" w:rsidR="00237506" w:rsidRDefault="0062696F"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ARBITRATION CAUSE</w:t>
      </w:r>
      <w:r w:rsidR="00237506">
        <w:rPr>
          <w:rFonts w:ascii="Times New Roman" w:hAnsi="Times New Roman" w:cs="Times New Roman"/>
          <w:b/>
          <w:sz w:val="24"/>
          <w:szCs w:val="24"/>
        </w:rPr>
        <w:t xml:space="preserve"> NO. </w:t>
      </w:r>
      <w:r w:rsidR="00CA1618">
        <w:rPr>
          <w:rFonts w:ascii="Times New Roman" w:hAnsi="Times New Roman" w:cs="Times New Roman"/>
          <w:b/>
          <w:sz w:val="24"/>
          <w:szCs w:val="24"/>
        </w:rPr>
        <w:t>0</w:t>
      </w:r>
      <w:r>
        <w:rPr>
          <w:rFonts w:ascii="Times New Roman" w:hAnsi="Times New Roman" w:cs="Times New Roman"/>
          <w:b/>
          <w:sz w:val="24"/>
          <w:szCs w:val="24"/>
        </w:rPr>
        <w:t>004</w:t>
      </w:r>
      <w:r w:rsidR="00237506">
        <w:rPr>
          <w:rFonts w:ascii="Times New Roman" w:hAnsi="Times New Roman" w:cs="Times New Roman"/>
          <w:b/>
          <w:sz w:val="24"/>
          <w:szCs w:val="24"/>
        </w:rPr>
        <w:t xml:space="preserve"> OF 202</w:t>
      </w:r>
      <w:r w:rsidR="00CA1618">
        <w:rPr>
          <w:rFonts w:ascii="Times New Roman" w:hAnsi="Times New Roman" w:cs="Times New Roman"/>
          <w:b/>
          <w:sz w:val="24"/>
          <w:szCs w:val="24"/>
        </w:rPr>
        <w:t>2</w:t>
      </w:r>
    </w:p>
    <w:p w14:paraId="44D85FE4" w14:textId="127293DA" w:rsidR="009011AA" w:rsidRPr="00BB1C6D" w:rsidRDefault="009011AA"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8E336D">
        <w:rPr>
          <w:rFonts w:ascii="Times New Roman" w:hAnsi="Times New Roman" w:cs="Times New Roman"/>
          <w:b/>
          <w:sz w:val="24"/>
          <w:szCs w:val="24"/>
        </w:rPr>
        <w:t xml:space="preserve">an arbitral award dated </w:t>
      </w:r>
      <w:r w:rsidR="008E336D" w:rsidRPr="008E336D">
        <w:rPr>
          <w:rFonts w:ascii="Times New Roman" w:eastAsiaTheme="minorEastAsia" w:hAnsi="Times New Roman" w:cs="Times New Roman"/>
          <w:b/>
          <w:sz w:val="24"/>
          <w:szCs w:val="24"/>
          <w:lang w:eastAsia="en-GB"/>
        </w:rPr>
        <w:t>28</w:t>
      </w:r>
      <w:r w:rsidR="008E336D" w:rsidRPr="008E336D">
        <w:rPr>
          <w:rFonts w:ascii="Times New Roman" w:eastAsiaTheme="minorEastAsia" w:hAnsi="Times New Roman" w:cs="Times New Roman"/>
          <w:b/>
          <w:sz w:val="24"/>
          <w:szCs w:val="24"/>
          <w:vertAlign w:val="superscript"/>
          <w:lang w:eastAsia="en-GB"/>
        </w:rPr>
        <w:t>th</w:t>
      </w:r>
      <w:r w:rsidR="008E336D" w:rsidRPr="008E336D">
        <w:rPr>
          <w:rFonts w:ascii="Times New Roman" w:eastAsiaTheme="minorEastAsia" w:hAnsi="Times New Roman" w:cs="Times New Roman"/>
          <w:b/>
          <w:sz w:val="24"/>
          <w:szCs w:val="24"/>
          <w:lang w:eastAsia="en-GB"/>
        </w:rPr>
        <w:t xml:space="preserve"> January, 2022 in</w:t>
      </w:r>
      <w:r w:rsidR="008E336D">
        <w:rPr>
          <w:rFonts w:ascii="Times New Roman" w:eastAsiaTheme="minorEastAsia" w:hAnsi="Times New Roman" w:cs="Times New Roman"/>
          <w:sz w:val="24"/>
          <w:szCs w:val="24"/>
          <w:lang w:eastAsia="en-GB"/>
        </w:rPr>
        <w:t xml:space="preserve"> </w:t>
      </w:r>
      <w:r>
        <w:rPr>
          <w:rFonts w:ascii="Times New Roman" w:hAnsi="Times New Roman" w:cs="Times New Roman"/>
          <w:b/>
          <w:sz w:val="24"/>
          <w:szCs w:val="24"/>
        </w:rPr>
        <w:t>CAD/ ARB/No.06 of 2021)</w:t>
      </w:r>
    </w:p>
    <w:p w14:paraId="6E872432" w14:textId="33D831FD" w:rsidR="00E1259B" w:rsidRPr="0062696F" w:rsidRDefault="0062696F" w:rsidP="0062696F">
      <w:pPr>
        <w:spacing w:after="0"/>
        <w:jc w:val="both"/>
        <w:rPr>
          <w:rFonts w:ascii="Times New Roman" w:hAnsi="Times New Roman" w:cs="Times New Roman"/>
          <w:b/>
          <w:sz w:val="24"/>
          <w:szCs w:val="24"/>
        </w:rPr>
      </w:pPr>
      <w:r>
        <w:rPr>
          <w:rFonts w:ascii="Times New Roman" w:hAnsi="Times New Roman" w:cs="Times New Roman"/>
          <w:b/>
          <w:sz w:val="24"/>
          <w:szCs w:val="24"/>
        </w:rPr>
        <w:t>SMILE COMMUNICATIONS UGANDA LIMITED</w:t>
      </w:r>
      <w:r w:rsidR="00FE7C3C" w:rsidRPr="0062696F">
        <w:rPr>
          <w:rFonts w:ascii="Times New Roman" w:hAnsi="Times New Roman" w:cs="Times New Roman"/>
          <w:b/>
          <w:sz w:val="24"/>
          <w:szCs w:val="24"/>
        </w:rPr>
        <w:tab/>
      </w:r>
      <w:r w:rsidR="00E1259B" w:rsidRPr="0062696F">
        <w:rPr>
          <w:rFonts w:ascii="Times New Roman" w:hAnsi="Times New Roman" w:cs="Times New Roman"/>
          <w:b/>
          <w:sz w:val="24"/>
          <w:szCs w:val="24"/>
        </w:rPr>
        <w:t>…</w:t>
      </w:r>
      <w:bookmarkStart w:id="0" w:name="_Hlk64962820"/>
      <w:r w:rsidR="00C54282" w:rsidRPr="0062696F">
        <w:rPr>
          <w:rFonts w:ascii="Times New Roman" w:hAnsi="Times New Roman" w:cs="Times New Roman"/>
          <w:b/>
          <w:sz w:val="24"/>
          <w:szCs w:val="24"/>
        </w:rPr>
        <w:t>………</w:t>
      </w:r>
      <w:bookmarkEnd w:id="0"/>
      <w:r w:rsidRPr="0062696F">
        <w:rPr>
          <w:rFonts w:ascii="Times New Roman" w:hAnsi="Times New Roman" w:cs="Times New Roman"/>
          <w:b/>
          <w:sz w:val="24"/>
          <w:szCs w:val="24"/>
        </w:rPr>
        <w:t>………</w:t>
      </w:r>
      <w:r w:rsidR="00E1259B" w:rsidRPr="0062696F">
        <w:rPr>
          <w:rFonts w:ascii="Times New Roman" w:hAnsi="Times New Roman" w:cs="Times New Roman"/>
          <w:b/>
          <w:sz w:val="24"/>
          <w:szCs w:val="24"/>
        </w:rPr>
        <w:t xml:space="preserve">… </w:t>
      </w:r>
      <w:r w:rsidR="00043C0B" w:rsidRPr="0062696F">
        <w:rPr>
          <w:rFonts w:ascii="Times New Roman" w:hAnsi="Times New Roman" w:cs="Times New Roman"/>
          <w:b/>
          <w:sz w:val="24"/>
          <w:szCs w:val="24"/>
        </w:rPr>
        <w:t>APPLICANT</w:t>
      </w:r>
    </w:p>
    <w:p w14:paraId="0A3D364E" w14:textId="77777777" w:rsidR="00237506" w:rsidRDefault="00237506" w:rsidP="00237506">
      <w:pPr>
        <w:spacing w:after="0"/>
        <w:jc w:val="center"/>
        <w:rPr>
          <w:rFonts w:ascii="Times New Roman" w:hAnsi="Times New Roman" w:cs="Times New Roman"/>
          <w:b/>
          <w:sz w:val="24"/>
          <w:szCs w:val="24"/>
        </w:rPr>
      </w:pPr>
    </w:p>
    <w:p w14:paraId="1A187AA3" w14:textId="0C3F4BA7" w:rsidR="00043C0B" w:rsidRPr="00061941" w:rsidRDefault="00237506" w:rsidP="0062696F">
      <w:pPr>
        <w:spacing w:after="0"/>
        <w:jc w:val="center"/>
        <w:rPr>
          <w:rFonts w:ascii="Times New Roman" w:hAnsi="Times New Roman" w:cs="Times New Roman"/>
          <w:b/>
          <w:sz w:val="24"/>
          <w:szCs w:val="24"/>
        </w:rPr>
      </w:pPr>
      <w:r w:rsidRPr="00A21EB7">
        <w:rPr>
          <w:rFonts w:ascii="Times New Roman" w:hAnsi="Times New Roman" w:cs="Times New Roman"/>
          <w:b/>
          <w:sz w:val="24"/>
          <w:szCs w:val="24"/>
        </w:rPr>
        <w:t>VERSUS</w:t>
      </w:r>
    </w:p>
    <w:p w14:paraId="02E60F64" w14:textId="7275E307" w:rsidR="00CA1618" w:rsidRDefault="0062696F" w:rsidP="00CA1618">
      <w:pPr>
        <w:pStyle w:val="ListParagraph"/>
        <w:numPr>
          <w:ilvl w:val="0"/>
          <w:numId w:val="32"/>
        </w:numPr>
        <w:spacing w:after="0"/>
        <w:jc w:val="both"/>
        <w:rPr>
          <w:rFonts w:ascii="Times New Roman" w:hAnsi="Times New Roman" w:cs="Times New Roman"/>
          <w:b/>
          <w:sz w:val="24"/>
          <w:szCs w:val="24"/>
        </w:rPr>
      </w:pPr>
      <w:r>
        <w:rPr>
          <w:rFonts w:ascii="Times New Roman" w:hAnsi="Times New Roman" w:cs="Times New Roman"/>
          <w:b/>
          <w:sz w:val="24"/>
          <w:szCs w:val="24"/>
        </w:rPr>
        <w:t>ATC UGANDA</w:t>
      </w:r>
      <w:r w:rsidR="00CA1618">
        <w:rPr>
          <w:rFonts w:ascii="Times New Roman" w:hAnsi="Times New Roman" w:cs="Times New Roman"/>
          <w:b/>
          <w:sz w:val="24"/>
          <w:szCs w:val="24"/>
        </w:rPr>
        <w:t xml:space="preserve"> LIMITED</w:t>
      </w:r>
      <w:r w:rsidR="00CA1618">
        <w:rPr>
          <w:rFonts w:ascii="Times New Roman" w:hAnsi="Times New Roman" w:cs="Times New Roman"/>
          <w:b/>
          <w:sz w:val="24"/>
          <w:szCs w:val="24"/>
        </w:rPr>
        <w:tab/>
      </w:r>
      <w:r w:rsidR="00CA1618">
        <w:rPr>
          <w:rFonts w:ascii="Times New Roman" w:hAnsi="Times New Roman" w:cs="Times New Roman"/>
          <w:b/>
          <w:sz w:val="24"/>
          <w:szCs w:val="24"/>
        </w:rPr>
        <w:tab/>
      </w:r>
      <w:r w:rsidR="00CA1618">
        <w:rPr>
          <w:rFonts w:ascii="Times New Roman" w:hAnsi="Times New Roman" w:cs="Times New Roman"/>
          <w:b/>
          <w:sz w:val="24"/>
          <w:szCs w:val="24"/>
        </w:rPr>
        <w:tab/>
        <w:t>}</w:t>
      </w:r>
    </w:p>
    <w:p w14:paraId="27FF36E8" w14:textId="30D5358B" w:rsidR="00061941" w:rsidRDefault="0062696F" w:rsidP="0062696F">
      <w:pPr>
        <w:pStyle w:val="ListParagraph"/>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EATON TOWERS UGANDA LIMITED</w:t>
      </w:r>
      <w:r w:rsidR="00CA1618">
        <w:rPr>
          <w:rFonts w:ascii="Times New Roman" w:hAnsi="Times New Roman" w:cs="Times New Roman"/>
          <w:b/>
          <w:sz w:val="24"/>
          <w:szCs w:val="24"/>
        </w:rPr>
        <w:tab/>
        <w:t>}        …</w:t>
      </w:r>
      <w:r w:rsidRPr="0062696F">
        <w:rPr>
          <w:rFonts w:ascii="Times New Roman" w:hAnsi="Times New Roman" w:cs="Times New Roman"/>
          <w:b/>
          <w:sz w:val="24"/>
          <w:szCs w:val="24"/>
        </w:rPr>
        <w:t>…………………</w:t>
      </w:r>
      <w:r w:rsidR="00CA1618">
        <w:rPr>
          <w:rFonts w:ascii="Times New Roman" w:hAnsi="Times New Roman" w:cs="Times New Roman"/>
          <w:b/>
          <w:sz w:val="24"/>
          <w:szCs w:val="24"/>
        </w:rPr>
        <w:t>.. R</w:t>
      </w:r>
      <w:r w:rsidR="00043C0B" w:rsidRPr="00CA1618">
        <w:rPr>
          <w:rFonts w:ascii="Times New Roman" w:hAnsi="Times New Roman" w:cs="Times New Roman"/>
          <w:b/>
          <w:sz w:val="24"/>
          <w:szCs w:val="24"/>
        </w:rPr>
        <w:t>ESPONDENT</w:t>
      </w:r>
      <w:r w:rsidR="00CA1618">
        <w:rPr>
          <w:rFonts w:ascii="Times New Roman" w:hAnsi="Times New Roman" w:cs="Times New Roman"/>
          <w:b/>
          <w:sz w:val="24"/>
          <w:szCs w:val="24"/>
        </w:rPr>
        <w:t>S</w:t>
      </w:r>
    </w:p>
    <w:p w14:paraId="14BF7C6B" w14:textId="04EA1F34" w:rsidR="006C5CF7" w:rsidRPr="00061941" w:rsidRDefault="006C5CF7" w:rsidP="0062696F">
      <w:pPr>
        <w:spacing w:after="0" w:line="360" w:lineRule="auto"/>
        <w:jc w:val="both"/>
        <w:rPr>
          <w:rFonts w:ascii="Times New Roman" w:hAnsi="Times New Roman" w:cs="Times New Roman"/>
          <w:b/>
          <w:sz w:val="24"/>
          <w:szCs w:val="24"/>
        </w:rPr>
      </w:pPr>
      <w:r w:rsidRPr="00061941">
        <w:rPr>
          <w:rFonts w:ascii="Times New Roman" w:hAnsi="Times New Roman" w:cs="Times New Roman"/>
          <w:b/>
          <w:sz w:val="24"/>
          <w:szCs w:val="24"/>
        </w:rPr>
        <w:t>Before: Hon Justice Stephen Mubiru.</w:t>
      </w:r>
    </w:p>
    <w:p w14:paraId="4F4D4FF0" w14:textId="77777777" w:rsidR="00A60AD6" w:rsidRDefault="00A60AD6" w:rsidP="00A60AD6">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64009AF4" w14:textId="77777777"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06456AA5" w14:textId="77777777"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p>
    <w:p w14:paraId="3018F3EA" w14:textId="17AD26F6" w:rsidR="00C629ED" w:rsidRDefault="00C629ED" w:rsidP="00727991">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w:t>
      </w:r>
      <w:r w:rsidRPr="00C629E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C629ED">
        <w:rPr>
          <w:rFonts w:ascii="Times New Roman" w:eastAsiaTheme="minorEastAsia" w:hAnsi="Times New Roman" w:cs="Times New Roman"/>
          <w:sz w:val="24"/>
          <w:szCs w:val="24"/>
          <w:lang w:eastAsia="en-GB"/>
        </w:rPr>
        <w:t>pplicant is a duly registered company licensed t</w:t>
      </w:r>
      <w:r>
        <w:rPr>
          <w:rFonts w:ascii="Times New Roman" w:eastAsiaTheme="minorEastAsia" w:hAnsi="Times New Roman" w:cs="Times New Roman"/>
          <w:sz w:val="24"/>
          <w:szCs w:val="24"/>
          <w:lang w:eastAsia="en-GB"/>
        </w:rPr>
        <w:t>o</w:t>
      </w:r>
      <w:r w:rsidR="00727991">
        <w:rPr>
          <w:rFonts w:ascii="Times New Roman" w:eastAsiaTheme="minorEastAsia" w:hAnsi="Times New Roman" w:cs="Times New Roman"/>
          <w:sz w:val="24"/>
          <w:szCs w:val="24"/>
          <w:lang w:eastAsia="en-GB"/>
        </w:rPr>
        <w:t xml:space="preserve"> carry on </w:t>
      </w:r>
      <w:r w:rsidR="00727991" w:rsidRPr="00C629ED">
        <w:rPr>
          <w:rFonts w:ascii="Times New Roman" w:eastAsiaTheme="minorEastAsia" w:hAnsi="Times New Roman" w:cs="Times New Roman"/>
          <w:sz w:val="24"/>
          <w:szCs w:val="24"/>
          <w:lang w:eastAsia="en-GB"/>
        </w:rPr>
        <w:t>the</w:t>
      </w:r>
      <w:r w:rsidR="00727991">
        <w:rPr>
          <w:rFonts w:ascii="Times New Roman" w:eastAsiaTheme="minorEastAsia" w:hAnsi="Times New Roman" w:cs="Times New Roman"/>
          <w:sz w:val="24"/>
          <w:szCs w:val="24"/>
          <w:lang w:eastAsia="en-GB"/>
        </w:rPr>
        <w:t xml:space="preserve"> </w:t>
      </w:r>
      <w:r w:rsidR="00727991" w:rsidRPr="00C629ED">
        <w:rPr>
          <w:rFonts w:ascii="Times New Roman" w:eastAsiaTheme="minorEastAsia" w:hAnsi="Times New Roman" w:cs="Times New Roman"/>
          <w:sz w:val="24"/>
          <w:szCs w:val="24"/>
          <w:lang w:eastAsia="en-GB"/>
        </w:rPr>
        <w:t>busine</w:t>
      </w:r>
      <w:r w:rsidR="00727991">
        <w:rPr>
          <w:rFonts w:ascii="Times New Roman" w:eastAsiaTheme="minorEastAsia" w:hAnsi="Times New Roman" w:cs="Times New Roman"/>
          <w:sz w:val="24"/>
          <w:szCs w:val="24"/>
          <w:lang w:eastAsia="en-GB"/>
        </w:rPr>
        <w:t>ss o</w:t>
      </w:r>
      <w:r w:rsidRPr="00C629ED">
        <w:rPr>
          <w:rFonts w:ascii="Times New Roman" w:eastAsiaTheme="minorEastAsia" w:hAnsi="Times New Roman" w:cs="Times New Roman"/>
          <w:sz w:val="24"/>
          <w:szCs w:val="24"/>
          <w:lang w:eastAsia="en-GB"/>
        </w:rPr>
        <w:t xml:space="preserve">f </w:t>
      </w:r>
      <w:r w:rsidR="00727991">
        <w:rPr>
          <w:rFonts w:ascii="Times New Roman" w:eastAsiaTheme="minorEastAsia" w:hAnsi="Times New Roman" w:cs="Times New Roman"/>
          <w:sz w:val="24"/>
          <w:szCs w:val="24"/>
          <w:lang w:eastAsia="en-GB"/>
        </w:rPr>
        <w:t>providing telecommunications services in Uganda.</w:t>
      </w:r>
      <w:r w:rsidR="00727991" w:rsidRPr="00727991">
        <w:t xml:space="preserve"> </w:t>
      </w:r>
      <w:r w:rsidR="00727991" w:rsidRPr="00727991">
        <w:rPr>
          <w:rFonts w:ascii="Times New Roman" w:eastAsiaTheme="minorEastAsia" w:hAnsi="Times New Roman" w:cs="Times New Roman"/>
          <w:sz w:val="24"/>
          <w:szCs w:val="24"/>
          <w:lang w:eastAsia="en-GB"/>
        </w:rPr>
        <w:t xml:space="preserve">The </w:t>
      </w:r>
      <w:r w:rsidR="00727991">
        <w:rPr>
          <w:rFonts w:ascii="Times New Roman" w:eastAsiaTheme="minorEastAsia" w:hAnsi="Times New Roman" w:cs="Times New Roman"/>
          <w:sz w:val="24"/>
          <w:szCs w:val="24"/>
          <w:lang w:eastAsia="en-GB"/>
        </w:rPr>
        <w:t>r</w:t>
      </w:r>
      <w:r w:rsidR="00727991" w:rsidRPr="00727991">
        <w:rPr>
          <w:rFonts w:ascii="Times New Roman" w:eastAsiaTheme="minorEastAsia" w:hAnsi="Times New Roman" w:cs="Times New Roman"/>
          <w:sz w:val="24"/>
          <w:szCs w:val="24"/>
          <w:lang w:eastAsia="en-GB"/>
        </w:rPr>
        <w:t xml:space="preserve">espondents </w:t>
      </w:r>
      <w:r w:rsidR="00727991">
        <w:rPr>
          <w:rFonts w:ascii="Times New Roman" w:eastAsiaTheme="minorEastAsia" w:hAnsi="Times New Roman" w:cs="Times New Roman"/>
          <w:sz w:val="24"/>
          <w:szCs w:val="24"/>
          <w:lang w:eastAsia="en-GB"/>
        </w:rPr>
        <w:t>are private limited liability companies duly l</w:t>
      </w:r>
      <w:r w:rsidR="00727991" w:rsidRPr="00727991">
        <w:rPr>
          <w:rFonts w:ascii="Times New Roman" w:eastAsiaTheme="minorEastAsia" w:hAnsi="Times New Roman" w:cs="Times New Roman"/>
          <w:sz w:val="24"/>
          <w:szCs w:val="24"/>
          <w:lang w:eastAsia="en-GB"/>
        </w:rPr>
        <w:t>icensed to provide</w:t>
      </w:r>
      <w:r w:rsidR="00727991">
        <w:rPr>
          <w:rFonts w:ascii="Times New Roman" w:eastAsiaTheme="minorEastAsia" w:hAnsi="Times New Roman" w:cs="Times New Roman"/>
          <w:sz w:val="24"/>
          <w:szCs w:val="24"/>
          <w:lang w:eastAsia="en-GB"/>
        </w:rPr>
        <w:t xml:space="preserve"> passive infrast</w:t>
      </w:r>
      <w:r w:rsidR="00727991" w:rsidRPr="00727991">
        <w:rPr>
          <w:rFonts w:ascii="Times New Roman" w:eastAsiaTheme="minorEastAsia" w:hAnsi="Times New Roman" w:cs="Times New Roman"/>
          <w:sz w:val="24"/>
          <w:szCs w:val="24"/>
          <w:lang w:eastAsia="en-GB"/>
        </w:rPr>
        <w:t>r</w:t>
      </w:r>
      <w:r w:rsidR="00727991">
        <w:rPr>
          <w:rFonts w:ascii="Times New Roman" w:eastAsiaTheme="minorEastAsia" w:hAnsi="Times New Roman" w:cs="Times New Roman"/>
          <w:sz w:val="24"/>
          <w:szCs w:val="24"/>
          <w:lang w:eastAsia="en-GB"/>
        </w:rPr>
        <w:t>ucture</w:t>
      </w:r>
      <w:r w:rsidR="00727991" w:rsidRPr="00727991">
        <w:rPr>
          <w:rFonts w:ascii="Times New Roman" w:eastAsiaTheme="minorEastAsia" w:hAnsi="Times New Roman" w:cs="Times New Roman"/>
          <w:sz w:val="24"/>
          <w:szCs w:val="24"/>
          <w:lang w:eastAsia="en-GB"/>
        </w:rPr>
        <w:t xml:space="preserve"> s</w:t>
      </w:r>
      <w:r w:rsidR="00727991">
        <w:rPr>
          <w:rFonts w:ascii="Times New Roman" w:eastAsiaTheme="minorEastAsia" w:hAnsi="Times New Roman" w:cs="Times New Roman"/>
          <w:sz w:val="24"/>
          <w:szCs w:val="24"/>
          <w:lang w:eastAsia="en-GB"/>
        </w:rPr>
        <w:t>erv</w:t>
      </w:r>
      <w:r w:rsidR="00727991" w:rsidRPr="00727991">
        <w:rPr>
          <w:rFonts w:ascii="Times New Roman" w:eastAsiaTheme="minorEastAsia" w:hAnsi="Times New Roman" w:cs="Times New Roman"/>
          <w:sz w:val="24"/>
          <w:szCs w:val="24"/>
          <w:lang w:eastAsia="en-GB"/>
        </w:rPr>
        <w:t xml:space="preserve">ices to </w:t>
      </w:r>
      <w:r w:rsidR="00727991">
        <w:rPr>
          <w:rFonts w:ascii="Times New Roman" w:eastAsiaTheme="minorEastAsia" w:hAnsi="Times New Roman" w:cs="Times New Roman"/>
          <w:sz w:val="24"/>
          <w:szCs w:val="24"/>
          <w:lang w:eastAsia="en-GB"/>
        </w:rPr>
        <w:t>telecommunication</w:t>
      </w:r>
      <w:r w:rsidR="00727991" w:rsidRPr="00727991">
        <w:rPr>
          <w:rFonts w:ascii="Times New Roman" w:eastAsiaTheme="minorEastAsia" w:hAnsi="Times New Roman" w:cs="Times New Roman"/>
          <w:sz w:val="24"/>
          <w:szCs w:val="24"/>
          <w:lang w:eastAsia="en-GB"/>
        </w:rPr>
        <w:t xml:space="preserve"> service providers</w:t>
      </w:r>
      <w:r w:rsidR="00727991">
        <w:rPr>
          <w:rFonts w:ascii="Times New Roman" w:eastAsiaTheme="minorEastAsia" w:hAnsi="Times New Roman" w:cs="Times New Roman"/>
          <w:sz w:val="24"/>
          <w:szCs w:val="24"/>
          <w:lang w:eastAsia="en-GB"/>
        </w:rPr>
        <w:t xml:space="preserve"> in </w:t>
      </w:r>
      <w:r w:rsidR="00727991" w:rsidRPr="00727991">
        <w:rPr>
          <w:rFonts w:ascii="Times New Roman" w:eastAsiaTheme="minorEastAsia" w:hAnsi="Times New Roman" w:cs="Times New Roman"/>
          <w:sz w:val="24"/>
          <w:szCs w:val="24"/>
          <w:lang w:eastAsia="en-GB"/>
        </w:rPr>
        <w:t>Uganda.</w:t>
      </w:r>
      <w:r w:rsidR="00727991">
        <w:rPr>
          <w:rFonts w:ascii="Times New Roman" w:eastAsiaTheme="minorEastAsia" w:hAnsi="Times New Roman" w:cs="Times New Roman"/>
          <w:sz w:val="24"/>
          <w:szCs w:val="24"/>
          <w:lang w:eastAsia="en-GB"/>
        </w:rPr>
        <w:t xml:space="preserve"> </w:t>
      </w:r>
      <w:r w:rsidR="00727991" w:rsidRPr="00727991">
        <w:rPr>
          <w:rFonts w:ascii="Times New Roman" w:eastAsiaTheme="minorEastAsia" w:hAnsi="Times New Roman" w:cs="Times New Roman"/>
          <w:sz w:val="24"/>
          <w:szCs w:val="24"/>
          <w:lang w:eastAsia="en-GB"/>
        </w:rPr>
        <w:t xml:space="preserve">The </w:t>
      </w:r>
      <w:r w:rsidR="00727991">
        <w:rPr>
          <w:rFonts w:ascii="Times New Roman" w:eastAsiaTheme="minorEastAsia" w:hAnsi="Times New Roman" w:cs="Times New Roman"/>
          <w:sz w:val="24"/>
          <w:szCs w:val="24"/>
          <w:lang w:eastAsia="en-GB"/>
        </w:rPr>
        <w:t>a</w:t>
      </w:r>
      <w:r w:rsidR="00727991" w:rsidRPr="00727991">
        <w:rPr>
          <w:rFonts w:ascii="Times New Roman" w:eastAsiaTheme="minorEastAsia" w:hAnsi="Times New Roman" w:cs="Times New Roman"/>
          <w:sz w:val="24"/>
          <w:szCs w:val="24"/>
          <w:lang w:eastAsia="en-GB"/>
        </w:rPr>
        <w:t>pplicant executed a Co</w:t>
      </w:r>
      <w:r w:rsidR="00727991">
        <w:rPr>
          <w:rFonts w:ascii="Times New Roman" w:eastAsiaTheme="minorEastAsia" w:hAnsi="Times New Roman" w:cs="Times New Roman"/>
          <w:sz w:val="24"/>
          <w:szCs w:val="24"/>
          <w:lang w:eastAsia="en-GB"/>
        </w:rPr>
        <w:t>lo</w:t>
      </w:r>
      <w:r w:rsidR="00727991" w:rsidRPr="00727991">
        <w:rPr>
          <w:rFonts w:ascii="Times New Roman" w:eastAsiaTheme="minorEastAsia" w:hAnsi="Times New Roman" w:cs="Times New Roman"/>
          <w:sz w:val="24"/>
          <w:szCs w:val="24"/>
          <w:lang w:eastAsia="en-GB"/>
        </w:rPr>
        <w:t>cation Licence and Services</w:t>
      </w:r>
      <w:r w:rsidR="00727991">
        <w:rPr>
          <w:rFonts w:ascii="Times New Roman" w:eastAsiaTheme="minorEastAsia" w:hAnsi="Times New Roman" w:cs="Times New Roman"/>
          <w:sz w:val="24"/>
          <w:szCs w:val="24"/>
          <w:lang w:eastAsia="en-GB"/>
        </w:rPr>
        <w:t xml:space="preserve"> </w:t>
      </w:r>
      <w:r w:rsidR="00727991" w:rsidRPr="00727991">
        <w:rPr>
          <w:rFonts w:ascii="Times New Roman" w:eastAsiaTheme="minorEastAsia" w:hAnsi="Times New Roman" w:cs="Times New Roman"/>
          <w:sz w:val="24"/>
          <w:szCs w:val="24"/>
          <w:lang w:eastAsia="en-GB"/>
        </w:rPr>
        <w:t xml:space="preserve">Agreement with the </w:t>
      </w:r>
      <w:r w:rsidR="00727991">
        <w:rPr>
          <w:rFonts w:ascii="Times New Roman" w:eastAsiaTheme="minorEastAsia" w:hAnsi="Times New Roman" w:cs="Times New Roman"/>
          <w:sz w:val="24"/>
          <w:szCs w:val="24"/>
          <w:lang w:eastAsia="en-GB"/>
        </w:rPr>
        <w:t>1</w:t>
      </w:r>
      <w:r w:rsidR="00727991" w:rsidRPr="00727991">
        <w:rPr>
          <w:rFonts w:ascii="Times New Roman" w:eastAsiaTheme="minorEastAsia" w:hAnsi="Times New Roman" w:cs="Times New Roman"/>
          <w:sz w:val="24"/>
          <w:szCs w:val="24"/>
          <w:vertAlign w:val="superscript"/>
          <w:lang w:eastAsia="en-GB"/>
        </w:rPr>
        <w:t>st</w:t>
      </w:r>
      <w:r w:rsidR="00727991">
        <w:rPr>
          <w:rFonts w:ascii="Times New Roman" w:eastAsiaTheme="minorEastAsia" w:hAnsi="Times New Roman" w:cs="Times New Roman"/>
          <w:sz w:val="24"/>
          <w:szCs w:val="24"/>
          <w:lang w:eastAsia="en-GB"/>
        </w:rPr>
        <w:t xml:space="preserve"> re</w:t>
      </w:r>
      <w:r w:rsidR="00727991" w:rsidRPr="00727991">
        <w:rPr>
          <w:rFonts w:ascii="Times New Roman" w:eastAsiaTheme="minorEastAsia" w:hAnsi="Times New Roman" w:cs="Times New Roman"/>
          <w:sz w:val="24"/>
          <w:szCs w:val="24"/>
          <w:lang w:eastAsia="en-GB"/>
        </w:rPr>
        <w:t>spondent d</w:t>
      </w:r>
      <w:r w:rsidR="00727991">
        <w:rPr>
          <w:rFonts w:ascii="Times New Roman" w:eastAsiaTheme="minorEastAsia" w:hAnsi="Times New Roman" w:cs="Times New Roman"/>
          <w:sz w:val="24"/>
          <w:szCs w:val="24"/>
          <w:lang w:eastAsia="en-GB"/>
        </w:rPr>
        <w:t>uring the year</w:t>
      </w:r>
      <w:r w:rsidR="00727991" w:rsidRPr="00727991">
        <w:rPr>
          <w:rFonts w:ascii="Times New Roman" w:eastAsiaTheme="minorEastAsia" w:hAnsi="Times New Roman" w:cs="Times New Roman"/>
          <w:sz w:val="24"/>
          <w:szCs w:val="24"/>
          <w:lang w:eastAsia="en-GB"/>
        </w:rPr>
        <w:t xml:space="preserve"> 2012 and a Mast</w:t>
      </w:r>
      <w:r w:rsidR="00727991">
        <w:rPr>
          <w:rFonts w:ascii="Times New Roman" w:eastAsiaTheme="minorEastAsia" w:hAnsi="Times New Roman" w:cs="Times New Roman"/>
          <w:sz w:val="24"/>
          <w:szCs w:val="24"/>
          <w:lang w:eastAsia="en-GB"/>
        </w:rPr>
        <w:t>er</w:t>
      </w:r>
      <w:r w:rsidR="00727991" w:rsidRPr="00727991">
        <w:rPr>
          <w:rFonts w:ascii="Times New Roman" w:eastAsiaTheme="minorEastAsia" w:hAnsi="Times New Roman" w:cs="Times New Roman"/>
          <w:sz w:val="24"/>
          <w:szCs w:val="24"/>
          <w:lang w:eastAsia="en-GB"/>
        </w:rPr>
        <w:t xml:space="preserve"> Space</w:t>
      </w:r>
      <w:r w:rsidR="00727991">
        <w:rPr>
          <w:rFonts w:ascii="Times New Roman" w:eastAsiaTheme="minorEastAsia" w:hAnsi="Times New Roman" w:cs="Times New Roman"/>
          <w:sz w:val="24"/>
          <w:szCs w:val="24"/>
          <w:lang w:eastAsia="en-GB"/>
        </w:rPr>
        <w:t xml:space="preserve"> Tower Use A</w:t>
      </w:r>
      <w:r w:rsidR="00727991" w:rsidRPr="00727991">
        <w:rPr>
          <w:rFonts w:ascii="Times New Roman" w:eastAsiaTheme="minorEastAsia" w:hAnsi="Times New Roman" w:cs="Times New Roman"/>
          <w:sz w:val="24"/>
          <w:szCs w:val="24"/>
          <w:lang w:eastAsia="en-GB"/>
        </w:rPr>
        <w:t>greement with the 2</w:t>
      </w:r>
      <w:r w:rsidR="00727991" w:rsidRPr="00727991">
        <w:rPr>
          <w:rFonts w:ascii="Times New Roman" w:eastAsiaTheme="minorEastAsia" w:hAnsi="Times New Roman" w:cs="Times New Roman"/>
          <w:sz w:val="24"/>
          <w:szCs w:val="24"/>
          <w:vertAlign w:val="superscript"/>
          <w:lang w:eastAsia="en-GB"/>
        </w:rPr>
        <w:t>nd</w:t>
      </w:r>
      <w:r w:rsidR="00727991">
        <w:rPr>
          <w:rFonts w:ascii="Times New Roman" w:eastAsiaTheme="minorEastAsia" w:hAnsi="Times New Roman" w:cs="Times New Roman"/>
          <w:sz w:val="24"/>
          <w:szCs w:val="24"/>
          <w:lang w:eastAsia="en-GB"/>
        </w:rPr>
        <w:t xml:space="preserve"> r</w:t>
      </w:r>
      <w:r w:rsidR="00727991" w:rsidRPr="00727991">
        <w:rPr>
          <w:rFonts w:ascii="Times New Roman" w:eastAsiaTheme="minorEastAsia" w:hAnsi="Times New Roman" w:cs="Times New Roman"/>
          <w:sz w:val="24"/>
          <w:szCs w:val="24"/>
          <w:lang w:eastAsia="en-GB"/>
        </w:rPr>
        <w:t xml:space="preserve">espondent </w:t>
      </w:r>
      <w:r w:rsidR="00727991">
        <w:rPr>
          <w:rFonts w:ascii="Times New Roman" w:eastAsiaTheme="minorEastAsia" w:hAnsi="Times New Roman" w:cs="Times New Roman"/>
          <w:sz w:val="24"/>
          <w:szCs w:val="24"/>
          <w:lang w:eastAsia="en-GB"/>
        </w:rPr>
        <w:t>during the year</w:t>
      </w:r>
      <w:r w:rsidR="00727991" w:rsidRPr="00727991">
        <w:rPr>
          <w:rFonts w:ascii="Times New Roman" w:eastAsiaTheme="minorEastAsia" w:hAnsi="Times New Roman" w:cs="Times New Roman"/>
          <w:sz w:val="24"/>
          <w:szCs w:val="24"/>
          <w:lang w:eastAsia="en-GB"/>
        </w:rPr>
        <w:t xml:space="preserve"> 2013. Under both </w:t>
      </w:r>
      <w:r w:rsidR="00727991">
        <w:rPr>
          <w:rFonts w:ascii="Times New Roman" w:eastAsiaTheme="minorEastAsia" w:hAnsi="Times New Roman" w:cs="Times New Roman"/>
          <w:sz w:val="24"/>
          <w:szCs w:val="24"/>
          <w:lang w:eastAsia="en-GB"/>
        </w:rPr>
        <w:t>agreements, the a</w:t>
      </w:r>
      <w:r w:rsidR="00727991" w:rsidRPr="00727991">
        <w:rPr>
          <w:rFonts w:ascii="Times New Roman" w:eastAsiaTheme="minorEastAsia" w:hAnsi="Times New Roman" w:cs="Times New Roman"/>
          <w:sz w:val="24"/>
          <w:szCs w:val="24"/>
          <w:lang w:eastAsia="en-GB"/>
        </w:rPr>
        <w:t>pplicant was provided with tower and ground sp</w:t>
      </w:r>
      <w:r w:rsidR="00727991">
        <w:rPr>
          <w:rFonts w:ascii="Times New Roman" w:eastAsiaTheme="minorEastAsia" w:hAnsi="Times New Roman" w:cs="Times New Roman"/>
          <w:sz w:val="24"/>
          <w:szCs w:val="24"/>
          <w:lang w:eastAsia="en-GB"/>
        </w:rPr>
        <w:t>a</w:t>
      </w:r>
      <w:r w:rsidR="00727991" w:rsidRPr="00727991">
        <w:rPr>
          <w:rFonts w:ascii="Times New Roman" w:eastAsiaTheme="minorEastAsia" w:hAnsi="Times New Roman" w:cs="Times New Roman"/>
          <w:sz w:val="24"/>
          <w:szCs w:val="24"/>
          <w:lang w:eastAsia="en-GB"/>
        </w:rPr>
        <w:t xml:space="preserve">ce at </w:t>
      </w:r>
      <w:r w:rsidR="00727991">
        <w:rPr>
          <w:rFonts w:ascii="Times New Roman" w:eastAsiaTheme="minorEastAsia" w:hAnsi="Times New Roman" w:cs="Times New Roman"/>
          <w:sz w:val="24"/>
          <w:szCs w:val="24"/>
          <w:lang w:eastAsia="en-GB"/>
        </w:rPr>
        <w:t xml:space="preserve">the respondents’ </w:t>
      </w:r>
      <w:r w:rsidR="00727991" w:rsidRPr="00727991">
        <w:rPr>
          <w:rFonts w:ascii="Times New Roman" w:eastAsiaTheme="minorEastAsia" w:hAnsi="Times New Roman" w:cs="Times New Roman"/>
          <w:sz w:val="24"/>
          <w:szCs w:val="24"/>
          <w:lang w:eastAsia="en-GB"/>
        </w:rPr>
        <w:t>si</w:t>
      </w:r>
      <w:r w:rsidR="00727991">
        <w:rPr>
          <w:rFonts w:ascii="Times New Roman" w:eastAsiaTheme="minorEastAsia" w:hAnsi="Times New Roman" w:cs="Times New Roman"/>
          <w:sz w:val="24"/>
          <w:szCs w:val="24"/>
          <w:lang w:eastAsia="en-GB"/>
        </w:rPr>
        <w:t xml:space="preserve">tes </w:t>
      </w:r>
      <w:r w:rsidR="00727991" w:rsidRPr="00727991">
        <w:rPr>
          <w:rFonts w:ascii="Times New Roman" w:eastAsiaTheme="minorEastAsia" w:hAnsi="Times New Roman" w:cs="Times New Roman"/>
          <w:sz w:val="24"/>
          <w:szCs w:val="24"/>
          <w:lang w:eastAsia="en-GB"/>
        </w:rPr>
        <w:t>for the purpose of erecting telec</w:t>
      </w:r>
      <w:r w:rsidR="00727991">
        <w:rPr>
          <w:rFonts w:ascii="Times New Roman" w:eastAsiaTheme="minorEastAsia" w:hAnsi="Times New Roman" w:cs="Times New Roman"/>
          <w:sz w:val="24"/>
          <w:szCs w:val="24"/>
          <w:lang w:eastAsia="en-GB"/>
        </w:rPr>
        <w:t>o</w:t>
      </w:r>
      <w:r w:rsidR="00727991" w:rsidRPr="00727991">
        <w:rPr>
          <w:rFonts w:ascii="Times New Roman" w:eastAsiaTheme="minorEastAsia" w:hAnsi="Times New Roman" w:cs="Times New Roman"/>
          <w:sz w:val="24"/>
          <w:szCs w:val="24"/>
          <w:lang w:eastAsia="en-GB"/>
        </w:rPr>
        <w:t>mmunications</w:t>
      </w:r>
      <w:r w:rsidR="00727991">
        <w:rPr>
          <w:rFonts w:ascii="Times New Roman" w:eastAsiaTheme="minorEastAsia" w:hAnsi="Times New Roman" w:cs="Times New Roman"/>
          <w:sz w:val="24"/>
          <w:szCs w:val="24"/>
          <w:lang w:eastAsia="en-GB"/>
        </w:rPr>
        <w:t xml:space="preserve"> an</w:t>
      </w:r>
      <w:r w:rsidR="00727991" w:rsidRPr="00727991">
        <w:rPr>
          <w:rFonts w:ascii="Times New Roman" w:eastAsiaTheme="minorEastAsia" w:hAnsi="Times New Roman" w:cs="Times New Roman"/>
          <w:sz w:val="24"/>
          <w:szCs w:val="24"/>
          <w:lang w:eastAsia="en-GB"/>
        </w:rPr>
        <w:t>d other</w:t>
      </w:r>
      <w:r w:rsidR="00727991">
        <w:rPr>
          <w:rFonts w:ascii="Times New Roman" w:eastAsiaTheme="minorEastAsia" w:hAnsi="Times New Roman" w:cs="Times New Roman"/>
          <w:sz w:val="24"/>
          <w:szCs w:val="24"/>
          <w:lang w:eastAsia="en-GB"/>
        </w:rPr>
        <w:t xml:space="preserve"> e</w:t>
      </w:r>
      <w:r w:rsidR="00727991" w:rsidRPr="00727991">
        <w:rPr>
          <w:rFonts w:ascii="Times New Roman" w:eastAsiaTheme="minorEastAsia" w:hAnsi="Times New Roman" w:cs="Times New Roman"/>
          <w:sz w:val="24"/>
          <w:szCs w:val="24"/>
          <w:lang w:eastAsia="en-GB"/>
        </w:rPr>
        <w:t>lect</w:t>
      </w:r>
      <w:r w:rsidR="00727991">
        <w:rPr>
          <w:rFonts w:ascii="Times New Roman" w:eastAsiaTheme="minorEastAsia" w:hAnsi="Times New Roman" w:cs="Times New Roman"/>
          <w:sz w:val="24"/>
          <w:szCs w:val="24"/>
          <w:lang w:eastAsia="en-GB"/>
        </w:rPr>
        <w:t>ron</w:t>
      </w:r>
      <w:r w:rsidR="00727991" w:rsidRPr="00727991">
        <w:rPr>
          <w:rFonts w:ascii="Times New Roman" w:eastAsiaTheme="minorEastAsia" w:hAnsi="Times New Roman" w:cs="Times New Roman"/>
          <w:sz w:val="24"/>
          <w:szCs w:val="24"/>
          <w:lang w:eastAsia="en-GB"/>
        </w:rPr>
        <w:t>ic</w:t>
      </w:r>
      <w:r w:rsidR="00727991">
        <w:rPr>
          <w:rFonts w:ascii="Times New Roman" w:eastAsiaTheme="minorEastAsia" w:hAnsi="Times New Roman" w:cs="Times New Roman"/>
          <w:sz w:val="24"/>
          <w:szCs w:val="24"/>
          <w:lang w:eastAsia="en-GB"/>
        </w:rPr>
        <w:t>,</w:t>
      </w:r>
      <w:r w:rsidR="00727991" w:rsidRPr="00727991">
        <w:rPr>
          <w:rFonts w:ascii="Times New Roman" w:eastAsiaTheme="minorEastAsia" w:hAnsi="Times New Roman" w:cs="Times New Roman"/>
          <w:sz w:val="24"/>
          <w:szCs w:val="24"/>
          <w:lang w:eastAsia="en-GB"/>
        </w:rPr>
        <w:t xml:space="preserve"> voice</w:t>
      </w:r>
      <w:r w:rsidR="00727991">
        <w:rPr>
          <w:rFonts w:ascii="Times New Roman" w:eastAsiaTheme="minorEastAsia" w:hAnsi="Times New Roman" w:cs="Times New Roman"/>
          <w:sz w:val="24"/>
          <w:szCs w:val="24"/>
          <w:lang w:eastAsia="en-GB"/>
        </w:rPr>
        <w:t xml:space="preserve"> and data transmission eq</w:t>
      </w:r>
      <w:r w:rsidR="00727991" w:rsidRPr="00727991">
        <w:rPr>
          <w:rFonts w:ascii="Times New Roman" w:eastAsiaTheme="minorEastAsia" w:hAnsi="Times New Roman" w:cs="Times New Roman"/>
          <w:sz w:val="24"/>
          <w:szCs w:val="24"/>
          <w:lang w:eastAsia="en-GB"/>
        </w:rPr>
        <w:t>uipment.</w:t>
      </w:r>
    </w:p>
    <w:p w14:paraId="26A7BDA0" w14:textId="77777777" w:rsidR="00775E62" w:rsidRDefault="00775E62" w:rsidP="00727991">
      <w:pPr>
        <w:spacing w:after="0" w:line="360" w:lineRule="auto"/>
        <w:contextualSpacing/>
        <w:jc w:val="both"/>
        <w:rPr>
          <w:rFonts w:ascii="Times New Roman" w:eastAsiaTheme="minorEastAsia" w:hAnsi="Times New Roman" w:cs="Times New Roman"/>
          <w:sz w:val="24"/>
          <w:szCs w:val="24"/>
          <w:lang w:eastAsia="en-GB"/>
        </w:rPr>
      </w:pPr>
    </w:p>
    <w:p w14:paraId="1A71F624" w14:textId="012F1FE5" w:rsidR="00775E62" w:rsidRDefault="00775E62" w:rsidP="006B6C0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Sometime during the month of July, 2018 a </w:t>
      </w:r>
      <w:r w:rsidRPr="00775E62">
        <w:rPr>
          <w:rFonts w:ascii="Times New Roman" w:eastAsiaTheme="minorEastAsia" w:hAnsi="Times New Roman" w:cs="Times New Roman"/>
          <w:sz w:val="24"/>
          <w:szCs w:val="24"/>
          <w:lang w:eastAsia="en-GB"/>
        </w:rPr>
        <w:t>dispute arose b</w:t>
      </w:r>
      <w:r>
        <w:rPr>
          <w:rFonts w:ascii="Times New Roman" w:eastAsiaTheme="minorEastAsia" w:hAnsi="Times New Roman" w:cs="Times New Roman"/>
          <w:sz w:val="24"/>
          <w:szCs w:val="24"/>
          <w:lang w:eastAsia="en-GB"/>
        </w:rPr>
        <w:t>etwee</w:t>
      </w:r>
      <w:r w:rsidRPr="00775E62">
        <w:rPr>
          <w:rFonts w:ascii="Times New Roman" w:eastAsiaTheme="minorEastAsia" w:hAnsi="Times New Roman" w:cs="Times New Roman"/>
          <w:sz w:val="24"/>
          <w:szCs w:val="24"/>
          <w:lang w:eastAsia="en-GB"/>
        </w:rPr>
        <w:t xml:space="preserve">n the </w:t>
      </w:r>
      <w:r>
        <w:rPr>
          <w:rFonts w:ascii="Times New Roman" w:eastAsiaTheme="minorEastAsia" w:hAnsi="Times New Roman" w:cs="Times New Roman"/>
          <w:sz w:val="24"/>
          <w:szCs w:val="24"/>
          <w:lang w:eastAsia="en-GB"/>
        </w:rPr>
        <w:t>a</w:t>
      </w:r>
      <w:r w:rsidRPr="00775E62">
        <w:rPr>
          <w:rFonts w:ascii="Times New Roman" w:eastAsiaTheme="minorEastAsia" w:hAnsi="Times New Roman" w:cs="Times New Roman"/>
          <w:sz w:val="24"/>
          <w:szCs w:val="24"/>
          <w:lang w:eastAsia="en-GB"/>
        </w:rPr>
        <w:t xml:space="preserve">pplicant and </w:t>
      </w:r>
      <w:r>
        <w:rPr>
          <w:rFonts w:ascii="Times New Roman" w:eastAsiaTheme="minorEastAsia" w:hAnsi="Times New Roman" w:cs="Times New Roman"/>
          <w:sz w:val="24"/>
          <w:szCs w:val="24"/>
          <w:lang w:eastAsia="en-GB"/>
        </w:rPr>
        <w:t>the</w:t>
      </w:r>
      <w:r w:rsidRPr="00775E62">
        <w:rPr>
          <w:rFonts w:ascii="Times New Roman" w:eastAsiaTheme="minorEastAsia" w:hAnsi="Times New Roman" w:cs="Times New Roman"/>
          <w:sz w:val="24"/>
          <w:szCs w:val="24"/>
          <w:lang w:eastAsia="en-GB"/>
        </w:rPr>
        <w:t xml:space="preserve"> 1</w:t>
      </w:r>
      <w:r w:rsidRPr="00775E62">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w:t>
      </w:r>
      <w:r w:rsidRPr="00775E62">
        <w:rPr>
          <w:rFonts w:ascii="Times New Roman" w:eastAsiaTheme="minorEastAsia" w:hAnsi="Times New Roman" w:cs="Times New Roman"/>
          <w:sz w:val="24"/>
          <w:szCs w:val="24"/>
          <w:lang w:eastAsia="en-GB"/>
        </w:rPr>
        <w:t>spondent concerning</w:t>
      </w:r>
      <w:r>
        <w:rPr>
          <w:rFonts w:ascii="Times New Roman" w:eastAsiaTheme="minorEastAsia" w:hAnsi="Times New Roman" w:cs="Times New Roman"/>
          <w:sz w:val="24"/>
          <w:szCs w:val="24"/>
          <w:lang w:eastAsia="en-GB"/>
        </w:rPr>
        <w:t xml:space="preserve"> execution of an amendment to </w:t>
      </w:r>
      <w:r w:rsidR="00EB691F">
        <w:rPr>
          <w:rFonts w:ascii="Times New Roman" w:eastAsiaTheme="minorEastAsia" w:hAnsi="Times New Roman" w:cs="Times New Roman"/>
          <w:sz w:val="24"/>
          <w:szCs w:val="24"/>
          <w:lang w:eastAsia="en-GB"/>
        </w:rPr>
        <w:t xml:space="preserve">the </w:t>
      </w:r>
      <w:r w:rsidR="00EB691F" w:rsidRPr="00727991">
        <w:rPr>
          <w:rFonts w:ascii="Times New Roman" w:eastAsiaTheme="minorEastAsia" w:hAnsi="Times New Roman" w:cs="Times New Roman"/>
          <w:sz w:val="24"/>
          <w:szCs w:val="24"/>
          <w:lang w:eastAsia="en-GB"/>
        </w:rPr>
        <w:t>Co</w:t>
      </w:r>
      <w:r w:rsidR="00EB691F">
        <w:rPr>
          <w:rFonts w:ascii="Times New Roman" w:eastAsiaTheme="minorEastAsia" w:hAnsi="Times New Roman" w:cs="Times New Roman"/>
          <w:sz w:val="24"/>
          <w:szCs w:val="24"/>
          <w:lang w:eastAsia="en-GB"/>
        </w:rPr>
        <w:t>lo</w:t>
      </w:r>
      <w:r w:rsidR="00EB691F" w:rsidRPr="00727991">
        <w:rPr>
          <w:rFonts w:ascii="Times New Roman" w:eastAsiaTheme="minorEastAsia" w:hAnsi="Times New Roman" w:cs="Times New Roman"/>
          <w:sz w:val="24"/>
          <w:szCs w:val="24"/>
          <w:lang w:eastAsia="en-GB"/>
        </w:rPr>
        <w:t>cation Licence and Services</w:t>
      </w:r>
      <w:r w:rsidR="00EB691F">
        <w:rPr>
          <w:rFonts w:ascii="Times New Roman" w:eastAsiaTheme="minorEastAsia" w:hAnsi="Times New Roman" w:cs="Times New Roman"/>
          <w:sz w:val="24"/>
          <w:szCs w:val="24"/>
          <w:lang w:eastAsia="en-GB"/>
        </w:rPr>
        <w:t xml:space="preserve"> </w:t>
      </w:r>
      <w:r w:rsidR="00EB691F" w:rsidRPr="00727991">
        <w:rPr>
          <w:rFonts w:ascii="Times New Roman" w:eastAsiaTheme="minorEastAsia" w:hAnsi="Times New Roman" w:cs="Times New Roman"/>
          <w:sz w:val="24"/>
          <w:szCs w:val="24"/>
          <w:lang w:eastAsia="en-GB"/>
        </w:rPr>
        <w:t>Agreement</w:t>
      </w:r>
      <w:r w:rsidR="00EB691F">
        <w:rPr>
          <w:rFonts w:ascii="Times New Roman" w:eastAsiaTheme="minorEastAsia" w:hAnsi="Times New Roman" w:cs="Times New Roman"/>
          <w:sz w:val="24"/>
          <w:szCs w:val="24"/>
          <w:lang w:eastAsia="en-GB"/>
        </w:rPr>
        <w:t xml:space="preserve">, </w:t>
      </w:r>
      <w:r w:rsidR="00947A10">
        <w:rPr>
          <w:rFonts w:ascii="Times New Roman" w:eastAsiaTheme="minorEastAsia" w:hAnsi="Times New Roman" w:cs="Times New Roman"/>
          <w:sz w:val="24"/>
          <w:szCs w:val="24"/>
          <w:lang w:eastAsia="en-GB"/>
        </w:rPr>
        <w:t>with the applicant accusing the 1</w:t>
      </w:r>
      <w:r w:rsidR="00947A10" w:rsidRPr="00947A10">
        <w:rPr>
          <w:rFonts w:ascii="Times New Roman" w:eastAsiaTheme="minorEastAsia" w:hAnsi="Times New Roman" w:cs="Times New Roman"/>
          <w:sz w:val="24"/>
          <w:szCs w:val="24"/>
          <w:vertAlign w:val="superscript"/>
          <w:lang w:eastAsia="en-GB"/>
        </w:rPr>
        <w:t>st</w:t>
      </w:r>
      <w:r w:rsidR="00947A10">
        <w:rPr>
          <w:rFonts w:ascii="Times New Roman" w:eastAsiaTheme="minorEastAsia" w:hAnsi="Times New Roman" w:cs="Times New Roman"/>
          <w:sz w:val="24"/>
          <w:szCs w:val="24"/>
          <w:lang w:eastAsia="en-GB"/>
        </w:rPr>
        <w:t xml:space="preserve"> respondent of obtaining the applicant’s signature thereto by </w:t>
      </w:r>
      <w:r w:rsidRPr="00775E62">
        <w:rPr>
          <w:rFonts w:ascii="Times New Roman" w:eastAsiaTheme="minorEastAsia" w:hAnsi="Times New Roman" w:cs="Times New Roman"/>
          <w:sz w:val="24"/>
          <w:szCs w:val="24"/>
          <w:lang w:eastAsia="en-GB"/>
        </w:rPr>
        <w:t xml:space="preserve">duress, </w:t>
      </w:r>
      <w:r w:rsidR="00EB691F" w:rsidRPr="00775E62">
        <w:rPr>
          <w:rFonts w:ascii="Times New Roman" w:eastAsiaTheme="minorEastAsia" w:hAnsi="Times New Roman" w:cs="Times New Roman"/>
          <w:sz w:val="24"/>
          <w:szCs w:val="24"/>
          <w:lang w:eastAsia="en-GB"/>
        </w:rPr>
        <w:t>undue</w:t>
      </w:r>
      <w:r w:rsidRPr="00775E62">
        <w:rPr>
          <w:rFonts w:ascii="Times New Roman" w:eastAsiaTheme="minorEastAsia" w:hAnsi="Times New Roman" w:cs="Times New Roman"/>
          <w:sz w:val="24"/>
          <w:szCs w:val="24"/>
          <w:lang w:eastAsia="en-GB"/>
        </w:rPr>
        <w:t xml:space="preserve"> </w:t>
      </w:r>
      <w:r w:rsidR="00EB691F" w:rsidRPr="00775E62">
        <w:rPr>
          <w:rFonts w:ascii="Times New Roman" w:eastAsiaTheme="minorEastAsia" w:hAnsi="Times New Roman" w:cs="Times New Roman"/>
          <w:sz w:val="24"/>
          <w:szCs w:val="24"/>
          <w:lang w:eastAsia="en-GB"/>
        </w:rPr>
        <w:t>influence</w:t>
      </w:r>
      <w:r w:rsidR="00EB691F">
        <w:rPr>
          <w:rFonts w:ascii="Times New Roman" w:eastAsiaTheme="minorEastAsia" w:hAnsi="Times New Roman" w:cs="Times New Roman"/>
          <w:sz w:val="24"/>
          <w:szCs w:val="24"/>
          <w:lang w:eastAsia="en-GB"/>
        </w:rPr>
        <w:t xml:space="preserve"> and misre</w:t>
      </w:r>
      <w:r w:rsidRPr="00775E62">
        <w:rPr>
          <w:rFonts w:ascii="Times New Roman" w:eastAsiaTheme="minorEastAsia" w:hAnsi="Times New Roman" w:cs="Times New Roman"/>
          <w:sz w:val="24"/>
          <w:szCs w:val="24"/>
          <w:lang w:eastAsia="en-GB"/>
        </w:rPr>
        <w:t>p</w:t>
      </w:r>
      <w:r w:rsidR="00EB691F">
        <w:rPr>
          <w:rFonts w:ascii="Times New Roman" w:eastAsiaTheme="minorEastAsia" w:hAnsi="Times New Roman" w:cs="Times New Roman"/>
          <w:sz w:val="24"/>
          <w:szCs w:val="24"/>
          <w:lang w:eastAsia="en-GB"/>
        </w:rPr>
        <w:t>re</w:t>
      </w:r>
      <w:r w:rsidRPr="00775E62">
        <w:rPr>
          <w:rFonts w:ascii="Times New Roman" w:eastAsiaTheme="minorEastAsia" w:hAnsi="Times New Roman" w:cs="Times New Roman"/>
          <w:sz w:val="24"/>
          <w:szCs w:val="24"/>
          <w:lang w:eastAsia="en-GB"/>
        </w:rPr>
        <w:t>sentati</w:t>
      </w:r>
      <w:r w:rsidR="00EB691F">
        <w:rPr>
          <w:rFonts w:ascii="Times New Roman" w:eastAsiaTheme="minorEastAsia" w:hAnsi="Times New Roman" w:cs="Times New Roman"/>
          <w:sz w:val="24"/>
          <w:szCs w:val="24"/>
          <w:lang w:eastAsia="en-GB"/>
        </w:rPr>
        <w:t>o</w:t>
      </w:r>
      <w:r w:rsidRPr="00775E62">
        <w:rPr>
          <w:rFonts w:ascii="Times New Roman" w:eastAsiaTheme="minorEastAsia" w:hAnsi="Times New Roman" w:cs="Times New Roman"/>
          <w:sz w:val="24"/>
          <w:szCs w:val="24"/>
          <w:lang w:eastAsia="en-GB"/>
        </w:rPr>
        <w:t>n</w:t>
      </w:r>
      <w:r w:rsidR="00EB691F">
        <w:rPr>
          <w:rFonts w:ascii="Times New Roman" w:eastAsiaTheme="minorEastAsia" w:hAnsi="Times New Roman" w:cs="Times New Roman"/>
          <w:sz w:val="24"/>
          <w:szCs w:val="24"/>
          <w:lang w:eastAsia="en-GB"/>
        </w:rPr>
        <w:t xml:space="preserve">. </w:t>
      </w:r>
      <w:r w:rsidR="006B6C0A">
        <w:rPr>
          <w:rFonts w:ascii="Times New Roman" w:eastAsiaTheme="minorEastAsia" w:hAnsi="Times New Roman" w:cs="Times New Roman"/>
          <w:sz w:val="24"/>
          <w:szCs w:val="24"/>
          <w:lang w:eastAsia="en-GB"/>
        </w:rPr>
        <w:t xml:space="preserve">Another </w:t>
      </w:r>
      <w:r w:rsidR="006B6C0A" w:rsidRPr="006B6C0A">
        <w:rPr>
          <w:rFonts w:ascii="Times New Roman" w:eastAsiaTheme="minorEastAsia" w:hAnsi="Times New Roman" w:cs="Times New Roman"/>
          <w:sz w:val="24"/>
          <w:szCs w:val="24"/>
          <w:lang w:eastAsia="en-GB"/>
        </w:rPr>
        <w:t xml:space="preserve">dispute also arose </w:t>
      </w:r>
      <w:r w:rsidR="006B6C0A" w:rsidRPr="00775E62">
        <w:rPr>
          <w:rFonts w:ascii="Times New Roman" w:eastAsiaTheme="minorEastAsia" w:hAnsi="Times New Roman" w:cs="Times New Roman"/>
          <w:sz w:val="24"/>
          <w:szCs w:val="24"/>
          <w:lang w:eastAsia="en-GB"/>
        </w:rPr>
        <w:t>b</w:t>
      </w:r>
      <w:r w:rsidR="006B6C0A">
        <w:rPr>
          <w:rFonts w:ascii="Times New Roman" w:eastAsiaTheme="minorEastAsia" w:hAnsi="Times New Roman" w:cs="Times New Roman"/>
          <w:sz w:val="24"/>
          <w:szCs w:val="24"/>
          <w:lang w:eastAsia="en-GB"/>
        </w:rPr>
        <w:t>etwee</w:t>
      </w:r>
      <w:r w:rsidR="006B6C0A" w:rsidRPr="00775E62">
        <w:rPr>
          <w:rFonts w:ascii="Times New Roman" w:eastAsiaTheme="minorEastAsia" w:hAnsi="Times New Roman" w:cs="Times New Roman"/>
          <w:sz w:val="24"/>
          <w:szCs w:val="24"/>
          <w:lang w:eastAsia="en-GB"/>
        </w:rPr>
        <w:t xml:space="preserve">n the </w:t>
      </w:r>
      <w:r w:rsidR="006B6C0A">
        <w:rPr>
          <w:rFonts w:ascii="Times New Roman" w:eastAsiaTheme="minorEastAsia" w:hAnsi="Times New Roman" w:cs="Times New Roman"/>
          <w:sz w:val="24"/>
          <w:szCs w:val="24"/>
          <w:lang w:eastAsia="en-GB"/>
        </w:rPr>
        <w:t>a</w:t>
      </w:r>
      <w:r w:rsidR="006B6C0A" w:rsidRPr="00775E62">
        <w:rPr>
          <w:rFonts w:ascii="Times New Roman" w:eastAsiaTheme="minorEastAsia" w:hAnsi="Times New Roman" w:cs="Times New Roman"/>
          <w:sz w:val="24"/>
          <w:szCs w:val="24"/>
          <w:lang w:eastAsia="en-GB"/>
        </w:rPr>
        <w:t xml:space="preserve">pplicant and </w:t>
      </w:r>
      <w:r w:rsidR="006B6C0A">
        <w:rPr>
          <w:rFonts w:ascii="Times New Roman" w:eastAsiaTheme="minorEastAsia" w:hAnsi="Times New Roman" w:cs="Times New Roman"/>
          <w:sz w:val="24"/>
          <w:szCs w:val="24"/>
          <w:lang w:eastAsia="en-GB"/>
        </w:rPr>
        <w:t>the</w:t>
      </w:r>
      <w:r w:rsidR="006B6C0A" w:rsidRPr="00775E62">
        <w:rPr>
          <w:rFonts w:ascii="Times New Roman" w:eastAsiaTheme="minorEastAsia" w:hAnsi="Times New Roman" w:cs="Times New Roman"/>
          <w:sz w:val="24"/>
          <w:szCs w:val="24"/>
          <w:lang w:eastAsia="en-GB"/>
        </w:rPr>
        <w:t xml:space="preserve"> </w:t>
      </w:r>
      <w:r w:rsidR="006B6C0A">
        <w:rPr>
          <w:rFonts w:ascii="Times New Roman" w:eastAsiaTheme="minorEastAsia" w:hAnsi="Times New Roman" w:cs="Times New Roman"/>
          <w:sz w:val="24"/>
          <w:szCs w:val="24"/>
          <w:lang w:eastAsia="en-GB"/>
        </w:rPr>
        <w:t>2</w:t>
      </w:r>
      <w:r w:rsidR="006B6C0A">
        <w:rPr>
          <w:rFonts w:ascii="Times New Roman" w:eastAsiaTheme="minorEastAsia" w:hAnsi="Times New Roman" w:cs="Times New Roman"/>
          <w:sz w:val="24"/>
          <w:szCs w:val="24"/>
          <w:vertAlign w:val="superscript"/>
          <w:lang w:eastAsia="en-GB"/>
        </w:rPr>
        <w:t>nd</w:t>
      </w:r>
      <w:r w:rsidR="006B6C0A">
        <w:rPr>
          <w:rFonts w:ascii="Times New Roman" w:eastAsiaTheme="minorEastAsia" w:hAnsi="Times New Roman" w:cs="Times New Roman"/>
          <w:sz w:val="24"/>
          <w:szCs w:val="24"/>
          <w:lang w:eastAsia="en-GB"/>
        </w:rPr>
        <w:t xml:space="preserve"> re</w:t>
      </w:r>
      <w:r w:rsidR="006B6C0A" w:rsidRPr="00775E62">
        <w:rPr>
          <w:rFonts w:ascii="Times New Roman" w:eastAsiaTheme="minorEastAsia" w:hAnsi="Times New Roman" w:cs="Times New Roman"/>
          <w:sz w:val="24"/>
          <w:szCs w:val="24"/>
          <w:lang w:eastAsia="en-GB"/>
        </w:rPr>
        <w:t>spondent</w:t>
      </w:r>
      <w:r w:rsidR="00947A10">
        <w:rPr>
          <w:rFonts w:ascii="Times New Roman" w:eastAsiaTheme="minorEastAsia" w:hAnsi="Times New Roman" w:cs="Times New Roman"/>
          <w:sz w:val="24"/>
          <w:szCs w:val="24"/>
          <w:lang w:eastAsia="en-GB"/>
        </w:rPr>
        <w:t xml:space="preserve"> regarding</w:t>
      </w:r>
      <w:r w:rsidR="006B6C0A">
        <w:rPr>
          <w:rFonts w:ascii="Times New Roman" w:eastAsiaTheme="minorEastAsia" w:hAnsi="Times New Roman" w:cs="Times New Roman"/>
          <w:sz w:val="24"/>
          <w:szCs w:val="24"/>
          <w:lang w:eastAsia="en-GB"/>
        </w:rPr>
        <w:t xml:space="preserve"> the </w:t>
      </w:r>
      <w:r w:rsidR="006B6C0A" w:rsidRPr="00727991">
        <w:rPr>
          <w:rFonts w:ascii="Times New Roman" w:eastAsiaTheme="minorEastAsia" w:hAnsi="Times New Roman" w:cs="Times New Roman"/>
          <w:sz w:val="24"/>
          <w:szCs w:val="24"/>
          <w:lang w:eastAsia="en-GB"/>
        </w:rPr>
        <w:t>Mast</w:t>
      </w:r>
      <w:r w:rsidR="006B6C0A">
        <w:rPr>
          <w:rFonts w:ascii="Times New Roman" w:eastAsiaTheme="minorEastAsia" w:hAnsi="Times New Roman" w:cs="Times New Roman"/>
          <w:sz w:val="24"/>
          <w:szCs w:val="24"/>
          <w:lang w:eastAsia="en-GB"/>
        </w:rPr>
        <w:t>er</w:t>
      </w:r>
      <w:r w:rsidR="006B6C0A" w:rsidRPr="00727991">
        <w:rPr>
          <w:rFonts w:ascii="Times New Roman" w:eastAsiaTheme="minorEastAsia" w:hAnsi="Times New Roman" w:cs="Times New Roman"/>
          <w:sz w:val="24"/>
          <w:szCs w:val="24"/>
          <w:lang w:eastAsia="en-GB"/>
        </w:rPr>
        <w:t xml:space="preserve"> Space</w:t>
      </w:r>
      <w:r w:rsidR="006B6C0A">
        <w:rPr>
          <w:rFonts w:ascii="Times New Roman" w:eastAsiaTheme="minorEastAsia" w:hAnsi="Times New Roman" w:cs="Times New Roman"/>
          <w:sz w:val="24"/>
          <w:szCs w:val="24"/>
          <w:lang w:eastAsia="en-GB"/>
        </w:rPr>
        <w:t xml:space="preserve"> Tower Use A</w:t>
      </w:r>
      <w:r w:rsidR="006B6C0A" w:rsidRPr="00727991">
        <w:rPr>
          <w:rFonts w:ascii="Times New Roman" w:eastAsiaTheme="minorEastAsia" w:hAnsi="Times New Roman" w:cs="Times New Roman"/>
          <w:sz w:val="24"/>
          <w:szCs w:val="24"/>
          <w:lang w:eastAsia="en-GB"/>
        </w:rPr>
        <w:t>greement</w:t>
      </w:r>
      <w:r w:rsidR="006B6C0A">
        <w:rPr>
          <w:rFonts w:ascii="Times New Roman" w:eastAsiaTheme="minorEastAsia" w:hAnsi="Times New Roman" w:cs="Times New Roman"/>
          <w:sz w:val="24"/>
          <w:szCs w:val="24"/>
          <w:lang w:eastAsia="en-GB"/>
        </w:rPr>
        <w:t xml:space="preserve"> </w:t>
      </w:r>
      <w:r w:rsidR="006B6C0A" w:rsidRPr="006B6C0A">
        <w:rPr>
          <w:rFonts w:ascii="Times New Roman" w:eastAsiaTheme="minorEastAsia" w:hAnsi="Times New Roman" w:cs="Times New Roman"/>
          <w:sz w:val="24"/>
          <w:szCs w:val="24"/>
          <w:lang w:eastAsia="en-GB"/>
        </w:rPr>
        <w:t>c</w:t>
      </w:r>
      <w:r w:rsidR="006B6C0A">
        <w:rPr>
          <w:rFonts w:ascii="Times New Roman" w:eastAsiaTheme="minorEastAsia" w:hAnsi="Times New Roman" w:cs="Times New Roman"/>
          <w:sz w:val="24"/>
          <w:szCs w:val="24"/>
          <w:lang w:eastAsia="en-GB"/>
        </w:rPr>
        <w:t xml:space="preserve">oncerning the </w:t>
      </w:r>
      <w:r w:rsidR="006B6C0A" w:rsidRPr="006B6C0A">
        <w:rPr>
          <w:rFonts w:ascii="Times New Roman" w:eastAsiaTheme="minorEastAsia" w:hAnsi="Times New Roman" w:cs="Times New Roman"/>
          <w:sz w:val="24"/>
          <w:szCs w:val="24"/>
          <w:lang w:eastAsia="en-GB"/>
        </w:rPr>
        <w:t xml:space="preserve">legality of the </w:t>
      </w:r>
      <w:r w:rsidR="006B6C0A">
        <w:rPr>
          <w:rFonts w:ascii="Times New Roman" w:eastAsiaTheme="minorEastAsia" w:hAnsi="Times New Roman" w:cs="Times New Roman"/>
          <w:sz w:val="24"/>
          <w:szCs w:val="24"/>
          <w:lang w:eastAsia="en-GB"/>
        </w:rPr>
        <w:t>2</w:t>
      </w:r>
      <w:r w:rsidR="006B6C0A">
        <w:rPr>
          <w:rFonts w:ascii="Times New Roman" w:eastAsiaTheme="minorEastAsia" w:hAnsi="Times New Roman" w:cs="Times New Roman"/>
          <w:sz w:val="24"/>
          <w:szCs w:val="24"/>
          <w:vertAlign w:val="superscript"/>
          <w:lang w:eastAsia="en-GB"/>
        </w:rPr>
        <w:t>nd</w:t>
      </w:r>
      <w:r w:rsidR="006B6C0A">
        <w:rPr>
          <w:rFonts w:ascii="Times New Roman" w:eastAsiaTheme="minorEastAsia" w:hAnsi="Times New Roman" w:cs="Times New Roman"/>
          <w:sz w:val="24"/>
          <w:szCs w:val="24"/>
          <w:lang w:eastAsia="en-GB"/>
        </w:rPr>
        <w:t xml:space="preserve"> re</w:t>
      </w:r>
      <w:r w:rsidR="006B6C0A" w:rsidRPr="00775E62">
        <w:rPr>
          <w:rFonts w:ascii="Times New Roman" w:eastAsiaTheme="minorEastAsia" w:hAnsi="Times New Roman" w:cs="Times New Roman"/>
          <w:sz w:val="24"/>
          <w:szCs w:val="24"/>
          <w:lang w:eastAsia="en-GB"/>
        </w:rPr>
        <w:t>spondent</w:t>
      </w:r>
      <w:r w:rsidR="006B6C0A">
        <w:rPr>
          <w:rFonts w:ascii="Times New Roman" w:eastAsiaTheme="minorEastAsia" w:hAnsi="Times New Roman" w:cs="Times New Roman"/>
          <w:sz w:val="24"/>
          <w:szCs w:val="24"/>
          <w:lang w:eastAsia="en-GB"/>
        </w:rPr>
        <w:t>’s</w:t>
      </w:r>
      <w:r w:rsidR="006B6C0A" w:rsidRPr="006B6C0A">
        <w:rPr>
          <w:rFonts w:ascii="Times New Roman" w:eastAsiaTheme="minorEastAsia" w:hAnsi="Times New Roman" w:cs="Times New Roman"/>
          <w:sz w:val="24"/>
          <w:szCs w:val="24"/>
          <w:lang w:eastAsia="en-GB"/>
        </w:rPr>
        <w:t xml:space="preserve"> billing pract</w:t>
      </w:r>
      <w:r w:rsidR="006B6C0A">
        <w:rPr>
          <w:rFonts w:ascii="Times New Roman" w:eastAsiaTheme="minorEastAsia" w:hAnsi="Times New Roman" w:cs="Times New Roman"/>
          <w:sz w:val="24"/>
          <w:szCs w:val="24"/>
          <w:lang w:eastAsia="en-GB"/>
        </w:rPr>
        <w:t>i</w:t>
      </w:r>
      <w:r w:rsidR="006B6C0A" w:rsidRPr="006B6C0A">
        <w:rPr>
          <w:rFonts w:ascii="Times New Roman" w:eastAsiaTheme="minorEastAsia" w:hAnsi="Times New Roman" w:cs="Times New Roman"/>
          <w:sz w:val="24"/>
          <w:szCs w:val="24"/>
          <w:lang w:eastAsia="en-GB"/>
        </w:rPr>
        <w:t xml:space="preserve">ces </w:t>
      </w:r>
      <w:r w:rsidR="006B6C0A">
        <w:rPr>
          <w:rFonts w:ascii="Times New Roman" w:eastAsiaTheme="minorEastAsia" w:hAnsi="Times New Roman" w:cs="Times New Roman"/>
          <w:sz w:val="24"/>
          <w:szCs w:val="24"/>
          <w:lang w:eastAsia="en-GB"/>
        </w:rPr>
        <w:t>in relation to</w:t>
      </w:r>
      <w:r w:rsidR="006B6C0A" w:rsidRPr="006B6C0A">
        <w:rPr>
          <w:rFonts w:ascii="Times New Roman" w:eastAsiaTheme="minorEastAsia" w:hAnsi="Times New Roman" w:cs="Times New Roman"/>
          <w:sz w:val="24"/>
          <w:szCs w:val="24"/>
          <w:lang w:eastAsia="en-GB"/>
        </w:rPr>
        <w:t xml:space="preserve"> the consump</w:t>
      </w:r>
      <w:r w:rsidR="006B6C0A">
        <w:rPr>
          <w:rFonts w:ascii="Times New Roman" w:eastAsiaTheme="minorEastAsia" w:hAnsi="Times New Roman" w:cs="Times New Roman"/>
          <w:sz w:val="24"/>
          <w:szCs w:val="24"/>
          <w:lang w:eastAsia="en-GB"/>
        </w:rPr>
        <w:t xml:space="preserve">tion of </w:t>
      </w:r>
      <w:r w:rsidR="006B6C0A" w:rsidRPr="006B6C0A">
        <w:rPr>
          <w:rFonts w:ascii="Times New Roman" w:eastAsiaTheme="minorEastAsia" w:hAnsi="Times New Roman" w:cs="Times New Roman"/>
          <w:sz w:val="24"/>
          <w:szCs w:val="24"/>
          <w:lang w:eastAsia="en-GB"/>
        </w:rPr>
        <w:t>power/electrici</w:t>
      </w:r>
      <w:r w:rsidR="006B6C0A">
        <w:rPr>
          <w:rFonts w:ascii="Times New Roman" w:eastAsiaTheme="minorEastAsia" w:hAnsi="Times New Roman" w:cs="Times New Roman"/>
          <w:sz w:val="24"/>
          <w:szCs w:val="24"/>
          <w:lang w:eastAsia="en-GB"/>
        </w:rPr>
        <w:t>t</w:t>
      </w:r>
      <w:r w:rsidR="006B6C0A" w:rsidRPr="006B6C0A">
        <w:rPr>
          <w:rFonts w:ascii="Times New Roman" w:eastAsiaTheme="minorEastAsia" w:hAnsi="Times New Roman" w:cs="Times New Roman"/>
          <w:sz w:val="24"/>
          <w:szCs w:val="24"/>
          <w:lang w:eastAsia="en-GB"/>
        </w:rPr>
        <w:t xml:space="preserve">y </w:t>
      </w:r>
      <w:r w:rsidR="00947A10">
        <w:rPr>
          <w:rFonts w:ascii="Times New Roman" w:eastAsiaTheme="minorEastAsia" w:hAnsi="Times New Roman" w:cs="Times New Roman"/>
          <w:sz w:val="24"/>
          <w:szCs w:val="24"/>
          <w:lang w:eastAsia="en-GB"/>
        </w:rPr>
        <w:t xml:space="preserve">consumed </w:t>
      </w:r>
      <w:r w:rsidR="006B6C0A" w:rsidRPr="006B6C0A">
        <w:rPr>
          <w:rFonts w:ascii="Times New Roman" w:eastAsiaTheme="minorEastAsia" w:hAnsi="Times New Roman" w:cs="Times New Roman"/>
          <w:sz w:val="24"/>
          <w:szCs w:val="24"/>
          <w:lang w:eastAsia="en-GB"/>
        </w:rPr>
        <w:t xml:space="preserve">by the </w:t>
      </w:r>
      <w:r w:rsidR="006B6C0A">
        <w:rPr>
          <w:rFonts w:ascii="Times New Roman" w:eastAsiaTheme="minorEastAsia" w:hAnsi="Times New Roman" w:cs="Times New Roman"/>
          <w:sz w:val="24"/>
          <w:szCs w:val="24"/>
          <w:lang w:eastAsia="en-GB"/>
        </w:rPr>
        <w:t>a</w:t>
      </w:r>
      <w:r w:rsidR="006B6C0A" w:rsidRPr="006B6C0A">
        <w:rPr>
          <w:rFonts w:ascii="Times New Roman" w:eastAsiaTheme="minorEastAsia" w:hAnsi="Times New Roman" w:cs="Times New Roman"/>
          <w:sz w:val="24"/>
          <w:szCs w:val="24"/>
          <w:lang w:eastAsia="en-GB"/>
        </w:rPr>
        <w:t xml:space="preserve">pplicant's equipment at the </w:t>
      </w:r>
      <w:r w:rsidR="006B6C0A">
        <w:rPr>
          <w:rFonts w:ascii="Times New Roman" w:eastAsiaTheme="minorEastAsia" w:hAnsi="Times New Roman" w:cs="Times New Roman"/>
          <w:sz w:val="24"/>
          <w:szCs w:val="24"/>
          <w:lang w:eastAsia="en-GB"/>
        </w:rPr>
        <w:t>2</w:t>
      </w:r>
      <w:r w:rsidR="006B6C0A">
        <w:rPr>
          <w:rFonts w:ascii="Times New Roman" w:eastAsiaTheme="minorEastAsia" w:hAnsi="Times New Roman" w:cs="Times New Roman"/>
          <w:sz w:val="24"/>
          <w:szCs w:val="24"/>
          <w:vertAlign w:val="superscript"/>
          <w:lang w:eastAsia="en-GB"/>
        </w:rPr>
        <w:t>nd</w:t>
      </w:r>
      <w:r w:rsidR="006B6C0A">
        <w:rPr>
          <w:rFonts w:ascii="Times New Roman" w:eastAsiaTheme="minorEastAsia" w:hAnsi="Times New Roman" w:cs="Times New Roman"/>
          <w:sz w:val="24"/>
          <w:szCs w:val="24"/>
          <w:lang w:eastAsia="en-GB"/>
        </w:rPr>
        <w:t xml:space="preserve"> re</w:t>
      </w:r>
      <w:r w:rsidR="006B6C0A" w:rsidRPr="00775E62">
        <w:rPr>
          <w:rFonts w:ascii="Times New Roman" w:eastAsiaTheme="minorEastAsia" w:hAnsi="Times New Roman" w:cs="Times New Roman"/>
          <w:sz w:val="24"/>
          <w:szCs w:val="24"/>
          <w:lang w:eastAsia="en-GB"/>
        </w:rPr>
        <w:t>spondent</w:t>
      </w:r>
      <w:r w:rsidR="006B6C0A">
        <w:rPr>
          <w:rFonts w:ascii="Times New Roman" w:eastAsiaTheme="minorEastAsia" w:hAnsi="Times New Roman" w:cs="Times New Roman"/>
          <w:sz w:val="24"/>
          <w:szCs w:val="24"/>
          <w:lang w:eastAsia="en-GB"/>
        </w:rPr>
        <w:t>’s</w:t>
      </w:r>
      <w:r w:rsidR="006B6C0A" w:rsidRPr="006B6C0A">
        <w:rPr>
          <w:rFonts w:ascii="Times New Roman" w:eastAsiaTheme="minorEastAsia" w:hAnsi="Times New Roman" w:cs="Times New Roman"/>
          <w:sz w:val="24"/>
          <w:szCs w:val="24"/>
          <w:lang w:eastAsia="en-GB"/>
        </w:rPr>
        <w:t xml:space="preserve"> sites</w:t>
      </w:r>
      <w:r w:rsidR="006B6C0A">
        <w:rPr>
          <w:rFonts w:ascii="Times New Roman" w:eastAsiaTheme="minorEastAsia" w:hAnsi="Times New Roman" w:cs="Times New Roman"/>
          <w:sz w:val="24"/>
          <w:szCs w:val="24"/>
          <w:lang w:eastAsia="en-GB"/>
        </w:rPr>
        <w:t xml:space="preserve"> on ground,</w:t>
      </w:r>
      <w:r w:rsidR="006B6C0A" w:rsidRPr="006B6C0A">
        <w:rPr>
          <w:rFonts w:ascii="Times New Roman" w:eastAsiaTheme="minorEastAsia" w:hAnsi="Times New Roman" w:cs="Times New Roman"/>
          <w:sz w:val="24"/>
          <w:szCs w:val="24"/>
          <w:lang w:eastAsia="en-GB"/>
        </w:rPr>
        <w:t xml:space="preserve"> </w:t>
      </w:r>
      <w:r w:rsidR="006B6C0A" w:rsidRPr="006B6C0A">
        <w:rPr>
          <w:rFonts w:ascii="Times New Roman" w:eastAsiaTheme="minorEastAsia" w:hAnsi="Times New Roman" w:cs="Times New Roman"/>
          <w:i/>
          <w:sz w:val="24"/>
          <w:szCs w:val="24"/>
          <w:lang w:eastAsia="en-GB"/>
        </w:rPr>
        <w:t>inter alia</w:t>
      </w:r>
      <w:r w:rsidR="006B6C0A">
        <w:rPr>
          <w:rFonts w:ascii="Times New Roman" w:eastAsiaTheme="minorEastAsia" w:hAnsi="Times New Roman" w:cs="Times New Roman"/>
          <w:sz w:val="24"/>
          <w:szCs w:val="24"/>
          <w:lang w:eastAsia="en-GB"/>
        </w:rPr>
        <w:t>,</w:t>
      </w:r>
      <w:r w:rsidR="006B6C0A" w:rsidRPr="006B6C0A">
        <w:rPr>
          <w:rFonts w:ascii="Times New Roman" w:eastAsiaTheme="minorEastAsia" w:hAnsi="Times New Roman" w:cs="Times New Roman"/>
          <w:sz w:val="24"/>
          <w:szCs w:val="24"/>
          <w:lang w:eastAsia="en-GB"/>
        </w:rPr>
        <w:t xml:space="preserve"> that they did not conform to the </w:t>
      </w:r>
      <w:r w:rsidR="00947A10">
        <w:rPr>
          <w:rFonts w:ascii="Times New Roman" w:eastAsiaTheme="minorEastAsia" w:hAnsi="Times New Roman" w:cs="Times New Roman"/>
          <w:sz w:val="24"/>
          <w:szCs w:val="24"/>
          <w:lang w:eastAsia="en-GB"/>
        </w:rPr>
        <w:t xml:space="preserve">laws regulating the generation, distribution and sale of </w:t>
      </w:r>
      <w:r w:rsidR="006B6C0A">
        <w:rPr>
          <w:rFonts w:ascii="Times New Roman" w:eastAsiaTheme="minorEastAsia" w:hAnsi="Times New Roman" w:cs="Times New Roman"/>
          <w:sz w:val="24"/>
          <w:szCs w:val="24"/>
          <w:lang w:eastAsia="en-GB"/>
        </w:rPr>
        <w:t>electricity</w:t>
      </w:r>
      <w:r w:rsidR="006B6C0A" w:rsidRPr="006B6C0A">
        <w:rPr>
          <w:rFonts w:ascii="Times New Roman" w:eastAsiaTheme="minorEastAsia" w:hAnsi="Times New Roman" w:cs="Times New Roman"/>
          <w:sz w:val="24"/>
          <w:szCs w:val="24"/>
          <w:lang w:eastAsia="en-GB"/>
        </w:rPr>
        <w:t xml:space="preserve"> </w:t>
      </w:r>
      <w:r w:rsidR="00947A10">
        <w:rPr>
          <w:rFonts w:ascii="Times New Roman" w:eastAsiaTheme="minorEastAsia" w:hAnsi="Times New Roman" w:cs="Times New Roman"/>
          <w:sz w:val="24"/>
          <w:szCs w:val="24"/>
          <w:lang w:eastAsia="en-GB"/>
        </w:rPr>
        <w:t>in</w:t>
      </w:r>
      <w:r w:rsidR="006B6C0A">
        <w:rPr>
          <w:rFonts w:ascii="Times New Roman" w:eastAsiaTheme="minorEastAsia" w:hAnsi="Times New Roman" w:cs="Times New Roman"/>
          <w:sz w:val="24"/>
          <w:szCs w:val="24"/>
          <w:lang w:eastAsia="en-GB"/>
        </w:rPr>
        <w:t xml:space="preserve"> Uganda. </w:t>
      </w:r>
    </w:p>
    <w:p w14:paraId="0ED100E4" w14:textId="65063D74" w:rsidR="006B6C0A" w:rsidRDefault="006B6C0A" w:rsidP="005B533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While </w:t>
      </w:r>
      <w:r w:rsidRPr="006B6C0A">
        <w:rPr>
          <w:rFonts w:ascii="Times New Roman" w:eastAsiaTheme="minorEastAsia" w:hAnsi="Times New Roman" w:cs="Times New Roman"/>
          <w:sz w:val="24"/>
          <w:szCs w:val="24"/>
          <w:lang w:eastAsia="en-GB"/>
        </w:rPr>
        <w:t xml:space="preserve">under the </w:t>
      </w:r>
      <w:r>
        <w:rPr>
          <w:rFonts w:ascii="Times New Roman" w:eastAsiaTheme="minorEastAsia" w:hAnsi="Times New Roman" w:cs="Times New Roman"/>
          <w:sz w:val="24"/>
          <w:szCs w:val="24"/>
          <w:lang w:eastAsia="en-GB"/>
        </w:rPr>
        <w:t>a</w:t>
      </w:r>
      <w:r w:rsidRPr="006B6C0A">
        <w:rPr>
          <w:rFonts w:ascii="Times New Roman" w:eastAsiaTheme="minorEastAsia" w:hAnsi="Times New Roman" w:cs="Times New Roman"/>
          <w:sz w:val="24"/>
          <w:szCs w:val="24"/>
          <w:lang w:eastAsia="en-GB"/>
        </w:rPr>
        <w:t>g</w:t>
      </w:r>
      <w:r>
        <w:rPr>
          <w:rFonts w:ascii="Times New Roman" w:eastAsiaTheme="minorEastAsia" w:hAnsi="Times New Roman" w:cs="Times New Roman"/>
          <w:sz w:val="24"/>
          <w:szCs w:val="24"/>
          <w:lang w:eastAsia="en-GB"/>
        </w:rPr>
        <w:t>ree</w:t>
      </w:r>
      <w:r w:rsidRPr="006B6C0A">
        <w:rPr>
          <w:rFonts w:ascii="Times New Roman" w:eastAsiaTheme="minorEastAsia" w:hAnsi="Times New Roman" w:cs="Times New Roman"/>
          <w:sz w:val="24"/>
          <w:szCs w:val="24"/>
          <w:lang w:eastAsia="en-GB"/>
        </w:rPr>
        <w:t>m</w:t>
      </w:r>
      <w:r>
        <w:rPr>
          <w:rFonts w:ascii="Times New Roman" w:eastAsiaTheme="minorEastAsia" w:hAnsi="Times New Roman" w:cs="Times New Roman"/>
          <w:sz w:val="24"/>
          <w:szCs w:val="24"/>
          <w:lang w:eastAsia="en-GB"/>
        </w:rPr>
        <w:t>ent</w:t>
      </w:r>
      <w:r w:rsidRPr="006B6C0A">
        <w:rPr>
          <w:rFonts w:ascii="Times New Roman" w:eastAsiaTheme="minorEastAsia" w:hAnsi="Times New Roman" w:cs="Times New Roman"/>
          <w:sz w:val="24"/>
          <w:szCs w:val="24"/>
          <w:lang w:eastAsia="en-GB"/>
        </w:rPr>
        <w:t xml:space="preserve"> with the 1</w:t>
      </w:r>
      <w:r w:rsidRPr="006B6C0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Pr="006B6C0A">
        <w:rPr>
          <w:rFonts w:ascii="Times New Roman" w:eastAsiaTheme="minorEastAsia" w:hAnsi="Times New Roman" w:cs="Times New Roman"/>
          <w:sz w:val="24"/>
          <w:szCs w:val="24"/>
          <w:lang w:eastAsia="en-GB"/>
        </w:rPr>
        <w:t xml:space="preserve"> the mechanism</w:t>
      </w:r>
      <w:r>
        <w:rPr>
          <w:rFonts w:ascii="Times New Roman" w:eastAsiaTheme="minorEastAsia" w:hAnsi="Times New Roman" w:cs="Times New Roman"/>
          <w:sz w:val="24"/>
          <w:szCs w:val="24"/>
          <w:lang w:eastAsia="en-GB"/>
        </w:rPr>
        <w:t xml:space="preserve"> for dispute re</w:t>
      </w:r>
      <w:r w:rsidRPr="006B6C0A">
        <w:rPr>
          <w:rFonts w:ascii="Times New Roman" w:eastAsiaTheme="minorEastAsia" w:hAnsi="Times New Roman" w:cs="Times New Roman"/>
          <w:sz w:val="24"/>
          <w:szCs w:val="24"/>
          <w:lang w:eastAsia="en-GB"/>
        </w:rPr>
        <w:t xml:space="preserve">solution was </w:t>
      </w:r>
      <w:r>
        <w:rPr>
          <w:rFonts w:ascii="Times New Roman" w:eastAsiaTheme="minorEastAsia" w:hAnsi="Times New Roman" w:cs="Times New Roman"/>
          <w:sz w:val="24"/>
          <w:szCs w:val="24"/>
          <w:lang w:eastAsia="en-GB"/>
        </w:rPr>
        <w:t>ar</w:t>
      </w:r>
      <w:r w:rsidRPr="006B6C0A">
        <w:rPr>
          <w:rFonts w:ascii="Times New Roman" w:eastAsiaTheme="minorEastAsia" w:hAnsi="Times New Roman" w:cs="Times New Roman"/>
          <w:sz w:val="24"/>
          <w:szCs w:val="24"/>
          <w:lang w:eastAsia="en-GB"/>
        </w:rPr>
        <w:t>bitration under the I</w:t>
      </w:r>
      <w:r>
        <w:rPr>
          <w:rFonts w:ascii="Times New Roman" w:eastAsiaTheme="minorEastAsia" w:hAnsi="Times New Roman" w:cs="Times New Roman"/>
          <w:sz w:val="24"/>
          <w:szCs w:val="24"/>
          <w:lang w:eastAsia="en-GB"/>
        </w:rPr>
        <w:t>n</w:t>
      </w:r>
      <w:r w:rsidRPr="006B6C0A">
        <w:rPr>
          <w:rFonts w:ascii="Times New Roman" w:eastAsiaTheme="minorEastAsia" w:hAnsi="Times New Roman" w:cs="Times New Roman"/>
          <w:sz w:val="24"/>
          <w:szCs w:val="24"/>
          <w:lang w:eastAsia="en-GB"/>
        </w:rPr>
        <w:t>t</w:t>
      </w:r>
      <w:r>
        <w:rPr>
          <w:rFonts w:ascii="Times New Roman" w:eastAsiaTheme="minorEastAsia" w:hAnsi="Times New Roman" w:cs="Times New Roman"/>
          <w:sz w:val="24"/>
          <w:szCs w:val="24"/>
          <w:lang w:eastAsia="en-GB"/>
        </w:rPr>
        <w:t>ern</w:t>
      </w:r>
      <w:r w:rsidRPr="006B6C0A">
        <w:rPr>
          <w:rFonts w:ascii="Times New Roman" w:eastAsiaTheme="minorEastAsia" w:hAnsi="Times New Roman" w:cs="Times New Roman"/>
          <w:sz w:val="24"/>
          <w:szCs w:val="24"/>
          <w:lang w:eastAsia="en-GB"/>
        </w:rPr>
        <w:t xml:space="preserve">ational </w:t>
      </w:r>
      <w:r>
        <w:rPr>
          <w:rFonts w:ascii="Times New Roman" w:eastAsiaTheme="minorEastAsia" w:hAnsi="Times New Roman" w:cs="Times New Roman"/>
          <w:sz w:val="24"/>
          <w:szCs w:val="24"/>
          <w:lang w:eastAsia="en-GB"/>
        </w:rPr>
        <w:t>C</w:t>
      </w:r>
      <w:r w:rsidRPr="006B6C0A">
        <w:rPr>
          <w:rFonts w:ascii="Times New Roman" w:eastAsiaTheme="minorEastAsia" w:hAnsi="Times New Roman" w:cs="Times New Roman"/>
          <w:sz w:val="24"/>
          <w:szCs w:val="24"/>
          <w:lang w:eastAsia="en-GB"/>
        </w:rPr>
        <w:t>hamber</w:t>
      </w:r>
      <w:r>
        <w:rPr>
          <w:rFonts w:ascii="Times New Roman" w:eastAsiaTheme="minorEastAsia" w:hAnsi="Times New Roman" w:cs="Times New Roman"/>
          <w:sz w:val="24"/>
          <w:szCs w:val="24"/>
          <w:lang w:eastAsia="en-GB"/>
        </w:rPr>
        <w:t xml:space="preserve"> of</w:t>
      </w:r>
      <w:r w:rsidRPr="006B6C0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C</w:t>
      </w:r>
      <w:r w:rsidRPr="006B6C0A">
        <w:rPr>
          <w:rFonts w:ascii="Times New Roman" w:eastAsiaTheme="minorEastAsia" w:hAnsi="Times New Roman" w:cs="Times New Roman"/>
          <w:sz w:val="24"/>
          <w:szCs w:val="24"/>
          <w:lang w:eastAsia="en-GB"/>
        </w:rPr>
        <w:t xml:space="preserve">ommerce </w:t>
      </w:r>
      <w:r>
        <w:rPr>
          <w:rFonts w:ascii="Times New Roman" w:eastAsiaTheme="minorEastAsia" w:hAnsi="Times New Roman" w:cs="Times New Roman"/>
          <w:sz w:val="24"/>
          <w:szCs w:val="24"/>
          <w:lang w:eastAsia="en-GB"/>
        </w:rPr>
        <w:t>R</w:t>
      </w:r>
      <w:r w:rsidRPr="006B6C0A">
        <w:rPr>
          <w:rFonts w:ascii="Times New Roman" w:eastAsiaTheme="minorEastAsia" w:hAnsi="Times New Roman" w:cs="Times New Roman"/>
          <w:sz w:val="24"/>
          <w:szCs w:val="24"/>
          <w:lang w:eastAsia="en-GB"/>
        </w:rPr>
        <w:t>ules</w:t>
      </w:r>
      <w:r>
        <w:rPr>
          <w:rFonts w:ascii="Times New Roman" w:eastAsiaTheme="minorEastAsia" w:hAnsi="Times New Roman" w:cs="Times New Roman"/>
          <w:sz w:val="24"/>
          <w:szCs w:val="24"/>
          <w:lang w:eastAsia="en-GB"/>
        </w:rPr>
        <w:t xml:space="preserve"> to be conducted </w:t>
      </w:r>
      <w:r w:rsidRPr="006B6C0A">
        <w:rPr>
          <w:rFonts w:ascii="Times New Roman" w:eastAsiaTheme="minorEastAsia" w:hAnsi="Times New Roman" w:cs="Times New Roman"/>
          <w:sz w:val="24"/>
          <w:szCs w:val="24"/>
          <w:lang w:eastAsia="en-GB"/>
        </w:rPr>
        <w:t xml:space="preserve">in London und </w:t>
      </w:r>
      <w:r>
        <w:rPr>
          <w:rFonts w:ascii="Times New Roman" w:eastAsiaTheme="minorEastAsia" w:hAnsi="Times New Roman" w:cs="Times New Roman"/>
          <w:sz w:val="24"/>
          <w:szCs w:val="24"/>
          <w:lang w:eastAsia="en-GB"/>
        </w:rPr>
        <w:t xml:space="preserve">Kampala, </w:t>
      </w:r>
      <w:r w:rsidRPr="006B6C0A">
        <w:rPr>
          <w:rFonts w:ascii="Times New Roman" w:eastAsiaTheme="minorEastAsia" w:hAnsi="Times New Roman" w:cs="Times New Roman"/>
          <w:sz w:val="24"/>
          <w:szCs w:val="24"/>
          <w:lang w:eastAsia="en-GB"/>
        </w:rPr>
        <w:t xml:space="preserve">under the </w:t>
      </w:r>
      <w:r>
        <w:rPr>
          <w:rFonts w:ascii="Times New Roman" w:eastAsiaTheme="minorEastAsia" w:hAnsi="Times New Roman" w:cs="Times New Roman"/>
          <w:sz w:val="24"/>
          <w:szCs w:val="24"/>
          <w:lang w:eastAsia="en-GB"/>
        </w:rPr>
        <w:t>a</w:t>
      </w:r>
      <w:r w:rsidRPr="006B6C0A">
        <w:rPr>
          <w:rFonts w:ascii="Times New Roman" w:eastAsiaTheme="minorEastAsia" w:hAnsi="Times New Roman" w:cs="Times New Roman"/>
          <w:sz w:val="24"/>
          <w:szCs w:val="24"/>
          <w:lang w:eastAsia="en-GB"/>
        </w:rPr>
        <w:t>g</w:t>
      </w:r>
      <w:r>
        <w:rPr>
          <w:rFonts w:ascii="Times New Roman" w:eastAsiaTheme="minorEastAsia" w:hAnsi="Times New Roman" w:cs="Times New Roman"/>
          <w:sz w:val="24"/>
          <w:szCs w:val="24"/>
          <w:lang w:eastAsia="en-GB"/>
        </w:rPr>
        <w:t>ree</w:t>
      </w:r>
      <w:r w:rsidRPr="006B6C0A">
        <w:rPr>
          <w:rFonts w:ascii="Times New Roman" w:eastAsiaTheme="minorEastAsia" w:hAnsi="Times New Roman" w:cs="Times New Roman"/>
          <w:sz w:val="24"/>
          <w:szCs w:val="24"/>
          <w:lang w:eastAsia="en-GB"/>
        </w:rPr>
        <w:t>m</w:t>
      </w:r>
      <w:r>
        <w:rPr>
          <w:rFonts w:ascii="Times New Roman" w:eastAsiaTheme="minorEastAsia" w:hAnsi="Times New Roman" w:cs="Times New Roman"/>
          <w:sz w:val="24"/>
          <w:szCs w:val="24"/>
          <w:lang w:eastAsia="en-GB"/>
        </w:rPr>
        <w:t>ent</w:t>
      </w:r>
      <w:r w:rsidRPr="006B6C0A">
        <w:rPr>
          <w:rFonts w:ascii="Times New Roman" w:eastAsiaTheme="minorEastAsia" w:hAnsi="Times New Roman" w:cs="Times New Roman"/>
          <w:sz w:val="24"/>
          <w:szCs w:val="24"/>
          <w:lang w:eastAsia="en-GB"/>
        </w:rPr>
        <w:t xml:space="preserve"> with the </w:t>
      </w:r>
      <w:r>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w:t>
      </w:r>
      <w:r w:rsidR="005B533A">
        <w:rPr>
          <w:rFonts w:ascii="Times New Roman" w:eastAsiaTheme="minorEastAsia" w:hAnsi="Times New Roman" w:cs="Times New Roman"/>
          <w:sz w:val="24"/>
          <w:szCs w:val="24"/>
          <w:lang w:eastAsia="en-GB"/>
        </w:rPr>
        <w:t xml:space="preserve"> a</w:t>
      </w:r>
      <w:r w:rsidRPr="006B6C0A">
        <w:rPr>
          <w:rFonts w:ascii="Times New Roman" w:eastAsiaTheme="minorEastAsia" w:hAnsi="Times New Roman" w:cs="Times New Roman"/>
          <w:sz w:val="24"/>
          <w:szCs w:val="24"/>
          <w:lang w:eastAsia="en-GB"/>
        </w:rPr>
        <w:t>rbitration</w:t>
      </w:r>
      <w:r w:rsidR="005B533A">
        <w:rPr>
          <w:rFonts w:ascii="Times New Roman" w:eastAsiaTheme="minorEastAsia" w:hAnsi="Times New Roman" w:cs="Times New Roman"/>
          <w:sz w:val="24"/>
          <w:szCs w:val="24"/>
          <w:lang w:eastAsia="en-GB"/>
        </w:rPr>
        <w:t xml:space="preserve"> was to be conducted under the same rules but in France. </w:t>
      </w:r>
      <w:r w:rsidR="005B533A" w:rsidRPr="005B533A">
        <w:rPr>
          <w:rFonts w:ascii="Times New Roman" w:eastAsiaTheme="minorEastAsia" w:hAnsi="Times New Roman" w:cs="Times New Roman"/>
          <w:sz w:val="24"/>
          <w:szCs w:val="24"/>
          <w:lang w:eastAsia="en-GB"/>
        </w:rPr>
        <w:t xml:space="preserve">After </w:t>
      </w:r>
      <w:r w:rsidR="005B533A">
        <w:rPr>
          <w:rFonts w:ascii="Times New Roman" w:eastAsiaTheme="minorEastAsia" w:hAnsi="Times New Roman" w:cs="Times New Roman"/>
          <w:sz w:val="24"/>
          <w:szCs w:val="24"/>
          <w:lang w:eastAsia="en-GB"/>
        </w:rPr>
        <w:t>the</w:t>
      </w:r>
      <w:r w:rsidR="005B533A" w:rsidRPr="005B533A">
        <w:rPr>
          <w:rFonts w:ascii="Times New Roman" w:eastAsiaTheme="minorEastAsia" w:hAnsi="Times New Roman" w:cs="Times New Roman"/>
          <w:sz w:val="24"/>
          <w:szCs w:val="24"/>
          <w:lang w:eastAsia="en-GB"/>
        </w:rPr>
        <w:t xml:space="preserve"> </w:t>
      </w:r>
      <w:r w:rsidR="005B533A">
        <w:rPr>
          <w:rFonts w:ascii="Times New Roman" w:eastAsiaTheme="minorEastAsia" w:hAnsi="Times New Roman" w:cs="Times New Roman"/>
          <w:sz w:val="24"/>
          <w:szCs w:val="24"/>
          <w:lang w:eastAsia="en-GB"/>
        </w:rPr>
        <w:t>a</w:t>
      </w:r>
      <w:r w:rsidR="005B533A" w:rsidRPr="005B533A">
        <w:rPr>
          <w:rFonts w:ascii="Times New Roman" w:eastAsiaTheme="minorEastAsia" w:hAnsi="Times New Roman" w:cs="Times New Roman"/>
          <w:sz w:val="24"/>
          <w:szCs w:val="24"/>
          <w:lang w:eastAsia="en-GB"/>
        </w:rPr>
        <w:t xml:space="preserve">pplicant was granted an interim order </w:t>
      </w:r>
      <w:r w:rsidR="005B533A">
        <w:rPr>
          <w:rFonts w:ascii="Times New Roman" w:eastAsiaTheme="minorEastAsia" w:hAnsi="Times New Roman" w:cs="Times New Roman"/>
          <w:sz w:val="24"/>
          <w:szCs w:val="24"/>
          <w:lang w:eastAsia="en-GB"/>
        </w:rPr>
        <w:t>o</w:t>
      </w:r>
      <w:r w:rsidR="005B533A" w:rsidRPr="005B533A">
        <w:rPr>
          <w:rFonts w:ascii="Times New Roman" w:eastAsiaTheme="minorEastAsia" w:hAnsi="Times New Roman" w:cs="Times New Roman"/>
          <w:sz w:val="24"/>
          <w:szCs w:val="24"/>
          <w:lang w:eastAsia="en-GB"/>
        </w:rPr>
        <w:t xml:space="preserve">f protection </w:t>
      </w:r>
      <w:r w:rsidR="005B533A">
        <w:rPr>
          <w:rFonts w:ascii="Times New Roman" w:eastAsiaTheme="minorEastAsia" w:hAnsi="Times New Roman" w:cs="Times New Roman"/>
          <w:sz w:val="24"/>
          <w:szCs w:val="24"/>
          <w:lang w:eastAsia="en-GB"/>
        </w:rPr>
        <w:t>by the</w:t>
      </w:r>
      <w:r w:rsidR="005B533A" w:rsidRPr="005B533A">
        <w:rPr>
          <w:rFonts w:ascii="Times New Roman" w:eastAsiaTheme="minorEastAsia" w:hAnsi="Times New Roman" w:cs="Times New Roman"/>
          <w:sz w:val="24"/>
          <w:szCs w:val="24"/>
          <w:lang w:eastAsia="en-GB"/>
        </w:rPr>
        <w:t xml:space="preserve"> </w:t>
      </w:r>
      <w:r w:rsidR="005B533A">
        <w:rPr>
          <w:rFonts w:ascii="Times New Roman" w:eastAsiaTheme="minorEastAsia" w:hAnsi="Times New Roman" w:cs="Times New Roman"/>
          <w:sz w:val="24"/>
          <w:szCs w:val="24"/>
          <w:lang w:eastAsia="en-GB"/>
        </w:rPr>
        <w:t>High Court of Uganda restraining</w:t>
      </w:r>
      <w:r w:rsidR="005B533A" w:rsidRPr="005B533A">
        <w:rPr>
          <w:rFonts w:ascii="Times New Roman" w:eastAsiaTheme="minorEastAsia" w:hAnsi="Times New Roman" w:cs="Times New Roman"/>
          <w:sz w:val="24"/>
          <w:szCs w:val="24"/>
          <w:lang w:eastAsia="en-GB"/>
        </w:rPr>
        <w:t xml:space="preserve"> the </w:t>
      </w:r>
      <w:r w:rsidR="005B533A">
        <w:rPr>
          <w:rFonts w:ascii="Times New Roman" w:eastAsiaTheme="minorEastAsia" w:hAnsi="Times New Roman" w:cs="Times New Roman"/>
          <w:sz w:val="24"/>
          <w:szCs w:val="24"/>
          <w:lang w:eastAsia="en-GB"/>
        </w:rPr>
        <w:t>respondents</w:t>
      </w:r>
      <w:r w:rsidR="005B533A" w:rsidRPr="005B533A">
        <w:rPr>
          <w:rFonts w:ascii="Times New Roman" w:eastAsiaTheme="minorEastAsia" w:hAnsi="Times New Roman" w:cs="Times New Roman"/>
          <w:sz w:val="24"/>
          <w:szCs w:val="24"/>
          <w:lang w:eastAsia="en-GB"/>
        </w:rPr>
        <w:t xml:space="preserve"> from switching</w:t>
      </w:r>
      <w:r w:rsidR="005B533A">
        <w:rPr>
          <w:rFonts w:ascii="Times New Roman" w:eastAsiaTheme="minorEastAsia" w:hAnsi="Times New Roman" w:cs="Times New Roman"/>
          <w:sz w:val="24"/>
          <w:szCs w:val="24"/>
          <w:lang w:eastAsia="en-GB"/>
        </w:rPr>
        <w:t xml:space="preserve"> off the </w:t>
      </w:r>
      <w:r w:rsidR="005B533A" w:rsidRPr="005B533A">
        <w:rPr>
          <w:rFonts w:ascii="Times New Roman" w:eastAsiaTheme="minorEastAsia" w:hAnsi="Times New Roman" w:cs="Times New Roman"/>
          <w:sz w:val="24"/>
          <w:szCs w:val="24"/>
          <w:lang w:eastAsia="en-GB"/>
        </w:rPr>
        <w:t xml:space="preserve">power </w:t>
      </w:r>
      <w:r w:rsidR="005B533A">
        <w:rPr>
          <w:rFonts w:ascii="Times New Roman" w:eastAsiaTheme="minorEastAsia" w:hAnsi="Times New Roman" w:cs="Times New Roman"/>
          <w:sz w:val="24"/>
          <w:szCs w:val="24"/>
          <w:lang w:eastAsia="en-GB"/>
        </w:rPr>
        <w:t xml:space="preserve">supply </w:t>
      </w:r>
      <w:r w:rsidR="005B533A" w:rsidRPr="005B533A">
        <w:rPr>
          <w:rFonts w:ascii="Times New Roman" w:eastAsiaTheme="minorEastAsia" w:hAnsi="Times New Roman" w:cs="Times New Roman"/>
          <w:sz w:val="24"/>
          <w:szCs w:val="24"/>
          <w:lang w:eastAsia="en-GB"/>
        </w:rPr>
        <w:t xml:space="preserve">to the </w:t>
      </w:r>
      <w:r w:rsidR="005B533A">
        <w:rPr>
          <w:rFonts w:ascii="Times New Roman" w:eastAsiaTheme="minorEastAsia" w:hAnsi="Times New Roman" w:cs="Times New Roman"/>
          <w:sz w:val="24"/>
          <w:szCs w:val="24"/>
          <w:lang w:eastAsia="en-GB"/>
        </w:rPr>
        <w:t>a</w:t>
      </w:r>
      <w:r w:rsidR="005B533A" w:rsidRPr="005B533A">
        <w:rPr>
          <w:rFonts w:ascii="Times New Roman" w:eastAsiaTheme="minorEastAsia" w:hAnsi="Times New Roman" w:cs="Times New Roman"/>
          <w:sz w:val="24"/>
          <w:szCs w:val="24"/>
          <w:lang w:eastAsia="en-GB"/>
        </w:rPr>
        <w:t>pplicant</w:t>
      </w:r>
      <w:r w:rsidR="005B533A">
        <w:rPr>
          <w:rFonts w:ascii="Times New Roman" w:eastAsiaTheme="minorEastAsia" w:hAnsi="Times New Roman" w:cs="Times New Roman"/>
          <w:sz w:val="24"/>
          <w:szCs w:val="24"/>
          <w:lang w:eastAsia="en-GB"/>
        </w:rPr>
        <w:t>’s</w:t>
      </w:r>
      <w:r w:rsidR="005B533A" w:rsidRPr="005B533A">
        <w:rPr>
          <w:rFonts w:ascii="Times New Roman" w:eastAsiaTheme="minorEastAsia" w:hAnsi="Times New Roman" w:cs="Times New Roman"/>
          <w:sz w:val="24"/>
          <w:szCs w:val="24"/>
          <w:lang w:eastAsia="en-GB"/>
        </w:rPr>
        <w:t xml:space="preserve"> sites, the </w:t>
      </w:r>
      <w:r w:rsidR="005B533A">
        <w:rPr>
          <w:rFonts w:ascii="Times New Roman" w:eastAsiaTheme="minorEastAsia" w:hAnsi="Times New Roman" w:cs="Times New Roman"/>
          <w:sz w:val="24"/>
          <w:szCs w:val="24"/>
          <w:lang w:eastAsia="en-GB"/>
        </w:rPr>
        <w:t>1</w:t>
      </w:r>
      <w:r w:rsidR="005B533A" w:rsidRPr="005B533A">
        <w:rPr>
          <w:rFonts w:ascii="Times New Roman" w:eastAsiaTheme="minorEastAsia" w:hAnsi="Times New Roman" w:cs="Times New Roman"/>
          <w:sz w:val="24"/>
          <w:szCs w:val="24"/>
          <w:vertAlign w:val="superscript"/>
          <w:lang w:eastAsia="en-GB"/>
        </w:rPr>
        <w:t>st</w:t>
      </w:r>
      <w:r w:rsidR="005B533A">
        <w:rPr>
          <w:rFonts w:ascii="Times New Roman" w:eastAsiaTheme="minorEastAsia" w:hAnsi="Times New Roman" w:cs="Times New Roman"/>
          <w:sz w:val="24"/>
          <w:szCs w:val="24"/>
          <w:lang w:eastAsia="en-GB"/>
        </w:rPr>
        <w:t xml:space="preserve"> respondent</w:t>
      </w:r>
      <w:r w:rsidR="005B533A" w:rsidRPr="005B533A">
        <w:rPr>
          <w:rFonts w:ascii="Times New Roman" w:eastAsiaTheme="minorEastAsia" w:hAnsi="Times New Roman" w:cs="Times New Roman"/>
          <w:sz w:val="24"/>
          <w:szCs w:val="24"/>
          <w:lang w:eastAsia="en-GB"/>
        </w:rPr>
        <w:t xml:space="preserve"> a</w:t>
      </w:r>
      <w:r w:rsidR="005B533A">
        <w:rPr>
          <w:rFonts w:ascii="Times New Roman" w:eastAsiaTheme="minorEastAsia" w:hAnsi="Times New Roman" w:cs="Times New Roman"/>
          <w:sz w:val="24"/>
          <w:szCs w:val="24"/>
          <w:lang w:eastAsia="en-GB"/>
        </w:rPr>
        <w:t>gree</w:t>
      </w:r>
      <w:r w:rsidR="005B533A" w:rsidRPr="005B533A">
        <w:rPr>
          <w:rFonts w:ascii="Times New Roman" w:eastAsiaTheme="minorEastAsia" w:hAnsi="Times New Roman" w:cs="Times New Roman"/>
          <w:sz w:val="24"/>
          <w:szCs w:val="24"/>
          <w:lang w:eastAsia="en-GB"/>
        </w:rPr>
        <w:t xml:space="preserve">d to </w:t>
      </w:r>
      <w:r w:rsidR="005B533A">
        <w:rPr>
          <w:rFonts w:ascii="Times New Roman" w:eastAsiaTheme="minorEastAsia" w:hAnsi="Times New Roman" w:cs="Times New Roman"/>
          <w:sz w:val="24"/>
          <w:szCs w:val="24"/>
          <w:lang w:eastAsia="en-GB"/>
        </w:rPr>
        <w:t>exe</w:t>
      </w:r>
      <w:r w:rsidR="005B533A" w:rsidRPr="005B533A">
        <w:rPr>
          <w:rFonts w:ascii="Times New Roman" w:eastAsiaTheme="minorEastAsia" w:hAnsi="Times New Roman" w:cs="Times New Roman"/>
          <w:sz w:val="24"/>
          <w:szCs w:val="24"/>
          <w:lang w:eastAsia="en-GB"/>
        </w:rPr>
        <w:t xml:space="preserve">cute a </w:t>
      </w:r>
      <w:r w:rsidR="005B533A">
        <w:rPr>
          <w:rFonts w:ascii="Times New Roman" w:eastAsiaTheme="minorEastAsia" w:hAnsi="Times New Roman" w:cs="Times New Roman"/>
          <w:sz w:val="24"/>
          <w:szCs w:val="24"/>
          <w:lang w:eastAsia="en-GB"/>
        </w:rPr>
        <w:t>deed of a</w:t>
      </w:r>
      <w:r w:rsidR="005B533A" w:rsidRPr="005B533A">
        <w:rPr>
          <w:rFonts w:ascii="Times New Roman" w:eastAsiaTheme="minorEastAsia" w:hAnsi="Times New Roman" w:cs="Times New Roman"/>
          <w:sz w:val="24"/>
          <w:szCs w:val="24"/>
          <w:lang w:eastAsia="en-GB"/>
        </w:rPr>
        <w:t xml:space="preserve">mendment to the </w:t>
      </w:r>
      <w:r w:rsidR="005B533A">
        <w:rPr>
          <w:rFonts w:ascii="Times New Roman" w:eastAsiaTheme="minorEastAsia" w:hAnsi="Times New Roman" w:cs="Times New Roman"/>
          <w:sz w:val="24"/>
          <w:szCs w:val="24"/>
          <w:lang w:eastAsia="en-GB"/>
        </w:rPr>
        <w:t>dispute resolution clauses</w:t>
      </w:r>
      <w:r w:rsidR="005B533A" w:rsidRPr="005B533A">
        <w:rPr>
          <w:rFonts w:ascii="Times New Roman" w:eastAsiaTheme="minorEastAsia" w:hAnsi="Times New Roman" w:cs="Times New Roman"/>
          <w:sz w:val="24"/>
          <w:szCs w:val="24"/>
          <w:lang w:eastAsia="en-GB"/>
        </w:rPr>
        <w:t xml:space="preserve"> in their</w:t>
      </w:r>
      <w:r w:rsidR="005B533A">
        <w:rPr>
          <w:rFonts w:ascii="Times New Roman" w:eastAsiaTheme="minorEastAsia" w:hAnsi="Times New Roman" w:cs="Times New Roman"/>
          <w:sz w:val="24"/>
          <w:szCs w:val="24"/>
          <w:lang w:eastAsia="en-GB"/>
        </w:rPr>
        <w:t xml:space="preserve"> respective a</w:t>
      </w:r>
      <w:r w:rsidR="005B533A" w:rsidRPr="005B533A">
        <w:rPr>
          <w:rFonts w:ascii="Times New Roman" w:eastAsiaTheme="minorEastAsia" w:hAnsi="Times New Roman" w:cs="Times New Roman"/>
          <w:sz w:val="24"/>
          <w:szCs w:val="24"/>
          <w:lang w:eastAsia="en-GB"/>
        </w:rPr>
        <w:t>gr</w:t>
      </w:r>
      <w:r w:rsidR="005B533A">
        <w:rPr>
          <w:rFonts w:ascii="Times New Roman" w:eastAsiaTheme="minorEastAsia" w:hAnsi="Times New Roman" w:cs="Times New Roman"/>
          <w:sz w:val="24"/>
          <w:szCs w:val="24"/>
          <w:lang w:eastAsia="en-GB"/>
        </w:rPr>
        <w:t>ee</w:t>
      </w:r>
      <w:r w:rsidR="005B533A" w:rsidRPr="005B533A">
        <w:rPr>
          <w:rFonts w:ascii="Times New Roman" w:eastAsiaTheme="minorEastAsia" w:hAnsi="Times New Roman" w:cs="Times New Roman"/>
          <w:sz w:val="24"/>
          <w:szCs w:val="24"/>
          <w:lang w:eastAsia="en-GB"/>
        </w:rPr>
        <w:t>me</w:t>
      </w:r>
      <w:r w:rsidR="005B533A">
        <w:rPr>
          <w:rFonts w:ascii="Times New Roman" w:eastAsiaTheme="minorEastAsia" w:hAnsi="Times New Roman" w:cs="Times New Roman"/>
          <w:sz w:val="24"/>
          <w:szCs w:val="24"/>
          <w:lang w:eastAsia="en-GB"/>
        </w:rPr>
        <w:t>n</w:t>
      </w:r>
      <w:r w:rsidR="005B533A" w:rsidRPr="005B533A">
        <w:rPr>
          <w:rFonts w:ascii="Times New Roman" w:eastAsiaTheme="minorEastAsia" w:hAnsi="Times New Roman" w:cs="Times New Roman"/>
          <w:sz w:val="24"/>
          <w:szCs w:val="24"/>
          <w:lang w:eastAsia="en-GB"/>
        </w:rPr>
        <w:t>ts</w:t>
      </w:r>
      <w:r w:rsidR="005B533A">
        <w:rPr>
          <w:rFonts w:ascii="Times New Roman" w:eastAsiaTheme="minorEastAsia" w:hAnsi="Times New Roman" w:cs="Times New Roman"/>
          <w:sz w:val="24"/>
          <w:szCs w:val="24"/>
          <w:lang w:eastAsia="en-GB"/>
        </w:rPr>
        <w:t>,</w:t>
      </w:r>
      <w:r w:rsidR="005B533A" w:rsidRPr="005B533A">
        <w:rPr>
          <w:rFonts w:ascii="Times New Roman" w:eastAsiaTheme="minorEastAsia" w:hAnsi="Times New Roman" w:cs="Times New Roman"/>
          <w:sz w:val="24"/>
          <w:szCs w:val="24"/>
          <w:lang w:eastAsia="en-GB"/>
        </w:rPr>
        <w:t xml:space="preserve"> </w:t>
      </w:r>
      <w:r w:rsidR="005B533A">
        <w:rPr>
          <w:rFonts w:ascii="Times New Roman" w:eastAsiaTheme="minorEastAsia" w:hAnsi="Times New Roman" w:cs="Times New Roman"/>
          <w:sz w:val="24"/>
          <w:szCs w:val="24"/>
          <w:lang w:eastAsia="en-GB"/>
        </w:rPr>
        <w:t xml:space="preserve">whereupon it was </w:t>
      </w:r>
      <w:r w:rsidR="005B533A" w:rsidRPr="005B533A">
        <w:rPr>
          <w:rFonts w:ascii="Times New Roman" w:eastAsiaTheme="minorEastAsia" w:hAnsi="Times New Roman" w:cs="Times New Roman"/>
          <w:sz w:val="24"/>
          <w:szCs w:val="24"/>
          <w:lang w:eastAsia="en-GB"/>
        </w:rPr>
        <w:t>agr</w:t>
      </w:r>
      <w:r w:rsidR="005B533A">
        <w:rPr>
          <w:rFonts w:ascii="Times New Roman" w:eastAsiaTheme="minorEastAsia" w:hAnsi="Times New Roman" w:cs="Times New Roman"/>
          <w:sz w:val="24"/>
          <w:szCs w:val="24"/>
          <w:lang w:eastAsia="en-GB"/>
        </w:rPr>
        <w:t>ee</w:t>
      </w:r>
      <w:r w:rsidR="005B533A" w:rsidRPr="005B533A">
        <w:rPr>
          <w:rFonts w:ascii="Times New Roman" w:eastAsiaTheme="minorEastAsia" w:hAnsi="Times New Roman" w:cs="Times New Roman"/>
          <w:sz w:val="24"/>
          <w:szCs w:val="24"/>
          <w:lang w:eastAsia="en-GB"/>
        </w:rPr>
        <w:t>d that both disputes b</w:t>
      </w:r>
      <w:r w:rsidR="005B533A">
        <w:rPr>
          <w:rFonts w:ascii="Times New Roman" w:eastAsiaTheme="minorEastAsia" w:hAnsi="Times New Roman" w:cs="Times New Roman"/>
          <w:sz w:val="24"/>
          <w:szCs w:val="24"/>
          <w:lang w:eastAsia="en-GB"/>
        </w:rPr>
        <w:t>e</w:t>
      </w:r>
      <w:r w:rsidR="005B533A" w:rsidRPr="005B533A">
        <w:rPr>
          <w:rFonts w:ascii="Times New Roman" w:eastAsiaTheme="minorEastAsia" w:hAnsi="Times New Roman" w:cs="Times New Roman"/>
          <w:sz w:val="24"/>
          <w:szCs w:val="24"/>
          <w:lang w:eastAsia="en-GB"/>
        </w:rPr>
        <w:t xml:space="preserve"> </w:t>
      </w:r>
      <w:r w:rsidR="005B533A">
        <w:rPr>
          <w:rFonts w:ascii="Times New Roman" w:eastAsiaTheme="minorEastAsia" w:hAnsi="Times New Roman" w:cs="Times New Roman"/>
          <w:sz w:val="24"/>
          <w:szCs w:val="24"/>
          <w:lang w:eastAsia="en-GB"/>
        </w:rPr>
        <w:t>resolved</w:t>
      </w:r>
      <w:r w:rsidR="005B533A" w:rsidRPr="005B533A">
        <w:rPr>
          <w:rFonts w:ascii="Times New Roman" w:eastAsiaTheme="minorEastAsia" w:hAnsi="Times New Roman" w:cs="Times New Roman"/>
          <w:sz w:val="24"/>
          <w:szCs w:val="24"/>
          <w:lang w:eastAsia="en-GB"/>
        </w:rPr>
        <w:t xml:space="preserve"> join</w:t>
      </w:r>
      <w:r w:rsidR="005B533A">
        <w:rPr>
          <w:rFonts w:ascii="Times New Roman" w:eastAsiaTheme="minorEastAsia" w:hAnsi="Times New Roman" w:cs="Times New Roman"/>
          <w:sz w:val="24"/>
          <w:szCs w:val="24"/>
          <w:lang w:eastAsia="en-GB"/>
        </w:rPr>
        <w:t>tly</w:t>
      </w:r>
      <w:r w:rsidR="005B533A" w:rsidRPr="005B533A">
        <w:rPr>
          <w:rFonts w:ascii="Times New Roman" w:eastAsiaTheme="minorEastAsia" w:hAnsi="Times New Roman" w:cs="Times New Roman"/>
          <w:sz w:val="24"/>
          <w:szCs w:val="24"/>
          <w:lang w:eastAsia="en-GB"/>
        </w:rPr>
        <w:t xml:space="preserve"> and under </w:t>
      </w:r>
      <w:r w:rsidR="005B533A" w:rsidRPr="005B533A">
        <w:rPr>
          <w:rFonts w:ascii="Times New Roman" w:eastAsiaTheme="minorEastAsia" w:hAnsi="Times New Roman" w:cs="Times New Roman"/>
          <w:i/>
          <w:sz w:val="24"/>
          <w:szCs w:val="24"/>
          <w:lang w:eastAsia="en-GB"/>
        </w:rPr>
        <w:t>The arbitration and Conciliation Act</w:t>
      </w:r>
      <w:r w:rsidR="005B533A">
        <w:rPr>
          <w:rFonts w:ascii="Times New Roman" w:eastAsiaTheme="minorEastAsia" w:hAnsi="Times New Roman" w:cs="Times New Roman"/>
          <w:i/>
          <w:sz w:val="24"/>
          <w:szCs w:val="24"/>
          <w:lang w:eastAsia="en-GB"/>
        </w:rPr>
        <w:t>,</w:t>
      </w:r>
      <w:r w:rsidR="005B533A" w:rsidRPr="005B533A">
        <w:rPr>
          <w:rFonts w:ascii="Times New Roman" w:eastAsiaTheme="minorEastAsia" w:hAnsi="Times New Roman" w:cs="Times New Roman"/>
          <w:sz w:val="24"/>
          <w:szCs w:val="24"/>
          <w:lang w:eastAsia="en-GB"/>
        </w:rPr>
        <w:t xml:space="preserve"> with the s</w:t>
      </w:r>
      <w:r w:rsidR="005B533A">
        <w:rPr>
          <w:rFonts w:ascii="Times New Roman" w:eastAsiaTheme="minorEastAsia" w:hAnsi="Times New Roman" w:cs="Times New Roman"/>
          <w:sz w:val="24"/>
          <w:szCs w:val="24"/>
          <w:lang w:eastAsia="en-GB"/>
        </w:rPr>
        <w:t>e</w:t>
      </w:r>
      <w:r w:rsidR="005B533A" w:rsidRPr="005B533A">
        <w:rPr>
          <w:rFonts w:ascii="Times New Roman" w:eastAsiaTheme="minorEastAsia" w:hAnsi="Times New Roman" w:cs="Times New Roman"/>
          <w:sz w:val="24"/>
          <w:szCs w:val="24"/>
          <w:lang w:eastAsia="en-GB"/>
        </w:rPr>
        <w:t>at of arbitration in Uganda.</w:t>
      </w:r>
    </w:p>
    <w:p w14:paraId="48F1D0E3" w14:textId="77777777" w:rsidR="002A067B" w:rsidRDefault="002A067B" w:rsidP="005B533A">
      <w:pPr>
        <w:spacing w:after="0" w:line="360" w:lineRule="auto"/>
        <w:contextualSpacing/>
        <w:jc w:val="both"/>
        <w:rPr>
          <w:rFonts w:ascii="Times New Roman" w:eastAsiaTheme="minorEastAsia" w:hAnsi="Times New Roman" w:cs="Times New Roman"/>
          <w:sz w:val="24"/>
          <w:szCs w:val="24"/>
          <w:lang w:eastAsia="en-GB"/>
        </w:rPr>
      </w:pPr>
    </w:p>
    <w:p w14:paraId="12805854" w14:textId="47E22C71" w:rsidR="00A60AD6" w:rsidRDefault="002A067B" w:rsidP="00A60AD6">
      <w:pPr>
        <w:spacing w:after="0" w:line="360" w:lineRule="auto"/>
        <w:contextualSpacing/>
        <w:jc w:val="both"/>
        <w:rPr>
          <w:rFonts w:ascii="Times New Roman" w:eastAsiaTheme="minorEastAsia" w:hAnsi="Times New Roman" w:cs="Times New Roman"/>
          <w:sz w:val="24"/>
          <w:szCs w:val="24"/>
          <w:lang w:eastAsia="en-GB"/>
        </w:rPr>
      </w:pPr>
      <w:r w:rsidRPr="002A067B">
        <w:rPr>
          <w:rFonts w:ascii="Times New Roman" w:eastAsiaTheme="minorEastAsia" w:hAnsi="Times New Roman" w:cs="Times New Roman"/>
          <w:sz w:val="24"/>
          <w:szCs w:val="24"/>
          <w:lang w:eastAsia="en-GB"/>
        </w:rPr>
        <w:t xml:space="preserve">As at the date of commencing the arbitral </w:t>
      </w:r>
      <w:r>
        <w:rPr>
          <w:rFonts w:ascii="Times New Roman" w:eastAsiaTheme="minorEastAsia" w:hAnsi="Times New Roman" w:cs="Times New Roman"/>
          <w:sz w:val="24"/>
          <w:szCs w:val="24"/>
          <w:lang w:eastAsia="en-GB"/>
        </w:rPr>
        <w:t xml:space="preserve">proceedings, the </w:t>
      </w:r>
      <w:r w:rsidR="0019591F">
        <w:rPr>
          <w:rFonts w:ascii="Times New Roman" w:eastAsiaTheme="minorEastAsia" w:hAnsi="Times New Roman" w:cs="Times New Roman"/>
          <w:sz w:val="24"/>
          <w:szCs w:val="24"/>
          <w:lang w:eastAsia="en-GB"/>
        </w:rPr>
        <w:t>a</w:t>
      </w:r>
      <w:r>
        <w:rPr>
          <w:rFonts w:ascii="Times New Roman" w:eastAsiaTheme="minorEastAsia" w:hAnsi="Times New Roman" w:cs="Times New Roman"/>
          <w:sz w:val="24"/>
          <w:szCs w:val="24"/>
          <w:lang w:eastAsia="en-GB"/>
        </w:rPr>
        <w:t xml:space="preserve">pplicant owed </w:t>
      </w:r>
      <w:r w:rsidRPr="002A067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r</w:t>
      </w:r>
      <w:r w:rsidRPr="002A067B">
        <w:rPr>
          <w:rFonts w:ascii="Times New Roman" w:eastAsiaTheme="minorEastAsia" w:hAnsi="Times New Roman" w:cs="Times New Roman"/>
          <w:sz w:val="24"/>
          <w:szCs w:val="24"/>
          <w:lang w:eastAsia="en-GB"/>
        </w:rPr>
        <w:t>espondents a sum of US</w:t>
      </w:r>
      <w:r>
        <w:rPr>
          <w:rFonts w:ascii="Times New Roman" w:eastAsiaTheme="minorEastAsia" w:hAnsi="Times New Roman" w:cs="Times New Roman"/>
          <w:sz w:val="24"/>
          <w:szCs w:val="24"/>
          <w:lang w:eastAsia="en-GB"/>
        </w:rPr>
        <w:t xml:space="preserve"> $ 786,889.18 and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8,071,271,791.43, and </w:t>
      </w:r>
      <w:r w:rsidRPr="002A067B">
        <w:rPr>
          <w:rFonts w:ascii="Times New Roman" w:eastAsiaTheme="minorEastAsia" w:hAnsi="Times New Roman" w:cs="Times New Roman"/>
          <w:sz w:val="24"/>
          <w:szCs w:val="24"/>
          <w:lang w:eastAsia="en-GB"/>
        </w:rPr>
        <w:t xml:space="preserve">throughout the arbitral proceedings, the </w:t>
      </w:r>
      <w:r>
        <w:rPr>
          <w:rFonts w:ascii="Times New Roman" w:eastAsiaTheme="minorEastAsia" w:hAnsi="Times New Roman" w:cs="Times New Roman"/>
          <w:sz w:val="24"/>
          <w:szCs w:val="24"/>
          <w:lang w:eastAsia="en-GB"/>
        </w:rPr>
        <w:t>a</w:t>
      </w:r>
      <w:r w:rsidRPr="002A067B">
        <w:rPr>
          <w:rFonts w:ascii="Times New Roman" w:eastAsiaTheme="minorEastAsia" w:hAnsi="Times New Roman" w:cs="Times New Roman"/>
          <w:sz w:val="24"/>
          <w:szCs w:val="24"/>
          <w:lang w:eastAsia="en-GB"/>
        </w:rPr>
        <w:t>pplic</w:t>
      </w:r>
      <w:r>
        <w:rPr>
          <w:rFonts w:ascii="Times New Roman" w:eastAsiaTheme="minorEastAsia" w:hAnsi="Times New Roman" w:cs="Times New Roman"/>
          <w:sz w:val="24"/>
          <w:szCs w:val="24"/>
          <w:lang w:eastAsia="en-GB"/>
        </w:rPr>
        <w:t xml:space="preserve">ant continued to enjoy services </w:t>
      </w:r>
      <w:r w:rsidRPr="002A067B">
        <w:rPr>
          <w:rFonts w:ascii="Times New Roman" w:eastAsiaTheme="minorEastAsia" w:hAnsi="Times New Roman" w:cs="Times New Roman"/>
          <w:sz w:val="24"/>
          <w:szCs w:val="24"/>
          <w:lang w:eastAsia="en-GB"/>
        </w:rPr>
        <w:t xml:space="preserve">rendered by the </w:t>
      </w:r>
      <w:r>
        <w:rPr>
          <w:rFonts w:ascii="Times New Roman" w:eastAsiaTheme="minorEastAsia" w:hAnsi="Times New Roman" w:cs="Times New Roman"/>
          <w:sz w:val="24"/>
          <w:szCs w:val="24"/>
          <w:lang w:eastAsia="en-GB"/>
        </w:rPr>
        <w:t>r</w:t>
      </w:r>
      <w:r w:rsidRPr="002A067B">
        <w:rPr>
          <w:rFonts w:ascii="Times New Roman" w:eastAsiaTheme="minorEastAsia" w:hAnsi="Times New Roman" w:cs="Times New Roman"/>
          <w:sz w:val="24"/>
          <w:szCs w:val="24"/>
          <w:lang w:eastAsia="en-GB"/>
        </w:rPr>
        <w:t>espondents but without</w:t>
      </w:r>
      <w:r>
        <w:rPr>
          <w:rFonts w:ascii="Times New Roman" w:eastAsiaTheme="minorEastAsia" w:hAnsi="Times New Roman" w:cs="Times New Roman"/>
          <w:sz w:val="24"/>
          <w:szCs w:val="24"/>
          <w:lang w:eastAsia="en-GB"/>
        </w:rPr>
        <w:t xml:space="preserve"> making any payment at all. The </w:t>
      </w:r>
      <w:r w:rsidRPr="002A067B">
        <w:rPr>
          <w:rFonts w:ascii="Times New Roman" w:eastAsiaTheme="minorEastAsia" w:hAnsi="Times New Roman" w:cs="Times New Roman"/>
          <w:sz w:val="24"/>
          <w:szCs w:val="24"/>
          <w:lang w:eastAsia="en-GB"/>
        </w:rPr>
        <w:t xml:space="preserve">total outstanding sum at the time of delivering the arbitral award </w:t>
      </w:r>
      <w:r>
        <w:rPr>
          <w:rFonts w:ascii="Times New Roman" w:eastAsiaTheme="minorEastAsia" w:hAnsi="Times New Roman" w:cs="Times New Roman"/>
          <w:sz w:val="24"/>
          <w:szCs w:val="24"/>
          <w:lang w:eastAsia="en-GB"/>
        </w:rPr>
        <w:t>was</w:t>
      </w:r>
      <w:r w:rsidRPr="002A067B">
        <w:rPr>
          <w:rFonts w:ascii="Times New Roman" w:eastAsiaTheme="minorEastAsia" w:hAnsi="Times New Roman" w:cs="Times New Roman"/>
          <w:sz w:val="24"/>
          <w:szCs w:val="24"/>
          <w:lang w:eastAsia="en-GB"/>
        </w:rPr>
        <w:t xml:space="preserve"> US</w:t>
      </w:r>
      <w:r>
        <w:rPr>
          <w:rFonts w:ascii="Times New Roman" w:eastAsiaTheme="minorEastAsia" w:hAnsi="Times New Roman" w:cs="Times New Roman"/>
          <w:sz w:val="24"/>
          <w:szCs w:val="24"/>
          <w:lang w:eastAsia="en-GB"/>
        </w:rPr>
        <w:t xml:space="preserve"> $ </w:t>
      </w:r>
      <w:r w:rsidRPr="002A067B">
        <w:rPr>
          <w:rFonts w:ascii="Times New Roman" w:eastAsiaTheme="minorEastAsia" w:hAnsi="Times New Roman" w:cs="Times New Roman"/>
          <w:sz w:val="24"/>
          <w:szCs w:val="24"/>
          <w:lang w:eastAsia="en-GB"/>
        </w:rPr>
        <w:t xml:space="preserve">513,141.29 and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2A067B">
        <w:rPr>
          <w:rFonts w:ascii="Times New Roman" w:eastAsiaTheme="minorEastAsia" w:hAnsi="Times New Roman" w:cs="Times New Roman"/>
          <w:sz w:val="24"/>
          <w:szCs w:val="24"/>
          <w:lang w:eastAsia="en-GB"/>
        </w:rPr>
        <w:t xml:space="preserve"> 11,833,408,890</w:t>
      </w:r>
      <w:r w:rsidR="008830BC">
        <w:rPr>
          <w:rFonts w:ascii="Times New Roman" w:eastAsiaTheme="minorEastAsia" w:hAnsi="Times New Roman" w:cs="Times New Roman"/>
          <w:sz w:val="24"/>
          <w:szCs w:val="24"/>
          <w:lang w:eastAsia="en-GB"/>
        </w:rPr>
        <w:t>/=</w:t>
      </w:r>
      <w:r w:rsidRPr="002A067B">
        <w:rPr>
          <w:rFonts w:ascii="Times New Roman" w:eastAsiaTheme="minorEastAsia" w:hAnsi="Times New Roman" w:cs="Times New Roman"/>
          <w:sz w:val="24"/>
          <w:szCs w:val="24"/>
          <w:lang w:eastAsia="en-GB"/>
        </w:rPr>
        <w:t xml:space="preserve"> </w:t>
      </w:r>
      <w:r w:rsidR="008830BC">
        <w:rPr>
          <w:rFonts w:ascii="Times New Roman" w:eastAsiaTheme="minorEastAsia" w:hAnsi="Times New Roman" w:cs="Times New Roman"/>
          <w:sz w:val="24"/>
          <w:szCs w:val="24"/>
          <w:lang w:eastAsia="en-GB"/>
        </w:rPr>
        <w:t>which remains</w:t>
      </w:r>
      <w:r w:rsidRPr="002A067B">
        <w:rPr>
          <w:rFonts w:ascii="Times New Roman" w:eastAsiaTheme="minorEastAsia" w:hAnsi="Times New Roman" w:cs="Times New Roman"/>
          <w:sz w:val="24"/>
          <w:szCs w:val="24"/>
          <w:lang w:eastAsia="en-GB"/>
        </w:rPr>
        <w:t xml:space="preserve"> </w:t>
      </w:r>
      <w:r w:rsidR="008830BC">
        <w:rPr>
          <w:rFonts w:ascii="Times New Roman" w:eastAsiaTheme="minorEastAsia" w:hAnsi="Times New Roman" w:cs="Times New Roman"/>
          <w:sz w:val="24"/>
          <w:szCs w:val="24"/>
          <w:lang w:eastAsia="en-GB"/>
        </w:rPr>
        <w:t>outstanding to-</w:t>
      </w:r>
      <w:r w:rsidRPr="002A067B">
        <w:rPr>
          <w:rFonts w:ascii="Times New Roman" w:eastAsiaTheme="minorEastAsia" w:hAnsi="Times New Roman" w:cs="Times New Roman"/>
          <w:sz w:val="24"/>
          <w:szCs w:val="24"/>
          <w:lang w:eastAsia="en-GB"/>
        </w:rPr>
        <w:t>date</w:t>
      </w:r>
    </w:p>
    <w:p w14:paraId="02445B8B" w14:textId="77777777" w:rsidR="00BC51FD" w:rsidRDefault="00BC51FD" w:rsidP="00A60AD6">
      <w:pPr>
        <w:spacing w:after="0" w:line="360" w:lineRule="auto"/>
        <w:contextualSpacing/>
        <w:jc w:val="both"/>
        <w:rPr>
          <w:rFonts w:ascii="Times New Roman" w:eastAsiaTheme="minorEastAsia" w:hAnsi="Times New Roman" w:cs="Times New Roman"/>
          <w:sz w:val="24"/>
          <w:szCs w:val="24"/>
          <w:lang w:eastAsia="en-GB"/>
        </w:rPr>
      </w:pPr>
    </w:p>
    <w:p w14:paraId="1C3636F3" w14:textId="6ADC6CB1" w:rsidR="00BC51FD" w:rsidRDefault="00BC51FD" w:rsidP="00BC51FD">
      <w:pPr>
        <w:spacing w:after="0" w:line="360" w:lineRule="auto"/>
        <w:contextualSpacing/>
        <w:jc w:val="both"/>
        <w:rPr>
          <w:rFonts w:ascii="Times New Roman" w:eastAsiaTheme="minorEastAsia" w:hAnsi="Times New Roman" w:cs="Times New Roman"/>
          <w:sz w:val="24"/>
          <w:szCs w:val="24"/>
          <w:lang w:eastAsia="en-GB"/>
        </w:rPr>
      </w:pPr>
      <w:r w:rsidRPr="00BC51FD">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BC51FD">
        <w:rPr>
          <w:rFonts w:ascii="Times New Roman" w:eastAsiaTheme="minorEastAsia" w:hAnsi="Times New Roman" w:cs="Times New Roman"/>
          <w:sz w:val="24"/>
          <w:szCs w:val="24"/>
          <w:lang w:eastAsia="en-GB"/>
        </w:rPr>
        <w:t>pplicant’s case</w:t>
      </w:r>
      <w:r>
        <w:rPr>
          <w:rFonts w:ascii="Times New Roman" w:eastAsiaTheme="minorEastAsia" w:hAnsi="Times New Roman" w:cs="Times New Roman"/>
          <w:sz w:val="24"/>
          <w:szCs w:val="24"/>
          <w:lang w:eastAsia="en-GB"/>
        </w:rPr>
        <w:t xml:space="preserve"> before the arbitrator</w:t>
      </w:r>
      <w:r w:rsidRPr="00BC51FD">
        <w:rPr>
          <w:rFonts w:ascii="Times New Roman" w:eastAsiaTheme="minorEastAsia" w:hAnsi="Times New Roman" w:cs="Times New Roman"/>
          <w:sz w:val="24"/>
          <w:szCs w:val="24"/>
          <w:lang w:eastAsia="en-GB"/>
        </w:rPr>
        <w:t xml:space="preserve"> against the 2</w:t>
      </w:r>
      <w:r w:rsidRPr="00BC51FD">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BC51FD">
        <w:rPr>
          <w:rFonts w:ascii="Times New Roman" w:eastAsiaTheme="minorEastAsia" w:hAnsi="Times New Roman" w:cs="Times New Roman"/>
          <w:sz w:val="24"/>
          <w:szCs w:val="24"/>
          <w:lang w:eastAsia="en-GB"/>
        </w:rPr>
        <w:t>esp</w:t>
      </w:r>
      <w:r>
        <w:rPr>
          <w:rFonts w:ascii="Times New Roman" w:eastAsiaTheme="minorEastAsia" w:hAnsi="Times New Roman" w:cs="Times New Roman"/>
          <w:sz w:val="24"/>
          <w:szCs w:val="24"/>
          <w:lang w:eastAsia="en-GB"/>
        </w:rPr>
        <w:t>ondent was that; (a) the Master Tower Space Agreement</w:t>
      </w:r>
      <w:r w:rsidRPr="00BC51FD">
        <w:rPr>
          <w:rFonts w:ascii="Times New Roman" w:eastAsiaTheme="minorEastAsia" w:hAnsi="Times New Roman" w:cs="Times New Roman"/>
          <w:sz w:val="24"/>
          <w:szCs w:val="24"/>
          <w:lang w:eastAsia="en-GB"/>
        </w:rPr>
        <w:t>, the First Side Letter together with the 2</w:t>
      </w:r>
      <w:r w:rsidRPr="00BC51FD">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BC51FD">
        <w:rPr>
          <w:rFonts w:ascii="Times New Roman" w:eastAsiaTheme="minorEastAsia" w:hAnsi="Times New Roman" w:cs="Times New Roman"/>
          <w:sz w:val="24"/>
          <w:szCs w:val="24"/>
          <w:lang w:eastAsia="en-GB"/>
        </w:rPr>
        <w:t>espondent’s billing practices are illegal, i</w:t>
      </w:r>
      <w:r>
        <w:rPr>
          <w:rFonts w:ascii="Times New Roman" w:eastAsiaTheme="minorEastAsia" w:hAnsi="Times New Roman" w:cs="Times New Roman"/>
          <w:sz w:val="24"/>
          <w:szCs w:val="24"/>
          <w:lang w:eastAsia="en-GB"/>
        </w:rPr>
        <w:t xml:space="preserve">rregular and unenforceable, (b) </w:t>
      </w:r>
      <w:r w:rsidRPr="00BC51FD">
        <w:rPr>
          <w:rFonts w:ascii="Times New Roman" w:eastAsiaTheme="minorEastAsia" w:hAnsi="Times New Roman" w:cs="Times New Roman"/>
          <w:sz w:val="24"/>
          <w:szCs w:val="24"/>
          <w:lang w:eastAsia="en-GB"/>
        </w:rPr>
        <w:t>compensation of US</w:t>
      </w:r>
      <w:r>
        <w:rPr>
          <w:rFonts w:ascii="Times New Roman" w:eastAsiaTheme="minorEastAsia" w:hAnsi="Times New Roman" w:cs="Times New Roman"/>
          <w:sz w:val="24"/>
          <w:szCs w:val="24"/>
          <w:lang w:eastAsia="en-GB"/>
        </w:rPr>
        <w:t xml:space="preserve"> $</w:t>
      </w:r>
      <w:r w:rsidRPr="00BC51FD">
        <w:rPr>
          <w:rFonts w:ascii="Times New Roman" w:eastAsiaTheme="minorEastAsia" w:hAnsi="Times New Roman" w:cs="Times New Roman"/>
          <w:sz w:val="24"/>
          <w:szCs w:val="24"/>
          <w:lang w:eastAsia="en-GB"/>
        </w:rPr>
        <w:t xml:space="preserve"> 468,000 arising from invo</w:t>
      </w:r>
      <w:r>
        <w:rPr>
          <w:rFonts w:ascii="Times New Roman" w:eastAsiaTheme="minorEastAsia" w:hAnsi="Times New Roman" w:cs="Times New Roman"/>
          <w:sz w:val="24"/>
          <w:szCs w:val="24"/>
          <w:lang w:eastAsia="en-GB"/>
        </w:rPr>
        <w:t>king</w:t>
      </w:r>
      <w:r w:rsidRPr="00BC51FD">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sz w:val="24"/>
          <w:szCs w:val="24"/>
          <w:lang w:eastAsia="en-GB"/>
        </w:rPr>
        <w:t xml:space="preserve">clause 20 of the Master </w:t>
      </w:r>
      <w:r w:rsidRPr="00BC51FD">
        <w:rPr>
          <w:rFonts w:ascii="Times New Roman" w:eastAsiaTheme="minorEastAsia" w:hAnsi="Times New Roman" w:cs="Times New Roman"/>
          <w:sz w:val="24"/>
          <w:szCs w:val="24"/>
          <w:lang w:eastAsia="en-GB"/>
        </w:rPr>
        <w:t>Tower Space Agreement; (c) compensation of US</w:t>
      </w:r>
      <w:r>
        <w:rPr>
          <w:rFonts w:ascii="Times New Roman" w:eastAsiaTheme="minorEastAsia" w:hAnsi="Times New Roman" w:cs="Times New Roman"/>
          <w:sz w:val="24"/>
          <w:szCs w:val="24"/>
          <w:lang w:eastAsia="en-GB"/>
        </w:rPr>
        <w:t xml:space="preserve"> $</w:t>
      </w:r>
      <w:r w:rsidRPr="00BC51FD">
        <w:rPr>
          <w:rFonts w:ascii="Times New Roman" w:eastAsiaTheme="minorEastAsia" w:hAnsi="Times New Roman" w:cs="Times New Roman"/>
          <w:sz w:val="24"/>
          <w:szCs w:val="24"/>
          <w:lang w:eastAsia="en-GB"/>
        </w:rPr>
        <w:t xml:space="preserve"> 379,528 bein</w:t>
      </w:r>
      <w:r>
        <w:rPr>
          <w:rFonts w:ascii="Times New Roman" w:eastAsiaTheme="minorEastAsia" w:hAnsi="Times New Roman" w:cs="Times New Roman"/>
          <w:sz w:val="24"/>
          <w:szCs w:val="24"/>
          <w:lang w:eastAsia="en-GB"/>
        </w:rPr>
        <w:t xml:space="preserve">g the estimated excessive power </w:t>
      </w:r>
      <w:r w:rsidRPr="00BC51FD">
        <w:rPr>
          <w:rFonts w:ascii="Times New Roman" w:eastAsiaTheme="minorEastAsia" w:hAnsi="Times New Roman" w:cs="Times New Roman"/>
          <w:sz w:val="24"/>
          <w:szCs w:val="24"/>
          <w:lang w:eastAsia="en-GB"/>
        </w:rPr>
        <w:t xml:space="preserve">charges for the 26 sites leased by the </w:t>
      </w:r>
      <w:r>
        <w:rPr>
          <w:rFonts w:ascii="Times New Roman" w:eastAsiaTheme="minorEastAsia" w:hAnsi="Times New Roman" w:cs="Times New Roman"/>
          <w:sz w:val="24"/>
          <w:szCs w:val="24"/>
          <w:lang w:eastAsia="en-GB"/>
        </w:rPr>
        <w:t>a</w:t>
      </w:r>
      <w:r w:rsidRPr="00BC51FD">
        <w:rPr>
          <w:rFonts w:ascii="Times New Roman" w:eastAsiaTheme="minorEastAsia" w:hAnsi="Times New Roman" w:cs="Times New Roman"/>
          <w:sz w:val="24"/>
          <w:szCs w:val="24"/>
          <w:lang w:eastAsia="en-GB"/>
        </w:rPr>
        <w:t xml:space="preserve">pplicant; (e) the </w:t>
      </w:r>
      <w:r>
        <w:rPr>
          <w:rFonts w:ascii="Times New Roman" w:eastAsiaTheme="minorEastAsia" w:hAnsi="Times New Roman" w:cs="Times New Roman"/>
          <w:sz w:val="24"/>
          <w:szCs w:val="24"/>
          <w:lang w:eastAsia="en-GB"/>
        </w:rPr>
        <w:t xml:space="preserve">applicant is entitled to </w:t>
      </w:r>
      <w:r w:rsidRPr="00BC51FD">
        <w:rPr>
          <w:rFonts w:ascii="Times New Roman" w:eastAsiaTheme="minorEastAsia" w:hAnsi="Times New Roman" w:cs="Times New Roman"/>
          <w:sz w:val="24"/>
          <w:szCs w:val="24"/>
          <w:lang w:eastAsia="en-GB"/>
        </w:rPr>
        <w:t>compensation in the form of special damages totalling US</w:t>
      </w:r>
      <w:r>
        <w:rPr>
          <w:rFonts w:ascii="Times New Roman" w:eastAsiaTheme="minorEastAsia" w:hAnsi="Times New Roman" w:cs="Times New Roman"/>
          <w:sz w:val="24"/>
          <w:szCs w:val="24"/>
          <w:lang w:eastAsia="en-GB"/>
        </w:rPr>
        <w:t xml:space="preserve"> $ 200,000 being </w:t>
      </w:r>
      <w:r w:rsidRPr="00BC51FD">
        <w:rPr>
          <w:rFonts w:ascii="Times New Roman" w:eastAsiaTheme="minorEastAsia" w:hAnsi="Times New Roman" w:cs="Times New Roman"/>
          <w:sz w:val="24"/>
          <w:szCs w:val="24"/>
          <w:lang w:eastAsia="en-GB"/>
        </w:rPr>
        <w:t xml:space="preserve">estimated lost revenue; (f) the </w:t>
      </w:r>
      <w:r>
        <w:rPr>
          <w:rFonts w:ascii="Times New Roman" w:eastAsiaTheme="minorEastAsia" w:hAnsi="Times New Roman" w:cs="Times New Roman"/>
          <w:sz w:val="24"/>
          <w:szCs w:val="24"/>
          <w:lang w:eastAsia="en-GB"/>
        </w:rPr>
        <w:t>a</w:t>
      </w:r>
      <w:r w:rsidRPr="00BC51FD">
        <w:rPr>
          <w:rFonts w:ascii="Times New Roman" w:eastAsiaTheme="minorEastAsia" w:hAnsi="Times New Roman" w:cs="Times New Roman"/>
          <w:sz w:val="24"/>
          <w:szCs w:val="24"/>
          <w:lang w:eastAsia="en-GB"/>
        </w:rPr>
        <w:t xml:space="preserve">pplicant is </w:t>
      </w:r>
      <w:r>
        <w:rPr>
          <w:rFonts w:ascii="Times New Roman" w:eastAsiaTheme="minorEastAsia" w:hAnsi="Times New Roman" w:cs="Times New Roman"/>
          <w:sz w:val="24"/>
          <w:szCs w:val="24"/>
          <w:lang w:eastAsia="en-GB"/>
        </w:rPr>
        <w:t xml:space="preserve">entitled to general damages for </w:t>
      </w:r>
      <w:r w:rsidRPr="00BC51FD">
        <w:rPr>
          <w:rFonts w:ascii="Times New Roman" w:eastAsiaTheme="minorEastAsia" w:hAnsi="Times New Roman" w:cs="Times New Roman"/>
          <w:sz w:val="24"/>
          <w:szCs w:val="24"/>
          <w:lang w:eastAsia="en-GB"/>
        </w:rPr>
        <w:t>inconveniences suffered due to enforcement of i</w:t>
      </w:r>
      <w:r>
        <w:rPr>
          <w:rFonts w:ascii="Times New Roman" w:eastAsiaTheme="minorEastAsia" w:hAnsi="Times New Roman" w:cs="Times New Roman"/>
          <w:sz w:val="24"/>
          <w:szCs w:val="24"/>
          <w:lang w:eastAsia="en-GB"/>
        </w:rPr>
        <w:t>llegal electricity charges, (g) p</w:t>
      </w:r>
      <w:r w:rsidRPr="00BC51FD">
        <w:rPr>
          <w:rFonts w:ascii="Times New Roman" w:eastAsiaTheme="minorEastAsia" w:hAnsi="Times New Roman" w:cs="Times New Roman"/>
          <w:sz w:val="24"/>
          <w:szCs w:val="24"/>
          <w:lang w:eastAsia="en-GB"/>
        </w:rPr>
        <w:t>unitive damages for the illegalities committed by the 2</w:t>
      </w:r>
      <w:r w:rsidRPr="00BC51FD">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(h) a </w:t>
      </w:r>
      <w:r w:rsidRPr="00BC51FD">
        <w:rPr>
          <w:rFonts w:ascii="Times New Roman" w:eastAsiaTheme="minorEastAsia" w:hAnsi="Times New Roman" w:cs="Times New Roman"/>
          <w:sz w:val="24"/>
          <w:szCs w:val="24"/>
          <w:lang w:eastAsia="en-GB"/>
        </w:rPr>
        <w:t>permanent injunction restraining the 2</w:t>
      </w:r>
      <w:r w:rsidRPr="00BC51FD">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BC51FD">
        <w:rPr>
          <w:rFonts w:ascii="Times New Roman" w:eastAsiaTheme="minorEastAsia" w:hAnsi="Times New Roman" w:cs="Times New Roman"/>
          <w:sz w:val="24"/>
          <w:szCs w:val="24"/>
          <w:lang w:eastAsia="en-GB"/>
        </w:rPr>
        <w:t>esp</w:t>
      </w:r>
      <w:r>
        <w:rPr>
          <w:rFonts w:ascii="Times New Roman" w:eastAsiaTheme="minorEastAsia" w:hAnsi="Times New Roman" w:cs="Times New Roman"/>
          <w:sz w:val="24"/>
          <w:szCs w:val="24"/>
          <w:lang w:eastAsia="en-GB"/>
        </w:rPr>
        <w:t xml:space="preserve">ondent from collecting the sums </w:t>
      </w:r>
      <w:r w:rsidRPr="00BC51FD">
        <w:rPr>
          <w:rFonts w:ascii="Times New Roman" w:eastAsiaTheme="minorEastAsia" w:hAnsi="Times New Roman" w:cs="Times New Roman"/>
          <w:sz w:val="24"/>
          <w:szCs w:val="24"/>
          <w:lang w:eastAsia="en-GB"/>
        </w:rPr>
        <w:t>in dispute (</w:t>
      </w:r>
      <w:proofErr w:type="spellStart"/>
      <w:r w:rsidRPr="00BC51FD">
        <w:rPr>
          <w:rFonts w:ascii="Times New Roman" w:eastAsiaTheme="minorEastAsia" w:hAnsi="Times New Roman" w:cs="Times New Roman"/>
          <w:sz w:val="24"/>
          <w:szCs w:val="24"/>
          <w:lang w:eastAsia="en-GB"/>
        </w:rPr>
        <w:t>i</w:t>
      </w:r>
      <w:proofErr w:type="spellEnd"/>
      <w:r w:rsidRPr="00BC51FD">
        <w:rPr>
          <w:rFonts w:ascii="Times New Roman" w:eastAsiaTheme="minorEastAsia" w:hAnsi="Times New Roman" w:cs="Times New Roman"/>
          <w:sz w:val="24"/>
          <w:szCs w:val="24"/>
          <w:lang w:eastAsia="en-GB"/>
        </w:rPr>
        <w:t xml:space="preserve">) interest in the monetary claims by the </w:t>
      </w:r>
      <w:r>
        <w:rPr>
          <w:rFonts w:ascii="Times New Roman" w:eastAsiaTheme="minorEastAsia" w:hAnsi="Times New Roman" w:cs="Times New Roman"/>
          <w:sz w:val="24"/>
          <w:szCs w:val="24"/>
          <w:lang w:eastAsia="en-GB"/>
        </w:rPr>
        <w:t>a</w:t>
      </w:r>
      <w:r w:rsidRPr="00BC51FD">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 xml:space="preserve">. </w:t>
      </w:r>
    </w:p>
    <w:p w14:paraId="5EC05352" w14:textId="77777777" w:rsidR="0019591F" w:rsidRDefault="0019591F" w:rsidP="00BC51FD">
      <w:pPr>
        <w:spacing w:after="0" w:line="360" w:lineRule="auto"/>
        <w:contextualSpacing/>
        <w:jc w:val="both"/>
        <w:rPr>
          <w:rFonts w:ascii="Times New Roman" w:eastAsiaTheme="minorEastAsia" w:hAnsi="Times New Roman" w:cs="Times New Roman"/>
          <w:sz w:val="24"/>
          <w:szCs w:val="24"/>
          <w:lang w:eastAsia="en-GB"/>
        </w:rPr>
      </w:pPr>
    </w:p>
    <w:p w14:paraId="7764B328" w14:textId="7A05010E" w:rsidR="0019591F" w:rsidRDefault="0019591F" w:rsidP="0019591F">
      <w:pPr>
        <w:spacing w:after="0" w:line="360" w:lineRule="auto"/>
        <w:contextualSpacing/>
        <w:jc w:val="both"/>
        <w:rPr>
          <w:rFonts w:ascii="Times New Roman" w:eastAsiaTheme="minorEastAsia" w:hAnsi="Times New Roman" w:cs="Times New Roman"/>
          <w:sz w:val="24"/>
          <w:szCs w:val="24"/>
          <w:lang w:eastAsia="en-GB"/>
        </w:rPr>
      </w:pPr>
      <w:r w:rsidRPr="0019591F">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r</w:t>
      </w:r>
      <w:r w:rsidRPr="0019591F">
        <w:rPr>
          <w:rFonts w:ascii="Times New Roman" w:eastAsiaTheme="minorEastAsia" w:hAnsi="Times New Roman" w:cs="Times New Roman"/>
          <w:sz w:val="24"/>
          <w:szCs w:val="24"/>
          <w:lang w:eastAsia="en-GB"/>
        </w:rPr>
        <w:t xml:space="preserve">espondents denied all the allegations made by the </w:t>
      </w:r>
      <w:r>
        <w:rPr>
          <w:rFonts w:ascii="Times New Roman" w:eastAsiaTheme="minorEastAsia" w:hAnsi="Times New Roman" w:cs="Times New Roman"/>
          <w:sz w:val="24"/>
          <w:szCs w:val="24"/>
          <w:lang w:eastAsia="en-GB"/>
        </w:rPr>
        <w:t xml:space="preserve">applicant and </w:t>
      </w:r>
      <w:r w:rsidRPr="0019591F">
        <w:rPr>
          <w:rFonts w:ascii="Times New Roman" w:eastAsiaTheme="minorEastAsia" w:hAnsi="Times New Roman" w:cs="Times New Roman"/>
          <w:sz w:val="24"/>
          <w:szCs w:val="24"/>
          <w:lang w:eastAsia="en-GB"/>
        </w:rPr>
        <w:t xml:space="preserve">counter-claimed against the </w:t>
      </w:r>
      <w:r>
        <w:rPr>
          <w:rFonts w:ascii="Times New Roman" w:eastAsiaTheme="minorEastAsia" w:hAnsi="Times New Roman" w:cs="Times New Roman"/>
          <w:sz w:val="24"/>
          <w:szCs w:val="24"/>
          <w:lang w:eastAsia="en-GB"/>
        </w:rPr>
        <w:t>a</w:t>
      </w:r>
      <w:r w:rsidRPr="0019591F">
        <w:rPr>
          <w:rFonts w:ascii="Times New Roman" w:eastAsiaTheme="minorEastAsia" w:hAnsi="Times New Roman" w:cs="Times New Roman"/>
          <w:sz w:val="24"/>
          <w:szCs w:val="24"/>
          <w:lang w:eastAsia="en-GB"/>
        </w:rPr>
        <w:t>pplicant for: (a) an award of US</w:t>
      </w:r>
      <w:r>
        <w:rPr>
          <w:rFonts w:ascii="Times New Roman" w:eastAsiaTheme="minorEastAsia" w:hAnsi="Times New Roman" w:cs="Times New Roman"/>
          <w:sz w:val="24"/>
          <w:szCs w:val="24"/>
          <w:lang w:eastAsia="en-GB"/>
        </w:rPr>
        <w:t xml:space="preserve"> $ 283,353.63 </w:t>
      </w:r>
      <w:r w:rsidRPr="0019591F">
        <w:rPr>
          <w:rFonts w:ascii="Times New Roman" w:eastAsiaTheme="minorEastAsia" w:hAnsi="Times New Roman" w:cs="Times New Roman"/>
          <w:sz w:val="24"/>
          <w:szCs w:val="24"/>
          <w:lang w:eastAsia="en-GB"/>
        </w:rPr>
        <w:t xml:space="preserve">and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19591F">
        <w:rPr>
          <w:rFonts w:ascii="Times New Roman" w:eastAsiaTheme="minorEastAsia" w:hAnsi="Times New Roman" w:cs="Times New Roman"/>
          <w:sz w:val="24"/>
          <w:szCs w:val="24"/>
          <w:lang w:eastAsia="en-GB"/>
        </w:rPr>
        <w:t xml:space="preserve"> 516,537,552</w:t>
      </w:r>
      <w:r>
        <w:rPr>
          <w:rFonts w:ascii="Times New Roman" w:eastAsiaTheme="minorEastAsia" w:hAnsi="Times New Roman" w:cs="Times New Roman"/>
          <w:sz w:val="24"/>
          <w:szCs w:val="24"/>
          <w:lang w:eastAsia="en-GB"/>
        </w:rPr>
        <w:t>/=</w:t>
      </w:r>
      <w:r w:rsidRPr="0019591F">
        <w:rPr>
          <w:rFonts w:ascii="Times New Roman" w:eastAsiaTheme="minorEastAsia" w:hAnsi="Times New Roman" w:cs="Times New Roman"/>
          <w:sz w:val="24"/>
          <w:szCs w:val="24"/>
          <w:lang w:eastAsia="en-GB"/>
        </w:rPr>
        <w:t xml:space="preserve"> being unpaid site rentals owed by the </w:t>
      </w:r>
      <w:r>
        <w:rPr>
          <w:rFonts w:ascii="Times New Roman" w:eastAsiaTheme="minorEastAsia" w:hAnsi="Times New Roman" w:cs="Times New Roman"/>
          <w:sz w:val="24"/>
          <w:szCs w:val="24"/>
          <w:lang w:eastAsia="en-GB"/>
        </w:rPr>
        <w:t xml:space="preserve">applicant to the </w:t>
      </w:r>
      <w:r w:rsidRPr="0019591F">
        <w:rPr>
          <w:rFonts w:ascii="Times New Roman" w:eastAsiaTheme="minorEastAsia" w:hAnsi="Times New Roman" w:cs="Times New Roman"/>
          <w:sz w:val="24"/>
          <w:szCs w:val="24"/>
          <w:lang w:eastAsia="en-GB"/>
        </w:rPr>
        <w:t>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9591F">
        <w:rPr>
          <w:rFonts w:ascii="Times New Roman" w:eastAsiaTheme="minorEastAsia" w:hAnsi="Times New Roman" w:cs="Times New Roman"/>
          <w:sz w:val="24"/>
          <w:szCs w:val="24"/>
          <w:lang w:eastAsia="en-GB"/>
        </w:rPr>
        <w:t>espondent; (b) unbilled amounts due to 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arising out of </w:t>
      </w:r>
      <w:r w:rsidRPr="0019591F">
        <w:rPr>
          <w:rFonts w:ascii="Times New Roman" w:eastAsiaTheme="minorEastAsia" w:hAnsi="Times New Roman" w:cs="Times New Roman"/>
          <w:sz w:val="24"/>
          <w:szCs w:val="24"/>
          <w:lang w:eastAsia="en-GB"/>
        </w:rPr>
        <w:t>expiry of leases on 24 sites amounting to US</w:t>
      </w:r>
      <w:r>
        <w:rPr>
          <w:rFonts w:ascii="Times New Roman" w:eastAsiaTheme="minorEastAsia" w:hAnsi="Times New Roman" w:cs="Times New Roman"/>
          <w:sz w:val="24"/>
          <w:szCs w:val="24"/>
          <w:lang w:eastAsia="en-GB"/>
        </w:rPr>
        <w:t xml:space="preserve"> $</w:t>
      </w:r>
      <w:r w:rsidRPr="0019591F">
        <w:rPr>
          <w:rFonts w:ascii="Times New Roman" w:eastAsiaTheme="minorEastAsia" w:hAnsi="Times New Roman" w:cs="Times New Roman"/>
          <w:sz w:val="24"/>
          <w:szCs w:val="24"/>
          <w:lang w:eastAsia="en-GB"/>
        </w:rPr>
        <w:t xml:space="preserve"> 503,535.55 and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w:t>
      </w:r>
      <w:r w:rsidRPr="0019591F">
        <w:rPr>
          <w:rFonts w:ascii="Times New Roman" w:eastAsiaTheme="minorEastAsia" w:hAnsi="Times New Roman" w:cs="Times New Roman"/>
          <w:sz w:val="24"/>
          <w:szCs w:val="24"/>
          <w:lang w:eastAsia="en-GB"/>
        </w:rPr>
        <w:t>258,230,005/=; (c) general damages for brea</w:t>
      </w:r>
      <w:r>
        <w:rPr>
          <w:rFonts w:ascii="Times New Roman" w:eastAsiaTheme="minorEastAsia" w:hAnsi="Times New Roman" w:cs="Times New Roman"/>
          <w:sz w:val="24"/>
          <w:szCs w:val="24"/>
          <w:lang w:eastAsia="en-GB"/>
        </w:rPr>
        <w:t xml:space="preserve">ch of contract and costs of the </w:t>
      </w:r>
      <w:r w:rsidRPr="0019591F">
        <w:rPr>
          <w:rFonts w:ascii="Times New Roman" w:eastAsiaTheme="minorEastAsia" w:hAnsi="Times New Roman" w:cs="Times New Roman"/>
          <w:sz w:val="24"/>
          <w:szCs w:val="24"/>
          <w:lang w:eastAsia="en-GB"/>
        </w:rPr>
        <w:t>counter-claim.</w:t>
      </w:r>
    </w:p>
    <w:p w14:paraId="75ACD803" w14:textId="30B94207" w:rsidR="0019591F" w:rsidRDefault="0019591F" w:rsidP="0019591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In an award handed down on </w:t>
      </w:r>
      <w:r w:rsidR="00D90E1E" w:rsidRPr="00D90E1E">
        <w:rPr>
          <w:rFonts w:ascii="Times New Roman" w:eastAsiaTheme="minorEastAsia" w:hAnsi="Times New Roman" w:cs="Times New Roman"/>
          <w:sz w:val="24"/>
          <w:szCs w:val="24"/>
          <w:lang w:eastAsia="en-GB"/>
        </w:rPr>
        <w:t>28</w:t>
      </w:r>
      <w:r w:rsidR="00D90E1E" w:rsidRPr="00D90E1E">
        <w:rPr>
          <w:rFonts w:ascii="Times New Roman" w:eastAsiaTheme="minorEastAsia" w:hAnsi="Times New Roman" w:cs="Times New Roman"/>
          <w:sz w:val="24"/>
          <w:szCs w:val="24"/>
          <w:vertAlign w:val="superscript"/>
          <w:lang w:eastAsia="en-GB"/>
        </w:rPr>
        <w:t>th</w:t>
      </w:r>
      <w:r w:rsidR="00D90E1E">
        <w:rPr>
          <w:rFonts w:ascii="Times New Roman" w:eastAsiaTheme="minorEastAsia" w:hAnsi="Times New Roman" w:cs="Times New Roman"/>
          <w:sz w:val="24"/>
          <w:szCs w:val="24"/>
          <w:lang w:eastAsia="en-GB"/>
        </w:rPr>
        <w:t xml:space="preserve"> J</w:t>
      </w:r>
      <w:r w:rsidR="00D90E1E" w:rsidRPr="00D90E1E">
        <w:rPr>
          <w:rFonts w:ascii="Times New Roman" w:eastAsiaTheme="minorEastAsia" w:hAnsi="Times New Roman" w:cs="Times New Roman"/>
          <w:sz w:val="24"/>
          <w:szCs w:val="24"/>
          <w:lang w:eastAsia="en-GB"/>
        </w:rPr>
        <w:t xml:space="preserve">anuary, 2022 </w:t>
      </w:r>
      <w:r>
        <w:rPr>
          <w:rFonts w:ascii="Times New Roman" w:eastAsiaTheme="minorEastAsia" w:hAnsi="Times New Roman" w:cs="Times New Roman"/>
          <w:sz w:val="24"/>
          <w:szCs w:val="24"/>
          <w:lang w:eastAsia="en-GB"/>
        </w:rPr>
        <w:t>the</w:t>
      </w:r>
      <w:r w:rsidRPr="0019591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19591F">
        <w:rPr>
          <w:rFonts w:ascii="Times New Roman" w:eastAsiaTheme="minorEastAsia" w:hAnsi="Times New Roman" w:cs="Times New Roman"/>
          <w:sz w:val="24"/>
          <w:szCs w:val="24"/>
          <w:lang w:eastAsia="en-GB"/>
        </w:rPr>
        <w:t xml:space="preserve">rbitrator dismissed all the applicant’s </w:t>
      </w:r>
      <w:r>
        <w:rPr>
          <w:rFonts w:ascii="Times New Roman" w:eastAsiaTheme="minorEastAsia" w:hAnsi="Times New Roman" w:cs="Times New Roman"/>
          <w:sz w:val="24"/>
          <w:szCs w:val="24"/>
          <w:lang w:eastAsia="en-GB"/>
        </w:rPr>
        <w:t>c</w:t>
      </w:r>
      <w:r w:rsidRPr="0019591F">
        <w:rPr>
          <w:rFonts w:ascii="Times New Roman" w:eastAsiaTheme="minorEastAsia" w:hAnsi="Times New Roman" w:cs="Times New Roman"/>
          <w:sz w:val="24"/>
          <w:szCs w:val="24"/>
          <w:lang w:eastAsia="en-GB"/>
        </w:rPr>
        <w:t>l</w:t>
      </w:r>
      <w:r>
        <w:rPr>
          <w:rFonts w:ascii="Times New Roman" w:eastAsiaTheme="minorEastAsia" w:hAnsi="Times New Roman" w:cs="Times New Roman"/>
          <w:sz w:val="24"/>
          <w:szCs w:val="24"/>
          <w:lang w:eastAsia="en-GB"/>
        </w:rPr>
        <w:t>aims and found in favour of the r</w:t>
      </w:r>
      <w:r w:rsidRPr="0019591F">
        <w:rPr>
          <w:rFonts w:ascii="Times New Roman" w:eastAsiaTheme="minorEastAsia" w:hAnsi="Times New Roman" w:cs="Times New Roman"/>
          <w:sz w:val="24"/>
          <w:szCs w:val="24"/>
          <w:lang w:eastAsia="en-GB"/>
        </w:rPr>
        <w:t xml:space="preserve">espondents on all </w:t>
      </w:r>
      <w:r w:rsidR="009011AA">
        <w:rPr>
          <w:rFonts w:ascii="Times New Roman" w:eastAsiaTheme="minorEastAsia" w:hAnsi="Times New Roman" w:cs="Times New Roman"/>
          <w:sz w:val="24"/>
          <w:szCs w:val="24"/>
          <w:lang w:eastAsia="en-GB"/>
        </w:rPr>
        <w:t xml:space="preserve">heads of </w:t>
      </w:r>
      <w:r w:rsidRPr="0019591F">
        <w:rPr>
          <w:rFonts w:ascii="Times New Roman" w:eastAsiaTheme="minorEastAsia" w:hAnsi="Times New Roman" w:cs="Times New Roman"/>
          <w:sz w:val="24"/>
          <w:szCs w:val="24"/>
          <w:lang w:eastAsia="en-GB"/>
        </w:rPr>
        <w:t>the Counter-Claims raise</w:t>
      </w:r>
      <w:r>
        <w:rPr>
          <w:rFonts w:ascii="Times New Roman" w:eastAsiaTheme="minorEastAsia" w:hAnsi="Times New Roman" w:cs="Times New Roman"/>
          <w:sz w:val="24"/>
          <w:szCs w:val="24"/>
          <w:lang w:eastAsia="en-GB"/>
        </w:rPr>
        <w:t xml:space="preserve">d. Particularly, the Arbitrator </w:t>
      </w:r>
      <w:r w:rsidRPr="0019591F">
        <w:rPr>
          <w:rFonts w:ascii="Times New Roman" w:eastAsiaTheme="minorEastAsia" w:hAnsi="Times New Roman" w:cs="Times New Roman"/>
          <w:sz w:val="24"/>
          <w:szCs w:val="24"/>
          <w:lang w:eastAsia="en-GB"/>
        </w:rPr>
        <w:t>found that:</w:t>
      </w:r>
      <w:r>
        <w:rPr>
          <w:rFonts w:ascii="Times New Roman" w:eastAsiaTheme="minorEastAsia" w:hAnsi="Times New Roman" w:cs="Times New Roman"/>
          <w:sz w:val="24"/>
          <w:szCs w:val="24"/>
          <w:lang w:eastAsia="en-GB"/>
        </w:rPr>
        <w:t xml:space="preserve"> - t</w:t>
      </w:r>
      <w:r w:rsidRPr="0019591F">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Master Tower Space Agreement</w:t>
      </w:r>
      <w:r w:rsidRPr="0019591F">
        <w:rPr>
          <w:rFonts w:ascii="Times New Roman" w:eastAsiaTheme="minorEastAsia" w:hAnsi="Times New Roman" w:cs="Times New Roman"/>
          <w:sz w:val="24"/>
          <w:szCs w:val="24"/>
          <w:lang w:eastAsia="en-GB"/>
        </w:rPr>
        <w:t xml:space="preserve"> and the First Side </w:t>
      </w:r>
      <w:r>
        <w:rPr>
          <w:rFonts w:ascii="Times New Roman" w:eastAsiaTheme="minorEastAsia" w:hAnsi="Times New Roman" w:cs="Times New Roman"/>
          <w:sz w:val="24"/>
          <w:szCs w:val="24"/>
          <w:lang w:eastAsia="en-GB"/>
        </w:rPr>
        <w:t>L</w:t>
      </w:r>
      <w:r w:rsidRPr="0019591F">
        <w:rPr>
          <w:rFonts w:ascii="Times New Roman" w:eastAsiaTheme="minorEastAsia" w:hAnsi="Times New Roman" w:cs="Times New Roman"/>
          <w:sz w:val="24"/>
          <w:szCs w:val="24"/>
          <w:lang w:eastAsia="en-GB"/>
        </w:rPr>
        <w:t>etter ar</w:t>
      </w:r>
      <w:r>
        <w:rPr>
          <w:rFonts w:ascii="Times New Roman" w:eastAsiaTheme="minorEastAsia" w:hAnsi="Times New Roman" w:cs="Times New Roman"/>
          <w:sz w:val="24"/>
          <w:szCs w:val="24"/>
          <w:lang w:eastAsia="en-GB"/>
        </w:rPr>
        <w:t xml:space="preserve">e neither illegal nor irregular </w:t>
      </w:r>
      <w:r w:rsidRPr="0019591F">
        <w:rPr>
          <w:rFonts w:ascii="Times New Roman" w:eastAsiaTheme="minorEastAsia" w:hAnsi="Times New Roman" w:cs="Times New Roman"/>
          <w:sz w:val="24"/>
          <w:szCs w:val="24"/>
          <w:lang w:eastAsia="en-GB"/>
        </w:rPr>
        <w:t>and the charges and billing practices of 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are not discriminatory; t</w:t>
      </w:r>
      <w:r w:rsidRPr="0019591F">
        <w:rPr>
          <w:rFonts w:ascii="Times New Roman" w:eastAsiaTheme="minorEastAsia" w:hAnsi="Times New Roman" w:cs="Times New Roman"/>
          <w:sz w:val="24"/>
          <w:szCs w:val="24"/>
          <w:lang w:eastAsia="en-GB"/>
        </w:rPr>
        <w: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9591F">
        <w:rPr>
          <w:rFonts w:ascii="Times New Roman" w:eastAsiaTheme="minorEastAsia" w:hAnsi="Times New Roman" w:cs="Times New Roman"/>
          <w:sz w:val="24"/>
          <w:szCs w:val="24"/>
          <w:lang w:eastAsia="en-GB"/>
        </w:rPr>
        <w:t xml:space="preserve">espondent is not in breach of the </w:t>
      </w:r>
      <w:r>
        <w:rPr>
          <w:rFonts w:ascii="Times New Roman" w:eastAsiaTheme="minorEastAsia" w:hAnsi="Times New Roman" w:cs="Times New Roman"/>
          <w:sz w:val="24"/>
          <w:szCs w:val="24"/>
          <w:lang w:eastAsia="en-GB"/>
        </w:rPr>
        <w:t>c</w:t>
      </w:r>
      <w:r w:rsidRPr="0019591F">
        <w:rPr>
          <w:rFonts w:ascii="Times New Roman" w:eastAsiaTheme="minorEastAsia" w:hAnsi="Times New Roman" w:cs="Times New Roman"/>
          <w:sz w:val="24"/>
          <w:szCs w:val="24"/>
          <w:lang w:eastAsia="en-GB"/>
        </w:rPr>
        <w:t xml:space="preserve">ontract </w:t>
      </w:r>
      <w:r>
        <w:rPr>
          <w:rFonts w:ascii="Times New Roman" w:eastAsiaTheme="minorEastAsia" w:hAnsi="Times New Roman" w:cs="Times New Roman"/>
          <w:sz w:val="24"/>
          <w:szCs w:val="24"/>
          <w:lang w:eastAsia="en-GB"/>
        </w:rPr>
        <w:t xml:space="preserve">on account of the </w:t>
      </w:r>
      <w:r w:rsidRPr="0019591F">
        <w:rPr>
          <w:rFonts w:ascii="Times New Roman" w:eastAsiaTheme="minorEastAsia" w:hAnsi="Times New Roman" w:cs="Times New Roman"/>
          <w:sz w:val="24"/>
          <w:szCs w:val="24"/>
          <w:lang w:eastAsia="en-GB"/>
        </w:rPr>
        <w:t>allegation of excessive and illega</w:t>
      </w:r>
      <w:r>
        <w:rPr>
          <w:rFonts w:ascii="Times New Roman" w:eastAsiaTheme="minorEastAsia" w:hAnsi="Times New Roman" w:cs="Times New Roman"/>
          <w:sz w:val="24"/>
          <w:szCs w:val="24"/>
          <w:lang w:eastAsia="en-GB"/>
        </w:rPr>
        <w:t xml:space="preserve">l power charges as submitted by </w:t>
      </w:r>
      <w:r w:rsidRPr="0019591F">
        <w:rPr>
          <w:rFonts w:ascii="Times New Roman" w:eastAsiaTheme="minorEastAsia" w:hAnsi="Times New Roman" w:cs="Times New Roman"/>
          <w:sz w:val="24"/>
          <w:szCs w:val="24"/>
          <w:lang w:eastAsia="en-GB"/>
        </w:rPr>
        <w:t xml:space="preserve">the </w:t>
      </w:r>
      <w:r w:rsidR="00B44D68">
        <w:rPr>
          <w:rFonts w:ascii="Times New Roman" w:eastAsiaTheme="minorEastAsia" w:hAnsi="Times New Roman" w:cs="Times New Roman"/>
          <w:sz w:val="24"/>
          <w:szCs w:val="24"/>
          <w:lang w:eastAsia="en-GB"/>
        </w:rPr>
        <w:t>applicant</w:t>
      </w:r>
      <w:r w:rsidRPr="0019591F">
        <w:rPr>
          <w:rFonts w:ascii="Times New Roman" w:eastAsiaTheme="minorEastAsia" w:hAnsi="Times New Roman" w:cs="Times New Roman"/>
          <w:sz w:val="24"/>
          <w:szCs w:val="24"/>
          <w:lang w:eastAsia="en-GB"/>
        </w:rPr>
        <w:t>. Besides, th</w:t>
      </w:r>
      <w:r>
        <w:rPr>
          <w:rFonts w:ascii="Times New Roman" w:eastAsiaTheme="minorEastAsia" w:hAnsi="Times New Roman" w:cs="Times New Roman"/>
          <w:sz w:val="24"/>
          <w:szCs w:val="24"/>
          <w:lang w:eastAsia="en-GB"/>
        </w:rPr>
        <w:t xml:space="preserve">at </w:t>
      </w:r>
      <w:r w:rsidR="00B44D68">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failed</w:t>
      </w:r>
      <w:r w:rsidRPr="0019591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to</w:t>
      </w:r>
      <w:r w:rsidRPr="0019591F">
        <w:rPr>
          <w:rFonts w:ascii="Times New Roman" w:eastAsiaTheme="minorEastAsia" w:hAnsi="Times New Roman" w:cs="Times New Roman"/>
          <w:sz w:val="24"/>
          <w:szCs w:val="24"/>
          <w:lang w:eastAsia="en-GB"/>
        </w:rPr>
        <w:t xml:space="preserve"> prove</w:t>
      </w:r>
      <w:r>
        <w:rPr>
          <w:rFonts w:ascii="Times New Roman" w:eastAsiaTheme="minorEastAsia" w:hAnsi="Times New Roman" w:cs="Times New Roman"/>
          <w:sz w:val="24"/>
          <w:szCs w:val="24"/>
          <w:lang w:eastAsia="en-GB"/>
        </w:rPr>
        <w:t xml:space="preserve"> that claim and it failed. In lieu of an</w:t>
      </w:r>
      <w:r w:rsidRPr="0019591F">
        <w:rPr>
          <w:rFonts w:ascii="Times New Roman" w:eastAsiaTheme="minorEastAsia" w:hAnsi="Times New Roman" w:cs="Times New Roman"/>
          <w:sz w:val="24"/>
          <w:szCs w:val="24"/>
          <w:lang w:eastAsia="en-GB"/>
        </w:rPr>
        <w:t xml:space="preserve"> order </w:t>
      </w:r>
      <w:r>
        <w:rPr>
          <w:rFonts w:ascii="Times New Roman" w:eastAsiaTheme="minorEastAsia" w:hAnsi="Times New Roman" w:cs="Times New Roman"/>
          <w:sz w:val="24"/>
          <w:szCs w:val="24"/>
          <w:lang w:eastAsia="en-GB"/>
        </w:rPr>
        <w:t>restraining 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from </w:t>
      </w:r>
      <w:r w:rsidRPr="0019591F">
        <w:rPr>
          <w:rFonts w:ascii="Times New Roman" w:eastAsiaTheme="minorEastAsia" w:hAnsi="Times New Roman" w:cs="Times New Roman"/>
          <w:sz w:val="24"/>
          <w:szCs w:val="24"/>
          <w:lang w:eastAsia="en-GB"/>
        </w:rPr>
        <w:t xml:space="preserve">recovering its equipment at </w:t>
      </w:r>
      <w:proofErr w:type="spellStart"/>
      <w:r w:rsidRPr="0019591F">
        <w:rPr>
          <w:rFonts w:ascii="Times New Roman" w:eastAsiaTheme="minorEastAsia" w:hAnsi="Times New Roman" w:cs="Times New Roman"/>
          <w:sz w:val="24"/>
          <w:szCs w:val="24"/>
          <w:lang w:eastAsia="en-GB"/>
        </w:rPr>
        <w:t>Twed</w:t>
      </w:r>
      <w:proofErr w:type="spellEnd"/>
      <w:r w:rsidRPr="0019591F">
        <w:rPr>
          <w:rFonts w:ascii="Times New Roman" w:eastAsiaTheme="minorEastAsia" w:hAnsi="Times New Roman" w:cs="Times New Roman"/>
          <w:sz w:val="24"/>
          <w:szCs w:val="24"/>
          <w:lang w:eastAsia="en-GB"/>
        </w:rPr>
        <w:t xml:space="preserve"> To</w:t>
      </w:r>
      <w:r>
        <w:rPr>
          <w:rFonts w:ascii="Times New Roman" w:eastAsiaTheme="minorEastAsia" w:hAnsi="Times New Roman" w:cs="Times New Roman"/>
          <w:sz w:val="24"/>
          <w:szCs w:val="24"/>
          <w:lang w:eastAsia="en-GB"/>
        </w:rPr>
        <w:t xml:space="preserve">wers for a period of </w:t>
      </w:r>
      <w:r w:rsidRPr="0019591F">
        <w:rPr>
          <w:rFonts w:ascii="Times New Roman" w:eastAsiaTheme="minorEastAsia" w:hAnsi="Times New Roman" w:cs="Times New Roman"/>
          <w:sz w:val="24"/>
          <w:szCs w:val="24"/>
          <w:lang w:eastAsia="en-GB"/>
        </w:rPr>
        <w:t>twenty-two (22) months</w:t>
      </w:r>
      <w:r>
        <w:rPr>
          <w:rFonts w:ascii="Times New Roman" w:eastAsiaTheme="minorEastAsia" w:hAnsi="Times New Roman" w:cs="Times New Roman"/>
          <w:sz w:val="24"/>
          <w:szCs w:val="24"/>
          <w:lang w:eastAsia="en-GB"/>
        </w:rPr>
        <w:t>, the Arbitrator instead awarded</w:t>
      </w:r>
      <w:r w:rsidRPr="0019591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general damages for the </w:t>
      </w:r>
      <w:r w:rsidRPr="0019591F">
        <w:rPr>
          <w:rFonts w:ascii="Times New Roman" w:eastAsiaTheme="minorEastAsia" w:hAnsi="Times New Roman" w:cs="Times New Roman"/>
          <w:sz w:val="24"/>
          <w:szCs w:val="24"/>
          <w:lang w:eastAsia="en-GB"/>
        </w:rPr>
        <w:t xml:space="preserve">loss and inconvenience suffered by the </w:t>
      </w:r>
      <w:r>
        <w:rPr>
          <w:rFonts w:ascii="Times New Roman" w:eastAsiaTheme="minorEastAsia" w:hAnsi="Times New Roman" w:cs="Times New Roman"/>
          <w:sz w:val="24"/>
          <w:szCs w:val="24"/>
          <w:lang w:eastAsia="en-GB"/>
        </w:rPr>
        <w:t xml:space="preserve">applicant as a result of the </w:t>
      </w:r>
      <w:r w:rsidRPr="0019591F">
        <w:rPr>
          <w:rFonts w:ascii="Times New Roman" w:eastAsiaTheme="minorEastAsia" w:hAnsi="Times New Roman" w:cs="Times New Roman"/>
          <w:sz w:val="24"/>
          <w:szCs w:val="24"/>
          <w:lang w:eastAsia="en-GB"/>
        </w:rPr>
        <w:t>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9591F">
        <w:rPr>
          <w:rFonts w:ascii="Times New Roman" w:eastAsiaTheme="minorEastAsia" w:hAnsi="Times New Roman" w:cs="Times New Roman"/>
          <w:sz w:val="24"/>
          <w:szCs w:val="24"/>
          <w:lang w:eastAsia="en-GB"/>
        </w:rPr>
        <w:t>espondent’s negligence.</w:t>
      </w:r>
    </w:p>
    <w:p w14:paraId="080E4D7C" w14:textId="77777777" w:rsidR="00D90E1E" w:rsidRPr="0019591F" w:rsidRDefault="00D90E1E" w:rsidP="0019591F">
      <w:pPr>
        <w:spacing w:after="0" w:line="360" w:lineRule="auto"/>
        <w:contextualSpacing/>
        <w:jc w:val="both"/>
        <w:rPr>
          <w:rFonts w:ascii="Times New Roman" w:eastAsiaTheme="minorEastAsia" w:hAnsi="Times New Roman" w:cs="Times New Roman"/>
          <w:sz w:val="24"/>
          <w:szCs w:val="24"/>
          <w:lang w:eastAsia="en-GB"/>
        </w:rPr>
      </w:pPr>
    </w:p>
    <w:p w14:paraId="30C17F60" w14:textId="03641482" w:rsidR="0019591F" w:rsidRDefault="0019591F" w:rsidP="0019591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Arbitrator</w:t>
      </w:r>
      <w:r w:rsidRPr="0019591F">
        <w:rPr>
          <w:rFonts w:ascii="Times New Roman" w:eastAsiaTheme="minorEastAsia" w:hAnsi="Times New Roman" w:cs="Times New Roman"/>
          <w:sz w:val="24"/>
          <w:szCs w:val="24"/>
          <w:lang w:eastAsia="en-GB"/>
        </w:rPr>
        <w:t xml:space="preserve"> decline</w:t>
      </w:r>
      <w:r>
        <w:rPr>
          <w:rFonts w:ascii="Times New Roman" w:eastAsiaTheme="minorEastAsia" w:hAnsi="Times New Roman" w:cs="Times New Roman"/>
          <w:sz w:val="24"/>
          <w:szCs w:val="24"/>
          <w:lang w:eastAsia="en-GB"/>
        </w:rPr>
        <w:t>d</w:t>
      </w:r>
      <w:r w:rsidRPr="0019591F">
        <w:rPr>
          <w:rFonts w:ascii="Times New Roman" w:eastAsiaTheme="minorEastAsia" w:hAnsi="Times New Roman" w:cs="Times New Roman"/>
          <w:sz w:val="24"/>
          <w:szCs w:val="24"/>
          <w:lang w:eastAsia="en-GB"/>
        </w:rPr>
        <w:t xml:space="preserve"> to grant punitive</w:t>
      </w:r>
      <w:r>
        <w:rPr>
          <w:rFonts w:ascii="Times New Roman" w:eastAsiaTheme="minorEastAsia" w:hAnsi="Times New Roman" w:cs="Times New Roman"/>
          <w:sz w:val="24"/>
          <w:szCs w:val="24"/>
          <w:lang w:eastAsia="en-GB"/>
        </w:rPr>
        <w:t xml:space="preserve"> or exemplary damages since the applicant </w:t>
      </w:r>
      <w:r w:rsidRPr="0019591F">
        <w:rPr>
          <w:rFonts w:ascii="Times New Roman" w:eastAsiaTheme="minorEastAsia" w:hAnsi="Times New Roman" w:cs="Times New Roman"/>
          <w:sz w:val="24"/>
          <w:szCs w:val="24"/>
          <w:lang w:eastAsia="en-GB"/>
        </w:rPr>
        <w:t xml:space="preserve">did not prove to </w:t>
      </w:r>
      <w:r>
        <w:rPr>
          <w:rFonts w:ascii="Times New Roman" w:eastAsiaTheme="minorEastAsia" w:hAnsi="Times New Roman" w:cs="Times New Roman"/>
          <w:sz w:val="24"/>
          <w:szCs w:val="24"/>
          <w:lang w:eastAsia="en-GB"/>
        </w:rPr>
        <w:t>his</w:t>
      </w:r>
      <w:r w:rsidRPr="0019591F">
        <w:rPr>
          <w:rFonts w:ascii="Times New Roman" w:eastAsiaTheme="minorEastAsia" w:hAnsi="Times New Roman" w:cs="Times New Roman"/>
          <w:sz w:val="24"/>
          <w:szCs w:val="24"/>
          <w:lang w:eastAsia="en-GB"/>
        </w:rPr>
        <w:t xml:space="preserve"> satisfaction </w:t>
      </w:r>
      <w:r>
        <w:rPr>
          <w:rFonts w:ascii="Times New Roman" w:eastAsiaTheme="minorEastAsia" w:hAnsi="Times New Roman" w:cs="Times New Roman"/>
          <w:sz w:val="24"/>
          <w:szCs w:val="24"/>
          <w:lang w:eastAsia="en-GB"/>
        </w:rPr>
        <w:t xml:space="preserve">that the </w:t>
      </w:r>
      <w:r w:rsidRPr="0019591F">
        <w:rPr>
          <w:rFonts w:ascii="Times New Roman" w:eastAsiaTheme="minorEastAsia" w:hAnsi="Times New Roman" w:cs="Times New Roman"/>
          <w:sz w:val="24"/>
          <w:szCs w:val="24"/>
          <w:lang w:eastAsia="en-GB"/>
        </w:rPr>
        <w:t xml:space="preserve">practices of billing and the </w:t>
      </w:r>
      <w:r>
        <w:rPr>
          <w:rFonts w:ascii="Times New Roman" w:eastAsiaTheme="minorEastAsia" w:hAnsi="Times New Roman" w:cs="Times New Roman"/>
          <w:sz w:val="24"/>
          <w:szCs w:val="24"/>
          <w:lang w:eastAsia="en-GB"/>
        </w:rPr>
        <w:t>Master Tower Space Agreement</w:t>
      </w:r>
      <w:r w:rsidRPr="0019591F">
        <w:rPr>
          <w:rFonts w:ascii="Times New Roman" w:eastAsiaTheme="minorEastAsia" w:hAnsi="Times New Roman" w:cs="Times New Roman"/>
          <w:sz w:val="24"/>
          <w:szCs w:val="24"/>
          <w:lang w:eastAsia="en-GB"/>
        </w:rPr>
        <w:t xml:space="preserve"> and the First Side </w:t>
      </w:r>
      <w:r>
        <w:rPr>
          <w:rFonts w:ascii="Times New Roman" w:eastAsiaTheme="minorEastAsia" w:hAnsi="Times New Roman" w:cs="Times New Roman"/>
          <w:sz w:val="24"/>
          <w:szCs w:val="24"/>
          <w:lang w:eastAsia="en-GB"/>
        </w:rPr>
        <w:t>L</w:t>
      </w:r>
      <w:r w:rsidRPr="0019591F">
        <w:rPr>
          <w:rFonts w:ascii="Times New Roman" w:eastAsiaTheme="minorEastAsia" w:hAnsi="Times New Roman" w:cs="Times New Roman"/>
          <w:sz w:val="24"/>
          <w:szCs w:val="24"/>
          <w:lang w:eastAsia="en-GB"/>
        </w:rPr>
        <w:t xml:space="preserve">etter were illegal. The </w:t>
      </w:r>
      <w:r>
        <w:rPr>
          <w:rFonts w:ascii="Times New Roman" w:eastAsiaTheme="minorEastAsia" w:hAnsi="Times New Roman" w:cs="Times New Roman"/>
          <w:sz w:val="24"/>
          <w:szCs w:val="24"/>
          <w:lang w:eastAsia="en-GB"/>
        </w:rPr>
        <w:t>Arbitrator</w:t>
      </w:r>
      <w:r w:rsidRPr="0019591F">
        <w:rPr>
          <w:rFonts w:ascii="Times New Roman" w:eastAsiaTheme="minorEastAsia" w:hAnsi="Times New Roman" w:cs="Times New Roman"/>
          <w:sz w:val="24"/>
          <w:szCs w:val="24"/>
          <w:lang w:eastAsia="en-GB"/>
        </w:rPr>
        <w:t xml:space="preserve"> d</w:t>
      </w:r>
      <w:r>
        <w:rPr>
          <w:rFonts w:ascii="Times New Roman" w:eastAsiaTheme="minorEastAsia" w:hAnsi="Times New Roman" w:cs="Times New Roman"/>
          <w:sz w:val="24"/>
          <w:szCs w:val="24"/>
          <w:lang w:eastAsia="en-GB"/>
        </w:rPr>
        <w:t>id</w:t>
      </w:r>
      <w:r w:rsidRPr="0019591F">
        <w:rPr>
          <w:rFonts w:ascii="Times New Roman" w:eastAsiaTheme="minorEastAsia" w:hAnsi="Times New Roman" w:cs="Times New Roman"/>
          <w:sz w:val="24"/>
          <w:szCs w:val="24"/>
          <w:lang w:eastAsia="en-GB"/>
        </w:rPr>
        <w:t xml:space="preserve"> not find that the gr</w:t>
      </w:r>
      <w:r>
        <w:rPr>
          <w:rFonts w:ascii="Times New Roman" w:eastAsiaTheme="minorEastAsia" w:hAnsi="Times New Roman" w:cs="Times New Roman"/>
          <w:sz w:val="24"/>
          <w:szCs w:val="24"/>
          <w:lang w:eastAsia="en-GB"/>
        </w:rPr>
        <w:t xml:space="preserve">ant of punitive and general </w:t>
      </w:r>
      <w:r w:rsidRPr="0019591F">
        <w:rPr>
          <w:rFonts w:ascii="Times New Roman" w:eastAsiaTheme="minorEastAsia" w:hAnsi="Times New Roman" w:cs="Times New Roman"/>
          <w:sz w:val="24"/>
          <w:szCs w:val="24"/>
          <w:lang w:eastAsia="en-GB"/>
        </w:rPr>
        <w:t>damages against 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9591F">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 xml:space="preserve"> was</w:t>
      </w:r>
      <w:r w:rsidRPr="0019591F">
        <w:rPr>
          <w:rFonts w:ascii="Times New Roman" w:eastAsiaTheme="minorEastAsia" w:hAnsi="Times New Roman" w:cs="Times New Roman"/>
          <w:sz w:val="24"/>
          <w:szCs w:val="24"/>
          <w:lang w:eastAsia="en-GB"/>
        </w:rPr>
        <w:t xml:space="preserve"> warranted. The </w:t>
      </w:r>
      <w:r>
        <w:rPr>
          <w:rFonts w:ascii="Times New Roman" w:eastAsiaTheme="minorEastAsia" w:hAnsi="Times New Roman" w:cs="Times New Roman"/>
          <w:sz w:val="24"/>
          <w:szCs w:val="24"/>
          <w:lang w:eastAsia="en-GB"/>
        </w:rPr>
        <w:t>Arbitrator</w:t>
      </w:r>
      <w:r w:rsidRPr="0019591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declined to </w:t>
      </w:r>
      <w:r w:rsidRPr="0019591F">
        <w:rPr>
          <w:rFonts w:ascii="Times New Roman" w:eastAsiaTheme="minorEastAsia" w:hAnsi="Times New Roman" w:cs="Times New Roman"/>
          <w:sz w:val="24"/>
          <w:szCs w:val="24"/>
          <w:lang w:eastAsia="en-GB"/>
        </w:rPr>
        <w:t>restrain 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9591F">
        <w:rPr>
          <w:rFonts w:ascii="Times New Roman" w:eastAsiaTheme="minorEastAsia" w:hAnsi="Times New Roman" w:cs="Times New Roman"/>
          <w:sz w:val="24"/>
          <w:szCs w:val="24"/>
          <w:lang w:eastAsia="en-GB"/>
        </w:rPr>
        <w:t xml:space="preserve">espondent with an injunction. On the whole the claim </w:t>
      </w:r>
      <w:r>
        <w:rPr>
          <w:rFonts w:ascii="Times New Roman" w:eastAsiaTheme="minorEastAsia" w:hAnsi="Times New Roman" w:cs="Times New Roman"/>
          <w:sz w:val="24"/>
          <w:szCs w:val="24"/>
          <w:lang w:eastAsia="en-GB"/>
        </w:rPr>
        <w:t xml:space="preserve">was dismissed with costs of the </w:t>
      </w:r>
      <w:r w:rsidRPr="0019591F">
        <w:rPr>
          <w:rFonts w:ascii="Times New Roman" w:eastAsiaTheme="minorEastAsia" w:hAnsi="Times New Roman" w:cs="Times New Roman"/>
          <w:sz w:val="24"/>
          <w:szCs w:val="24"/>
          <w:lang w:eastAsia="en-GB"/>
        </w:rPr>
        <w:t xml:space="preserve">arbitration </w:t>
      </w:r>
      <w:r>
        <w:rPr>
          <w:rFonts w:ascii="Times New Roman" w:eastAsiaTheme="minorEastAsia" w:hAnsi="Times New Roman" w:cs="Times New Roman"/>
          <w:sz w:val="24"/>
          <w:szCs w:val="24"/>
          <w:lang w:eastAsia="en-GB"/>
        </w:rPr>
        <w:t xml:space="preserve">awarded </w:t>
      </w:r>
      <w:r w:rsidRPr="0019591F">
        <w:rPr>
          <w:rFonts w:ascii="Times New Roman" w:eastAsiaTheme="minorEastAsia" w:hAnsi="Times New Roman" w:cs="Times New Roman"/>
          <w:sz w:val="24"/>
          <w:szCs w:val="24"/>
          <w:lang w:eastAsia="en-GB"/>
        </w:rPr>
        <w:t xml:space="preserve">against the </w:t>
      </w:r>
      <w:r>
        <w:rPr>
          <w:rFonts w:ascii="Times New Roman" w:eastAsiaTheme="minorEastAsia" w:hAnsi="Times New Roman" w:cs="Times New Roman"/>
          <w:sz w:val="24"/>
          <w:szCs w:val="24"/>
          <w:lang w:eastAsia="en-GB"/>
        </w:rPr>
        <w:t>applicant</w:t>
      </w:r>
      <w:r w:rsidRPr="0019591F">
        <w:rPr>
          <w:rFonts w:ascii="Times New Roman" w:eastAsiaTheme="minorEastAsia" w:hAnsi="Times New Roman" w:cs="Times New Roman"/>
          <w:sz w:val="24"/>
          <w:szCs w:val="24"/>
          <w:lang w:eastAsia="en-GB"/>
        </w:rPr>
        <w:t xml:space="preserve"> save for </w:t>
      </w:r>
      <w:r>
        <w:rPr>
          <w:rFonts w:ascii="Times New Roman" w:eastAsiaTheme="minorEastAsia" w:hAnsi="Times New Roman" w:cs="Times New Roman"/>
          <w:sz w:val="24"/>
          <w:szCs w:val="24"/>
          <w:lang w:eastAsia="en-GB"/>
        </w:rPr>
        <w:t>one</w:t>
      </w:r>
      <w:r w:rsidRPr="0019591F">
        <w:rPr>
          <w:rFonts w:ascii="Times New Roman" w:eastAsiaTheme="minorEastAsia" w:hAnsi="Times New Roman" w:cs="Times New Roman"/>
          <w:sz w:val="24"/>
          <w:szCs w:val="24"/>
          <w:lang w:eastAsia="en-GB"/>
        </w:rPr>
        <w:t xml:space="preserve"> item</w:t>
      </w:r>
      <w:r>
        <w:rPr>
          <w:rFonts w:ascii="Times New Roman" w:eastAsiaTheme="minorEastAsia" w:hAnsi="Times New Roman" w:cs="Times New Roman"/>
          <w:sz w:val="24"/>
          <w:szCs w:val="24"/>
          <w:lang w:eastAsia="en-GB"/>
        </w:rPr>
        <w:t>.</w:t>
      </w:r>
      <w:r w:rsidRPr="0019591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applicant’s claim was otherwise dismissed while the respondent’s prayers in the counterclaim were awarded. </w:t>
      </w:r>
    </w:p>
    <w:p w14:paraId="17F49D84" w14:textId="77777777" w:rsidR="0019591F" w:rsidRDefault="0019591F" w:rsidP="0019591F">
      <w:pPr>
        <w:spacing w:after="0" w:line="360" w:lineRule="auto"/>
        <w:contextualSpacing/>
        <w:jc w:val="both"/>
        <w:rPr>
          <w:rFonts w:ascii="Times New Roman" w:eastAsiaTheme="minorEastAsia" w:hAnsi="Times New Roman" w:cs="Times New Roman"/>
          <w:sz w:val="24"/>
          <w:szCs w:val="24"/>
          <w:lang w:eastAsia="en-GB"/>
        </w:rPr>
      </w:pPr>
    </w:p>
    <w:p w14:paraId="6ED8540D" w14:textId="4CDA5072" w:rsidR="0019591F" w:rsidRDefault="0019591F" w:rsidP="0019591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Arbitrator found</w:t>
      </w:r>
      <w:r w:rsidRPr="0019591F">
        <w:rPr>
          <w:rFonts w:ascii="Times New Roman" w:eastAsiaTheme="minorEastAsia" w:hAnsi="Times New Roman" w:cs="Times New Roman"/>
          <w:sz w:val="24"/>
          <w:szCs w:val="24"/>
          <w:lang w:eastAsia="en-GB"/>
        </w:rPr>
        <w:t xml:space="preserve"> in favour of the 2</w:t>
      </w:r>
      <w:r w:rsidRPr="001959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on the Counter-Claim </w:t>
      </w:r>
      <w:r w:rsidRPr="0019591F">
        <w:rPr>
          <w:rFonts w:ascii="Times New Roman" w:eastAsiaTheme="minorEastAsia" w:hAnsi="Times New Roman" w:cs="Times New Roman"/>
          <w:sz w:val="24"/>
          <w:szCs w:val="24"/>
          <w:lang w:eastAsia="en-GB"/>
        </w:rPr>
        <w:t xml:space="preserve">against the </w:t>
      </w:r>
      <w:r>
        <w:rPr>
          <w:rFonts w:ascii="Times New Roman" w:eastAsiaTheme="minorEastAsia" w:hAnsi="Times New Roman" w:cs="Times New Roman"/>
          <w:sz w:val="24"/>
          <w:szCs w:val="24"/>
          <w:lang w:eastAsia="en-GB"/>
        </w:rPr>
        <w:t>applicant</w:t>
      </w:r>
      <w:r w:rsidRPr="0019591F">
        <w:rPr>
          <w:rFonts w:ascii="Times New Roman" w:eastAsiaTheme="minorEastAsia" w:hAnsi="Times New Roman" w:cs="Times New Roman"/>
          <w:sz w:val="24"/>
          <w:szCs w:val="24"/>
          <w:lang w:eastAsia="en-GB"/>
        </w:rPr>
        <w:t xml:space="preserve"> and made the following awards:</w:t>
      </w:r>
      <w:r>
        <w:rPr>
          <w:rFonts w:ascii="Times New Roman" w:eastAsiaTheme="minorEastAsia" w:hAnsi="Times New Roman" w:cs="Times New Roman"/>
          <w:sz w:val="24"/>
          <w:szCs w:val="24"/>
          <w:lang w:eastAsia="en-GB"/>
        </w:rPr>
        <w:t xml:space="preserve"> - the applicant was found to be in breach of its payment </w:t>
      </w:r>
      <w:r w:rsidRPr="0019591F">
        <w:rPr>
          <w:rFonts w:ascii="Times New Roman" w:eastAsiaTheme="minorEastAsia" w:hAnsi="Times New Roman" w:cs="Times New Roman"/>
          <w:sz w:val="24"/>
          <w:szCs w:val="24"/>
          <w:lang w:eastAsia="en-GB"/>
        </w:rPr>
        <w:t>obligations under contract;</w:t>
      </w:r>
      <w:r>
        <w:rPr>
          <w:rFonts w:ascii="Times New Roman" w:eastAsiaTheme="minorEastAsia" w:hAnsi="Times New Roman" w:cs="Times New Roman"/>
          <w:sz w:val="24"/>
          <w:szCs w:val="24"/>
          <w:lang w:eastAsia="en-GB"/>
        </w:rPr>
        <w:t xml:space="preserve"> the applicant was ordered to pay; -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the</w:t>
      </w:r>
      <w:r w:rsidRPr="0019591F">
        <w:rPr>
          <w:rFonts w:ascii="Times New Roman" w:eastAsiaTheme="minorEastAsia" w:hAnsi="Times New Roman" w:cs="Times New Roman"/>
          <w:sz w:val="24"/>
          <w:szCs w:val="24"/>
          <w:lang w:eastAsia="en-GB"/>
        </w:rPr>
        <w:t xml:space="preserve"> billed outstanding sums of US</w:t>
      </w:r>
      <w:r>
        <w:rPr>
          <w:rFonts w:ascii="Times New Roman" w:eastAsiaTheme="minorEastAsia" w:hAnsi="Times New Roman" w:cs="Times New Roman"/>
          <w:sz w:val="24"/>
          <w:szCs w:val="24"/>
          <w:lang w:eastAsia="en-GB"/>
        </w:rPr>
        <w:t xml:space="preserve"> $ 297,721.79 and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19591F">
        <w:rPr>
          <w:rFonts w:ascii="Times New Roman" w:eastAsiaTheme="minorEastAsia" w:hAnsi="Times New Roman" w:cs="Times New Roman"/>
          <w:sz w:val="24"/>
          <w:szCs w:val="24"/>
          <w:lang w:eastAsia="en-GB"/>
        </w:rPr>
        <w:t xml:space="preserve"> 384,156,173.10</w:t>
      </w:r>
      <w:r>
        <w:rPr>
          <w:rFonts w:ascii="Times New Roman" w:eastAsiaTheme="minorEastAsia" w:hAnsi="Times New Roman" w:cs="Times New Roman"/>
          <w:sz w:val="24"/>
          <w:szCs w:val="24"/>
          <w:lang w:eastAsia="en-GB"/>
        </w:rPr>
        <w:t xml:space="preserve">; (ii) the </w:t>
      </w:r>
      <w:r w:rsidRPr="0019591F">
        <w:rPr>
          <w:rFonts w:ascii="Times New Roman" w:eastAsiaTheme="minorEastAsia" w:hAnsi="Times New Roman" w:cs="Times New Roman"/>
          <w:sz w:val="24"/>
          <w:szCs w:val="24"/>
          <w:lang w:eastAsia="en-GB"/>
        </w:rPr>
        <w:t>unbilled amount</w:t>
      </w:r>
      <w:r>
        <w:rPr>
          <w:rFonts w:ascii="Times New Roman" w:eastAsiaTheme="minorEastAsia" w:hAnsi="Times New Roman" w:cs="Times New Roman"/>
          <w:sz w:val="24"/>
          <w:szCs w:val="24"/>
          <w:lang w:eastAsia="en-GB"/>
        </w:rPr>
        <w:t xml:space="preserve">s due to expiry of leases on 25 </w:t>
      </w:r>
      <w:r w:rsidRPr="0019591F">
        <w:rPr>
          <w:rFonts w:ascii="Times New Roman" w:eastAsiaTheme="minorEastAsia" w:hAnsi="Times New Roman" w:cs="Times New Roman"/>
          <w:sz w:val="24"/>
          <w:szCs w:val="24"/>
          <w:lang w:eastAsia="en-GB"/>
        </w:rPr>
        <w:t>sites amounting to US</w:t>
      </w:r>
      <w:r>
        <w:rPr>
          <w:rFonts w:ascii="Times New Roman" w:eastAsiaTheme="minorEastAsia" w:hAnsi="Times New Roman" w:cs="Times New Roman"/>
          <w:sz w:val="24"/>
          <w:szCs w:val="24"/>
          <w:lang w:eastAsia="en-GB"/>
        </w:rPr>
        <w:t xml:space="preserve"> $</w:t>
      </w:r>
      <w:r w:rsidRPr="0019591F">
        <w:rPr>
          <w:rFonts w:ascii="Times New Roman" w:eastAsiaTheme="minorEastAsia" w:hAnsi="Times New Roman" w:cs="Times New Roman"/>
          <w:sz w:val="24"/>
          <w:szCs w:val="24"/>
          <w:lang w:eastAsia="en-GB"/>
        </w:rPr>
        <w:t xml:space="preserve"> 854,194.29 and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19591F">
        <w:rPr>
          <w:rFonts w:ascii="Times New Roman" w:eastAsiaTheme="minorEastAsia" w:hAnsi="Times New Roman" w:cs="Times New Roman"/>
          <w:sz w:val="24"/>
          <w:szCs w:val="24"/>
          <w:lang w:eastAsia="en-GB"/>
        </w:rPr>
        <w:t xml:space="preserve"> 570,216,264.67;</w:t>
      </w:r>
      <w:r>
        <w:rPr>
          <w:rFonts w:ascii="Times New Roman" w:eastAsiaTheme="minorEastAsia" w:hAnsi="Times New Roman" w:cs="Times New Roman"/>
          <w:sz w:val="24"/>
          <w:szCs w:val="24"/>
          <w:lang w:eastAsia="en-GB"/>
        </w:rPr>
        <w:t xml:space="preserve"> (iii) general </w:t>
      </w:r>
      <w:r w:rsidRPr="0019591F">
        <w:rPr>
          <w:rFonts w:ascii="Times New Roman" w:eastAsiaTheme="minorEastAsia" w:hAnsi="Times New Roman" w:cs="Times New Roman"/>
          <w:sz w:val="24"/>
          <w:szCs w:val="24"/>
          <w:lang w:eastAsia="en-GB"/>
        </w:rPr>
        <w:t xml:space="preserve">damages </w:t>
      </w:r>
      <w:r>
        <w:rPr>
          <w:rFonts w:ascii="Times New Roman" w:eastAsiaTheme="minorEastAsia" w:hAnsi="Times New Roman" w:cs="Times New Roman"/>
          <w:sz w:val="24"/>
          <w:szCs w:val="24"/>
          <w:lang w:eastAsia="en-GB"/>
        </w:rPr>
        <w:t>for</w:t>
      </w:r>
      <w:r w:rsidRPr="0019591F">
        <w:rPr>
          <w:rFonts w:ascii="Times New Roman" w:eastAsiaTheme="minorEastAsia" w:hAnsi="Times New Roman" w:cs="Times New Roman"/>
          <w:sz w:val="24"/>
          <w:szCs w:val="24"/>
          <w:lang w:eastAsia="en-GB"/>
        </w:rPr>
        <w:t xml:space="preserve"> breach </w:t>
      </w:r>
      <w:r>
        <w:rPr>
          <w:rFonts w:ascii="Times New Roman" w:eastAsiaTheme="minorEastAsia" w:hAnsi="Times New Roman" w:cs="Times New Roman"/>
          <w:sz w:val="24"/>
          <w:szCs w:val="24"/>
          <w:lang w:eastAsia="en-GB"/>
        </w:rPr>
        <w:t xml:space="preserve">of contract in the sum </w:t>
      </w:r>
      <w:r w:rsidRPr="0019591F">
        <w:rPr>
          <w:rFonts w:ascii="Times New Roman" w:eastAsiaTheme="minorEastAsia" w:hAnsi="Times New Roman" w:cs="Times New Roman"/>
          <w:sz w:val="24"/>
          <w:szCs w:val="24"/>
          <w:lang w:eastAsia="en-GB"/>
        </w:rPr>
        <w:t>of US</w:t>
      </w:r>
      <w:r>
        <w:rPr>
          <w:rFonts w:ascii="Times New Roman" w:eastAsiaTheme="minorEastAsia" w:hAnsi="Times New Roman" w:cs="Times New Roman"/>
          <w:sz w:val="24"/>
          <w:szCs w:val="24"/>
          <w:lang w:eastAsia="en-GB"/>
        </w:rPr>
        <w:t xml:space="preserve"> $</w:t>
      </w:r>
      <w:r w:rsidRPr="0019591F">
        <w:rPr>
          <w:rFonts w:ascii="Times New Roman" w:eastAsiaTheme="minorEastAsia" w:hAnsi="Times New Roman" w:cs="Times New Roman"/>
          <w:sz w:val="24"/>
          <w:szCs w:val="24"/>
          <w:lang w:eastAsia="en-GB"/>
        </w:rPr>
        <w:t xml:space="preserve"> 100,000</w:t>
      </w:r>
      <w:r>
        <w:rPr>
          <w:rFonts w:ascii="Times New Roman" w:eastAsiaTheme="minorEastAsia" w:hAnsi="Times New Roman" w:cs="Times New Roman"/>
          <w:sz w:val="24"/>
          <w:szCs w:val="24"/>
          <w:lang w:eastAsia="en-GB"/>
        </w:rPr>
        <w:t>; (</w:t>
      </w:r>
      <w:proofErr w:type="gramStart"/>
      <w:r>
        <w:rPr>
          <w:rFonts w:ascii="Times New Roman" w:eastAsiaTheme="minorEastAsia" w:hAnsi="Times New Roman" w:cs="Times New Roman"/>
          <w:sz w:val="24"/>
          <w:szCs w:val="24"/>
          <w:lang w:eastAsia="en-GB"/>
        </w:rPr>
        <w:t>iv</w:t>
      </w:r>
      <w:proofErr w:type="gramEnd"/>
      <w:r>
        <w:rPr>
          <w:rFonts w:ascii="Times New Roman" w:eastAsiaTheme="minorEastAsia" w:hAnsi="Times New Roman" w:cs="Times New Roman"/>
          <w:sz w:val="24"/>
          <w:szCs w:val="24"/>
          <w:lang w:eastAsia="en-GB"/>
        </w:rPr>
        <w:t>) the c</w:t>
      </w:r>
      <w:r w:rsidRPr="0019591F">
        <w:rPr>
          <w:rFonts w:ascii="Times New Roman" w:eastAsiaTheme="minorEastAsia" w:hAnsi="Times New Roman" w:cs="Times New Roman"/>
          <w:sz w:val="24"/>
          <w:szCs w:val="24"/>
          <w:lang w:eastAsia="en-GB"/>
        </w:rPr>
        <w:t xml:space="preserve">osts for the Counter-Claim </w:t>
      </w:r>
      <w:r>
        <w:rPr>
          <w:rFonts w:ascii="Times New Roman" w:eastAsiaTheme="minorEastAsia" w:hAnsi="Times New Roman" w:cs="Times New Roman"/>
          <w:sz w:val="24"/>
          <w:szCs w:val="24"/>
          <w:lang w:eastAsia="en-GB"/>
        </w:rPr>
        <w:t xml:space="preserve">whose </w:t>
      </w:r>
      <w:r w:rsidRPr="0019591F">
        <w:rPr>
          <w:rFonts w:ascii="Times New Roman" w:eastAsiaTheme="minorEastAsia" w:hAnsi="Times New Roman" w:cs="Times New Roman"/>
          <w:sz w:val="24"/>
          <w:szCs w:val="24"/>
          <w:lang w:eastAsia="en-GB"/>
        </w:rPr>
        <w:t xml:space="preserve">quantum </w:t>
      </w:r>
      <w:r>
        <w:rPr>
          <w:rFonts w:ascii="Times New Roman" w:eastAsiaTheme="minorEastAsia" w:hAnsi="Times New Roman" w:cs="Times New Roman"/>
          <w:sz w:val="24"/>
          <w:szCs w:val="24"/>
          <w:lang w:eastAsia="en-GB"/>
        </w:rPr>
        <w:t xml:space="preserve">was </w:t>
      </w:r>
      <w:r w:rsidRPr="0019591F">
        <w:rPr>
          <w:rFonts w:ascii="Times New Roman" w:eastAsiaTheme="minorEastAsia" w:hAnsi="Times New Roman" w:cs="Times New Roman"/>
          <w:sz w:val="24"/>
          <w:szCs w:val="24"/>
          <w:lang w:eastAsia="en-GB"/>
        </w:rPr>
        <w:t xml:space="preserve">reserved for award </w:t>
      </w:r>
      <w:r>
        <w:rPr>
          <w:rFonts w:ascii="Times New Roman" w:eastAsiaTheme="minorEastAsia" w:hAnsi="Times New Roman" w:cs="Times New Roman"/>
          <w:sz w:val="24"/>
          <w:szCs w:val="24"/>
          <w:lang w:eastAsia="en-GB"/>
        </w:rPr>
        <w:t xml:space="preserve">on </w:t>
      </w:r>
      <w:r w:rsidRPr="0019591F">
        <w:rPr>
          <w:rFonts w:ascii="Times New Roman" w:eastAsiaTheme="minorEastAsia" w:hAnsi="Times New Roman" w:cs="Times New Roman"/>
          <w:sz w:val="24"/>
          <w:szCs w:val="24"/>
          <w:lang w:eastAsia="en-GB"/>
        </w:rPr>
        <w:t>another date after taxation hearing.</w:t>
      </w:r>
    </w:p>
    <w:p w14:paraId="60C94CDB" w14:textId="77777777"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p>
    <w:p w14:paraId="25964C32" w14:textId="77777777"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14:paraId="11F5DD74" w14:textId="77777777" w:rsidR="00A60AD6" w:rsidRDefault="00A60AD6" w:rsidP="00A60AD6">
      <w:pPr>
        <w:spacing w:after="0" w:line="360" w:lineRule="auto"/>
        <w:jc w:val="both"/>
        <w:rPr>
          <w:rFonts w:ascii="Times New Roman" w:eastAsiaTheme="minorEastAsia" w:hAnsi="Times New Roman" w:cs="Times New Roman"/>
          <w:sz w:val="24"/>
          <w:szCs w:val="24"/>
          <w:lang w:eastAsia="en-GB"/>
        </w:rPr>
      </w:pPr>
    </w:p>
    <w:p w14:paraId="203D62F7" w14:textId="555907CB"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application </w:t>
      </w:r>
      <w:r w:rsidR="00C629ED">
        <w:rPr>
          <w:rFonts w:ascii="Times New Roman" w:eastAsiaTheme="minorEastAsia" w:hAnsi="Times New Roman" w:cs="Times New Roman"/>
          <w:sz w:val="24"/>
          <w:szCs w:val="24"/>
          <w:lang w:eastAsia="en-GB"/>
        </w:rPr>
        <w:t xml:space="preserve">by Chamber Summons </w:t>
      </w:r>
      <w:r>
        <w:rPr>
          <w:rFonts w:ascii="Times New Roman" w:eastAsiaTheme="minorEastAsia" w:hAnsi="Times New Roman" w:cs="Times New Roman"/>
          <w:sz w:val="24"/>
          <w:szCs w:val="24"/>
          <w:lang w:eastAsia="en-GB"/>
        </w:rPr>
        <w:t>is made unde</w:t>
      </w:r>
      <w:r w:rsidR="00C629ED">
        <w:rPr>
          <w:rFonts w:ascii="Times New Roman" w:eastAsiaTheme="minorEastAsia" w:hAnsi="Times New Roman" w:cs="Times New Roman"/>
          <w:sz w:val="24"/>
          <w:szCs w:val="24"/>
          <w:lang w:eastAsia="en-GB"/>
        </w:rPr>
        <w:t>r the provisions of section</w:t>
      </w:r>
      <w:r>
        <w:rPr>
          <w:rFonts w:ascii="Times New Roman" w:eastAsiaTheme="minorEastAsia" w:hAnsi="Times New Roman" w:cs="Times New Roman"/>
          <w:sz w:val="24"/>
          <w:szCs w:val="24"/>
          <w:lang w:eastAsia="en-GB"/>
        </w:rPr>
        <w:t xml:space="preserve"> 34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section 98 of </w:t>
      </w:r>
      <w:r>
        <w:rPr>
          <w:rFonts w:ascii="Times New Roman" w:eastAsiaTheme="minorEastAsia" w:hAnsi="Times New Roman" w:cs="Times New Roman"/>
          <w:i/>
          <w:sz w:val="24"/>
          <w:szCs w:val="24"/>
          <w:lang w:eastAsia="en-GB"/>
        </w:rPr>
        <w:t>The Civil Procedure Act</w:t>
      </w:r>
      <w:r>
        <w:rPr>
          <w:rFonts w:ascii="Times New Roman" w:eastAsiaTheme="minorEastAsia" w:hAnsi="Times New Roman" w:cs="Times New Roman"/>
          <w:sz w:val="24"/>
          <w:szCs w:val="24"/>
          <w:lang w:eastAsia="en-GB"/>
        </w:rPr>
        <w:t xml:space="preserve"> and </w:t>
      </w:r>
      <w:r w:rsidR="00C629ED">
        <w:rPr>
          <w:rFonts w:ascii="Times New Roman" w:eastAsiaTheme="minorEastAsia" w:hAnsi="Times New Roman" w:cs="Times New Roman"/>
          <w:sz w:val="24"/>
          <w:szCs w:val="24"/>
          <w:lang w:eastAsia="en-GB"/>
        </w:rPr>
        <w:t>Rule</w:t>
      </w:r>
      <w:r>
        <w:rPr>
          <w:rFonts w:ascii="Times New Roman" w:eastAsiaTheme="minorEastAsia" w:hAnsi="Times New Roman" w:cs="Times New Roman"/>
          <w:sz w:val="24"/>
          <w:szCs w:val="24"/>
          <w:lang w:eastAsia="en-GB"/>
        </w:rPr>
        <w:t xml:space="preserve"> </w:t>
      </w:r>
      <w:r w:rsidR="00C629ED">
        <w:rPr>
          <w:rFonts w:ascii="Times New Roman" w:eastAsiaTheme="minorEastAsia" w:hAnsi="Times New Roman" w:cs="Times New Roman"/>
          <w:sz w:val="24"/>
          <w:szCs w:val="24"/>
          <w:lang w:eastAsia="en-GB"/>
        </w:rPr>
        <w:t>13</w:t>
      </w:r>
      <w:r>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i/>
          <w:sz w:val="24"/>
          <w:szCs w:val="24"/>
          <w:lang w:eastAsia="en-GB"/>
        </w:rPr>
        <w:t xml:space="preserve">The </w:t>
      </w:r>
      <w:r w:rsidR="00C629ED">
        <w:rPr>
          <w:rFonts w:ascii="Times New Roman" w:eastAsiaTheme="minorEastAsia" w:hAnsi="Times New Roman" w:cs="Times New Roman"/>
          <w:i/>
          <w:sz w:val="24"/>
          <w:szCs w:val="24"/>
          <w:lang w:eastAsia="en-GB"/>
        </w:rPr>
        <w:lastRenderedPageBreak/>
        <w:t>Arbitration</w:t>
      </w:r>
      <w:r>
        <w:rPr>
          <w:rFonts w:ascii="Times New Roman" w:eastAsiaTheme="minorEastAsia" w:hAnsi="Times New Roman" w:cs="Times New Roman"/>
          <w:i/>
          <w:sz w:val="24"/>
          <w:szCs w:val="24"/>
          <w:lang w:eastAsia="en-GB"/>
        </w:rPr>
        <w:t xml:space="preserve"> Rules</w:t>
      </w:r>
      <w:r w:rsidR="00C629ED">
        <w:rPr>
          <w:rFonts w:ascii="Times New Roman" w:eastAsiaTheme="minorEastAsia" w:hAnsi="Times New Roman" w:cs="Times New Roman"/>
          <w:sz w:val="24"/>
          <w:szCs w:val="24"/>
          <w:lang w:eastAsia="en-GB"/>
        </w:rPr>
        <w:t>. The applicant</w:t>
      </w:r>
      <w:r>
        <w:rPr>
          <w:rFonts w:ascii="Times New Roman" w:eastAsiaTheme="minorEastAsia" w:hAnsi="Times New Roman" w:cs="Times New Roman"/>
          <w:sz w:val="24"/>
          <w:szCs w:val="24"/>
          <w:lang w:eastAsia="en-GB"/>
        </w:rPr>
        <w:t xml:space="preserve"> seek</w:t>
      </w:r>
      <w:r w:rsidR="00C629ED">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an order setting aside that arbitral award, on grounds that; - there are </w:t>
      </w:r>
      <w:r w:rsidR="00C629ED">
        <w:rPr>
          <w:rFonts w:ascii="Times New Roman" w:eastAsiaTheme="minorEastAsia" w:hAnsi="Times New Roman" w:cs="Times New Roman"/>
          <w:sz w:val="24"/>
          <w:szCs w:val="24"/>
          <w:lang w:eastAsia="en-GB"/>
        </w:rPr>
        <w:t>errors apparent on the face of the record; it is contrary to public policy; it was procured by evident partiality in favour of the respondents; the dispute between the applicant and the 2</w:t>
      </w:r>
      <w:r w:rsidR="00C629ED" w:rsidRPr="00C629ED">
        <w:rPr>
          <w:rFonts w:ascii="Times New Roman" w:eastAsiaTheme="minorEastAsia" w:hAnsi="Times New Roman" w:cs="Times New Roman"/>
          <w:sz w:val="24"/>
          <w:szCs w:val="24"/>
          <w:vertAlign w:val="superscript"/>
          <w:lang w:eastAsia="en-GB"/>
        </w:rPr>
        <w:t>nd</w:t>
      </w:r>
      <w:r w:rsidR="00C629ED">
        <w:rPr>
          <w:rFonts w:ascii="Times New Roman" w:eastAsiaTheme="minorEastAsia" w:hAnsi="Times New Roman" w:cs="Times New Roman"/>
          <w:sz w:val="24"/>
          <w:szCs w:val="24"/>
          <w:lang w:eastAsia="en-GB"/>
        </w:rPr>
        <w:t xml:space="preserve"> respondent was not arbitrable; and it was made contrary to the provisions of</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w:t>
      </w:r>
      <w:r w:rsidR="00C629ED">
        <w:rPr>
          <w:rFonts w:ascii="Times New Roman" w:eastAsiaTheme="minorEastAsia" w:hAnsi="Times New Roman" w:cs="Times New Roman"/>
          <w:sz w:val="24"/>
          <w:szCs w:val="24"/>
          <w:lang w:eastAsia="en-GB"/>
        </w:rPr>
        <w:t>in that it was delivered beyond the statutory timelines and those set out in the arbitration agreement and the parties were not accorded equal treatment at the point of delivery of the award</w:t>
      </w:r>
      <w:r>
        <w:rPr>
          <w:rFonts w:ascii="Times New Roman" w:eastAsiaTheme="minorEastAsia" w:hAnsi="Times New Roman" w:cs="Times New Roman"/>
          <w:sz w:val="24"/>
          <w:szCs w:val="24"/>
          <w:lang w:eastAsia="en-GB"/>
        </w:rPr>
        <w:t xml:space="preserve">. </w:t>
      </w:r>
    </w:p>
    <w:p w14:paraId="6E0A5D91" w14:textId="77777777"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p>
    <w:p w14:paraId="5B051745" w14:textId="64AC67A2" w:rsidR="0096644B" w:rsidRDefault="00A60AD6" w:rsidP="00F4230D">
      <w:pPr>
        <w:spacing w:after="0" w:line="360" w:lineRule="auto"/>
        <w:contextualSpacing/>
        <w:jc w:val="both"/>
      </w:pPr>
      <w:r>
        <w:rPr>
          <w:rFonts w:ascii="Times New Roman" w:eastAsiaTheme="minorEastAsia" w:hAnsi="Times New Roman" w:cs="Times New Roman"/>
          <w:sz w:val="24"/>
          <w:szCs w:val="24"/>
          <w:lang w:eastAsia="en-GB"/>
        </w:rPr>
        <w:t xml:space="preserve">It is </w:t>
      </w:r>
      <w:r w:rsidR="00C629ED">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applicant</w:t>
      </w:r>
      <w:r w:rsidR="00C629ED">
        <w:rPr>
          <w:rFonts w:ascii="Times New Roman" w:eastAsiaTheme="minorEastAsia" w:hAnsi="Times New Roman" w:cs="Times New Roman"/>
          <w:sz w:val="24"/>
          <w:szCs w:val="24"/>
          <w:lang w:eastAsia="en-GB"/>
        </w:rPr>
        <w:t>’s case</w:t>
      </w:r>
      <w:r>
        <w:rPr>
          <w:rFonts w:ascii="Times New Roman" w:eastAsiaTheme="minorEastAsia" w:hAnsi="Times New Roman" w:cs="Times New Roman"/>
          <w:sz w:val="24"/>
          <w:szCs w:val="24"/>
          <w:lang w:eastAsia="en-GB"/>
        </w:rPr>
        <w:t xml:space="preserve"> that </w:t>
      </w:r>
      <w:r w:rsidR="00947A10">
        <w:rPr>
          <w:rFonts w:ascii="Times New Roman" w:eastAsiaTheme="minorEastAsia" w:hAnsi="Times New Roman" w:cs="Times New Roman"/>
          <w:sz w:val="24"/>
          <w:szCs w:val="24"/>
          <w:lang w:eastAsia="en-GB"/>
        </w:rPr>
        <w:t xml:space="preserve">the </w:t>
      </w:r>
      <w:r w:rsidR="00756FAD" w:rsidRPr="00756FAD">
        <w:rPr>
          <w:rFonts w:ascii="Times New Roman" w:eastAsiaTheme="minorEastAsia" w:hAnsi="Times New Roman" w:cs="Times New Roman"/>
          <w:sz w:val="24"/>
          <w:szCs w:val="24"/>
          <w:lang w:eastAsia="en-GB"/>
        </w:rPr>
        <w:t xml:space="preserve">award was made contrary to </w:t>
      </w:r>
      <w:r w:rsidR="00756FAD">
        <w:rPr>
          <w:rFonts w:ascii="Times New Roman" w:eastAsiaTheme="minorEastAsia" w:hAnsi="Times New Roman" w:cs="Times New Roman"/>
          <w:sz w:val="24"/>
          <w:szCs w:val="24"/>
          <w:lang w:eastAsia="en-GB"/>
        </w:rPr>
        <w:t>s</w:t>
      </w:r>
      <w:r w:rsidR="00756FAD" w:rsidRPr="00756FAD">
        <w:rPr>
          <w:rFonts w:ascii="Times New Roman" w:eastAsiaTheme="minorEastAsia" w:hAnsi="Times New Roman" w:cs="Times New Roman"/>
          <w:sz w:val="24"/>
          <w:szCs w:val="24"/>
          <w:lang w:eastAsia="en-GB"/>
        </w:rPr>
        <w:t xml:space="preserve">ection 31 (1) of </w:t>
      </w:r>
      <w:r w:rsidR="00756FAD" w:rsidRPr="00524542">
        <w:rPr>
          <w:rFonts w:ascii="Times New Roman" w:eastAsiaTheme="minorEastAsia" w:hAnsi="Times New Roman" w:cs="Times New Roman"/>
          <w:i/>
          <w:sz w:val="24"/>
          <w:szCs w:val="24"/>
          <w:lang w:eastAsia="en-GB"/>
        </w:rPr>
        <w:t>The Arbitration and Conciliation Act</w:t>
      </w:r>
      <w:r w:rsidR="00756FAD" w:rsidRPr="00756FAD">
        <w:rPr>
          <w:rFonts w:ascii="Times New Roman" w:eastAsiaTheme="minorEastAsia" w:hAnsi="Times New Roman" w:cs="Times New Roman"/>
          <w:sz w:val="24"/>
          <w:szCs w:val="24"/>
          <w:lang w:eastAsia="en-GB"/>
        </w:rPr>
        <w:t xml:space="preserve">, </w:t>
      </w:r>
      <w:r w:rsidR="00756FAD">
        <w:rPr>
          <w:rFonts w:ascii="Times New Roman" w:eastAsiaTheme="minorEastAsia" w:hAnsi="Times New Roman" w:cs="Times New Roman"/>
          <w:sz w:val="24"/>
          <w:szCs w:val="24"/>
          <w:lang w:eastAsia="en-GB"/>
        </w:rPr>
        <w:t>w</w:t>
      </w:r>
      <w:r w:rsidR="00756FAD" w:rsidRPr="00756FAD">
        <w:rPr>
          <w:rFonts w:ascii="Times New Roman" w:eastAsiaTheme="minorEastAsia" w:hAnsi="Times New Roman" w:cs="Times New Roman"/>
          <w:sz w:val="24"/>
          <w:szCs w:val="24"/>
          <w:lang w:eastAsia="en-GB"/>
        </w:rPr>
        <w:t xml:space="preserve">hich </w:t>
      </w:r>
      <w:r w:rsidR="00756FAD">
        <w:rPr>
          <w:rFonts w:ascii="Times New Roman" w:eastAsiaTheme="minorEastAsia" w:hAnsi="Times New Roman" w:cs="Times New Roman"/>
          <w:sz w:val="24"/>
          <w:szCs w:val="24"/>
          <w:lang w:eastAsia="en-GB"/>
        </w:rPr>
        <w:t>requires the arbitrator</w:t>
      </w:r>
      <w:r w:rsidR="00756FAD" w:rsidRPr="00756FAD">
        <w:rPr>
          <w:rFonts w:ascii="Times New Roman" w:eastAsiaTheme="minorEastAsia" w:hAnsi="Times New Roman" w:cs="Times New Roman"/>
          <w:sz w:val="24"/>
          <w:szCs w:val="24"/>
          <w:lang w:eastAsia="en-GB"/>
        </w:rPr>
        <w:t xml:space="preserve"> to </w:t>
      </w:r>
      <w:r w:rsidR="00756FAD">
        <w:rPr>
          <w:rFonts w:ascii="Times New Roman" w:eastAsiaTheme="minorEastAsia" w:hAnsi="Times New Roman" w:cs="Times New Roman"/>
          <w:sz w:val="24"/>
          <w:szCs w:val="24"/>
          <w:lang w:eastAsia="en-GB"/>
        </w:rPr>
        <w:t>render the aw</w:t>
      </w:r>
      <w:r w:rsidR="00756FAD" w:rsidRPr="00756FAD">
        <w:rPr>
          <w:rFonts w:ascii="Times New Roman" w:eastAsiaTheme="minorEastAsia" w:hAnsi="Times New Roman" w:cs="Times New Roman"/>
          <w:sz w:val="24"/>
          <w:szCs w:val="24"/>
          <w:lang w:eastAsia="en-GB"/>
        </w:rPr>
        <w:t>ard within a p</w:t>
      </w:r>
      <w:r w:rsidR="00756FAD">
        <w:rPr>
          <w:rFonts w:ascii="Times New Roman" w:eastAsiaTheme="minorEastAsia" w:hAnsi="Times New Roman" w:cs="Times New Roman"/>
          <w:sz w:val="24"/>
          <w:szCs w:val="24"/>
          <w:lang w:eastAsia="en-GB"/>
        </w:rPr>
        <w:t>e</w:t>
      </w:r>
      <w:r w:rsidR="00756FAD" w:rsidRPr="00756FAD">
        <w:rPr>
          <w:rFonts w:ascii="Times New Roman" w:eastAsiaTheme="minorEastAsia" w:hAnsi="Times New Roman" w:cs="Times New Roman"/>
          <w:sz w:val="24"/>
          <w:szCs w:val="24"/>
          <w:lang w:eastAsia="en-GB"/>
        </w:rPr>
        <w:t xml:space="preserve">riod of </w:t>
      </w:r>
      <w:r w:rsidR="00756FAD">
        <w:rPr>
          <w:rFonts w:ascii="Times New Roman" w:eastAsiaTheme="minorEastAsia" w:hAnsi="Times New Roman" w:cs="Times New Roman"/>
          <w:sz w:val="24"/>
          <w:szCs w:val="24"/>
          <w:lang w:eastAsia="en-GB"/>
        </w:rPr>
        <w:t xml:space="preserve">two months </w:t>
      </w:r>
      <w:r w:rsidR="00756FAD" w:rsidRPr="00756FAD">
        <w:rPr>
          <w:rFonts w:ascii="Times New Roman" w:eastAsiaTheme="minorEastAsia" w:hAnsi="Times New Roman" w:cs="Times New Roman"/>
          <w:sz w:val="24"/>
          <w:szCs w:val="24"/>
          <w:lang w:eastAsia="en-GB"/>
        </w:rPr>
        <w:t xml:space="preserve">from </w:t>
      </w:r>
      <w:r w:rsidR="00947A10">
        <w:rPr>
          <w:rFonts w:ascii="Times New Roman" w:eastAsiaTheme="minorEastAsia" w:hAnsi="Times New Roman" w:cs="Times New Roman"/>
          <w:sz w:val="24"/>
          <w:szCs w:val="24"/>
          <w:lang w:eastAsia="en-GB"/>
        </w:rPr>
        <w:t xml:space="preserve">the date of </w:t>
      </w:r>
      <w:r w:rsidR="00756FAD" w:rsidRPr="00947A10">
        <w:rPr>
          <w:rFonts w:ascii="Times New Roman" w:eastAsiaTheme="minorEastAsia" w:hAnsi="Times New Roman" w:cs="Times New Roman"/>
          <w:sz w:val="24"/>
          <w:szCs w:val="24"/>
          <w:lang w:eastAsia="en-GB"/>
        </w:rPr>
        <w:t>appointment</w:t>
      </w:r>
      <w:r w:rsidRPr="00947A10">
        <w:rPr>
          <w:rFonts w:ascii="Times New Roman" w:eastAsiaTheme="minorEastAsia" w:hAnsi="Times New Roman" w:cs="Times New Roman"/>
          <w:sz w:val="24"/>
          <w:szCs w:val="24"/>
          <w:lang w:eastAsia="en-GB"/>
        </w:rPr>
        <w:t xml:space="preserve">. </w:t>
      </w:r>
      <w:r w:rsidR="00524542" w:rsidRPr="00947A10">
        <w:rPr>
          <w:rFonts w:ascii="Times New Roman" w:eastAsiaTheme="minorEastAsia" w:hAnsi="Times New Roman" w:cs="Times New Roman"/>
          <w:sz w:val="24"/>
          <w:szCs w:val="24"/>
          <w:lang w:eastAsia="en-GB"/>
        </w:rPr>
        <w:t>It was as well delivered beyond the timelines agreed upon by the Arbitrator and the parties.</w:t>
      </w:r>
      <w:r w:rsidR="007B067E" w:rsidRPr="00947A10">
        <w:rPr>
          <w:rFonts w:ascii="Times New Roman" w:hAnsi="Times New Roman" w:cs="Times New Roman"/>
          <w:sz w:val="24"/>
          <w:szCs w:val="24"/>
        </w:rPr>
        <w:t xml:space="preserve"> </w:t>
      </w:r>
      <w:r w:rsidR="00947A10" w:rsidRPr="00947A10">
        <w:rPr>
          <w:rFonts w:ascii="Times New Roman" w:hAnsi="Times New Roman" w:cs="Times New Roman"/>
          <w:sz w:val="24"/>
          <w:szCs w:val="24"/>
        </w:rPr>
        <w:t>It is contended that t</w:t>
      </w:r>
      <w:r w:rsidR="007B067E" w:rsidRPr="00947A10">
        <w:rPr>
          <w:rFonts w:ascii="Times New Roman" w:eastAsiaTheme="minorEastAsia" w:hAnsi="Times New Roman" w:cs="Times New Roman"/>
          <w:sz w:val="24"/>
          <w:szCs w:val="24"/>
          <w:lang w:eastAsia="en-GB"/>
        </w:rPr>
        <w:t xml:space="preserve">he </w:t>
      </w:r>
      <w:r w:rsidR="00947A10" w:rsidRPr="00947A10">
        <w:rPr>
          <w:rFonts w:ascii="Times New Roman" w:eastAsiaTheme="minorEastAsia" w:hAnsi="Times New Roman" w:cs="Times New Roman"/>
          <w:sz w:val="24"/>
          <w:szCs w:val="24"/>
          <w:lang w:eastAsia="en-GB"/>
        </w:rPr>
        <w:t>A</w:t>
      </w:r>
      <w:r w:rsidR="007B067E" w:rsidRPr="00947A10">
        <w:rPr>
          <w:rFonts w:ascii="Times New Roman" w:eastAsiaTheme="minorEastAsia" w:hAnsi="Times New Roman" w:cs="Times New Roman"/>
          <w:sz w:val="24"/>
          <w:szCs w:val="24"/>
          <w:lang w:eastAsia="en-GB"/>
        </w:rPr>
        <w:t>rbitrator was bound by the arbitration agreement which provided under Clause 2.3 that the arbitration shall be conducted</w:t>
      </w:r>
      <w:r w:rsidR="007B067E" w:rsidRPr="007B067E">
        <w:rPr>
          <w:rFonts w:ascii="Times New Roman" w:eastAsiaTheme="minorEastAsia" w:hAnsi="Times New Roman" w:cs="Times New Roman"/>
          <w:sz w:val="24"/>
          <w:szCs w:val="24"/>
          <w:lang w:eastAsia="en-GB"/>
        </w:rPr>
        <w:t xml:space="preserve"> and concluded within </w:t>
      </w:r>
      <w:r w:rsidR="007B067E">
        <w:rPr>
          <w:rFonts w:ascii="Times New Roman" w:eastAsiaTheme="minorEastAsia" w:hAnsi="Times New Roman" w:cs="Times New Roman"/>
          <w:sz w:val="24"/>
          <w:szCs w:val="24"/>
          <w:lang w:eastAsia="en-GB"/>
        </w:rPr>
        <w:t>(ninety) 90 days from the commence</w:t>
      </w:r>
      <w:r w:rsidR="007B067E" w:rsidRPr="007B067E">
        <w:rPr>
          <w:rFonts w:ascii="Times New Roman" w:eastAsiaTheme="minorEastAsia" w:hAnsi="Times New Roman" w:cs="Times New Roman"/>
          <w:sz w:val="24"/>
          <w:szCs w:val="24"/>
          <w:lang w:eastAsia="en-GB"/>
        </w:rPr>
        <w:t>me</w:t>
      </w:r>
      <w:r w:rsidR="007B067E">
        <w:rPr>
          <w:rFonts w:ascii="Times New Roman" w:eastAsiaTheme="minorEastAsia" w:hAnsi="Times New Roman" w:cs="Times New Roman"/>
          <w:sz w:val="24"/>
          <w:szCs w:val="24"/>
          <w:lang w:eastAsia="en-GB"/>
        </w:rPr>
        <w:t>n</w:t>
      </w:r>
      <w:r w:rsidR="007B067E" w:rsidRPr="007B067E">
        <w:rPr>
          <w:rFonts w:ascii="Times New Roman" w:eastAsiaTheme="minorEastAsia" w:hAnsi="Times New Roman" w:cs="Times New Roman"/>
          <w:sz w:val="24"/>
          <w:szCs w:val="24"/>
          <w:lang w:eastAsia="en-GB"/>
        </w:rPr>
        <w:t>t of the ar</w:t>
      </w:r>
      <w:r w:rsidR="007B067E">
        <w:rPr>
          <w:rFonts w:ascii="Times New Roman" w:eastAsiaTheme="minorEastAsia" w:hAnsi="Times New Roman" w:cs="Times New Roman"/>
          <w:sz w:val="24"/>
          <w:szCs w:val="24"/>
          <w:lang w:eastAsia="en-GB"/>
        </w:rPr>
        <w:t>b</w:t>
      </w:r>
      <w:r w:rsidR="007B067E" w:rsidRPr="007B067E">
        <w:rPr>
          <w:rFonts w:ascii="Times New Roman" w:eastAsiaTheme="minorEastAsia" w:hAnsi="Times New Roman" w:cs="Times New Roman"/>
          <w:sz w:val="24"/>
          <w:szCs w:val="24"/>
          <w:lang w:eastAsia="en-GB"/>
        </w:rPr>
        <w:t>itration proceedings</w:t>
      </w:r>
      <w:r w:rsidR="007B067E">
        <w:rPr>
          <w:rFonts w:ascii="Times New Roman" w:eastAsiaTheme="minorEastAsia" w:hAnsi="Times New Roman" w:cs="Times New Roman"/>
          <w:sz w:val="24"/>
          <w:szCs w:val="24"/>
          <w:lang w:eastAsia="en-GB"/>
        </w:rPr>
        <w:t>,</w:t>
      </w:r>
      <w:r w:rsidR="007B067E" w:rsidRPr="007B067E">
        <w:rPr>
          <w:rFonts w:ascii="Times New Roman" w:eastAsiaTheme="minorEastAsia" w:hAnsi="Times New Roman" w:cs="Times New Roman"/>
          <w:sz w:val="24"/>
          <w:szCs w:val="24"/>
          <w:lang w:eastAsia="en-GB"/>
        </w:rPr>
        <w:t xml:space="preserve"> unless</w:t>
      </w:r>
      <w:r w:rsidR="007B067E">
        <w:rPr>
          <w:rFonts w:ascii="Times New Roman" w:eastAsiaTheme="minorEastAsia" w:hAnsi="Times New Roman" w:cs="Times New Roman"/>
          <w:sz w:val="24"/>
          <w:szCs w:val="24"/>
          <w:lang w:eastAsia="en-GB"/>
        </w:rPr>
        <w:t xml:space="preserve"> the </w:t>
      </w:r>
      <w:r w:rsidR="007B067E" w:rsidRPr="007B067E">
        <w:rPr>
          <w:rFonts w:ascii="Times New Roman" w:eastAsiaTheme="minorEastAsia" w:hAnsi="Times New Roman" w:cs="Times New Roman"/>
          <w:sz w:val="24"/>
          <w:szCs w:val="24"/>
          <w:lang w:eastAsia="en-GB"/>
        </w:rPr>
        <w:t xml:space="preserve">arbitrator </w:t>
      </w:r>
      <w:r w:rsidR="007B067E">
        <w:rPr>
          <w:rFonts w:ascii="Times New Roman" w:eastAsiaTheme="minorEastAsia" w:hAnsi="Times New Roman" w:cs="Times New Roman"/>
          <w:sz w:val="24"/>
          <w:szCs w:val="24"/>
          <w:lang w:eastAsia="en-GB"/>
        </w:rPr>
        <w:t>at</w:t>
      </w:r>
      <w:r w:rsidR="007B067E" w:rsidRPr="007B067E">
        <w:rPr>
          <w:rFonts w:ascii="Times New Roman" w:eastAsiaTheme="minorEastAsia" w:hAnsi="Times New Roman" w:cs="Times New Roman"/>
          <w:sz w:val="24"/>
          <w:szCs w:val="24"/>
          <w:lang w:eastAsia="en-GB"/>
        </w:rPr>
        <w:t xml:space="preserve"> the preliminary hearing </w:t>
      </w:r>
      <w:r w:rsidR="007B067E">
        <w:rPr>
          <w:rFonts w:ascii="Times New Roman" w:eastAsiaTheme="minorEastAsia" w:hAnsi="Times New Roman" w:cs="Times New Roman"/>
          <w:sz w:val="24"/>
          <w:szCs w:val="24"/>
          <w:lang w:eastAsia="en-GB"/>
        </w:rPr>
        <w:t>f</w:t>
      </w:r>
      <w:r w:rsidR="00947A10">
        <w:rPr>
          <w:rFonts w:ascii="Times New Roman" w:eastAsiaTheme="minorEastAsia" w:hAnsi="Times New Roman" w:cs="Times New Roman"/>
          <w:sz w:val="24"/>
          <w:szCs w:val="24"/>
          <w:lang w:eastAsia="en-GB"/>
        </w:rPr>
        <w:t>ound</w:t>
      </w:r>
      <w:r w:rsidR="007B067E" w:rsidRPr="007B067E">
        <w:rPr>
          <w:rFonts w:ascii="Times New Roman" w:eastAsiaTheme="minorEastAsia" w:hAnsi="Times New Roman" w:cs="Times New Roman"/>
          <w:sz w:val="24"/>
          <w:szCs w:val="24"/>
          <w:lang w:eastAsia="en-GB"/>
        </w:rPr>
        <w:t xml:space="preserve"> it impracticable and/</w:t>
      </w:r>
      <w:r w:rsidR="007B067E">
        <w:rPr>
          <w:rFonts w:ascii="Times New Roman" w:eastAsiaTheme="minorEastAsia" w:hAnsi="Times New Roman" w:cs="Times New Roman"/>
          <w:sz w:val="24"/>
          <w:szCs w:val="24"/>
          <w:lang w:eastAsia="en-GB"/>
        </w:rPr>
        <w:t>or</w:t>
      </w:r>
      <w:r w:rsidR="007B067E" w:rsidRPr="007B067E">
        <w:rPr>
          <w:rFonts w:ascii="Times New Roman" w:eastAsiaTheme="minorEastAsia" w:hAnsi="Times New Roman" w:cs="Times New Roman"/>
          <w:sz w:val="24"/>
          <w:szCs w:val="24"/>
          <w:lang w:eastAsia="en-GB"/>
        </w:rPr>
        <w:t xml:space="preserve"> necessary</w:t>
      </w:r>
      <w:r w:rsidR="007B067E">
        <w:rPr>
          <w:rFonts w:ascii="Times New Roman" w:eastAsiaTheme="minorEastAsia" w:hAnsi="Times New Roman" w:cs="Times New Roman"/>
          <w:sz w:val="24"/>
          <w:szCs w:val="24"/>
          <w:lang w:eastAsia="en-GB"/>
        </w:rPr>
        <w:t xml:space="preserve"> to e</w:t>
      </w:r>
      <w:r w:rsidR="007B067E" w:rsidRPr="007B067E">
        <w:rPr>
          <w:rFonts w:ascii="Times New Roman" w:eastAsiaTheme="minorEastAsia" w:hAnsi="Times New Roman" w:cs="Times New Roman"/>
          <w:sz w:val="24"/>
          <w:szCs w:val="24"/>
          <w:lang w:eastAsia="en-GB"/>
        </w:rPr>
        <w:t xml:space="preserve">xtend timelines </w:t>
      </w:r>
      <w:r w:rsidR="007B067E">
        <w:rPr>
          <w:rFonts w:ascii="Times New Roman" w:eastAsiaTheme="minorEastAsia" w:hAnsi="Times New Roman" w:cs="Times New Roman"/>
          <w:sz w:val="24"/>
          <w:szCs w:val="24"/>
          <w:lang w:eastAsia="en-GB"/>
        </w:rPr>
        <w:t>for con</w:t>
      </w:r>
      <w:r w:rsidR="007B067E" w:rsidRPr="007B067E">
        <w:rPr>
          <w:rFonts w:ascii="Times New Roman" w:eastAsiaTheme="minorEastAsia" w:hAnsi="Times New Roman" w:cs="Times New Roman"/>
          <w:sz w:val="24"/>
          <w:szCs w:val="24"/>
          <w:lang w:eastAsia="en-GB"/>
        </w:rPr>
        <w:t>clusion of such arbitra</w:t>
      </w:r>
      <w:r w:rsidR="007B067E">
        <w:rPr>
          <w:rFonts w:ascii="Times New Roman" w:eastAsiaTheme="minorEastAsia" w:hAnsi="Times New Roman" w:cs="Times New Roman"/>
          <w:sz w:val="24"/>
          <w:szCs w:val="24"/>
          <w:lang w:eastAsia="en-GB"/>
        </w:rPr>
        <w:t>tio</w:t>
      </w:r>
      <w:r w:rsidR="007B067E" w:rsidRPr="007B067E">
        <w:rPr>
          <w:rFonts w:ascii="Times New Roman" w:eastAsiaTheme="minorEastAsia" w:hAnsi="Times New Roman" w:cs="Times New Roman"/>
          <w:sz w:val="24"/>
          <w:szCs w:val="24"/>
          <w:lang w:eastAsia="en-GB"/>
        </w:rPr>
        <w:t>n.</w:t>
      </w:r>
      <w:r w:rsidR="00F4230D">
        <w:rPr>
          <w:rFonts w:ascii="Times New Roman" w:eastAsiaTheme="minorEastAsia" w:hAnsi="Times New Roman" w:cs="Times New Roman"/>
          <w:sz w:val="24"/>
          <w:szCs w:val="24"/>
          <w:lang w:eastAsia="en-GB"/>
        </w:rPr>
        <w:t xml:space="preserve"> Similarly, </w:t>
      </w:r>
      <w:r w:rsidR="00F4230D" w:rsidRPr="00F4230D">
        <w:rPr>
          <w:rFonts w:ascii="Times New Roman" w:eastAsiaTheme="minorEastAsia" w:hAnsi="Times New Roman" w:cs="Times New Roman"/>
          <w:sz w:val="24"/>
          <w:szCs w:val="24"/>
          <w:lang w:eastAsia="en-GB"/>
        </w:rPr>
        <w:t xml:space="preserve">under the </w:t>
      </w:r>
      <w:r w:rsidR="00F4230D">
        <w:rPr>
          <w:rFonts w:ascii="Times New Roman" w:eastAsiaTheme="minorEastAsia" w:hAnsi="Times New Roman" w:cs="Times New Roman"/>
          <w:sz w:val="24"/>
          <w:szCs w:val="24"/>
          <w:lang w:eastAsia="en-GB"/>
        </w:rPr>
        <w:t>a</w:t>
      </w:r>
      <w:r w:rsidR="00F4230D" w:rsidRPr="00F4230D">
        <w:rPr>
          <w:rFonts w:ascii="Times New Roman" w:eastAsiaTheme="minorEastAsia" w:hAnsi="Times New Roman" w:cs="Times New Roman"/>
          <w:sz w:val="24"/>
          <w:szCs w:val="24"/>
          <w:lang w:eastAsia="en-GB"/>
        </w:rPr>
        <w:t>gr</w:t>
      </w:r>
      <w:r w:rsidR="00F4230D">
        <w:rPr>
          <w:rFonts w:ascii="Times New Roman" w:eastAsiaTheme="minorEastAsia" w:hAnsi="Times New Roman" w:cs="Times New Roman"/>
          <w:sz w:val="24"/>
          <w:szCs w:val="24"/>
          <w:lang w:eastAsia="en-GB"/>
        </w:rPr>
        <w:t>ee</w:t>
      </w:r>
      <w:r w:rsidR="00F4230D" w:rsidRPr="00F4230D">
        <w:rPr>
          <w:rFonts w:ascii="Times New Roman" w:eastAsiaTheme="minorEastAsia" w:hAnsi="Times New Roman" w:cs="Times New Roman"/>
          <w:sz w:val="24"/>
          <w:szCs w:val="24"/>
          <w:lang w:eastAsia="en-GB"/>
        </w:rPr>
        <w:t xml:space="preserve">ment for </w:t>
      </w:r>
      <w:r w:rsidR="00F4230D">
        <w:rPr>
          <w:rFonts w:ascii="Times New Roman" w:eastAsiaTheme="minorEastAsia" w:hAnsi="Times New Roman" w:cs="Times New Roman"/>
          <w:sz w:val="24"/>
          <w:szCs w:val="24"/>
          <w:lang w:eastAsia="en-GB"/>
        </w:rPr>
        <w:t>appointmen</w:t>
      </w:r>
      <w:r w:rsidR="00F4230D" w:rsidRPr="00F4230D">
        <w:rPr>
          <w:rFonts w:ascii="Times New Roman" w:eastAsiaTheme="minorEastAsia" w:hAnsi="Times New Roman" w:cs="Times New Roman"/>
          <w:sz w:val="24"/>
          <w:szCs w:val="24"/>
          <w:lang w:eastAsia="en-GB"/>
        </w:rPr>
        <w:t xml:space="preserve">t of </w:t>
      </w:r>
      <w:r w:rsidR="00F4230D">
        <w:rPr>
          <w:rFonts w:ascii="Times New Roman" w:eastAsiaTheme="minorEastAsia" w:hAnsi="Times New Roman" w:cs="Times New Roman"/>
          <w:sz w:val="24"/>
          <w:szCs w:val="24"/>
          <w:lang w:eastAsia="en-GB"/>
        </w:rPr>
        <w:t>a</w:t>
      </w:r>
      <w:r w:rsidR="00F4230D" w:rsidRPr="00F4230D">
        <w:rPr>
          <w:rFonts w:ascii="Times New Roman" w:eastAsiaTheme="minorEastAsia" w:hAnsi="Times New Roman" w:cs="Times New Roman"/>
          <w:sz w:val="24"/>
          <w:szCs w:val="24"/>
          <w:lang w:eastAsia="en-GB"/>
        </w:rPr>
        <w:t xml:space="preserve">rbitrator made on </w:t>
      </w:r>
      <w:r w:rsidR="00F4230D">
        <w:rPr>
          <w:rFonts w:ascii="Times New Roman" w:eastAsiaTheme="minorEastAsia" w:hAnsi="Times New Roman" w:cs="Times New Roman"/>
          <w:sz w:val="24"/>
          <w:szCs w:val="24"/>
          <w:lang w:eastAsia="en-GB"/>
        </w:rPr>
        <w:t>17</w:t>
      </w:r>
      <w:r w:rsidR="00F4230D" w:rsidRPr="00F4230D">
        <w:rPr>
          <w:rFonts w:ascii="Times New Roman" w:eastAsiaTheme="minorEastAsia" w:hAnsi="Times New Roman" w:cs="Times New Roman"/>
          <w:sz w:val="24"/>
          <w:szCs w:val="24"/>
          <w:vertAlign w:val="superscript"/>
          <w:lang w:eastAsia="en-GB"/>
        </w:rPr>
        <w:t>th</w:t>
      </w:r>
      <w:r w:rsidR="00F4230D">
        <w:rPr>
          <w:rFonts w:ascii="Times New Roman" w:eastAsiaTheme="minorEastAsia" w:hAnsi="Times New Roman" w:cs="Times New Roman"/>
          <w:sz w:val="24"/>
          <w:szCs w:val="24"/>
          <w:lang w:eastAsia="en-GB"/>
        </w:rPr>
        <w:t xml:space="preserve"> March, 2021 </w:t>
      </w:r>
      <w:r w:rsidR="00F4230D" w:rsidRPr="00F4230D">
        <w:rPr>
          <w:rFonts w:ascii="Times New Roman" w:eastAsiaTheme="minorEastAsia" w:hAnsi="Times New Roman" w:cs="Times New Roman"/>
          <w:sz w:val="24"/>
          <w:szCs w:val="24"/>
          <w:lang w:eastAsia="en-GB"/>
        </w:rPr>
        <w:t>betw</w:t>
      </w:r>
      <w:r w:rsidR="00F4230D">
        <w:rPr>
          <w:rFonts w:ascii="Times New Roman" w:eastAsiaTheme="minorEastAsia" w:hAnsi="Times New Roman" w:cs="Times New Roman"/>
          <w:sz w:val="24"/>
          <w:szCs w:val="24"/>
          <w:lang w:eastAsia="en-GB"/>
        </w:rPr>
        <w:t>ee</w:t>
      </w:r>
      <w:r w:rsidR="00F4230D" w:rsidRPr="00F4230D">
        <w:rPr>
          <w:rFonts w:ascii="Times New Roman" w:eastAsiaTheme="minorEastAsia" w:hAnsi="Times New Roman" w:cs="Times New Roman"/>
          <w:sz w:val="24"/>
          <w:szCs w:val="24"/>
          <w:lang w:eastAsia="en-GB"/>
        </w:rPr>
        <w:t>n the parties and the Arbitrator, it was also agr</w:t>
      </w:r>
      <w:r w:rsidR="00F4230D">
        <w:rPr>
          <w:rFonts w:ascii="Times New Roman" w:eastAsiaTheme="minorEastAsia" w:hAnsi="Times New Roman" w:cs="Times New Roman"/>
          <w:sz w:val="24"/>
          <w:szCs w:val="24"/>
          <w:lang w:eastAsia="en-GB"/>
        </w:rPr>
        <w:t>ee</w:t>
      </w:r>
      <w:r w:rsidR="00F4230D" w:rsidRPr="00F4230D">
        <w:rPr>
          <w:rFonts w:ascii="Times New Roman" w:eastAsiaTheme="minorEastAsia" w:hAnsi="Times New Roman" w:cs="Times New Roman"/>
          <w:sz w:val="24"/>
          <w:szCs w:val="24"/>
          <w:lang w:eastAsia="en-GB"/>
        </w:rPr>
        <w:t xml:space="preserve">d </w:t>
      </w:r>
      <w:r w:rsidR="00F4230D">
        <w:rPr>
          <w:rFonts w:ascii="Times New Roman" w:eastAsiaTheme="minorEastAsia" w:hAnsi="Times New Roman" w:cs="Times New Roman"/>
          <w:sz w:val="24"/>
          <w:szCs w:val="24"/>
          <w:lang w:eastAsia="en-GB"/>
        </w:rPr>
        <w:t xml:space="preserve">that </w:t>
      </w:r>
      <w:r w:rsidR="00F4230D" w:rsidRPr="00F4230D">
        <w:rPr>
          <w:rFonts w:ascii="Times New Roman" w:eastAsiaTheme="minorEastAsia" w:hAnsi="Times New Roman" w:cs="Times New Roman"/>
          <w:sz w:val="24"/>
          <w:szCs w:val="24"/>
          <w:lang w:eastAsia="en-GB"/>
        </w:rPr>
        <w:t xml:space="preserve">the </w:t>
      </w:r>
      <w:r w:rsidR="00F4230D">
        <w:rPr>
          <w:rFonts w:ascii="Times New Roman" w:eastAsiaTheme="minorEastAsia" w:hAnsi="Times New Roman" w:cs="Times New Roman"/>
          <w:sz w:val="24"/>
          <w:szCs w:val="24"/>
          <w:lang w:eastAsia="en-GB"/>
        </w:rPr>
        <w:t>arbitration was to be concluded wi</w:t>
      </w:r>
      <w:r w:rsidR="00F4230D" w:rsidRPr="00F4230D">
        <w:rPr>
          <w:rFonts w:ascii="Times New Roman" w:eastAsiaTheme="minorEastAsia" w:hAnsi="Times New Roman" w:cs="Times New Roman"/>
          <w:sz w:val="24"/>
          <w:szCs w:val="24"/>
          <w:lang w:eastAsia="en-GB"/>
        </w:rPr>
        <w:t>thin a period of 90 days from the date</w:t>
      </w:r>
      <w:r w:rsidR="00F4230D">
        <w:rPr>
          <w:rFonts w:ascii="Times New Roman" w:eastAsiaTheme="minorEastAsia" w:hAnsi="Times New Roman" w:cs="Times New Roman"/>
          <w:sz w:val="24"/>
          <w:szCs w:val="24"/>
          <w:lang w:eastAsia="en-GB"/>
        </w:rPr>
        <w:t xml:space="preserve"> of </w:t>
      </w:r>
      <w:r w:rsidR="00F4230D" w:rsidRPr="00F4230D">
        <w:rPr>
          <w:rFonts w:ascii="Times New Roman" w:eastAsiaTheme="minorEastAsia" w:hAnsi="Times New Roman" w:cs="Times New Roman"/>
          <w:sz w:val="24"/>
          <w:szCs w:val="24"/>
          <w:lang w:eastAsia="en-GB"/>
        </w:rPr>
        <w:t>commenceme</w:t>
      </w:r>
      <w:r w:rsidR="00F4230D">
        <w:rPr>
          <w:rFonts w:ascii="Times New Roman" w:eastAsiaTheme="minorEastAsia" w:hAnsi="Times New Roman" w:cs="Times New Roman"/>
          <w:sz w:val="24"/>
          <w:szCs w:val="24"/>
          <w:lang w:eastAsia="en-GB"/>
        </w:rPr>
        <w:t>n</w:t>
      </w:r>
      <w:r w:rsidR="00F4230D" w:rsidRPr="00F4230D">
        <w:rPr>
          <w:rFonts w:ascii="Times New Roman" w:eastAsiaTheme="minorEastAsia" w:hAnsi="Times New Roman" w:cs="Times New Roman"/>
          <w:sz w:val="24"/>
          <w:szCs w:val="24"/>
          <w:lang w:eastAsia="en-GB"/>
        </w:rPr>
        <w:t xml:space="preserve">t </w:t>
      </w:r>
      <w:r w:rsidR="00F4230D">
        <w:rPr>
          <w:rFonts w:ascii="Times New Roman" w:eastAsiaTheme="minorEastAsia" w:hAnsi="Times New Roman" w:cs="Times New Roman"/>
          <w:sz w:val="24"/>
          <w:szCs w:val="24"/>
          <w:lang w:eastAsia="en-GB"/>
        </w:rPr>
        <w:t>of arbitration</w:t>
      </w:r>
      <w:r w:rsidR="00F4230D" w:rsidRPr="00F4230D">
        <w:rPr>
          <w:rFonts w:ascii="Times New Roman" w:eastAsiaTheme="minorEastAsia" w:hAnsi="Times New Roman" w:cs="Times New Roman"/>
          <w:sz w:val="24"/>
          <w:szCs w:val="24"/>
          <w:lang w:eastAsia="en-GB"/>
        </w:rPr>
        <w:t xml:space="preserve"> </w:t>
      </w:r>
      <w:r w:rsidR="00F4230D">
        <w:rPr>
          <w:rFonts w:ascii="Times New Roman" w:eastAsiaTheme="minorEastAsia" w:hAnsi="Times New Roman" w:cs="Times New Roman"/>
          <w:sz w:val="24"/>
          <w:szCs w:val="24"/>
          <w:lang w:eastAsia="en-GB"/>
        </w:rPr>
        <w:t>o</w:t>
      </w:r>
      <w:r w:rsidR="00F4230D" w:rsidRPr="00F4230D">
        <w:rPr>
          <w:rFonts w:ascii="Times New Roman" w:eastAsiaTheme="minorEastAsia" w:hAnsi="Times New Roman" w:cs="Times New Roman"/>
          <w:sz w:val="24"/>
          <w:szCs w:val="24"/>
          <w:lang w:eastAsia="en-GB"/>
        </w:rPr>
        <w:t xml:space="preserve">r such time as the </w:t>
      </w:r>
      <w:r w:rsidR="00F4230D">
        <w:rPr>
          <w:rFonts w:ascii="Times New Roman" w:eastAsiaTheme="minorEastAsia" w:hAnsi="Times New Roman" w:cs="Times New Roman"/>
          <w:sz w:val="24"/>
          <w:szCs w:val="24"/>
          <w:lang w:eastAsia="en-GB"/>
        </w:rPr>
        <w:t>arbitrator</w:t>
      </w:r>
      <w:r w:rsidR="00F4230D" w:rsidRPr="00F4230D">
        <w:rPr>
          <w:rFonts w:ascii="Times New Roman" w:eastAsiaTheme="minorEastAsia" w:hAnsi="Times New Roman" w:cs="Times New Roman"/>
          <w:sz w:val="24"/>
          <w:szCs w:val="24"/>
          <w:lang w:eastAsia="en-GB"/>
        </w:rPr>
        <w:t xml:space="preserve"> and the</w:t>
      </w:r>
      <w:r w:rsidR="00F4230D">
        <w:rPr>
          <w:rFonts w:ascii="Times New Roman" w:eastAsiaTheme="minorEastAsia" w:hAnsi="Times New Roman" w:cs="Times New Roman"/>
          <w:sz w:val="24"/>
          <w:szCs w:val="24"/>
          <w:lang w:eastAsia="en-GB"/>
        </w:rPr>
        <w:t xml:space="preserve"> parties would </w:t>
      </w:r>
      <w:r w:rsidR="00F4230D" w:rsidRPr="00F4230D">
        <w:rPr>
          <w:rFonts w:ascii="Times New Roman" w:eastAsiaTheme="minorEastAsia" w:hAnsi="Times New Roman" w:cs="Times New Roman"/>
          <w:sz w:val="24"/>
          <w:szCs w:val="24"/>
          <w:lang w:eastAsia="en-GB"/>
        </w:rPr>
        <w:t>mutually agree upon.</w:t>
      </w:r>
      <w:r w:rsidR="00BB188F" w:rsidRPr="00BB188F">
        <w:t xml:space="preserve"> </w:t>
      </w:r>
    </w:p>
    <w:p w14:paraId="7EA06361" w14:textId="77777777" w:rsidR="0019591F" w:rsidRDefault="0019591F" w:rsidP="00F4230D">
      <w:pPr>
        <w:spacing w:after="0" w:line="360" w:lineRule="auto"/>
        <w:contextualSpacing/>
        <w:jc w:val="both"/>
      </w:pPr>
    </w:p>
    <w:p w14:paraId="16B3CAF7" w14:textId="3BB4656A" w:rsidR="00A60AD6" w:rsidRDefault="00BB188F" w:rsidP="00094B31">
      <w:pPr>
        <w:spacing w:after="0" w:line="360" w:lineRule="auto"/>
        <w:contextualSpacing/>
        <w:jc w:val="both"/>
        <w:rPr>
          <w:rFonts w:ascii="Times New Roman" w:eastAsiaTheme="minorEastAsia" w:hAnsi="Times New Roman" w:cs="Times New Roman"/>
          <w:sz w:val="24"/>
          <w:szCs w:val="24"/>
          <w:lang w:eastAsia="en-GB"/>
        </w:rPr>
      </w:pPr>
      <w:r w:rsidRPr="00BB188F">
        <w:rPr>
          <w:rFonts w:ascii="Times New Roman" w:eastAsiaTheme="minorEastAsia" w:hAnsi="Times New Roman" w:cs="Times New Roman"/>
          <w:sz w:val="24"/>
          <w:szCs w:val="24"/>
          <w:lang w:eastAsia="en-GB"/>
        </w:rPr>
        <w:t xml:space="preserve">Contrary to the </w:t>
      </w:r>
      <w:r>
        <w:rPr>
          <w:rFonts w:ascii="Times New Roman" w:eastAsiaTheme="minorEastAsia" w:hAnsi="Times New Roman" w:cs="Times New Roman"/>
          <w:sz w:val="24"/>
          <w:szCs w:val="24"/>
          <w:lang w:eastAsia="en-GB"/>
        </w:rPr>
        <w:t>arbitration Agreeme</w:t>
      </w:r>
      <w:r w:rsidRPr="00BB188F">
        <w:rPr>
          <w:rFonts w:ascii="Times New Roman" w:eastAsiaTheme="minorEastAsia" w:hAnsi="Times New Roman" w:cs="Times New Roman"/>
          <w:sz w:val="24"/>
          <w:szCs w:val="24"/>
          <w:lang w:eastAsia="en-GB"/>
        </w:rPr>
        <w:t xml:space="preserve">nt and the </w:t>
      </w:r>
      <w:r>
        <w:rPr>
          <w:rFonts w:ascii="Times New Roman" w:eastAsiaTheme="minorEastAsia" w:hAnsi="Times New Roman" w:cs="Times New Roman"/>
          <w:sz w:val="24"/>
          <w:szCs w:val="24"/>
          <w:lang w:eastAsia="en-GB"/>
        </w:rPr>
        <w:t>a</w:t>
      </w:r>
      <w:r w:rsidRPr="00BB188F">
        <w:rPr>
          <w:rFonts w:ascii="Times New Roman" w:eastAsiaTheme="minorEastAsia" w:hAnsi="Times New Roman" w:cs="Times New Roman"/>
          <w:sz w:val="24"/>
          <w:szCs w:val="24"/>
          <w:lang w:eastAsia="en-GB"/>
        </w:rPr>
        <w:t xml:space="preserve">ppointment Agreement, the Arbitrator conducted and concluded the arbitration in a period of </w:t>
      </w:r>
      <w:r w:rsidR="0075796C">
        <w:rPr>
          <w:rFonts w:ascii="Times New Roman" w:eastAsiaTheme="minorEastAsia" w:hAnsi="Times New Roman" w:cs="Times New Roman"/>
          <w:sz w:val="24"/>
          <w:szCs w:val="24"/>
          <w:lang w:eastAsia="en-GB"/>
        </w:rPr>
        <w:t>over</w:t>
      </w:r>
      <w:r w:rsidRPr="00BB188F">
        <w:rPr>
          <w:rFonts w:ascii="Times New Roman" w:eastAsiaTheme="minorEastAsia" w:hAnsi="Times New Roman" w:cs="Times New Roman"/>
          <w:sz w:val="24"/>
          <w:szCs w:val="24"/>
          <w:lang w:eastAsia="en-GB"/>
        </w:rPr>
        <w:t xml:space="preserve"> </w:t>
      </w:r>
      <w:r w:rsidR="0075796C" w:rsidRPr="00BB188F">
        <w:rPr>
          <w:rFonts w:ascii="Times New Roman" w:eastAsiaTheme="minorEastAsia" w:hAnsi="Times New Roman" w:cs="Times New Roman"/>
          <w:sz w:val="24"/>
          <w:szCs w:val="24"/>
          <w:lang w:eastAsia="en-GB"/>
        </w:rPr>
        <w:t>ten</w:t>
      </w:r>
      <w:r w:rsidRPr="00BB188F">
        <w:rPr>
          <w:rFonts w:ascii="Times New Roman" w:eastAsiaTheme="minorEastAsia" w:hAnsi="Times New Roman" w:cs="Times New Roman"/>
          <w:sz w:val="24"/>
          <w:szCs w:val="24"/>
          <w:lang w:eastAsia="en-GB"/>
        </w:rPr>
        <w:t xml:space="preserve"> (10) months.</w:t>
      </w:r>
      <w:r w:rsidR="0096644B" w:rsidRPr="0096644B">
        <w:t xml:space="preserve"> </w:t>
      </w:r>
      <w:r w:rsidR="0096644B">
        <w:rPr>
          <w:rFonts w:ascii="Times New Roman" w:eastAsiaTheme="minorEastAsia" w:hAnsi="Times New Roman" w:cs="Times New Roman"/>
          <w:sz w:val="24"/>
          <w:szCs w:val="24"/>
          <w:lang w:eastAsia="en-GB"/>
        </w:rPr>
        <w:t>By</w:t>
      </w:r>
      <w:r w:rsidR="0096644B" w:rsidRPr="0096644B">
        <w:rPr>
          <w:rFonts w:ascii="Times New Roman" w:eastAsiaTheme="minorEastAsia" w:hAnsi="Times New Roman" w:cs="Times New Roman"/>
          <w:sz w:val="24"/>
          <w:szCs w:val="24"/>
          <w:lang w:eastAsia="en-GB"/>
        </w:rPr>
        <w:t xml:space="preserve"> the mutual agreement of the</w:t>
      </w:r>
      <w:r w:rsidR="0096644B">
        <w:rPr>
          <w:rFonts w:ascii="Times New Roman" w:eastAsiaTheme="minorEastAsia" w:hAnsi="Times New Roman" w:cs="Times New Roman"/>
          <w:sz w:val="24"/>
          <w:szCs w:val="24"/>
          <w:lang w:eastAsia="en-GB"/>
        </w:rPr>
        <w:t xml:space="preserve"> parties and the a</w:t>
      </w:r>
      <w:r w:rsidR="0096644B" w:rsidRPr="0096644B">
        <w:rPr>
          <w:rFonts w:ascii="Times New Roman" w:eastAsiaTheme="minorEastAsia" w:hAnsi="Times New Roman" w:cs="Times New Roman"/>
          <w:sz w:val="24"/>
          <w:szCs w:val="24"/>
          <w:lang w:eastAsia="en-GB"/>
        </w:rPr>
        <w:t>rbitrat</w:t>
      </w:r>
      <w:r w:rsidR="0096644B">
        <w:rPr>
          <w:rFonts w:ascii="Times New Roman" w:eastAsiaTheme="minorEastAsia" w:hAnsi="Times New Roman" w:cs="Times New Roman"/>
          <w:sz w:val="24"/>
          <w:szCs w:val="24"/>
          <w:lang w:eastAsia="en-GB"/>
        </w:rPr>
        <w:t>o</w:t>
      </w:r>
      <w:r w:rsidR="0096644B" w:rsidRPr="0096644B">
        <w:rPr>
          <w:rFonts w:ascii="Times New Roman" w:eastAsiaTheme="minorEastAsia" w:hAnsi="Times New Roman" w:cs="Times New Roman"/>
          <w:sz w:val="24"/>
          <w:szCs w:val="24"/>
          <w:lang w:eastAsia="en-GB"/>
        </w:rPr>
        <w:t>r, the aw</w:t>
      </w:r>
      <w:r w:rsidR="0096644B">
        <w:rPr>
          <w:rFonts w:ascii="Times New Roman" w:eastAsiaTheme="minorEastAsia" w:hAnsi="Times New Roman" w:cs="Times New Roman"/>
          <w:sz w:val="24"/>
          <w:szCs w:val="24"/>
          <w:lang w:eastAsia="en-GB"/>
        </w:rPr>
        <w:t>a</w:t>
      </w:r>
      <w:r w:rsidR="0096644B" w:rsidRPr="0096644B">
        <w:rPr>
          <w:rFonts w:ascii="Times New Roman" w:eastAsiaTheme="minorEastAsia" w:hAnsi="Times New Roman" w:cs="Times New Roman"/>
          <w:sz w:val="24"/>
          <w:szCs w:val="24"/>
          <w:lang w:eastAsia="en-GB"/>
        </w:rPr>
        <w:t>rd</w:t>
      </w:r>
      <w:r w:rsidR="0096644B">
        <w:rPr>
          <w:rFonts w:ascii="Times New Roman" w:eastAsiaTheme="minorEastAsia" w:hAnsi="Times New Roman" w:cs="Times New Roman"/>
          <w:sz w:val="24"/>
          <w:szCs w:val="24"/>
          <w:lang w:eastAsia="en-GB"/>
        </w:rPr>
        <w:t xml:space="preserve"> should have </w:t>
      </w:r>
      <w:r w:rsidR="0096644B" w:rsidRPr="0096644B">
        <w:rPr>
          <w:rFonts w:ascii="Times New Roman" w:eastAsiaTheme="minorEastAsia" w:hAnsi="Times New Roman" w:cs="Times New Roman"/>
          <w:sz w:val="24"/>
          <w:szCs w:val="24"/>
          <w:lang w:eastAsia="en-GB"/>
        </w:rPr>
        <w:t>been d</w:t>
      </w:r>
      <w:r w:rsidR="0096644B">
        <w:rPr>
          <w:rFonts w:ascii="Times New Roman" w:eastAsiaTheme="minorEastAsia" w:hAnsi="Times New Roman" w:cs="Times New Roman"/>
          <w:sz w:val="24"/>
          <w:szCs w:val="24"/>
          <w:lang w:eastAsia="en-GB"/>
        </w:rPr>
        <w:t>el</w:t>
      </w:r>
      <w:r w:rsidR="0096644B" w:rsidRPr="0096644B">
        <w:rPr>
          <w:rFonts w:ascii="Times New Roman" w:eastAsiaTheme="minorEastAsia" w:hAnsi="Times New Roman" w:cs="Times New Roman"/>
          <w:sz w:val="24"/>
          <w:szCs w:val="24"/>
          <w:lang w:eastAsia="en-GB"/>
        </w:rPr>
        <w:t>ivered on the 10</w:t>
      </w:r>
      <w:r w:rsidR="0096644B" w:rsidRPr="0096644B">
        <w:rPr>
          <w:rFonts w:ascii="Times New Roman" w:eastAsiaTheme="minorEastAsia" w:hAnsi="Times New Roman" w:cs="Times New Roman"/>
          <w:sz w:val="24"/>
          <w:szCs w:val="24"/>
          <w:vertAlign w:val="superscript"/>
          <w:lang w:eastAsia="en-GB"/>
        </w:rPr>
        <w:t>th</w:t>
      </w:r>
      <w:r w:rsidR="0096644B">
        <w:rPr>
          <w:rFonts w:ascii="Times New Roman" w:eastAsiaTheme="minorEastAsia" w:hAnsi="Times New Roman" w:cs="Times New Roman"/>
          <w:sz w:val="24"/>
          <w:szCs w:val="24"/>
          <w:lang w:eastAsia="en-GB"/>
        </w:rPr>
        <w:t xml:space="preserve"> D</w:t>
      </w:r>
      <w:r w:rsidR="0096644B" w:rsidRPr="0096644B">
        <w:rPr>
          <w:rFonts w:ascii="Times New Roman" w:eastAsiaTheme="minorEastAsia" w:hAnsi="Times New Roman" w:cs="Times New Roman"/>
          <w:sz w:val="24"/>
          <w:szCs w:val="24"/>
          <w:lang w:eastAsia="en-GB"/>
        </w:rPr>
        <w:t>ecember</w:t>
      </w:r>
      <w:r w:rsidR="0096644B">
        <w:rPr>
          <w:rFonts w:ascii="Times New Roman" w:eastAsiaTheme="minorEastAsia" w:hAnsi="Times New Roman" w:cs="Times New Roman"/>
          <w:sz w:val="24"/>
          <w:szCs w:val="24"/>
          <w:lang w:eastAsia="en-GB"/>
        </w:rPr>
        <w:t>,</w:t>
      </w:r>
      <w:r w:rsidR="0096644B" w:rsidRPr="0096644B">
        <w:rPr>
          <w:rFonts w:ascii="Times New Roman" w:eastAsiaTheme="minorEastAsia" w:hAnsi="Times New Roman" w:cs="Times New Roman"/>
          <w:sz w:val="24"/>
          <w:szCs w:val="24"/>
          <w:lang w:eastAsia="en-GB"/>
        </w:rPr>
        <w:t xml:space="preserve"> 2021. However, </w:t>
      </w:r>
      <w:r w:rsidR="0096644B">
        <w:rPr>
          <w:rFonts w:ascii="Times New Roman" w:eastAsiaTheme="minorEastAsia" w:hAnsi="Times New Roman" w:cs="Times New Roman"/>
          <w:sz w:val="24"/>
          <w:szCs w:val="24"/>
          <w:lang w:eastAsia="en-GB"/>
        </w:rPr>
        <w:t>on</w:t>
      </w:r>
      <w:r w:rsidR="0096644B" w:rsidRPr="0096644B">
        <w:rPr>
          <w:rFonts w:ascii="Times New Roman" w:eastAsiaTheme="minorEastAsia" w:hAnsi="Times New Roman" w:cs="Times New Roman"/>
          <w:sz w:val="24"/>
          <w:szCs w:val="24"/>
          <w:lang w:eastAsia="en-GB"/>
        </w:rPr>
        <w:t xml:space="preserve"> </w:t>
      </w:r>
      <w:r w:rsidR="0096644B">
        <w:rPr>
          <w:rFonts w:ascii="Times New Roman" w:eastAsiaTheme="minorEastAsia" w:hAnsi="Times New Roman" w:cs="Times New Roman"/>
          <w:sz w:val="24"/>
          <w:szCs w:val="24"/>
          <w:lang w:eastAsia="en-GB"/>
        </w:rPr>
        <w:t>9</w:t>
      </w:r>
      <w:r w:rsidR="0096644B" w:rsidRPr="0096644B">
        <w:rPr>
          <w:rFonts w:ascii="Times New Roman" w:eastAsiaTheme="minorEastAsia" w:hAnsi="Times New Roman" w:cs="Times New Roman"/>
          <w:sz w:val="24"/>
          <w:szCs w:val="24"/>
          <w:vertAlign w:val="superscript"/>
          <w:lang w:eastAsia="en-GB"/>
        </w:rPr>
        <w:t>th</w:t>
      </w:r>
      <w:r w:rsidR="0096644B">
        <w:rPr>
          <w:rFonts w:ascii="Times New Roman" w:eastAsiaTheme="minorEastAsia" w:hAnsi="Times New Roman" w:cs="Times New Roman"/>
          <w:sz w:val="24"/>
          <w:szCs w:val="24"/>
          <w:lang w:eastAsia="en-GB"/>
        </w:rPr>
        <w:t xml:space="preserve"> </w:t>
      </w:r>
      <w:r w:rsidR="0096644B" w:rsidRPr="0096644B">
        <w:rPr>
          <w:rFonts w:ascii="Times New Roman" w:eastAsiaTheme="minorEastAsia" w:hAnsi="Times New Roman" w:cs="Times New Roman"/>
          <w:sz w:val="24"/>
          <w:szCs w:val="24"/>
          <w:lang w:eastAsia="en-GB"/>
        </w:rPr>
        <w:t>December</w:t>
      </w:r>
      <w:r w:rsidR="0096644B">
        <w:rPr>
          <w:rFonts w:ascii="Times New Roman" w:eastAsiaTheme="minorEastAsia" w:hAnsi="Times New Roman" w:cs="Times New Roman"/>
          <w:sz w:val="24"/>
          <w:szCs w:val="24"/>
          <w:lang w:eastAsia="en-GB"/>
        </w:rPr>
        <w:t xml:space="preserve"> </w:t>
      </w:r>
      <w:r w:rsidR="0096644B" w:rsidRPr="0096644B">
        <w:rPr>
          <w:rFonts w:ascii="Times New Roman" w:eastAsiaTheme="minorEastAsia" w:hAnsi="Times New Roman" w:cs="Times New Roman"/>
          <w:sz w:val="24"/>
          <w:szCs w:val="24"/>
          <w:lang w:eastAsia="en-GB"/>
        </w:rPr>
        <w:t xml:space="preserve">2021, the Arbitrator unilaterally </w:t>
      </w:r>
      <w:r w:rsidR="0096644B">
        <w:rPr>
          <w:rFonts w:ascii="Times New Roman" w:eastAsiaTheme="minorEastAsia" w:hAnsi="Times New Roman" w:cs="Times New Roman"/>
          <w:sz w:val="24"/>
          <w:szCs w:val="24"/>
          <w:lang w:eastAsia="en-GB"/>
        </w:rPr>
        <w:t>e</w:t>
      </w:r>
      <w:r w:rsidR="0096644B" w:rsidRPr="0096644B">
        <w:rPr>
          <w:rFonts w:ascii="Times New Roman" w:eastAsiaTheme="minorEastAsia" w:hAnsi="Times New Roman" w:cs="Times New Roman"/>
          <w:sz w:val="24"/>
          <w:szCs w:val="24"/>
          <w:lang w:eastAsia="en-GB"/>
        </w:rPr>
        <w:t>nlarged the time and undertook to deliver</w:t>
      </w:r>
      <w:r w:rsidR="0096644B">
        <w:rPr>
          <w:rFonts w:ascii="Times New Roman" w:eastAsiaTheme="minorEastAsia" w:hAnsi="Times New Roman" w:cs="Times New Roman"/>
          <w:sz w:val="24"/>
          <w:szCs w:val="24"/>
          <w:lang w:eastAsia="en-GB"/>
        </w:rPr>
        <w:t xml:space="preserve"> the </w:t>
      </w:r>
      <w:r w:rsidR="0096644B" w:rsidRPr="0096644B">
        <w:rPr>
          <w:rFonts w:ascii="Times New Roman" w:eastAsiaTheme="minorEastAsia" w:hAnsi="Times New Roman" w:cs="Times New Roman"/>
          <w:sz w:val="24"/>
          <w:szCs w:val="24"/>
          <w:lang w:eastAsia="en-GB"/>
        </w:rPr>
        <w:t>award on the 22</w:t>
      </w:r>
      <w:r w:rsidR="0096644B" w:rsidRPr="0096644B">
        <w:rPr>
          <w:rFonts w:ascii="Times New Roman" w:eastAsiaTheme="minorEastAsia" w:hAnsi="Times New Roman" w:cs="Times New Roman"/>
          <w:sz w:val="24"/>
          <w:szCs w:val="24"/>
          <w:vertAlign w:val="superscript"/>
          <w:lang w:eastAsia="en-GB"/>
        </w:rPr>
        <w:t>nd</w:t>
      </w:r>
      <w:r w:rsidR="0096644B">
        <w:rPr>
          <w:rFonts w:ascii="Times New Roman" w:eastAsiaTheme="minorEastAsia" w:hAnsi="Times New Roman" w:cs="Times New Roman"/>
          <w:sz w:val="24"/>
          <w:szCs w:val="24"/>
          <w:lang w:eastAsia="en-GB"/>
        </w:rPr>
        <w:t xml:space="preserve"> De</w:t>
      </w:r>
      <w:r w:rsidR="0096644B" w:rsidRPr="0096644B">
        <w:rPr>
          <w:rFonts w:ascii="Times New Roman" w:eastAsiaTheme="minorEastAsia" w:hAnsi="Times New Roman" w:cs="Times New Roman"/>
          <w:sz w:val="24"/>
          <w:szCs w:val="24"/>
          <w:lang w:eastAsia="en-GB"/>
        </w:rPr>
        <w:t>cember</w:t>
      </w:r>
      <w:r w:rsidR="0096644B">
        <w:rPr>
          <w:rFonts w:ascii="Times New Roman" w:eastAsiaTheme="minorEastAsia" w:hAnsi="Times New Roman" w:cs="Times New Roman"/>
          <w:sz w:val="24"/>
          <w:szCs w:val="24"/>
          <w:lang w:eastAsia="en-GB"/>
        </w:rPr>
        <w:t xml:space="preserve">, 2021. </w:t>
      </w:r>
      <w:r w:rsidR="00BC2D35" w:rsidRPr="00BC2D35">
        <w:rPr>
          <w:rFonts w:ascii="Times New Roman" w:eastAsiaTheme="minorEastAsia" w:hAnsi="Times New Roman" w:cs="Times New Roman"/>
          <w:sz w:val="24"/>
          <w:szCs w:val="24"/>
          <w:lang w:eastAsia="en-GB"/>
        </w:rPr>
        <w:t xml:space="preserve">On </w:t>
      </w:r>
      <w:r w:rsidR="00BC2D35">
        <w:rPr>
          <w:rFonts w:ascii="Times New Roman" w:eastAsiaTheme="minorEastAsia" w:hAnsi="Times New Roman" w:cs="Times New Roman"/>
          <w:sz w:val="24"/>
          <w:szCs w:val="24"/>
          <w:lang w:eastAsia="en-GB"/>
        </w:rPr>
        <w:t>that day</w:t>
      </w:r>
      <w:r w:rsidR="00BC2D35" w:rsidRPr="00BC2D35">
        <w:rPr>
          <w:rFonts w:ascii="Times New Roman" w:eastAsiaTheme="minorEastAsia" w:hAnsi="Times New Roman" w:cs="Times New Roman"/>
          <w:sz w:val="24"/>
          <w:szCs w:val="24"/>
          <w:lang w:eastAsia="en-GB"/>
        </w:rPr>
        <w:t xml:space="preserve">, </w:t>
      </w:r>
      <w:r w:rsidR="00BC2D35">
        <w:rPr>
          <w:rFonts w:ascii="Times New Roman" w:eastAsiaTheme="minorEastAsia" w:hAnsi="Times New Roman" w:cs="Times New Roman"/>
          <w:sz w:val="24"/>
          <w:szCs w:val="24"/>
          <w:lang w:eastAsia="en-GB"/>
        </w:rPr>
        <w:t xml:space="preserve">contrary to </w:t>
      </w:r>
      <w:r w:rsidR="00BC2D35" w:rsidRPr="00BC2D35">
        <w:rPr>
          <w:rFonts w:ascii="Times New Roman" w:eastAsiaTheme="minorEastAsia" w:hAnsi="Times New Roman" w:cs="Times New Roman"/>
          <w:sz w:val="24"/>
          <w:szCs w:val="24"/>
          <w:lang w:eastAsia="en-GB"/>
        </w:rPr>
        <w:t>his own undertaking, the</w:t>
      </w:r>
      <w:r w:rsidR="00BC2D35">
        <w:rPr>
          <w:rFonts w:ascii="Times New Roman" w:eastAsiaTheme="minorEastAsia" w:hAnsi="Times New Roman" w:cs="Times New Roman"/>
          <w:sz w:val="24"/>
          <w:szCs w:val="24"/>
          <w:lang w:eastAsia="en-GB"/>
        </w:rPr>
        <w:t xml:space="preserve"> </w:t>
      </w:r>
      <w:r w:rsidR="00BC2D35" w:rsidRPr="00BC2D35">
        <w:rPr>
          <w:rFonts w:ascii="Times New Roman" w:eastAsiaTheme="minorEastAsia" w:hAnsi="Times New Roman" w:cs="Times New Roman"/>
          <w:sz w:val="24"/>
          <w:szCs w:val="24"/>
          <w:lang w:eastAsia="en-GB"/>
        </w:rPr>
        <w:t>Arbitrator a</w:t>
      </w:r>
      <w:r w:rsidR="00BC2D35">
        <w:rPr>
          <w:rFonts w:ascii="Times New Roman" w:eastAsiaTheme="minorEastAsia" w:hAnsi="Times New Roman" w:cs="Times New Roman"/>
          <w:sz w:val="24"/>
          <w:szCs w:val="24"/>
          <w:lang w:eastAsia="en-GB"/>
        </w:rPr>
        <w:t>ga</w:t>
      </w:r>
      <w:r w:rsidR="00BC2D35" w:rsidRPr="00BC2D35">
        <w:rPr>
          <w:rFonts w:ascii="Times New Roman" w:eastAsiaTheme="minorEastAsia" w:hAnsi="Times New Roman" w:cs="Times New Roman"/>
          <w:sz w:val="24"/>
          <w:szCs w:val="24"/>
          <w:lang w:eastAsia="en-GB"/>
        </w:rPr>
        <w:t xml:space="preserve">in unilaterally </w:t>
      </w:r>
      <w:r w:rsidR="00BC2D35">
        <w:rPr>
          <w:rFonts w:ascii="Times New Roman" w:eastAsiaTheme="minorEastAsia" w:hAnsi="Times New Roman" w:cs="Times New Roman"/>
          <w:sz w:val="24"/>
          <w:szCs w:val="24"/>
          <w:lang w:eastAsia="en-GB"/>
        </w:rPr>
        <w:t>e</w:t>
      </w:r>
      <w:r w:rsidR="00BC2D35" w:rsidRPr="00BC2D35">
        <w:rPr>
          <w:rFonts w:ascii="Times New Roman" w:eastAsiaTheme="minorEastAsia" w:hAnsi="Times New Roman" w:cs="Times New Roman"/>
          <w:sz w:val="24"/>
          <w:szCs w:val="24"/>
          <w:lang w:eastAsia="en-GB"/>
        </w:rPr>
        <w:t>nlarged the time</w:t>
      </w:r>
      <w:r w:rsidR="00BC2D35">
        <w:rPr>
          <w:rFonts w:ascii="Times New Roman" w:eastAsiaTheme="minorEastAsia" w:hAnsi="Times New Roman" w:cs="Times New Roman"/>
          <w:sz w:val="24"/>
          <w:szCs w:val="24"/>
          <w:lang w:eastAsia="en-GB"/>
        </w:rPr>
        <w:t xml:space="preserve">. </w:t>
      </w:r>
      <w:r w:rsidR="00046548">
        <w:rPr>
          <w:rFonts w:ascii="Times New Roman" w:eastAsiaTheme="minorEastAsia" w:hAnsi="Times New Roman" w:cs="Times New Roman"/>
          <w:sz w:val="24"/>
          <w:szCs w:val="24"/>
          <w:lang w:eastAsia="en-GB"/>
        </w:rPr>
        <w:t>A</w:t>
      </w:r>
      <w:r w:rsidR="00046548" w:rsidRPr="00046548">
        <w:rPr>
          <w:rFonts w:ascii="Times New Roman" w:eastAsiaTheme="minorEastAsia" w:hAnsi="Times New Roman" w:cs="Times New Roman"/>
          <w:sz w:val="24"/>
          <w:szCs w:val="24"/>
          <w:lang w:eastAsia="en-GB"/>
        </w:rPr>
        <w:t xml:space="preserve"> month later, on </w:t>
      </w:r>
      <w:r w:rsidR="00046548">
        <w:rPr>
          <w:rFonts w:ascii="Times New Roman" w:eastAsiaTheme="minorEastAsia" w:hAnsi="Times New Roman" w:cs="Times New Roman"/>
          <w:sz w:val="24"/>
          <w:szCs w:val="24"/>
          <w:lang w:eastAsia="en-GB"/>
        </w:rPr>
        <w:t>21</w:t>
      </w:r>
      <w:r w:rsidR="00046548" w:rsidRPr="00046548">
        <w:rPr>
          <w:rFonts w:ascii="Times New Roman" w:eastAsiaTheme="minorEastAsia" w:hAnsi="Times New Roman" w:cs="Times New Roman"/>
          <w:sz w:val="24"/>
          <w:szCs w:val="24"/>
          <w:vertAlign w:val="superscript"/>
          <w:lang w:eastAsia="en-GB"/>
        </w:rPr>
        <w:t>st</w:t>
      </w:r>
      <w:r w:rsidR="00046548">
        <w:rPr>
          <w:rFonts w:ascii="Times New Roman" w:eastAsiaTheme="minorEastAsia" w:hAnsi="Times New Roman" w:cs="Times New Roman"/>
          <w:sz w:val="24"/>
          <w:szCs w:val="24"/>
          <w:lang w:eastAsia="en-GB"/>
        </w:rPr>
        <w:t xml:space="preserve"> January,</w:t>
      </w:r>
      <w:r w:rsidR="00046548" w:rsidRPr="00046548">
        <w:rPr>
          <w:rFonts w:ascii="Times New Roman" w:eastAsiaTheme="minorEastAsia" w:hAnsi="Times New Roman" w:cs="Times New Roman"/>
          <w:sz w:val="24"/>
          <w:szCs w:val="24"/>
          <w:lang w:eastAsia="en-GB"/>
        </w:rPr>
        <w:t xml:space="preserve"> 2022, th</w:t>
      </w:r>
      <w:r w:rsidR="00046548">
        <w:rPr>
          <w:rFonts w:ascii="Times New Roman" w:eastAsiaTheme="minorEastAsia" w:hAnsi="Times New Roman" w:cs="Times New Roman"/>
          <w:sz w:val="24"/>
          <w:szCs w:val="24"/>
          <w:lang w:eastAsia="en-GB"/>
        </w:rPr>
        <w:t>e a</w:t>
      </w:r>
      <w:r w:rsidR="00046548" w:rsidRPr="00046548">
        <w:rPr>
          <w:rFonts w:ascii="Times New Roman" w:eastAsiaTheme="minorEastAsia" w:hAnsi="Times New Roman" w:cs="Times New Roman"/>
          <w:sz w:val="24"/>
          <w:szCs w:val="24"/>
          <w:lang w:eastAsia="en-GB"/>
        </w:rPr>
        <w:t xml:space="preserve">rbitrator </w:t>
      </w:r>
      <w:r w:rsidR="00046548">
        <w:rPr>
          <w:rFonts w:ascii="Times New Roman" w:eastAsiaTheme="minorEastAsia" w:hAnsi="Times New Roman" w:cs="Times New Roman"/>
          <w:sz w:val="24"/>
          <w:szCs w:val="24"/>
          <w:lang w:eastAsia="en-GB"/>
        </w:rPr>
        <w:t>a</w:t>
      </w:r>
      <w:r w:rsidR="00046548" w:rsidRPr="00046548">
        <w:rPr>
          <w:rFonts w:ascii="Times New Roman" w:eastAsiaTheme="minorEastAsia" w:hAnsi="Times New Roman" w:cs="Times New Roman"/>
          <w:sz w:val="24"/>
          <w:szCs w:val="24"/>
          <w:lang w:eastAsia="en-GB"/>
        </w:rPr>
        <w:t>gain unilaterally</w:t>
      </w:r>
      <w:r w:rsidR="00046548">
        <w:rPr>
          <w:rFonts w:ascii="Times New Roman" w:eastAsiaTheme="minorEastAsia" w:hAnsi="Times New Roman" w:cs="Times New Roman"/>
          <w:sz w:val="24"/>
          <w:szCs w:val="24"/>
          <w:lang w:eastAsia="en-GB"/>
        </w:rPr>
        <w:t xml:space="preserve"> </w:t>
      </w:r>
      <w:r w:rsidR="00046548" w:rsidRPr="00046548">
        <w:rPr>
          <w:rFonts w:ascii="Times New Roman" w:eastAsiaTheme="minorEastAsia" w:hAnsi="Times New Roman" w:cs="Times New Roman"/>
          <w:sz w:val="24"/>
          <w:szCs w:val="24"/>
          <w:lang w:eastAsia="en-GB"/>
        </w:rPr>
        <w:t>undertook to deliver the a</w:t>
      </w:r>
      <w:r w:rsidR="00046548">
        <w:rPr>
          <w:rFonts w:ascii="Times New Roman" w:eastAsiaTheme="minorEastAsia" w:hAnsi="Times New Roman" w:cs="Times New Roman"/>
          <w:sz w:val="24"/>
          <w:szCs w:val="24"/>
          <w:lang w:eastAsia="en-GB"/>
        </w:rPr>
        <w:t>w</w:t>
      </w:r>
      <w:r w:rsidR="00046548" w:rsidRPr="00046548">
        <w:rPr>
          <w:rFonts w:ascii="Times New Roman" w:eastAsiaTheme="minorEastAsia" w:hAnsi="Times New Roman" w:cs="Times New Roman"/>
          <w:sz w:val="24"/>
          <w:szCs w:val="24"/>
          <w:lang w:eastAsia="en-GB"/>
        </w:rPr>
        <w:t xml:space="preserve">ard by </w:t>
      </w:r>
      <w:r w:rsidR="00046548">
        <w:rPr>
          <w:rFonts w:ascii="Times New Roman" w:eastAsiaTheme="minorEastAsia" w:hAnsi="Times New Roman" w:cs="Times New Roman"/>
          <w:sz w:val="24"/>
          <w:szCs w:val="24"/>
          <w:lang w:eastAsia="en-GB"/>
        </w:rPr>
        <w:t>2</w:t>
      </w:r>
      <w:r w:rsidR="00046548" w:rsidRPr="00046548">
        <w:rPr>
          <w:rFonts w:ascii="Times New Roman" w:eastAsiaTheme="minorEastAsia" w:hAnsi="Times New Roman" w:cs="Times New Roman"/>
          <w:sz w:val="24"/>
          <w:szCs w:val="24"/>
          <w:vertAlign w:val="superscript"/>
          <w:lang w:eastAsia="en-GB"/>
        </w:rPr>
        <w:t>nd</w:t>
      </w:r>
      <w:r w:rsidR="00046548">
        <w:rPr>
          <w:rFonts w:ascii="Times New Roman" w:eastAsiaTheme="minorEastAsia" w:hAnsi="Times New Roman" w:cs="Times New Roman"/>
          <w:sz w:val="24"/>
          <w:szCs w:val="24"/>
          <w:lang w:eastAsia="en-GB"/>
        </w:rPr>
        <w:t xml:space="preserve"> Fe</w:t>
      </w:r>
      <w:r w:rsidR="00046548" w:rsidRPr="00046548">
        <w:rPr>
          <w:rFonts w:ascii="Times New Roman" w:eastAsiaTheme="minorEastAsia" w:hAnsi="Times New Roman" w:cs="Times New Roman"/>
          <w:sz w:val="24"/>
          <w:szCs w:val="24"/>
          <w:lang w:eastAsia="en-GB"/>
        </w:rPr>
        <w:t>brua</w:t>
      </w:r>
      <w:r w:rsidR="00046548">
        <w:rPr>
          <w:rFonts w:ascii="Times New Roman" w:eastAsiaTheme="minorEastAsia" w:hAnsi="Times New Roman" w:cs="Times New Roman"/>
          <w:sz w:val="24"/>
          <w:szCs w:val="24"/>
          <w:lang w:eastAsia="en-GB"/>
        </w:rPr>
        <w:t xml:space="preserve">ry, </w:t>
      </w:r>
      <w:r w:rsidR="00046548" w:rsidRPr="00046548">
        <w:rPr>
          <w:rFonts w:ascii="Times New Roman" w:eastAsiaTheme="minorEastAsia" w:hAnsi="Times New Roman" w:cs="Times New Roman"/>
          <w:sz w:val="24"/>
          <w:szCs w:val="24"/>
          <w:lang w:eastAsia="en-GB"/>
        </w:rPr>
        <w:t>2022</w:t>
      </w:r>
      <w:r w:rsidR="00046548">
        <w:rPr>
          <w:rFonts w:ascii="Times New Roman" w:eastAsiaTheme="minorEastAsia" w:hAnsi="Times New Roman" w:cs="Times New Roman"/>
          <w:sz w:val="24"/>
          <w:szCs w:val="24"/>
          <w:lang w:eastAsia="en-GB"/>
        </w:rPr>
        <w:t xml:space="preserve">. </w:t>
      </w:r>
      <w:r w:rsidR="00094B31" w:rsidRPr="00094B31">
        <w:rPr>
          <w:rFonts w:ascii="Times New Roman" w:eastAsiaTheme="minorEastAsia" w:hAnsi="Times New Roman" w:cs="Times New Roman"/>
          <w:sz w:val="24"/>
          <w:szCs w:val="24"/>
          <w:lang w:eastAsia="en-GB"/>
        </w:rPr>
        <w:t xml:space="preserve">Unknown to the </w:t>
      </w:r>
      <w:r w:rsidR="00094B31">
        <w:rPr>
          <w:rFonts w:ascii="Times New Roman" w:eastAsiaTheme="minorEastAsia" w:hAnsi="Times New Roman" w:cs="Times New Roman"/>
          <w:sz w:val="24"/>
          <w:szCs w:val="24"/>
          <w:lang w:eastAsia="en-GB"/>
        </w:rPr>
        <w:t>a</w:t>
      </w:r>
      <w:r w:rsidR="00094B31" w:rsidRPr="00094B31">
        <w:rPr>
          <w:rFonts w:ascii="Times New Roman" w:eastAsiaTheme="minorEastAsia" w:hAnsi="Times New Roman" w:cs="Times New Roman"/>
          <w:sz w:val="24"/>
          <w:szCs w:val="24"/>
          <w:lang w:eastAsia="en-GB"/>
        </w:rPr>
        <w:t>pplicant however, the award was d</w:t>
      </w:r>
      <w:r w:rsidR="00094B31">
        <w:rPr>
          <w:rFonts w:ascii="Times New Roman" w:eastAsiaTheme="minorEastAsia" w:hAnsi="Times New Roman" w:cs="Times New Roman"/>
          <w:sz w:val="24"/>
          <w:szCs w:val="24"/>
          <w:lang w:eastAsia="en-GB"/>
        </w:rPr>
        <w:t>eli</w:t>
      </w:r>
      <w:r w:rsidR="00094B31" w:rsidRPr="00094B31">
        <w:rPr>
          <w:rFonts w:ascii="Times New Roman" w:eastAsiaTheme="minorEastAsia" w:hAnsi="Times New Roman" w:cs="Times New Roman"/>
          <w:sz w:val="24"/>
          <w:szCs w:val="24"/>
          <w:lang w:eastAsia="en-GB"/>
        </w:rPr>
        <w:t xml:space="preserve">vered </w:t>
      </w:r>
      <w:r w:rsidR="00094B31">
        <w:rPr>
          <w:rFonts w:ascii="Times New Roman" w:eastAsiaTheme="minorEastAsia" w:hAnsi="Times New Roman" w:cs="Times New Roman"/>
          <w:sz w:val="24"/>
          <w:szCs w:val="24"/>
          <w:lang w:eastAsia="en-GB"/>
        </w:rPr>
        <w:t>e</w:t>
      </w:r>
      <w:r w:rsidR="00094B31" w:rsidRPr="00094B31">
        <w:rPr>
          <w:rFonts w:ascii="Times New Roman" w:eastAsiaTheme="minorEastAsia" w:hAnsi="Times New Roman" w:cs="Times New Roman"/>
          <w:sz w:val="24"/>
          <w:szCs w:val="24"/>
          <w:lang w:eastAsia="en-GB"/>
        </w:rPr>
        <w:t>ar</w:t>
      </w:r>
      <w:r w:rsidR="00094B31">
        <w:rPr>
          <w:rFonts w:ascii="Times New Roman" w:eastAsiaTheme="minorEastAsia" w:hAnsi="Times New Roman" w:cs="Times New Roman"/>
          <w:sz w:val="24"/>
          <w:szCs w:val="24"/>
          <w:lang w:eastAsia="en-GB"/>
        </w:rPr>
        <w:t>lier</w:t>
      </w:r>
      <w:r w:rsidR="00094B31" w:rsidRPr="00094B31">
        <w:rPr>
          <w:rFonts w:ascii="Times New Roman" w:eastAsiaTheme="minorEastAsia" w:hAnsi="Times New Roman" w:cs="Times New Roman"/>
          <w:sz w:val="24"/>
          <w:szCs w:val="24"/>
          <w:lang w:eastAsia="en-GB"/>
        </w:rPr>
        <w:t xml:space="preserve"> than </w:t>
      </w:r>
      <w:r w:rsidR="00094B31">
        <w:rPr>
          <w:rFonts w:ascii="Times New Roman" w:eastAsiaTheme="minorEastAsia" w:hAnsi="Times New Roman" w:cs="Times New Roman"/>
          <w:sz w:val="24"/>
          <w:szCs w:val="24"/>
          <w:lang w:eastAsia="en-GB"/>
        </w:rPr>
        <w:t xml:space="preserve">that date </w:t>
      </w:r>
      <w:r w:rsidR="00094B31" w:rsidRPr="00094B31">
        <w:rPr>
          <w:rFonts w:ascii="Times New Roman" w:eastAsiaTheme="minorEastAsia" w:hAnsi="Times New Roman" w:cs="Times New Roman"/>
          <w:sz w:val="24"/>
          <w:szCs w:val="24"/>
          <w:lang w:eastAsia="en-GB"/>
        </w:rPr>
        <w:t xml:space="preserve">and the </w:t>
      </w:r>
      <w:r w:rsidR="00094B31">
        <w:rPr>
          <w:rFonts w:ascii="Times New Roman" w:eastAsiaTheme="minorEastAsia" w:hAnsi="Times New Roman" w:cs="Times New Roman"/>
          <w:sz w:val="24"/>
          <w:szCs w:val="24"/>
          <w:lang w:eastAsia="en-GB"/>
        </w:rPr>
        <w:t>a</w:t>
      </w:r>
      <w:r w:rsidR="00094B31" w:rsidRPr="00094B31">
        <w:rPr>
          <w:rFonts w:ascii="Times New Roman" w:eastAsiaTheme="minorEastAsia" w:hAnsi="Times New Roman" w:cs="Times New Roman"/>
          <w:sz w:val="24"/>
          <w:szCs w:val="24"/>
          <w:lang w:eastAsia="en-GB"/>
        </w:rPr>
        <w:t>pplic</w:t>
      </w:r>
      <w:r w:rsidR="00094B31">
        <w:rPr>
          <w:rFonts w:ascii="Times New Roman" w:eastAsiaTheme="minorEastAsia" w:hAnsi="Times New Roman" w:cs="Times New Roman"/>
          <w:sz w:val="24"/>
          <w:szCs w:val="24"/>
          <w:lang w:eastAsia="en-GB"/>
        </w:rPr>
        <w:t xml:space="preserve">ant </w:t>
      </w:r>
      <w:r w:rsidR="00094B31" w:rsidRPr="00094B31">
        <w:rPr>
          <w:rFonts w:ascii="Times New Roman" w:eastAsiaTheme="minorEastAsia" w:hAnsi="Times New Roman" w:cs="Times New Roman"/>
          <w:sz w:val="24"/>
          <w:szCs w:val="24"/>
          <w:lang w:eastAsia="en-GB"/>
        </w:rPr>
        <w:t>on</w:t>
      </w:r>
      <w:r w:rsidR="00094B31">
        <w:rPr>
          <w:rFonts w:ascii="Times New Roman" w:eastAsiaTheme="minorEastAsia" w:hAnsi="Times New Roman" w:cs="Times New Roman"/>
          <w:sz w:val="24"/>
          <w:szCs w:val="24"/>
          <w:lang w:eastAsia="en-GB"/>
        </w:rPr>
        <w:t>ly re</w:t>
      </w:r>
      <w:r w:rsidR="00094B31" w:rsidRPr="00094B31">
        <w:rPr>
          <w:rFonts w:ascii="Times New Roman" w:eastAsiaTheme="minorEastAsia" w:hAnsi="Times New Roman" w:cs="Times New Roman"/>
          <w:sz w:val="24"/>
          <w:szCs w:val="24"/>
          <w:lang w:eastAsia="en-GB"/>
        </w:rPr>
        <w:t>ceived</w:t>
      </w:r>
      <w:r w:rsidR="00094B31">
        <w:rPr>
          <w:rFonts w:ascii="Times New Roman" w:eastAsiaTheme="minorEastAsia" w:hAnsi="Times New Roman" w:cs="Times New Roman"/>
          <w:sz w:val="24"/>
          <w:szCs w:val="24"/>
          <w:lang w:eastAsia="en-GB"/>
        </w:rPr>
        <w:t xml:space="preserve"> no</w:t>
      </w:r>
      <w:r w:rsidR="00094B31" w:rsidRPr="00094B31">
        <w:rPr>
          <w:rFonts w:ascii="Times New Roman" w:eastAsiaTheme="minorEastAsia" w:hAnsi="Times New Roman" w:cs="Times New Roman"/>
          <w:sz w:val="24"/>
          <w:szCs w:val="24"/>
          <w:lang w:eastAsia="en-GB"/>
        </w:rPr>
        <w:t>tice of t</w:t>
      </w:r>
      <w:r w:rsidR="00094B31">
        <w:rPr>
          <w:rFonts w:ascii="Times New Roman" w:eastAsiaTheme="minorEastAsia" w:hAnsi="Times New Roman" w:cs="Times New Roman"/>
          <w:sz w:val="24"/>
          <w:szCs w:val="24"/>
          <w:lang w:eastAsia="en-GB"/>
        </w:rPr>
        <w:t>he</w:t>
      </w:r>
      <w:r w:rsidR="00094B31" w:rsidRPr="00094B31">
        <w:rPr>
          <w:rFonts w:ascii="Times New Roman" w:eastAsiaTheme="minorEastAsia" w:hAnsi="Times New Roman" w:cs="Times New Roman"/>
          <w:sz w:val="24"/>
          <w:szCs w:val="24"/>
          <w:lang w:eastAsia="en-GB"/>
        </w:rPr>
        <w:t xml:space="preserve"> same </w:t>
      </w:r>
      <w:r w:rsidR="00094B31">
        <w:rPr>
          <w:rFonts w:ascii="Times New Roman" w:eastAsiaTheme="minorEastAsia" w:hAnsi="Times New Roman" w:cs="Times New Roman"/>
          <w:sz w:val="24"/>
          <w:szCs w:val="24"/>
          <w:lang w:eastAsia="en-GB"/>
        </w:rPr>
        <w:t>on 1</w:t>
      </w:r>
      <w:r w:rsidR="00094B31" w:rsidRPr="00094B31">
        <w:rPr>
          <w:rFonts w:ascii="Times New Roman" w:eastAsiaTheme="minorEastAsia" w:hAnsi="Times New Roman" w:cs="Times New Roman"/>
          <w:sz w:val="24"/>
          <w:szCs w:val="24"/>
          <w:vertAlign w:val="superscript"/>
          <w:lang w:eastAsia="en-GB"/>
        </w:rPr>
        <w:t>st</w:t>
      </w:r>
      <w:r w:rsidR="00094B31">
        <w:rPr>
          <w:rFonts w:ascii="Times New Roman" w:eastAsiaTheme="minorEastAsia" w:hAnsi="Times New Roman" w:cs="Times New Roman"/>
          <w:sz w:val="24"/>
          <w:szCs w:val="24"/>
          <w:lang w:eastAsia="en-GB"/>
        </w:rPr>
        <w:t xml:space="preserve"> </w:t>
      </w:r>
      <w:r w:rsidR="00094B31" w:rsidRPr="00094B31">
        <w:rPr>
          <w:rFonts w:ascii="Times New Roman" w:eastAsiaTheme="minorEastAsia" w:hAnsi="Times New Roman" w:cs="Times New Roman"/>
          <w:sz w:val="24"/>
          <w:szCs w:val="24"/>
          <w:lang w:eastAsia="en-GB"/>
        </w:rPr>
        <w:t>February</w:t>
      </w:r>
      <w:r w:rsidR="00094B31">
        <w:rPr>
          <w:rFonts w:ascii="Times New Roman" w:eastAsiaTheme="minorEastAsia" w:hAnsi="Times New Roman" w:cs="Times New Roman"/>
          <w:sz w:val="24"/>
          <w:szCs w:val="24"/>
          <w:lang w:eastAsia="en-GB"/>
        </w:rPr>
        <w:t>,</w:t>
      </w:r>
      <w:r w:rsidR="00094B31" w:rsidRPr="00094B31">
        <w:rPr>
          <w:rFonts w:ascii="Times New Roman" w:eastAsiaTheme="minorEastAsia" w:hAnsi="Times New Roman" w:cs="Times New Roman"/>
          <w:sz w:val="24"/>
          <w:szCs w:val="24"/>
          <w:lang w:eastAsia="en-GB"/>
        </w:rPr>
        <w:t xml:space="preserve"> 2022 after the </w:t>
      </w:r>
      <w:r w:rsidR="00094B31">
        <w:rPr>
          <w:rFonts w:ascii="Times New Roman" w:eastAsiaTheme="minorEastAsia" w:hAnsi="Times New Roman" w:cs="Times New Roman"/>
          <w:sz w:val="24"/>
          <w:szCs w:val="24"/>
          <w:lang w:eastAsia="en-GB"/>
        </w:rPr>
        <w:t>re</w:t>
      </w:r>
      <w:r w:rsidR="00094B31" w:rsidRPr="00094B31">
        <w:rPr>
          <w:rFonts w:ascii="Times New Roman" w:eastAsiaTheme="minorEastAsia" w:hAnsi="Times New Roman" w:cs="Times New Roman"/>
          <w:sz w:val="24"/>
          <w:szCs w:val="24"/>
          <w:lang w:eastAsia="en-GB"/>
        </w:rPr>
        <w:t>spondents had s</w:t>
      </w:r>
      <w:r w:rsidR="00094B31">
        <w:rPr>
          <w:rFonts w:ascii="Times New Roman" w:eastAsiaTheme="minorEastAsia" w:hAnsi="Times New Roman" w:cs="Times New Roman"/>
          <w:sz w:val="24"/>
          <w:szCs w:val="24"/>
          <w:lang w:eastAsia="en-GB"/>
        </w:rPr>
        <w:t>w</w:t>
      </w:r>
      <w:r w:rsidR="00094B31" w:rsidRPr="00094B31">
        <w:rPr>
          <w:rFonts w:ascii="Times New Roman" w:eastAsiaTheme="minorEastAsia" w:hAnsi="Times New Roman" w:cs="Times New Roman"/>
          <w:sz w:val="24"/>
          <w:szCs w:val="24"/>
          <w:lang w:eastAsia="en-GB"/>
        </w:rPr>
        <w:t>i</w:t>
      </w:r>
      <w:r w:rsidR="00094B31">
        <w:rPr>
          <w:rFonts w:ascii="Times New Roman" w:eastAsiaTheme="minorEastAsia" w:hAnsi="Times New Roman" w:cs="Times New Roman"/>
          <w:sz w:val="24"/>
          <w:szCs w:val="24"/>
          <w:lang w:eastAsia="en-GB"/>
        </w:rPr>
        <w:t>t</w:t>
      </w:r>
      <w:r w:rsidR="00094B31" w:rsidRPr="00094B31">
        <w:rPr>
          <w:rFonts w:ascii="Times New Roman" w:eastAsiaTheme="minorEastAsia" w:hAnsi="Times New Roman" w:cs="Times New Roman"/>
          <w:sz w:val="24"/>
          <w:szCs w:val="24"/>
          <w:lang w:eastAsia="en-GB"/>
        </w:rPr>
        <w:t xml:space="preserve">ched off </w:t>
      </w:r>
      <w:r w:rsidR="00094B31">
        <w:rPr>
          <w:rFonts w:ascii="Times New Roman" w:eastAsiaTheme="minorEastAsia" w:hAnsi="Times New Roman" w:cs="Times New Roman"/>
          <w:sz w:val="24"/>
          <w:szCs w:val="24"/>
          <w:lang w:eastAsia="en-GB"/>
        </w:rPr>
        <w:t>the</w:t>
      </w:r>
      <w:r w:rsidR="00094B31" w:rsidRPr="00094B31">
        <w:rPr>
          <w:rFonts w:ascii="Times New Roman" w:eastAsiaTheme="minorEastAsia" w:hAnsi="Times New Roman" w:cs="Times New Roman"/>
          <w:sz w:val="24"/>
          <w:szCs w:val="24"/>
          <w:lang w:eastAsia="en-GB"/>
        </w:rPr>
        <w:t xml:space="preserve"> </w:t>
      </w:r>
      <w:r w:rsidR="00094B31">
        <w:rPr>
          <w:rFonts w:ascii="Times New Roman" w:eastAsiaTheme="minorEastAsia" w:hAnsi="Times New Roman" w:cs="Times New Roman"/>
          <w:sz w:val="24"/>
          <w:szCs w:val="24"/>
          <w:lang w:eastAsia="en-GB"/>
        </w:rPr>
        <w:t xml:space="preserve">applicant's sites at </w:t>
      </w:r>
      <w:r w:rsidR="00094B31" w:rsidRPr="00094B31">
        <w:rPr>
          <w:rFonts w:ascii="Times New Roman" w:eastAsiaTheme="minorEastAsia" w:hAnsi="Times New Roman" w:cs="Times New Roman"/>
          <w:sz w:val="24"/>
          <w:szCs w:val="24"/>
          <w:lang w:eastAsia="en-GB"/>
        </w:rPr>
        <w:t>the stroke of midnight on</w:t>
      </w:r>
      <w:r w:rsidR="00094B31">
        <w:rPr>
          <w:rFonts w:ascii="Times New Roman" w:eastAsiaTheme="minorEastAsia" w:hAnsi="Times New Roman" w:cs="Times New Roman"/>
          <w:sz w:val="24"/>
          <w:szCs w:val="24"/>
          <w:lang w:eastAsia="en-GB"/>
        </w:rPr>
        <w:t xml:space="preserve"> 1</w:t>
      </w:r>
      <w:r w:rsidR="00094B31" w:rsidRPr="00094B31">
        <w:rPr>
          <w:rFonts w:ascii="Times New Roman" w:eastAsiaTheme="minorEastAsia" w:hAnsi="Times New Roman" w:cs="Times New Roman"/>
          <w:sz w:val="24"/>
          <w:szCs w:val="24"/>
          <w:vertAlign w:val="superscript"/>
          <w:lang w:eastAsia="en-GB"/>
        </w:rPr>
        <w:t>st</w:t>
      </w:r>
      <w:r w:rsidR="00094B31">
        <w:rPr>
          <w:rFonts w:ascii="Times New Roman" w:eastAsiaTheme="minorEastAsia" w:hAnsi="Times New Roman" w:cs="Times New Roman"/>
          <w:sz w:val="24"/>
          <w:szCs w:val="24"/>
          <w:lang w:eastAsia="en-GB"/>
        </w:rPr>
        <w:t xml:space="preserve"> </w:t>
      </w:r>
      <w:r w:rsidR="00094B31" w:rsidRPr="00094B31">
        <w:rPr>
          <w:rFonts w:ascii="Times New Roman" w:eastAsiaTheme="minorEastAsia" w:hAnsi="Times New Roman" w:cs="Times New Roman"/>
          <w:sz w:val="24"/>
          <w:szCs w:val="24"/>
          <w:lang w:eastAsia="en-GB"/>
        </w:rPr>
        <w:t>February</w:t>
      </w:r>
      <w:r w:rsidR="00094B31">
        <w:rPr>
          <w:rFonts w:ascii="Times New Roman" w:eastAsiaTheme="minorEastAsia" w:hAnsi="Times New Roman" w:cs="Times New Roman"/>
          <w:sz w:val="24"/>
          <w:szCs w:val="24"/>
          <w:lang w:eastAsia="en-GB"/>
        </w:rPr>
        <w:t>,</w:t>
      </w:r>
      <w:r w:rsidR="00094B31" w:rsidRPr="00094B31">
        <w:rPr>
          <w:rFonts w:ascii="Times New Roman" w:eastAsiaTheme="minorEastAsia" w:hAnsi="Times New Roman" w:cs="Times New Roman"/>
          <w:sz w:val="24"/>
          <w:szCs w:val="24"/>
          <w:lang w:eastAsia="en-GB"/>
        </w:rPr>
        <w:t xml:space="preserve"> 2022.</w:t>
      </w:r>
    </w:p>
    <w:p w14:paraId="6A3D2F87" w14:textId="77777777" w:rsidR="00B72CB2" w:rsidRDefault="00B72CB2" w:rsidP="00094B31">
      <w:pPr>
        <w:spacing w:after="0" w:line="360" w:lineRule="auto"/>
        <w:contextualSpacing/>
        <w:jc w:val="both"/>
        <w:rPr>
          <w:rFonts w:ascii="Times New Roman" w:eastAsiaTheme="minorEastAsia" w:hAnsi="Times New Roman" w:cs="Times New Roman"/>
          <w:sz w:val="24"/>
          <w:szCs w:val="24"/>
          <w:lang w:eastAsia="en-GB"/>
        </w:rPr>
      </w:pPr>
    </w:p>
    <w:p w14:paraId="2CFE32ED" w14:textId="1445645A" w:rsidR="00B72CB2" w:rsidRDefault="00B72CB2" w:rsidP="00B72CB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The applicant contends further that e</w:t>
      </w:r>
      <w:r w:rsidRPr="00B72CB2">
        <w:rPr>
          <w:rFonts w:ascii="Times New Roman" w:eastAsiaTheme="minorEastAsia" w:hAnsi="Times New Roman" w:cs="Times New Roman"/>
          <w:sz w:val="24"/>
          <w:szCs w:val="24"/>
          <w:lang w:eastAsia="en-GB"/>
        </w:rPr>
        <w:t xml:space="preserve">lectricity in Uganda is a public utility and is highly regulated for the </w:t>
      </w:r>
      <w:r>
        <w:rPr>
          <w:rFonts w:ascii="Times New Roman" w:eastAsiaTheme="minorEastAsia" w:hAnsi="Times New Roman" w:cs="Times New Roman"/>
          <w:sz w:val="24"/>
          <w:szCs w:val="24"/>
          <w:lang w:eastAsia="en-GB"/>
        </w:rPr>
        <w:t>be</w:t>
      </w:r>
      <w:r w:rsidRPr="00B72CB2">
        <w:rPr>
          <w:rFonts w:ascii="Times New Roman" w:eastAsiaTheme="minorEastAsia" w:hAnsi="Times New Roman" w:cs="Times New Roman"/>
          <w:sz w:val="24"/>
          <w:szCs w:val="24"/>
          <w:lang w:eastAsia="en-GB"/>
        </w:rPr>
        <w:t>nefit</w:t>
      </w:r>
      <w:r>
        <w:rPr>
          <w:rFonts w:ascii="Times New Roman" w:eastAsiaTheme="minorEastAsia" w:hAnsi="Times New Roman" w:cs="Times New Roman"/>
          <w:sz w:val="24"/>
          <w:szCs w:val="24"/>
          <w:lang w:eastAsia="en-GB"/>
        </w:rPr>
        <w:t xml:space="preserve"> </w:t>
      </w:r>
      <w:r w:rsidRPr="00B72CB2">
        <w:rPr>
          <w:rFonts w:ascii="Times New Roman" w:eastAsiaTheme="minorEastAsia" w:hAnsi="Times New Roman" w:cs="Times New Roman"/>
          <w:sz w:val="24"/>
          <w:szCs w:val="24"/>
          <w:lang w:eastAsia="en-GB"/>
        </w:rPr>
        <w:t>of the public and th</w:t>
      </w:r>
      <w:r>
        <w:rPr>
          <w:rFonts w:ascii="Times New Roman" w:eastAsiaTheme="minorEastAsia" w:hAnsi="Times New Roman" w:cs="Times New Roman"/>
          <w:sz w:val="24"/>
          <w:szCs w:val="24"/>
          <w:lang w:eastAsia="en-GB"/>
        </w:rPr>
        <w:t>e</w:t>
      </w:r>
      <w:r w:rsidRPr="00B72CB2">
        <w:rPr>
          <w:rFonts w:ascii="Times New Roman" w:eastAsiaTheme="minorEastAsia" w:hAnsi="Times New Roman" w:cs="Times New Roman"/>
          <w:sz w:val="24"/>
          <w:szCs w:val="24"/>
          <w:lang w:eastAsia="en-GB"/>
        </w:rPr>
        <w:t xml:space="preserve">refore the award ought to have </w:t>
      </w:r>
      <w:r>
        <w:rPr>
          <w:rFonts w:ascii="Times New Roman" w:eastAsiaTheme="minorEastAsia" w:hAnsi="Times New Roman" w:cs="Times New Roman"/>
          <w:sz w:val="24"/>
          <w:szCs w:val="24"/>
          <w:lang w:eastAsia="en-GB"/>
        </w:rPr>
        <w:t>t</w:t>
      </w:r>
      <w:r w:rsidRPr="00B72CB2">
        <w:rPr>
          <w:rFonts w:ascii="Times New Roman" w:eastAsiaTheme="minorEastAsia" w:hAnsi="Times New Roman" w:cs="Times New Roman"/>
          <w:sz w:val="24"/>
          <w:szCs w:val="24"/>
          <w:lang w:eastAsia="en-GB"/>
        </w:rPr>
        <w:t>aken into consideration</w:t>
      </w:r>
      <w:r>
        <w:rPr>
          <w:rFonts w:ascii="Times New Roman" w:eastAsiaTheme="minorEastAsia" w:hAnsi="Times New Roman" w:cs="Times New Roman"/>
          <w:sz w:val="24"/>
          <w:szCs w:val="24"/>
          <w:lang w:eastAsia="en-GB"/>
        </w:rPr>
        <w:t xml:space="preserve"> </w:t>
      </w:r>
      <w:r w:rsidRPr="00B72CB2">
        <w:rPr>
          <w:rFonts w:ascii="Times New Roman" w:eastAsiaTheme="minorEastAsia" w:hAnsi="Times New Roman" w:cs="Times New Roman"/>
          <w:sz w:val="24"/>
          <w:szCs w:val="24"/>
          <w:lang w:eastAsia="en-GB"/>
        </w:rPr>
        <w:t>all the public policy considerations for the regulation of pricing, licensing</w:t>
      </w:r>
      <w:r>
        <w:rPr>
          <w:rFonts w:ascii="Times New Roman" w:eastAsiaTheme="minorEastAsia" w:hAnsi="Times New Roman" w:cs="Times New Roman"/>
          <w:sz w:val="24"/>
          <w:szCs w:val="24"/>
          <w:lang w:eastAsia="en-GB"/>
        </w:rPr>
        <w:t xml:space="preserve">, </w:t>
      </w:r>
      <w:r w:rsidRPr="00B72CB2">
        <w:rPr>
          <w:rFonts w:ascii="Times New Roman" w:eastAsiaTheme="minorEastAsia" w:hAnsi="Times New Roman" w:cs="Times New Roman"/>
          <w:sz w:val="24"/>
          <w:szCs w:val="24"/>
          <w:lang w:eastAsia="en-GB"/>
        </w:rPr>
        <w:t>sale, consumption, computing, and overall us</w:t>
      </w:r>
      <w:r>
        <w:rPr>
          <w:rFonts w:ascii="Times New Roman" w:eastAsiaTheme="minorEastAsia" w:hAnsi="Times New Roman" w:cs="Times New Roman"/>
          <w:sz w:val="24"/>
          <w:szCs w:val="24"/>
          <w:lang w:eastAsia="en-GB"/>
        </w:rPr>
        <w:t>e</w:t>
      </w:r>
      <w:r w:rsidRPr="00B72CB2">
        <w:rPr>
          <w:rFonts w:ascii="Times New Roman" w:eastAsiaTheme="minorEastAsia" w:hAnsi="Times New Roman" w:cs="Times New Roman"/>
          <w:sz w:val="24"/>
          <w:szCs w:val="24"/>
          <w:lang w:eastAsia="en-GB"/>
        </w:rPr>
        <w:t xml:space="preserve"> of electrici</w:t>
      </w:r>
      <w:r>
        <w:rPr>
          <w:rFonts w:ascii="Times New Roman" w:eastAsiaTheme="minorEastAsia" w:hAnsi="Times New Roman" w:cs="Times New Roman"/>
          <w:sz w:val="24"/>
          <w:szCs w:val="24"/>
          <w:lang w:eastAsia="en-GB"/>
        </w:rPr>
        <w:t>ty. Instead, the arbitrator found that the relationship between the applicant and the 2</w:t>
      </w:r>
      <w:r w:rsidRPr="00B72CB2">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was </w:t>
      </w:r>
      <w:r w:rsidRPr="00B72CB2">
        <w:rPr>
          <w:rFonts w:ascii="Times New Roman" w:eastAsiaTheme="minorEastAsia" w:hAnsi="Times New Roman" w:cs="Times New Roman"/>
          <w:sz w:val="24"/>
          <w:szCs w:val="24"/>
          <w:lang w:eastAsia="en-GB"/>
        </w:rPr>
        <w:t xml:space="preserve">not </w:t>
      </w:r>
      <w:r>
        <w:rPr>
          <w:rFonts w:ascii="Times New Roman" w:eastAsiaTheme="minorEastAsia" w:hAnsi="Times New Roman" w:cs="Times New Roman"/>
          <w:sz w:val="24"/>
          <w:szCs w:val="24"/>
          <w:lang w:eastAsia="en-GB"/>
        </w:rPr>
        <w:t>re</w:t>
      </w:r>
      <w:r w:rsidRPr="00B72CB2">
        <w:rPr>
          <w:rFonts w:ascii="Times New Roman" w:eastAsiaTheme="minorEastAsia" w:hAnsi="Times New Roman" w:cs="Times New Roman"/>
          <w:sz w:val="24"/>
          <w:szCs w:val="24"/>
          <w:lang w:eastAsia="en-GB"/>
        </w:rPr>
        <w:t xml:space="preserve">gulated </w:t>
      </w:r>
      <w:r>
        <w:rPr>
          <w:rFonts w:ascii="Times New Roman" w:eastAsiaTheme="minorEastAsia" w:hAnsi="Times New Roman" w:cs="Times New Roman"/>
          <w:sz w:val="24"/>
          <w:szCs w:val="24"/>
          <w:lang w:eastAsia="en-GB"/>
        </w:rPr>
        <w:t>u</w:t>
      </w:r>
      <w:r w:rsidRPr="00B72CB2">
        <w:rPr>
          <w:rFonts w:ascii="Times New Roman" w:eastAsiaTheme="minorEastAsia" w:hAnsi="Times New Roman" w:cs="Times New Roman"/>
          <w:sz w:val="24"/>
          <w:szCs w:val="24"/>
          <w:lang w:eastAsia="en-GB"/>
        </w:rPr>
        <w:t>nder the realm o</w:t>
      </w:r>
      <w:r>
        <w:rPr>
          <w:rFonts w:ascii="Times New Roman" w:eastAsiaTheme="minorEastAsia" w:hAnsi="Times New Roman" w:cs="Times New Roman"/>
          <w:sz w:val="24"/>
          <w:szCs w:val="24"/>
          <w:lang w:eastAsia="en-GB"/>
        </w:rPr>
        <w:t>f</w:t>
      </w:r>
      <w:r w:rsidRPr="00B72CB2">
        <w:rPr>
          <w:rFonts w:ascii="Times New Roman" w:eastAsiaTheme="minorEastAsia" w:hAnsi="Times New Roman" w:cs="Times New Roman"/>
          <w:sz w:val="24"/>
          <w:szCs w:val="24"/>
          <w:lang w:eastAsia="en-GB"/>
        </w:rPr>
        <w:t xml:space="preserve"> the </w:t>
      </w:r>
      <w:r w:rsidR="00312F0D">
        <w:rPr>
          <w:rFonts w:ascii="Times New Roman" w:eastAsiaTheme="minorEastAsia" w:hAnsi="Times New Roman" w:cs="Times New Roman"/>
          <w:sz w:val="24"/>
          <w:szCs w:val="24"/>
          <w:lang w:eastAsia="en-GB"/>
        </w:rPr>
        <w:t>Electr</w:t>
      </w:r>
      <w:r w:rsidR="00312F0D" w:rsidRPr="00B72CB2">
        <w:rPr>
          <w:rFonts w:ascii="Times New Roman" w:eastAsiaTheme="minorEastAsia" w:hAnsi="Times New Roman" w:cs="Times New Roman"/>
          <w:sz w:val="24"/>
          <w:szCs w:val="24"/>
          <w:lang w:eastAsia="en-GB"/>
        </w:rPr>
        <w:t>icity</w:t>
      </w:r>
      <w:r w:rsidRPr="00B72CB2">
        <w:rPr>
          <w:rFonts w:ascii="Times New Roman" w:eastAsiaTheme="minorEastAsia" w:hAnsi="Times New Roman" w:cs="Times New Roman"/>
          <w:sz w:val="24"/>
          <w:szCs w:val="24"/>
          <w:lang w:eastAsia="en-GB"/>
        </w:rPr>
        <w:t xml:space="preserve"> R</w:t>
      </w:r>
      <w:r w:rsidR="00312F0D">
        <w:rPr>
          <w:rFonts w:ascii="Times New Roman" w:eastAsiaTheme="minorEastAsia" w:hAnsi="Times New Roman" w:cs="Times New Roman"/>
          <w:sz w:val="24"/>
          <w:szCs w:val="24"/>
          <w:lang w:eastAsia="en-GB"/>
        </w:rPr>
        <w:t xml:space="preserve">egulatory </w:t>
      </w:r>
      <w:r w:rsidR="00312F0D" w:rsidRPr="00B72CB2">
        <w:rPr>
          <w:rFonts w:ascii="Times New Roman" w:eastAsiaTheme="minorEastAsia" w:hAnsi="Times New Roman" w:cs="Times New Roman"/>
          <w:sz w:val="24"/>
          <w:szCs w:val="24"/>
          <w:lang w:eastAsia="en-GB"/>
        </w:rPr>
        <w:t>A</w:t>
      </w:r>
      <w:r w:rsidR="00312F0D">
        <w:rPr>
          <w:rFonts w:ascii="Times New Roman" w:eastAsiaTheme="minorEastAsia" w:hAnsi="Times New Roman" w:cs="Times New Roman"/>
          <w:sz w:val="24"/>
          <w:szCs w:val="24"/>
          <w:lang w:eastAsia="en-GB"/>
        </w:rPr>
        <w:t>u</w:t>
      </w:r>
      <w:r w:rsidR="00312F0D" w:rsidRPr="00B72CB2">
        <w:rPr>
          <w:rFonts w:ascii="Times New Roman" w:eastAsiaTheme="minorEastAsia" w:hAnsi="Times New Roman" w:cs="Times New Roman"/>
          <w:sz w:val="24"/>
          <w:szCs w:val="24"/>
          <w:lang w:eastAsia="en-GB"/>
        </w:rPr>
        <w:t>thorit</w:t>
      </w:r>
      <w:r w:rsidR="00312F0D">
        <w:rPr>
          <w:rFonts w:ascii="Times New Roman" w:eastAsiaTheme="minorEastAsia" w:hAnsi="Times New Roman" w:cs="Times New Roman"/>
          <w:sz w:val="24"/>
          <w:szCs w:val="24"/>
          <w:lang w:eastAsia="en-GB"/>
        </w:rPr>
        <w:t>y</w:t>
      </w:r>
      <w:r w:rsidRPr="00B72CB2">
        <w:rPr>
          <w:rFonts w:ascii="Times New Roman" w:eastAsiaTheme="minorEastAsia" w:hAnsi="Times New Roman" w:cs="Times New Roman"/>
          <w:sz w:val="24"/>
          <w:szCs w:val="24"/>
          <w:lang w:eastAsia="en-GB"/>
        </w:rPr>
        <w:t xml:space="preserve"> b</w:t>
      </w:r>
      <w:r w:rsidR="00312F0D">
        <w:rPr>
          <w:rFonts w:ascii="Times New Roman" w:eastAsiaTheme="minorEastAsia" w:hAnsi="Times New Roman" w:cs="Times New Roman"/>
          <w:sz w:val="24"/>
          <w:szCs w:val="24"/>
          <w:lang w:eastAsia="en-GB"/>
        </w:rPr>
        <w:t>ut</w:t>
      </w:r>
      <w:r w:rsidRPr="00B72CB2">
        <w:rPr>
          <w:rFonts w:ascii="Times New Roman" w:eastAsiaTheme="minorEastAsia" w:hAnsi="Times New Roman" w:cs="Times New Roman"/>
          <w:sz w:val="24"/>
          <w:szCs w:val="24"/>
          <w:lang w:eastAsia="en-GB"/>
        </w:rPr>
        <w:t xml:space="preserve"> rather </w:t>
      </w:r>
      <w:r w:rsidR="00312F0D">
        <w:rPr>
          <w:rFonts w:ascii="Times New Roman" w:eastAsiaTheme="minorEastAsia" w:hAnsi="Times New Roman" w:cs="Times New Roman"/>
          <w:sz w:val="24"/>
          <w:szCs w:val="24"/>
          <w:lang w:eastAsia="en-GB"/>
        </w:rPr>
        <w:t xml:space="preserve">under </w:t>
      </w:r>
      <w:r w:rsidR="00312F0D" w:rsidRPr="00312F0D">
        <w:rPr>
          <w:rFonts w:ascii="Times New Roman" w:eastAsiaTheme="minorEastAsia" w:hAnsi="Times New Roman" w:cs="Times New Roman"/>
          <w:i/>
          <w:sz w:val="24"/>
          <w:szCs w:val="24"/>
          <w:lang w:eastAsia="en-GB"/>
        </w:rPr>
        <w:t>The Uganda Communications Act</w:t>
      </w:r>
      <w:r w:rsidR="00312F0D">
        <w:rPr>
          <w:rFonts w:ascii="Times New Roman" w:eastAsiaTheme="minorEastAsia" w:hAnsi="Times New Roman" w:cs="Times New Roman"/>
          <w:sz w:val="24"/>
          <w:szCs w:val="24"/>
          <w:lang w:eastAsia="en-GB"/>
        </w:rPr>
        <w:t>, the entity that</w:t>
      </w:r>
      <w:r w:rsidRPr="00B72CB2">
        <w:rPr>
          <w:rFonts w:ascii="Times New Roman" w:eastAsiaTheme="minorEastAsia" w:hAnsi="Times New Roman" w:cs="Times New Roman"/>
          <w:sz w:val="24"/>
          <w:szCs w:val="24"/>
          <w:lang w:eastAsia="en-GB"/>
        </w:rPr>
        <w:t xml:space="preserve"> </w:t>
      </w:r>
      <w:r w:rsidR="00312F0D" w:rsidRPr="00B72CB2">
        <w:rPr>
          <w:rFonts w:ascii="Times New Roman" w:eastAsiaTheme="minorEastAsia" w:hAnsi="Times New Roman" w:cs="Times New Roman"/>
          <w:sz w:val="24"/>
          <w:szCs w:val="24"/>
          <w:lang w:eastAsia="en-GB"/>
        </w:rPr>
        <w:t>licensed</w:t>
      </w:r>
      <w:r w:rsidR="00312F0D">
        <w:rPr>
          <w:rFonts w:ascii="Times New Roman" w:eastAsiaTheme="minorEastAsia" w:hAnsi="Times New Roman" w:cs="Times New Roman"/>
          <w:sz w:val="24"/>
          <w:szCs w:val="24"/>
          <w:lang w:eastAsia="en-GB"/>
        </w:rPr>
        <w:t xml:space="preserve"> both t</w:t>
      </w:r>
      <w:r w:rsidRPr="00B72CB2">
        <w:rPr>
          <w:rFonts w:ascii="Times New Roman" w:eastAsiaTheme="minorEastAsia" w:hAnsi="Times New Roman" w:cs="Times New Roman"/>
          <w:sz w:val="24"/>
          <w:szCs w:val="24"/>
          <w:lang w:eastAsia="en-GB"/>
        </w:rPr>
        <w:t xml:space="preserve">he </w:t>
      </w:r>
      <w:r w:rsidR="00312F0D">
        <w:rPr>
          <w:rFonts w:ascii="Times New Roman" w:eastAsiaTheme="minorEastAsia" w:hAnsi="Times New Roman" w:cs="Times New Roman"/>
          <w:sz w:val="24"/>
          <w:szCs w:val="24"/>
          <w:lang w:eastAsia="en-GB"/>
        </w:rPr>
        <w:t xml:space="preserve">applicant </w:t>
      </w:r>
      <w:r w:rsidRPr="00B72CB2">
        <w:rPr>
          <w:rFonts w:ascii="Times New Roman" w:eastAsiaTheme="minorEastAsia" w:hAnsi="Times New Roman" w:cs="Times New Roman"/>
          <w:sz w:val="24"/>
          <w:szCs w:val="24"/>
          <w:lang w:eastAsia="en-GB"/>
        </w:rPr>
        <w:t xml:space="preserve">and the </w:t>
      </w:r>
      <w:r w:rsidR="00312F0D">
        <w:rPr>
          <w:rFonts w:ascii="Times New Roman" w:eastAsiaTheme="minorEastAsia" w:hAnsi="Times New Roman" w:cs="Times New Roman"/>
          <w:sz w:val="24"/>
          <w:szCs w:val="24"/>
          <w:lang w:eastAsia="en-GB"/>
        </w:rPr>
        <w:t>2</w:t>
      </w:r>
      <w:r w:rsidR="00312F0D" w:rsidRPr="00312F0D">
        <w:rPr>
          <w:rFonts w:ascii="Times New Roman" w:eastAsiaTheme="minorEastAsia" w:hAnsi="Times New Roman" w:cs="Times New Roman"/>
          <w:sz w:val="24"/>
          <w:szCs w:val="24"/>
          <w:vertAlign w:val="superscript"/>
          <w:lang w:eastAsia="en-GB"/>
        </w:rPr>
        <w:t>nd</w:t>
      </w:r>
      <w:r w:rsidR="00312F0D">
        <w:rPr>
          <w:rFonts w:ascii="Times New Roman" w:eastAsiaTheme="minorEastAsia" w:hAnsi="Times New Roman" w:cs="Times New Roman"/>
          <w:sz w:val="24"/>
          <w:szCs w:val="24"/>
          <w:lang w:eastAsia="en-GB"/>
        </w:rPr>
        <w:t xml:space="preserve"> respondent</w:t>
      </w:r>
      <w:r w:rsidRPr="00B72CB2">
        <w:rPr>
          <w:rFonts w:ascii="Times New Roman" w:eastAsiaTheme="minorEastAsia" w:hAnsi="Times New Roman" w:cs="Times New Roman"/>
          <w:sz w:val="24"/>
          <w:szCs w:val="24"/>
          <w:lang w:eastAsia="en-GB"/>
        </w:rPr>
        <w:t xml:space="preserve"> and re</w:t>
      </w:r>
      <w:r w:rsidR="00312F0D">
        <w:rPr>
          <w:rFonts w:ascii="Times New Roman" w:eastAsiaTheme="minorEastAsia" w:hAnsi="Times New Roman" w:cs="Times New Roman"/>
          <w:sz w:val="24"/>
          <w:szCs w:val="24"/>
          <w:lang w:eastAsia="en-GB"/>
        </w:rPr>
        <w:t>gulates</w:t>
      </w:r>
      <w:r w:rsidRPr="00B72CB2">
        <w:rPr>
          <w:rFonts w:ascii="Times New Roman" w:eastAsiaTheme="minorEastAsia" w:hAnsi="Times New Roman" w:cs="Times New Roman"/>
          <w:sz w:val="24"/>
          <w:szCs w:val="24"/>
          <w:lang w:eastAsia="en-GB"/>
        </w:rPr>
        <w:t xml:space="preserve"> </w:t>
      </w:r>
      <w:r w:rsidR="00312F0D">
        <w:rPr>
          <w:rFonts w:ascii="Times New Roman" w:eastAsiaTheme="minorEastAsia" w:hAnsi="Times New Roman" w:cs="Times New Roman"/>
          <w:sz w:val="24"/>
          <w:szCs w:val="24"/>
          <w:lang w:eastAsia="en-GB"/>
        </w:rPr>
        <w:t>t</w:t>
      </w:r>
      <w:r w:rsidRPr="00B72CB2">
        <w:rPr>
          <w:rFonts w:ascii="Times New Roman" w:eastAsiaTheme="minorEastAsia" w:hAnsi="Times New Roman" w:cs="Times New Roman"/>
          <w:sz w:val="24"/>
          <w:szCs w:val="24"/>
          <w:lang w:eastAsia="en-GB"/>
        </w:rPr>
        <w:t>heir operation</w:t>
      </w:r>
      <w:r w:rsidR="00312F0D">
        <w:rPr>
          <w:rFonts w:ascii="Times New Roman" w:eastAsiaTheme="minorEastAsia" w:hAnsi="Times New Roman" w:cs="Times New Roman"/>
          <w:sz w:val="24"/>
          <w:szCs w:val="24"/>
          <w:lang w:eastAsia="en-GB"/>
        </w:rPr>
        <w:t xml:space="preserve">. </w:t>
      </w:r>
      <w:r w:rsidR="006862AD">
        <w:rPr>
          <w:rFonts w:ascii="Times New Roman" w:eastAsiaTheme="minorEastAsia" w:hAnsi="Times New Roman" w:cs="Times New Roman"/>
          <w:sz w:val="24"/>
          <w:szCs w:val="24"/>
          <w:lang w:eastAsia="en-GB"/>
        </w:rPr>
        <w:t xml:space="preserve">The arbitrator further erroneously found that </w:t>
      </w:r>
      <w:r w:rsidR="006862AD" w:rsidRPr="006862AD">
        <w:rPr>
          <w:rFonts w:ascii="Times New Roman" w:eastAsiaTheme="minorEastAsia" w:hAnsi="Times New Roman" w:cs="Times New Roman"/>
          <w:sz w:val="24"/>
          <w:szCs w:val="24"/>
          <w:lang w:eastAsia="en-GB"/>
        </w:rPr>
        <w:t xml:space="preserve">the </w:t>
      </w:r>
      <w:r w:rsidR="006862AD">
        <w:rPr>
          <w:rFonts w:ascii="Times New Roman" w:eastAsiaTheme="minorEastAsia" w:hAnsi="Times New Roman" w:cs="Times New Roman"/>
          <w:sz w:val="24"/>
          <w:szCs w:val="24"/>
          <w:lang w:eastAsia="en-GB"/>
        </w:rPr>
        <w:t>quantity</w:t>
      </w:r>
      <w:r w:rsidR="006862AD" w:rsidRPr="006862AD">
        <w:rPr>
          <w:rFonts w:ascii="Times New Roman" w:eastAsiaTheme="minorEastAsia" w:hAnsi="Times New Roman" w:cs="Times New Roman"/>
          <w:sz w:val="24"/>
          <w:szCs w:val="24"/>
          <w:lang w:eastAsia="en-GB"/>
        </w:rPr>
        <w:t xml:space="preserve"> of power </w:t>
      </w:r>
      <w:r w:rsidR="006862AD">
        <w:rPr>
          <w:rFonts w:ascii="Times New Roman" w:eastAsiaTheme="minorEastAsia" w:hAnsi="Times New Roman" w:cs="Times New Roman"/>
          <w:sz w:val="24"/>
          <w:szCs w:val="24"/>
          <w:lang w:eastAsia="en-GB"/>
        </w:rPr>
        <w:t>su</w:t>
      </w:r>
      <w:r w:rsidR="006862AD" w:rsidRPr="006862AD">
        <w:rPr>
          <w:rFonts w:ascii="Times New Roman" w:eastAsiaTheme="minorEastAsia" w:hAnsi="Times New Roman" w:cs="Times New Roman"/>
          <w:sz w:val="24"/>
          <w:szCs w:val="24"/>
          <w:lang w:eastAsia="en-GB"/>
        </w:rPr>
        <w:t>pplied b</w:t>
      </w:r>
      <w:r w:rsidR="006862AD">
        <w:rPr>
          <w:rFonts w:ascii="Times New Roman" w:eastAsiaTheme="minorEastAsia" w:hAnsi="Times New Roman" w:cs="Times New Roman"/>
          <w:sz w:val="24"/>
          <w:szCs w:val="24"/>
          <w:lang w:eastAsia="en-GB"/>
        </w:rPr>
        <w:t>y</w:t>
      </w:r>
      <w:r w:rsidR="006862AD" w:rsidRPr="006862AD">
        <w:rPr>
          <w:rFonts w:ascii="Times New Roman" w:eastAsiaTheme="minorEastAsia" w:hAnsi="Times New Roman" w:cs="Times New Roman"/>
          <w:sz w:val="24"/>
          <w:szCs w:val="24"/>
          <w:lang w:eastAsia="en-GB"/>
        </w:rPr>
        <w:t xml:space="preserve"> the </w:t>
      </w:r>
      <w:r w:rsidR="006862AD">
        <w:rPr>
          <w:rFonts w:ascii="Times New Roman" w:eastAsiaTheme="minorEastAsia" w:hAnsi="Times New Roman" w:cs="Times New Roman"/>
          <w:sz w:val="24"/>
          <w:szCs w:val="24"/>
          <w:lang w:eastAsia="en-GB"/>
        </w:rPr>
        <w:t>2</w:t>
      </w:r>
      <w:r w:rsidR="006862AD" w:rsidRPr="006862AD">
        <w:rPr>
          <w:rFonts w:ascii="Times New Roman" w:eastAsiaTheme="minorEastAsia" w:hAnsi="Times New Roman" w:cs="Times New Roman"/>
          <w:sz w:val="24"/>
          <w:szCs w:val="24"/>
          <w:vertAlign w:val="superscript"/>
          <w:lang w:eastAsia="en-GB"/>
        </w:rPr>
        <w:t>nd</w:t>
      </w:r>
      <w:r w:rsidR="006862AD">
        <w:rPr>
          <w:rFonts w:ascii="Times New Roman" w:eastAsiaTheme="minorEastAsia" w:hAnsi="Times New Roman" w:cs="Times New Roman"/>
          <w:sz w:val="24"/>
          <w:szCs w:val="24"/>
          <w:lang w:eastAsia="en-GB"/>
        </w:rPr>
        <w:t xml:space="preserve"> respondent</w:t>
      </w:r>
      <w:r w:rsidR="006862AD" w:rsidRPr="006862AD">
        <w:rPr>
          <w:rFonts w:ascii="Times New Roman" w:eastAsiaTheme="minorEastAsia" w:hAnsi="Times New Roman" w:cs="Times New Roman"/>
          <w:sz w:val="24"/>
          <w:szCs w:val="24"/>
          <w:lang w:eastAsia="en-GB"/>
        </w:rPr>
        <w:t xml:space="preserve"> to the </w:t>
      </w:r>
      <w:r w:rsidR="006862AD">
        <w:rPr>
          <w:rFonts w:ascii="Times New Roman" w:eastAsiaTheme="minorEastAsia" w:hAnsi="Times New Roman" w:cs="Times New Roman"/>
          <w:sz w:val="24"/>
          <w:szCs w:val="24"/>
          <w:lang w:eastAsia="en-GB"/>
        </w:rPr>
        <w:t>applicant</w:t>
      </w:r>
      <w:r w:rsidR="006862AD" w:rsidRPr="006862AD">
        <w:rPr>
          <w:rFonts w:ascii="Times New Roman" w:eastAsiaTheme="minorEastAsia" w:hAnsi="Times New Roman" w:cs="Times New Roman"/>
          <w:sz w:val="24"/>
          <w:szCs w:val="24"/>
          <w:lang w:eastAsia="en-GB"/>
        </w:rPr>
        <w:t xml:space="preserve"> does not fall </w:t>
      </w:r>
      <w:r w:rsidR="006862AD">
        <w:rPr>
          <w:rFonts w:ascii="Times New Roman" w:eastAsiaTheme="minorEastAsia" w:hAnsi="Times New Roman" w:cs="Times New Roman"/>
          <w:sz w:val="24"/>
          <w:szCs w:val="24"/>
          <w:lang w:eastAsia="en-GB"/>
        </w:rPr>
        <w:t>u</w:t>
      </w:r>
      <w:r w:rsidR="006862AD" w:rsidRPr="006862AD">
        <w:rPr>
          <w:rFonts w:ascii="Times New Roman" w:eastAsiaTheme="minorEastAsia" w:hAnsi="Times New Roman" w:cs="Times New Roman"/>
          <w:sz w:val="24"/>
          <w:szCs w:val="24"/>
          <w:lang w:eastAsia="en-GB"/>
        </w:rPr>
        <w:t>nder the thr</w:t>
      </w:r>
      <w:r w:rsidR="006862AD">
        <w:rPr>
          <w:rFonts w:ascii="Times New Roman" w:eastAsiaTheme="minorEastAsia" w:hAnsi="Times New Roman" w:cs="Times New Roman"/>
          <w:sz w:val="24"/>
          <w:szCs w:val="24"/>
          <w:lang w:eastAsia="en-GB"/>
        </w:rPr>
        <w:t>es</w:t>
      </w:r>
      <w:r w:rsidR="006862AD" w:rsidRPr="006862AD">
        <w:rPr>
          <w:rFonts w:ascii="Times New Roman" w:eastAsiaTheme="minorEastAsia" w:hAnsi="Times New Roman" w:cs="Times New Roman"/>
          <w:sz w:val="24"/>
          <w:szCs w:val="24"/>
          <w:lang w:eastAsia="en-GB"/>
        </w:rPr>
        <w:t xml:space="preserve">hold at given </w:t>
      </w:r>
      <w:r w:rsidR="006862AD">
        <w:rPr>
          <w:rFonts w:ascii="Times New Roman" w:eastAsiaTheme="minorEastAsia" w:hAnsi="Times New Roman" w:cs="Times New Roman"/>
          <w:sz w:val="24"/>
          <w:szCs w:val="24"/>
          <w:lang w:eastAsia="en-GB"/>
        </w:rPr>
        <w:t>u</w:t>
      </w:r>
      <w:r w:rsidR="006862AD" w:rsidRPr="006862AD">
        <w:rPr>
          <w:rFonts w:ascii="Times New Roman" w:eastAsiaTheme="minorEastAsia" w:hAnsi="Times New Roman" w:cs="Times New Roman"/>
          <w:sz w:val="24"/>
          <w:szCs w:val="24"/>
          <w:lang w:eastAsia="en-GB"/>
        </w:rPr>
        <w:t xml:space="preserve">nder </w:t>
      </w:r>
      <w:r w:rsidR="00E3702F">
        <w:rPr>
          <w:rFonts w:ascii="Times New Roman" w:eastAsiaTheme="minorEastAsia" w:hAnsi="Times New Roman" w:cs="Times New Roman"/>
          <w:sz w:val="24"/>
          <w:szCs w:val="24"/>
          <w:lang w:eastAsia="en-GB"/>
        </w:rPr>
        <w:t>s</w:t>
      </w:r>
      <w:r w:rsidR="006862AD" w:rsidRPr="006862AD">
        <w:rPr>
          <w:rFonts w:ascii="Times New Roman" w:eastAsiaTheme="minorEastAsia" w:hAnsi="Times New Roman" w:cs="Times New Roman"/>
          <w:sz w:val="24"/>
          <w:szCs w:val="24"/>
          <w:lang w:eastAsia="en-GB"/>
        </w:rPr>
        <w:t xml:space="preserve">ection 51 (l) and Section ) (q) </w:t>
      </w:r>
      <w:r w:rsidR="006862AD">
        <w:rPr>
          <w:rFonts w:ascii="Times New Roman" w:eastAsiaTheme="minorEastAsia" w:hAnsi="Times New Roman" w:cs="Times New Roman"/>
          <w:sz w:val="24"/>
          <w:szCs w:val="24"/>
          <w:lang w:eastAsia="en-GB"/>
        </w:rPr>
        <w:t>of</w:t>
      </w:r>
      <w:r w:rsidR="006862AD" w:rsidRPr="006862AD">
        <w:rPr>
          <w:rFonts w:ascii="Times New Roman" w:eastAsiaTheme="minorEastAsia" w:hAnsi="Times New Roman" w:cs="Times New Roman"/>
          <w:sz w:val="24"/>
          <w:szCs w:val="24"/>
          <w:lang w:eastAsia="en-GB"/>
        </w:rPr>
        <w:t xml:space="preserve"> </w:t>
      </w:r>
      <w:r w:rsidR="006862AD" w:rsidRPr="006862AD">
        <w:rPr>
          <w:rFonts w:ascii="Times New Roman" w:eastAsiaTheme="minorEastAsia" w:hAnsi="Times New Roman" w:cs="Times New Roman"/>
          <w:i/>
          <w:sz w:val="24"/>
          <w:szCs w:val="24"/>
          <w:lang w:eastAsia="en-GB"/>
        </w:rPr>
        <w:t>The Electricity</w:t>
      </w:r>
      <w:r w:rsidR="006862AD" w:rsidRPr="006862AD">
        <w:rPr>
          <w:rFonts w:ascii="Times New Roman" w:eastAsiaTheme="minorEastAsia" w:hAnsi="Times New Roman" w:cs="Times New Roman"/>
          <w:sz w:val="24"/>
          <w:szCs w:val="24"/>
          <w:lang w:eastAsia="en-GB"/>
        </w:rPr>
        <w:t xml:space="preserve"> Act but rather </w:t>
      </w:r>
      <w:r w:rsidR="006862AD">
        <w:rPr>
          <w:rFonts w:ascii="Times New Roman" w:eastAsiaTheme="minorEastAsia" w:hAnsi="Times New Roman" w:cs="Times New Roman"/>
          <w:sz w:val="24"/>
          <w:szCs w:val="24"/>
          <w:lang w:eastAsia="en-GB"/>
        </w:rPr>
        <w:t xml:space="preserve">that </w:t>
      </w:r>
      <w:r w:rsidR="006862AD" w:rsidRPr="006862AD">
        <w:rPr>
          <w:rFonts w:ascii="Times New Roman" w:eastAsiaTheme="minorEastAsia" w:hAnsi="Times New Roman" w:cs="Times New Roman"/>
          <w:sz w:val="24"/>
          <w:szCs w:val="24"/>
          <w:lang w:eastAsia="en-GB"/>
        </w:rPr>
        <w:t xml:space="preserve">it </w:t>
      </w:r>
      <w:r w:rsidR="006862AD">
        <w:rPr>
          <w:rFonts w:ascii="Times New Roman" w:eastAsiaTheme="minorEastAsia" w:hAnsi="Times New Roman" w:cs="Times New Roman"/>
          <w:sz w:val="24"/>
          <w:szCs w:val="24"/>
          <w:lang w:eastAsia="en-GB"/>
        </w:rPr>
        <w:t>is</w:t>
      </w:r>
      <w:r w:rsidR="006862AD" w:rsidRPr="006862AD">
        <w:rPr>
          <w:rFonts w:ascii="Times New Roman" w:eastAsiaTheme="minorEastAsia" w:hAnsi="Times New Roman" w:cs="Times New Roman"/>
          <w:sz w:val="24"/>
          <w:szCs w:val="24"/>
          <w:lang w:eastAsia="en-GB"/>
        </w:rPr>
        <w:t xml:space="preserve"> just an additional </w:t>
      </w:r>
      <w:r w:rsidR="006862AD">
        <w:rPr>
          <w:rFonts w:ascii="Times New Roman" w:eastAsiaTheme="minorEastAsia" w:hAnsi="Times New Roman" w:cs="Times New Roman"/>
          <w:sz w:val="24"/>
          <w:szCs w:val="24"/>
          <w:lang w:eastAsia="en-GB"/>
        </w:rPr>
        <w:t>ser</w:t>
      </w:r>
      <w:r w:rsidR="006862AD" w:rsidRPr="006862AD">
        <w:rPr>
          <w:rFonts w:ascii="Times New Roman" w:eastAsiaTheme="minorEastAsia" w:hAnsi="Times New Roman" w:cs="Times New Roman"/>
          <w:sz w:val="24"/>
          <w:szCs w:val="24"/>
          <w:lang w:eastAsia="en-GB"/>
        </w:rPr>
        <w:t>vice as per Section 5 o</w:t>
      </w:r>
      <w:r w:rsidR="006862AD">
        <w:rPr>
          <w:rFonts w:ascii="Times New Roman" w:eastAsiaTheme="minorEastAsia" w:hAnsi="Times New Roman" w:cs="Times New Roman"/>
          <w:sz w:val="24"/>
          <w:szCs w:val="24"/>
          <w:lang w:eastAsia="en-GB"/>
        </w:rPr>
        <w:t>f</w:t>
      </w:r>
      <w:r w:rsidR="006862AD" w:rsidRPr="006862AD">
        <w:rPr>
          <w:rFonts w:ascii="Times New Roman" w:eastAsiaTheme="minorEastAsia" w:hAnsi="Times New Roman" w:cs="Times New Roman"/>
          <w:sz w:val="24"/>
          <w:szCs w:val="24"/>
          <w:lang w:eastAsia="en-GB"/>
        </w:rPr>
        <w:t xml:space="preserve"> </w:t>
      </w:r>
      <w:r w:rsidR="006862AD" w:rsidRPr="00312F0D">
        <w:rPr>
          <w:rFonts w:ascii="Times New Roman" w:eastAsiaTheme="minorEastAsia" w:hAnsi="Times New Roman" w:cs="Times New Roman"/>
          <w:i/>
          <w:sz w:val="24"/>
          <w:szCs w:val="24"/>
          <w:lang w:eastAsia="en-GB"/>
        </w:rPr>
        <w:t>The Uganda Communications Act</w:t>
      </w:r>
      <w:r w:rsidR="006862AD">
        <w:rPr>
          <w:rFonts w:ascii="Times New Roman" w:eastAsiaTheme="minorEastAsia" w:hAnsi="Times New Roman" w:cs="Times New Roman"/>
          <w:sz w:val="24"/>
          <w:szCs w:val="24"/>
          <w:lang w:eastAsia="en-GB"/>
        </w:rPr>
        <w:t>.</w:t>
      </w:r>
    </w:p>
    <w:p w14:paraId="6EEC832C" w14:textId="77777777" w:rsidR="008807CD" w:rsidRDefault="008807CD" w:rsidP="00B72CB2">
      <w:pPr>
        <w:spacing w:after="0" w:line="360" w:lineRule="auto"/>
        <w:contextualSpacing/>
        <w:jc w:val="both"/>
        <w:rPr>
          <w:rFonts w:ascii="Times New Roman" w:eastAsiaTheme="minorEastAsia" w:hAnsi="Times New Roman" w:cs="Times New Roman"/>
          <w:sz w:val="24"/>
          <w:szCs w:val="24"/>
          <w:lang w:eastAsia="en-GB"/>
        </w:rPr>
      </w:pPr>
    </w:p>
    <w:p w14:paraId="5A39AD7D" w14:textId="1FCEE765" w:rsidR="008807CD" w:rsidRDefault="008807CD" w:rsidP="008807CD">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arbitrator further erroneously found that</w:t>
      </w:r>
      <w:r w:rsidRPr="008807CD">
        <w:rPr>
          <w:rFonts w:ascii="Times New Roman" w:eastAsiaTheme="minorEastAsia" w:hAnsi="Times New Roman" w:cs="Times New Roman"/>
          <w:sz w:val="24"/>
          <w:szCs w:val="24"/>
          <w:lang w:eastAsia="en-GB"/>
        </w:rPr>
        <w:t xml:space="preserve"> </w:t>
      </w:r>
      <w:r w:rsidR="00AF62F6">
        <w:rPr>
          <w:rFonts w:ascii="Times New Roman" w:eastAsiaTheme="minorEastAsia" w:hAnsi="Times New Roman" w:cs="Times New Roman"/>
          <w:sz w:val="24"/>
          <w:szCs w:val="24"/>
          <w:lang w:eastAsia="en-GB"/>
        </w:rPr>
        <w:t xml:space="preserve">under </w:t>
      </w:r>
      <w:r w:rsidRPr="008807CD">
        <w:rPr>
          <w:rFonts w:ascii="Times New Roman" w:eastAsiaTheme="minorEastAsia" w:hAnsi="Times New Roman" w:cs="Times New Roman"/>
          <w:sz w:val="24"/>
          <w:szCs w:val="24"/>
          <w:lang w:eastAsia="en-GB"/>
        </w:rPr>
        <w:t>rule</w:t>
      </w:r>
      <w:r w:rsidR="00AF62F6">
        <w:rPr>
          <w:rFonts w:ascii="Times New Roman" w:eastAsiaTheme="minorEastAsia" w:hAnsi="Times New Roman" w:cs="Times New Roman"/>
          <w:sz w:val="24"/>
          <w:szCs w:val="24"/>
          <w:lang w:eastAsia="en-GB"/>
        </w:rPr>
        <w:t xml:space="preserve"> 3 of </w:t>
      </w:r>
      <w:r w:rsidR="00AF62F6" w:rsidRPr="00AF62F6">
        <w:rPr>
          <w:rFonts w:ascii="Times New Roman" w:eastAsiaTheme="minorEastAsia" w:hAnsi="Times New Roman" w:cs="Times New Roman"/>
          <w:i/>
          <w:sz w:val="24"/>
          <w:szCs w:val="24"/>
          <w:lang w:eastAsia="en-GB"/>
        </w:rPr>
        <w:t xml:space="preserve">The </w:t>
      </w:r>
      <w:r w:rsidRPr="00AF62F6">
        <w:rPr>
          <w:rFonts w:ascii="Times New Roman" w:eastAsiaTheme="minorEastAsia" w:hAnsi="Times New Roman" w:cs="Times New Roman"/>
          <w:i/>
          <w:sz w:val="24"/>
          <w:szCs w:val="24"/>
          <w:lang w:eastAsia="en-GB"/>
        </w:rPr>
        <w:t xml:space="preserve">Weights and </w:t>
      </w:r>
      <w:r w:rsidR="00AF62F6" w:rsidRPr="00AF62F6">
        <w:rPr>
          <w:rFonts w:ascii="Times New Roman" w:eastAsiaTheme="minorEastAsia" w:hAnsi="Times New Roman" w:cs="Times New Roman"/>
          <w:i/>
          <w:sz w:val="24"/>
          <w:szCs w:val="24"/>
          <w:lang w:eastAsia="en-GB"/>
        </w:rPr>
        <w:t>Measures</w:t>
      </w:r>
      <w:r w:rsidRPr="00AF62F6">
        <w:rPr>
          <w:rFonts w:ascii="Times New Roman" w:eastAsiaTheme="minorEastAsia" w:hAnsi="Times New Roman" w:cs="Times New Roman"/>
          <w:i/>
          <w:sz w:val="24"/>
          <w:szCs w:val="24"/>
          <w:lang w:eastAsia="en-GB"/>
        </w:rPr>
        <w:t xml:space="preserve"> (</w:t>
      </w:r>
      <w:r w:rsidR="00AF62F6" w:rsidRPr="00AF62F6">
        <w:rPr>
          <w:rFonts w:ascii="Times New Roman" w:eastAsiaTheme="minorEastAsia" w:hAnsi="Times New Roman" w:cs="Times New Roman"/>
          <w:i/>
          <w:sz w:val="24"/>
          <w:szCs w:val="24"/>
          <w:lang w:eastAsia="en-GB"/>
        </w:rPr>
        <w:t>E</w:t>
      </w:r>
      <w:r w:rsidRPr="00AF62F6">
        <w:rPr>
          <w:rFonts w:ascii="Times New Roman" w:eastAsiaTheme="minorEastAsia" w:hAnsi="Times New Roman" w:cs="Times New Roman"/>
          <w:i/>
          <w:sz w:val="24"/>
          <w:szCs w:val="24"/>
          <w:lang w:eastAsia="en-GB"/>
        </w:rPr>
        <w:t xml:space="preserve">lectrical </w:t>
      </w:r>
      <w:r w:rsidR="00AF62F6" w:rsidRPr="00AF62F6">
        <w:rPr>
          <w:rFonts w:ascii="Times New Roman" w:eastAsiaTheme="minorEastAsia" w:hAnsi="Times New Roman" w:cs="Times New Roman"/>
          <w:i/>
          <w:sz w:val="24"/>
          <w:szCs w:val="24"/>
          <w:lang w:eastAsia="en-GB"/>
        </w:rPr>
        <w:t>Meters) Rules, 2015</w:t>
      </w:r>
      <w:r w:rsidR="00AF62F6">
        <w:rPr>
          <w:rFonts w:ascii="Times New Roman" w:eastAsiaTheme="minorEastAsia" w:hAnsi="Times New Roman" w:cs="Times New Roman"/>
          <w:sz w:val="24"/>
          <w:szCs w:val="24"/>
          <w:lang w:eastAsia="en-GB"/>
        </w:rPr>
        <w:t xml:space="preserve">, </w:t>
      </w:r>
      <w:r w:rsidR="0088564B">
        <w:rPr>
          <w:rFonts w:ascii="Times New Roman" w:eastAsiaTheme="minorEastAsia" w:hAnsi="Times New Roman" w:cs="Times New Roman"/>
          <w:sz w:val="24"/>
          <w:szCs w:val="24"/>
          <w:lang w:eastAsia="en-GB"/>
        </w:rPr>
        <w:t>t</w:t>
      </w:r>
      <w:r w:rsidR="00AF62F6">
        <w:rPr>
          <w:rFonts w:ascii="Times New Roman" w:eastAsiaTheme="minorEastAsia" w:hAnsi="Times New Roman" w:cs="Times New Roman"/>
          <w:sz w:val="24"/>
          <w:szCs w:val="24"/>
          <w:lang w:eastAsia="en-GB"/>
        </w:rPr>
        <w:t xml:space="preserve">he </w:t>
      </w:r>
      <w:r w:rsidR="00E3702F">
        <w:rPr>
          <w:rFonts w:ascii="Times New Roman" w:eastAsiaTheme="minorEastAsia" w:hAnsi="Times New Roman" w:cs="Times New Roman"/>
          <w:sz w:val="24"/>
          <w:szCs w:val="24"/>
          <w:lang w:eastAsia="en-GB"/>
        </w:rPr>
        <w:t>b</w:t>
      </w:r>
      <w:r w:rsidR="00AF62F6">
        <w:rPr>
          <w:rFonts w:ascii="Times New Roman" w:eastAsiaTheme="minorEastAsia" w:hAnsi="Times New Roman" w:cs="Times New Roman"/>
          <w:sz w:val="24"/>
          <w:szCs w:val="24"/>
          <w:lang w:eastAsia="en-GB"/>
        </w:rPr>
        <w:t xml:space="preserve">ulk </w:t>
      </w:r>
      <w:r w:rsidRPr="008807CD">
        <w:rPr>
          <w:rFonts w:ascii="Times New Roman" w:eastAsiaTheme="minorEastAsia" w:hAnsi="Times New Roman" w:cs="Times New Roman"/>
          <w:sz w:val="24"/>
          <w:szCs w:val="24"/>
          <w:lang w:eastAsia="en-GB"/>
        </w:rPr>
        <w:t xml:space="preserve">metering </w:t>
      </w:r>
      <w:r w:rsidR="00AF62F6" w:rsidRPr="008807CD">
        <w:rPr>
          <w:rFonts w:ascii="Times New Roman" w:eastAsiaTheme="minorEastAsia" w:hAnsi="Times New Roman" w:cs="Times New Roman"/>
          <w:sz w:val="24"/>
          <w:szCs w:val="24"/>
          <w:lang w:eastAsia="en-GB"/>
        </w:rPr>
        <w:t>guidelines</w:t>
      </w:r>
      <w:r w:rsidRPr="008807CD">
        <w:rPr>
          <w:rFonts w:ascii="Times New Roman" w:eastAsiaTheme="minorEastAsia" w:hAnsi="Times New Roman" w:cs="Times New Roman"/>
          <w:sz w:val="24"/>
          <w:szCs w:val="24"/>
          <w:lang w:eastAsia="en-GB"/>
        </w:rPr>
        <w:t xml:space="preserve">, </w:t>
      </w:r>
      <w:r w:rsidR="00AF62F6" w:rsidRPr="00AF62F6">
        <w:rPr>
          <w:rFonts w:ascii="Times New Roman" w:eastAsiaTheme="minorEastAsia" w:hAnsi="Times New Roman" w:cs="Times New Roman"/>
          <w:i/>
          <w:sz w:val="24"/>
          <w:szCs w:val="24"/>
          <w:lang w:eastAsia="en-GB"/>
        </w:rPr>
        <w:t>T</w:t>
      </w:r>
      <w:r w:rsidRPr="00AF62F6">
        <w:rPr>
          <w:rFonts w:ascii="Times New Roman" w:eastAsiaTheme="minorEastAsia" w:hAnsi="Times New Roman" w:cs="Times New Roman"/>
          <w:i/>
          <w:sz w:val="24"/>
          <w:szCs w:val="24"/>
          <w:lang w:eastAsia="en-GB"/>
        </w:rPr>
        <w:t xml:space="preserve">he </w:t>
      </w:r>
      <w:r w:rsidR="00AF62F6" w:rsidRPr="00AF62F6">
        <w:rPr>
          <w:rFonts w:ascii="Times New Roman" w:eastAsiaTheme="minorEastAsia" w:hAnsi="Times New Roman" w:cs="Times New Roman"/>
          <w:i/>
          <w:sz w:val="24"/>
          <w:szCs w:val="24"/>
          <w:lang w:eastAsia="en-GB"/>
        </w:rPr>
        <w:t>Electricity</w:t>
      </w:r>
      <w:r w:rsidRPr="00AF62F6">
        <w:rPr>
          <w:rFonts w:ascii="Times New Roman" w:eastAsiaTheme="minorEastAsia" w:hAnsi="Times New Roman" w:cs="Times New Roman"/>
          <w:i/>
          <w:sz w:val="24"/>
          <w:szCs w:val="24"/>
          <w:lang w:eastAsia="en-GB"/>
        </w:rPr>
        <w:t xml:space="preserve"> (Primary (</w:t>
      </w:r>
      <w:r w:rsidR="00AF62F6" w:rsidRPr="00AF62F6">
        <w:rPr>
          <w:rFonts w:ascii="Times New Roman" w:eastAsiaTheme="minorEastAsia" w:hAnsi="Times New Roman" w:cs="Times New Roman"/>
          <w:i/>
          <w:sz w:val="24"/>
          <w:szCs w:val="24"/>
          <w:lang w:eastAsia="en-GB"/>
        </w:rPr>
        <w:t>Grid Code) Regulations</w:t>
      </w:r>
      <w:r w:rsidR="00AF62F6">
        <w:rPr>
          <w:rFonts w:ascii="Times New Roman" w:eastAsiaTheme="minorEastAsia" w:hAnsi="Times New Roman" w:cs="Times New Roman"/>
          <w:sz w:val="24"/>
          <w:szCs w:val="24"/>
          <w:lang w:eastAsia="en-GB"/>
        </w:rPr>
        <w:t>; - a)</w:t>
      </w:r>
      <w:r w:rsidRPr="008807CD">
        <w:rPr>
          <w:rFonts w:ascii="Times New Roman" w:eastAsiaTheme="minorEastAsia" w:hAnsi="Times New Roman" w:cs="Times New Roman"/>
          <w:sz w:val="24"/>
          <w:szCs w:val="24"/>
          <w:lang w:eastAsia="en-GB"/>
        </w:rPr>
        <w:t xml:space="preserve"> do not apply to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relationship</w:t>
      </w:r>
      <w:r w:rsidRPr="008807CD">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between</w:t>
      </w:r>
      <w:r w:rsidR="00AF62F6">
        <w:rPr>
          <w:rFonts w:ascii="Times New Roman" w:eastAsiaTheme="minorEastAsia" w:hAnsi="Times New Roman" w:cs="Times New Roman"/>
          <w:sz w:val="24"/>
          <w:szCs w:val="24"/>
          <w:lang w:eastAsia="en-GB"/>
        </w:rPr>
        <w:t xml:space="preserve"> the a</w:t>
      </w:r>
      <w:r w:rsidRPr="008807CD">
        <w:rPr>
          <w:rFonts w:ascii="Times New Roman" w:eastAsiaTheme="minorEastAsia" w:hAnsi="Times New Roman" w:cs="Times New Roman"/>
          <w:sz w:val="24"/>
          <w:szCs w:val="24"/>
          <w:lang w:eastAsia="en-GB"/>
        </w:rPr>
        <w:t xml:space="preserve">pplicant and the </w:t>
      </w:r>
      <w:r w:rsidR="00AF62F6">
        <w:rPr>
          <w:rFonts w:ascii="Times New Roman" w:eastAsiaTheme="minorEastAsia" w:hAnsi="Times New Roman" w:cs="Times New Roman"/>
          <w:sz w:val="24"/>
          <w:szCs w:val="24"/>
          <w:lang w:eastAsia="en-GB"/>
        </w:rPr>
        <w:t>2</w:t>
      </w:r>
      <w:r w:rsidR="00AF62F6" w:rsidRPr="00AF62F6">
        <w:rPr>
          <w:rFonts w:ascii="Times New Roman" w:eastAsiaTheme="minorEastAsia" w:hAnsi="Times New Roman" w:cs="Times New Roman"/>
          <w:sz w:val="24"/>
          <w:szCs w:val="24"/>
          <w:vertAlign w:val="superscript"/>
          <w:lang w:eastAsia="en-GB"/>
        </w:rPr>
        <w:t>nd</w:t>
      </w:r>
      <w:r w:rsidR="00AF62F6">
        <w:rPr>
          <w:rFonts w:ascii="Times New Roman" w:eastAsiaTheme="minorEastAsia" w:hAnsi="Times New Roman" w:cs="Times New Roman"/>
          <w:sz w:val="24"/>
          <w:szCs w:val="24"/>
          <w:lang w:eastAsia="en-GB"/>
        </w:rPr>
        <w:t xml:space="preserve"> respondent; </w:t>
      </w:r>
      <w:r w:rsidRPr="008807CD">
        <w:rPr>
          <w:rFonts w:ascii="Times New Roman" w:eastAsiaTheme="minorEastAsia" w:hAnsi="Times New Roman" w:cs="Times New Roman"/>
          <w:sz w:val="24"/>
          <w:szCs w:val="24"/>
          <w:lang w:eastAsia="en-GB"/>
        </w:rPr>
        <w:t>b</w:t>
      </w:r>
      <w:r w:rsidR="00AF62F6">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standards and units of</w:t>
      </w:r>
      <w:r w:rsidR="00AF62F6">
        <w:rPr>
          <w:rFonts w:ascii="Times New Roman" w:eastAsiaTheme="minorEastAsia" w:hAnsi="Times New Roman" w:cs="Times New Roman"/>
          <w:sz w:val="24"/>
          <w:szCs w:val="24"/>
          <w:lang w:eastAsia="en-GB"/>
        </w:rPr>
        <w:t xml:space="preserve"> </w:t>
      </w:r>
      <w:r w:rsidRPr="008807CD">
        <w:rPr>
          <w:rFonts w:ascii="Times New Roman" w:eastAsiaTheme="minorEastAsia" w:hAnsi="Times New Roman" w:cs="Times New Roman"/>
          <w:sz w:val="24"/>
          <w:szCs w:val="24"/>
          <w:lang w:eastAsia="en-GB"/>
        </w:rPr>
        <w:t>measure of</w:t>
      </w:r>
      <w:r w:rsidR="00AF62F6">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electricity</w:t>
      </w:r>
      <w:r w:rsidRPr="008807CD">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under</w:t>
      </w:r>
      <w:r w:rsidR="00AF62F6">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said </w:t>
      </w:r>
      <w:r w:rsidR="00AF62F6" w:rsidRPr="008807CD">
        <w:rPr>
          <w:rFonts w:ascii="Times New Roman" w:eastAsiaTheme="minorEastAsia" w:hAnsi="Times New Roman" w:cs="Times New Roman"/>
          <w:sz w:val="24"/>
          <w:szCs w:val="24"/>
          <w:lang w:eastAsia="en-GB"/>
        </w:rPr>
        <w:t>regulations</w:t>
      </w:r>
      <w:r w:rsidRPr="008807CD">
        <w:rPr>
          <w:rFonts w:ascii="Times New Roman" w:eastAsiaTheme="minorEastAsia" w:hAnsi="Times New Roman" w:cs="Times New Roman"/>
          <w:sz w:val="24"/>
          <w:szCs w:val="24"/>
          <w:lang w:eastAsia="en-GB"/>
        </w:rPr>
        <w:t xml:space="preserve"> and </w:t>
      </w:r>
      <w:r w:rsidR="00AF62F6">
        <w:rPr>
          <w:rFonts w:ascii="Times New Roman" w:eastAsiaTheme="minorEastAsia" w:hAnsi="Times New Roman" w:cs="Times New Roman"/>
          <w:sz w:val="24"/>
          <w:szCs w:val="24"/>
          <w:lang w:eastAsia="en-GB"/>
        </w:rPr>
        <w:t>e</w:t>
      </w:r>
      <w:r w:rsidR="00AF62F6" w:rsidRPr="008807CD">
        <w:rPr>
          <w:rFonts w:ascii="Times New Roman" w:eastAsiaTheme="minorEastAsia" w:hAnsi="Times New Roman" w:cs="Times New Roman"/>
          <w:sz w:val="24"/>
          <w:szCs w:val="24"/>
          <w:lang w:eastAsia="en-GB"/>
        </w:rPr>
        <w:t>stablished</w:t>
      </w:r>
      <w:r w:rsidR="00AF62F6">
        <w:rPr>
          <w:rFonts w:ascii="Times New Roman" w:eastAsiaTheme="minorEastAsia" w:hAnsi="Times New Roman" w:cs="Times New Roman"/>
          <w:sz w:val="24"/>
          <w:szCs w:val="24"/>
          <w:lang w:eastAsia="en-GB"/>
        </w:rPr>
        <w:t xml:space="preserve"> international </w:t>
      </w:r>
      <w:r w:rsidRPr="008807CD">
        <w:rPr>
          <w:rFonts w:ascii="Times New Roman" w:eastAsiaTheme="minorEastAsia" w:hAnsi="Times New Roman" w:cs="Times New Roman"/>
          <w:sz w:val="24"/>
          <w:szCs w:val="24"/>
          <w:lang w:eastAsia="en-GB"/>
        </w:rPr>
        <w:t>standards i.</w:t>
      </w:r>
      <w:r w:rsidR="00AF62F6">
        <w:rPr>
          <w:rFonts w:ascii="Times New Roman" w:eastAsiaTheme="minorEastAsia" w:hAnsi="Times New Roman" w:cs="Times New Roman"/>
          <w:sz w:val="24"/>
          <w:szCs w:val="24"/>
          <w:lang w:eastAsia="en-GB"/>
        </w:rPr>
        <w:t>e</w:t>
      </w:r>
      <w:r w:rsidRPr="008807CD">
        <w:rPr>
          <w:rFonts w:ascii="Times New Roman" w:eastAsiaTheme="minorEastAsia" w:hAnsi="Times New Roman" w:cs="Times New Roman"/>
          <w:sz w:val="24"/>
          <w:szCs w:val="24"/>
          <w:lang w:eastAsia="en-GB"/>
        </w:rPr>
        <w:t>., k</w:t>
      </w:r>
      <w:r w:rsidR="00AF62F6">
        <w:rPr>
          <w:rFonts w:ascii="Times New Roman" w:eastAsiaTheme="minorEastAsia" w:hAnsi="Times New Roman" w:cs="Times New Roman"/>
          <w:sz w:val="24"/>
          <w:szCs w:val="24"/>
          <w:lang w:eastAsia="en-GB"/>
        </w:rPr>
        <w:t>w</w:t>
      </w:r>
      <w:r w:rsidRPr="008807CD">
        <w:rPr>
          <w:rFonts w:ascii="Times New Roman" w:eastAsiaTheme="minorEastAsia" w:hAnsi="Times New Roman" w:cs="Times New Roman"/>
          <w:sz w:val="24"/>
          <w:szCs w:val="24"/>
          <w:lang w:eastAsia="en-GB"/>
        </w:rPr>
        <w:t xml:space="preserve">h do not </w:t>
      </w:r>
      <w:r w:rsidR="00AF62F6" w:rsidRPr="008807CD">
        <w:rPr>
          <w:rFonts w:ascii="Times New Roman" w:eastAsiaTheme="minorEastAsia" w:hAnsi="Times New Roman" w:cs="Times New Roman"/>
          <w:sz w:val="24"/>
          <w:szCs w:val="24"/>
          <w:lang w:eastAsia="en-GB"/>
        </w:rPr>
        <w:t>apply</w:t>
      </w:r>
      <w:r w:rsidRPr="008807CD">
        <w:rPr>
          <w:rFonts w:ascii="Times New Roman" w:eastAsiaTheme="minorEastAsia" w:hAnsi="Times New Roman" w:cs="Times New Roman"/>
          <w:sz w:val="24"/>
          <w:szCs w:val="24"/>
          <w:lang w:eastAsia="en-GB"/>
        </w:rPr>
        <w:t xml:space="preserve"> to </w:t>
      </w:r>
      <w:r w:rsidR="00061A1C">
        <w:rPr>
          <w:rFonts w:ascii="Times New Roman" w:eastAsiaTheme="minorEastAsia" w:hAnsi="Times New Roman" w:cs="Times New Roman"/>
          <w:sz w:val="24"/>
          <w:szCs w:val="24"/>
          <w:lang w:eastAsia="en-GB"/>
        </w:rPr>
        <w:t xml:space="preserve">the </w:t>
      </w:r>
      <w:r w:rsidR="00AF62F6">
        <w:rPr>
          <w:rFonts w:ascii="Times New Roman" w:eastAsiaTheme="minorEastAsia" w:hAnsi="Times New Roman" w:cs="Times New Roman"/>
          <w:sz w:val="24"/>
          <w:szCs w:val="24"/>
          <w:lang w:eastAsia="en-GB"/>
        </w:rPr>
        <w:t>2</w:t>
      </w:r>
      <w:r w:rsidR="00AF62F6" w:rsidRPr="00AF62F6">
        <w:rPr>
          <w:rFonts w:ascii="Times New Roman" w:eastAsiaTheme="minorEastAsia" w:hAnsi="Times New Roman" w:cs="Times New Roman"/>
          <w:sz w:val="24"/>
          <w:szCs w:val="24"/>
          <w:vertAlign w:val="superscript"/>
          <w:lang w:eastAsia="en-GB"/>
        </w:rPr>
        <w:t>nd</w:t>
      </w:r>
      <w:r w:rsidR="00AF62F6">
        <w:rPr>
          <w:rFonts w:ascii="Times New Roman" w:eastAsiaTheme="minorEastAsia" w:hAnsi="Times New Roman" w:cs="Times New Roman"/>
          <w:sz w:val="24"/>
          <w:szCs w:val="24"/>
          <w:lang w:eastAsia="en-GB"/>
        </w:rPr>
        <w:t xml:space="preserve"> respondent </w:t>
      </w:r>
      <w:r w:rsidR="00AF62F6" w:rsidRPr="008807CD">
        <w:rPr>
          <w:rFonts w:ascii="Times New Roman" w:eastAsiaTheme="minorEastAsia" w:hAnsi="Times New Roman" w:cs="Times New Roman"/>
          <w:sz w:val="24"/>
          <w:szCs w:val="24"/>
          <w:lang w:eastAsia="en-GB"/>
        </w:rPr>
        <w:t>when</w:t>
      </w:r>
      <w:r w:rsidRPr="008807CD">
        <w:rPr>
          <w:rFonts w:ascii="Times New Roman" w:eastAsiaTheme="minorEastAsia" w:hAnsi="Times New Roman" w:cs="Times New Roman"/>
          <w:sz w:val="24"/>
          <w:szCs w:val="24"/>
          <w:lang w:eastAsia="en-GB"/>
        </w:rPr>
        <w:t xml:space="preserve"> s</w:t>
      </w:r>
      <w:r w:rsidR="00AF62F6">
        <w:rPr>
          <w:rFonts w:ascii="Times New Roman" w:eastAsiaTheme="minorEastAsia" w:hAnsi="Times New Roman" w:cs="Times New Roman"/>
          <w:sz w:val="24"/>
          <w:szCs w:val="24"/>
          <w:lang w:eastAsia="en-GB"/>
        </w:rPr>
        <w:t>elli</w:t>
      </w:r>
      <w:r w:rsidRPr="008807CD">
        <w:rPr>
          <w:rFonts w:ascii="Times New Roman" w:eastAsiaTheme="minorEastAsia" w:hAnsi="Times New Roman" w:cs="Times New Roman"/>
          <w:sz w:val="24"/>
          <w:szCs w:val="24"/>
          <w:lang w:eastAsia="en-GB"/>
        </w:rPr>
        <w:t xml:space="preserve">ng </w:t>
      </w:r>
      <w:r w:rsidR="00AF62F6">
        <w:rPr>
          <w:rFonts w:ascii="Times New Roman" w:eastAsiaTheme="minorEastAsia" w:hAnsi="Times New Roman" w:cs="Times New Roman"/>
          <w:sz w:val="24"/>
          <w:szCs w:val="24"/>
          <w:lang w:eastAsia="en-GB"/>
        </w:rPr>
        <w:t>p</w:t>
      </w:r>
      <w:r w:rsidRPr="008807CD">
        <w:rPr>
          <w:rFonts w:ascii="Times New Roman" w:eastAsiaTheme="minorEastAsia" w:hAnsi="Times New Roman" w:cs="Times New Roman"/>
          <w:sz w:val="24"/>
          <w:szCs w:val="24"/>
          <w:lang w:eastAsia="en-GB"/>
        </w:rPr>
        <w:t xml:space="preserve">ower to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w:t>
      </w:r>
      <w:r w:rsidR="00AF62F6">
        <w:rPr>
          <w:rFonts w:ascii="Times New Roman" w:eastAsiaTheme="minorEastAsia" w:hAnsi="Times New Roman" w:cs="Times New Roman"/>
          <w:sz w:val="24"/>
          <w:szCs w:val="24"/>
          <w:lang w:eastAsia="en-GB"/>
        </w:rPr>
        <w:t>a</w:t>
      </w:r>
      <w:r w:rsidRPr="008807CD">
        <w:rPr>
          <w:rFonts w:ascii="Times New Roman" w:eastAsiaTheme="minorEastAsia" w:hAnsi="Times New Roman" w:cs="Times New Roman"/>
          <w:sz w:val="24"/>
          <w:szCs w:val="24"/>
          <w:lang w:eastAsia="en-GB"/>
        </w:rPr>
        <w:t>pplicant</w:t>
      </w:r>
      <w:r w:rsidR="00AF62F6">
        <w:rPr>
          <w:rFonts w:ascii="Times New Roman" w:eastAsiaTheme="minorEastAsia" w:hAnsi="Times New Roman" w:cs="Times New Roman"/>
          <w:sz w:val="24"/>
          <w:szCs w:val="24"/>
          <w:lang w:eastAsia="en-GB"/>
        </w:rPr>
        <w:t xml:space="preserve">; </w:t>
      </w:r>
      <w:r w:rsidRPr="008807CD">
        <w:rPr>
          <w:rFonts w:ascii="Times New Roman" w:eastAsiaTheme="minorEastAsia" w:hAnsi="Times New Roman" w:cs="Times New Roman"/>
          <w:sz w:val="24"/>
          <w:szCs w:val="24"/>
          <w:lang w:eastAsia="en-GB"/>
        </w:rPr>
        <w:t>c</w:t>
      </w:r>
      <w:r w:rsidR="00AF62F6">
        <w:rPr>
          <w:rFonts w:ascii="Times New Roman" w:eastAsiaTheme="minorEastAsia" w:hAnsi="Times New Roman" w:cs="Times New Roman"/>
          <w:sz w:val="24"/>
          <w:szCs w:val="24"/>
          <w:lang w:eastAsia="en-GB"/>
        </w:rPr>
        <w:t>)</w:t>
      </w:r>
      <w:r w:rsidRPr="008807CD">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w:t>
      </w:r>
      <w:r w:rsidR="00AF62F6">
        <w:rPr>
          <w:rFonts w:ascii="Times New Roman" w:eastAsiaTheme="minorEastAsia" w:hAnsi="Times New Roman" w:cs="Times New Roman"/>
          <w:sz w:val="24"/>
          <w:szCs w:val="24"/>
          <w:lang w:eastAsia="en-GB"/>
        </w:rPr>
        <w:t>2</w:t>
      </w:r>
      <w:r w:rsidR="00AF62F6" w:rsidRPr="00AF62F6">
        <w:rPr>
          <w:rFonts w:ascii="Times New Roman" w:eastAsiaTheme="minorEastAsia" w:hAnsi="Times New Roman" w:cs="Times New Roman"/>
          <w:sz w:val="24"/>
          <w:szCs w:val="24"/>
          <w:vertAlign w:val="superscript"/>
          <w:lang w:eastAsia="en-GB"/>
        </w:rPr>
        <w:t>nd</w:t>
      </w:r>
      <w:r w:rsidR="00AF62F6">
        <w:rPr>
          <w:rFonts w:ascii="Times New Roman" w:eastAsiaTheme="minorEastAsia" w:hAnsi="Times New Roman" w:cs="Times New Roman"/>
          <w:sz w:val="24"/>
          <w:szCs w:val="24"/>
          <w:lang w:eastAsia="en-GB"/>
        </w:rPr>
        <w:t xml:space="preserve"> respondent</w:t>
      </w:r>
      <w:r w:rsidR="00AF62F6" w:rsidRPr="008807CD">
        <w:rPr>
          <w:rFonts w:ascii="Times New Roman" w:eastAsiaTheme="minorEastAsia" w:hAnsi="Times New Roman" w:cs="Times New Roman"/>
          <w:sz w:val="24"/>
          <w:szCs w:val="24"/>
          <w:lang w:eastAsia="en-GB"/>
        </w:rPr>
        <w:t xml:space="preserve"> </w:t>
      </w:r>
      <w:r w:rsidRPr="008807CD">
        <w:rPr>
          <w:rFonts w:ascii="Times New Roman" w:eastAsiaTheme="minorEastAsia" w:hAnsi="Times New Roman" w:cs="Times New Roman"/>
          <w:sz w:val="24"/>
          <w:szCs w:val="24"/>
          <w:lang w:eastAsia="en-GB"/>
        </w:rPr>
        <w:t xml:space="preserve">as a bulk </w:t>
      </w:r>
      <w:r w:rsidR="00AF62F6" w:rsidRPr="008807CD">
        <w:rPr>
          <w:rFonts w:ascii="Times New Roman" w:eastAsiaTheme="minorEastAsia" w:hAnsi="Times New Roman" w:cs="Times New Roman"/>
          <w:sz w:val="24"/>
          <w:szCs w:val="24"/>
          <w:lang w:eastAsia="en-GB"/>
        </w:rPr>
        <w:t>suppl</w:t>
      </w:r>
      <w:r w:rsidR="00AF62F6">
        <w:rPr>
          <w:rFonts w:ascii="Times New Roman" w:eastAsiaTheme="minorEastAsia" w:hAnsi="Times New Roman" w:cs="Times New Roman"/>
          <w:sz w:val="24"/>
          <w:szCs w:val="24"/>
          <w:lang w:eastAsia="en-GB"/>
        </w:rPr>
        <w:t>i</w:t>
      </w:r>
      <w:r w:rsidR="00AF62F6" w:rsidRPr="008807CD">
        <w:rPr>
          <w:rFonts w:ascii="Times New Roman" w:eastAsiaTheme="minorEastAsia" w:hAnsi="Times New Roman" w:cs="Times New Roman"/>
          <w:sz w:val="24"/>
          <w:szCs w:val="24"/>
          <w:lang w:eastAsia="en-GB"/>
        </w:rPr>
        <w:t>er</w:t>
      </w:r>
      <w:r w:rsidR="00AF62F6">
        <w:rPr>
          <w:rFonts w:ascii="Times New Roman" w:eastAsiaTheme="minorEastAsia" w:hAnsi="Times New Roman" w:cs="Times New Roman"/>
          <w:sz w:val="24"/>
          <w:szCs w:val="24"/>
          <w:lang w:eastAsia="en-GB"/>
        </w:rPr>
        <w:t xml:space="preserve"> of power docs </w:t>
      </w:r>
      <w:r w:rsidRPr="008807CD">
        <w:rPr>
          <w:rFonts w:ascii="Times New Roman" w:eastAsiaTheme="minorEastAsia" w:hAnsi="Times New Roman" w:cs="Times New Roman"/>
          <w:sz w:val="24"/>
          <w:szCs w:val="24"/>
          <w:lang w:eastAsia="en-GB"/>
        </w:rPr>
        <w:t>not n</w:t>
      </w:r>
      <w:r w:rsidR="00AF62F6">
        <w:rPr>
          <w:rFonts w:ascii="Times New Roman" w:eastAsiaTheme="minorEastAsia" w:hAnsi="Times New Roman" w:cs="Times New Roman"/>
          <w:sz w:val="24"/>
          <w:szCs w:val="24"/>
          <w:lang w:eastAsia="en-GB"/>
        </w:rPr>
        <w:t>ee</w:t>
      </w:r>
      <w:r w:rsidRPr="008807CD">
        <w:rPr>
          <w:rFonts w:ascii="Times New Roman" w:eastAsiaTheme="minorEastAsia" w:hAnsi="Times New Roman" w:cs="Times New Roman"/>
          <w:sz w:val="24"/>
          <w:szCs w:val="24"/>
          <w:lang w:eastAsia="en-GB"/>
        </w:rPr>
        <w:t xml:space="preserve">d to comply with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bulk metering </w:t>
      </w:r>
      <w:r w:rsidR="00AF62F6" w:rsidRPr="008807CD">
        <w:rPr>
          <w:rFonts w:ascii="Times New Roman" w:eastAsiaTheme="minorEastAsia" w:hAnsi="Times New Roman" w:cs="Times New Roman"/>
          <w:sz w:val="24"/>
          <w:szCs w:val="24"/>
          <w:lang w:eastAsia="en-GB"/>
        </w:rPr>
        <w:t>guidelines</w:t>
      </w:r>
      <w:r w:rsidR="00AF62F6">
        <w:rPr>
          <w:rFonts w:ascii="Times New Roman" w:eastAsiaTheme="minorEastAsia" w:hAnsi="Times New Roman" w:cs="Times New Roman"/>
          <w:sz w:val="24"/>
          <w:szCs w:val="24"/>
          <w:lang w:eastAsia="en-GB"/>
        </w:rPr>
        <w:t xml:space="preserve">; </w:t>
      </w:r>
      <w:r w:rsidRPr="008807CD">
        <w:rPr>
          <w:rFonts w:ascii="Times New Roman" w:eastAsiaTheme="minorEastAsia" w:hAnsi="Times New Roman" w:cs="Times New Roman"/>
          <w:sz w:val="24"/>
          <w:szCs w:val="24"/>
          <w:lang w:eastAsia="en-GB"/>
        </w:rPr>
        <w:t>d</w:t>
      </w:r>
      <w:r w:rsidR="00AF62F6">
        <w:rPr>
          <w:rFonts w:ascii="Times New Roman" w:eastAsiaTheme="minorEastAsia" w:hAnsi="Times New Roman" w:cs="Times New Roman"/>
          <w:sz w:val="24"/>
          <w:szCs w:val="24"/>
          <w:lang w:eastAsia="en-GB"/>
        </w:rPr>
        <w:t>)</w:t>
      </w:r>
      <w:r w:rsidRPr="008807CD">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the</w:t>
      </w:r>
      <w:r w:rsidRPr="008807CD">
        <w:rPr>
          <w:rFonts w:ascii="Times New Roman" w:eastAsiaTheme="minorEastAsia" w:hAnsi="Times New Roman" w:cs="Times New Roman"/>
          <w:sz w:val="24"/>
          <w:szCs w:val="24"/>
          <w:lang w:eastAsia="en-GB"/>
        </w:rPr>
        <w:t xml:space="preserve"> transparency </w:t>
      </w:r>
      <w:r w:rsidR="00AF62F6" w:rsidRPr="008807CD">
        <w:rPr>
          <w:rFonts w:ascii="Times New Roman" w:eastAsiaTheme="minorEastAsia" w:hAnsi="Times New Roman" w:cs="Times New Roman"/>
          <w:sz w:val="24"/>
          <w:szCs w:val="24"/>
          <w:lang w:eastAsia="en-GB"/>
        </w:rPr>
        <w:t>r</w:t>
      </w:r>
      <w:r w:rsidR="00AF62F6">
        <w:rPr>
          <w:rFonts w:ascii="Times New Roman" w:eastAsiaTheme="minorEastAsia" w:hAnsi="Times New Roman" w:cs="Times New Roman"/>
          <w:sz w:val="24"/>
          <w:szCs w:val="24"/>
          <w:lang w:eastAsia="en-GB"/>
        </w:rPr>
        <w:t>e</w:t>
      </w:r>
      <w:r w:rsidR="00AF62F6" w:rsidRPr="008807CD">
        <w:rPr>
          <w:rFonts w:ascii="Times New Roman" w:eastAsiaTheme="minorEastAsia" w:hAnsi="Times New Roman" w:cs="Times New Roman"/>
          <w:sz w:val="24"/>
          <w:szCs w:val="24"/>
          <w:lang w:eastAsia="en-GB"/>
        </w:rPr>
        <w:t>quirements</w:t>
      </w:r>
      <w:r w:rsidRPr="008807CD">
        <w:rPr>
          <w:rFonts w:ascii="Times New Roman" w:eastAsiaTheme="minorEastAsia" w:hAnsi="Times New Roman" w:cs="Times New Roman"/>
          <w:sz w:val="24"/>
          <w:szCs w:val="24"/>
          <w:lang w:eastAsia="en-GB"/>
        </w:rPr>
        <w:t xml:space="preserve"> </w:t>
      </w:r>
      <w:r w:rsidR="00AF62F6" w:rsidRPr="008807CD">
        <w:rPr>
          <w:rFonts w:ascii="Times New Roman" w:eastAsiaTheme="minorEastAsia" w:hAnsi="Times New Roman" w:cs="Times New Roman"/>
          <w:sz w:val="24"/>
          <w:szCs w:val="24"/>
          <w:lang w:eastAsia="en-GB"/>
        </w:rPr>
        <w:t>regarding</w:t>
      </w:r>
      <w:r w:rsidR="00AF62F6">
        <w:rPr>
          <w:rFonts w:ascii="Times New Roman" w:eastAsiaTheme="minorEastAsia" w:hAnsi="Times New Roman" w:cs="Times New Roman"/>
          <w:sz w:val="24"/>
          <w:szCs w:val="24"/>
          <w:lang w:eastAsia="en-GB"/>
        </w:rPr>
        <w:t xml:space="preserve"> billing for </w:t>
      </w:r>
      <w:r w:rsidR="00AF62F6" w:rsidRPr="008807CD">
        <w:rPr>
          <w:rFonts w:ascii="Times New Roman" w:eastAsiaTheme="minorEastAsia" w:hAnsi="Times New Roman" w:cs="Times New Roman"/>
          <w:sz w:val="24"/>
          <w:szCs w:val="24"/>
          <w:lang w:eastAsia="en-GB"/>
        </w:rPr>
        <w:t>power</w:t>
      </w:r>
      <w:r w:rsidRPr="008807CD">
        <w:rPr>
          <w:rFonts w:ascii="Times New Roman" w:eastAsiaTheme="minorEastAsia" w:hAnsi="Times New Roman" w:cs="Times New Roman"/>
          <w:sz w:val="24"/>
          <w:szCs w:val="24"/>
          <w:lang w:eastAsia="en-GB"/>
        </w:rPr>
        <w:t xml:space="preserve"> by </w:t>
      </w:r>
      <w:r w:rsidR="00AF62F6">
        <w:rPr>
          <w:rFonts w:ascii="Times New Roman" w:eastAsiaTheme="minorEastAsia" w:hAnsi="Times New Roman" w:cs="Times New Roman"/>
          <w:sz w:val="24"/>
          <w:szCs w:val="24"/>
          <w:lang w:eastAsia="en-GB"/>
        </w:rPr>
        <w:t>the 2</w:t>
      </w:r>
      <w:r w:rsidR="00AF62F6" w:rsidRPr="00AF62F6">
        <w:rPr>
          <w:rFonts w:ascii="Times New Roman" w:eastAsiaTheme="minorEastAsia" w:hAnsi="Times New Roman" w:cs="Times New Roman"/>
          <w:sz w:val="24"/>
          <w:szCs w:val="24"/>
          <w:vertAlign w:val="superscript"/>
          <w:lang w:eastAsia="en-GB"/>
        </w:rPr>
        <w:t>nd</w:t>
      </w:r>
      <w:r w:rsidR="00AF62F6">
        <w:rPr>
          <w:rFonts w:ascii="Times New Roman" w:eastAsiaTheme="minorEastAsia" w:hAnsi="Times New Roman" w:cs="Times New Roman"/>
          <w:sz w:val="24"/>
          <w:szCs w:val="24"/>
          <w:lang w:eastAsia="en-GB"/>
        </w:rPr>
        <w:t xml:space="preserve"> respondent</w:t>
      </w:r>
      <w:r w:rsidR="00AF62F6" w:rsidRPr="008807CD">
        <w:rPr>
          <w:rFonts w:ascii="Times New Roman" w:eastAsiaTheme="minorEastAsia" w:hAnsi="Times New Roman" w:cs="Times New Roman"/>
          <w:sz w:val="24"/>
          <w:szCs w:val="24"/>
          <w:lang w:eastAsia="en-GB"/>
        </w:rPr>
        <w:t xml:space="preserve"> under</w:t>
      </w:r>
      <w:r w:rsidR="00AF62F6">
        <w:rPr>
          <w:rFonts w:ascii="Times New Roman" w:eastAsiaTheme="minorEastAsia" w:hAnsi="Times New Roman" w:cs="Times New Roman"/>
          <w:sz w:val="24"/>
          <w:szCs w:val="24"/>
          <w:lang w:eastAsia="en-GB"/>
        </w:rPr>
        <w:t xml:space="preserve"> the above</w:t>
      </w:r>
      <w:r w:rsidR="00AF62F6" w:rsidRPr="008807CD">
        <w:rPr>
          <w:rFonts w:ascii="Times New Roman" w:eastAsiaTheme="minorEastAsia" w:hAnsi="Times New Roman" w:cs="Times New Roman"/>
          <w:sz w:val="24"/>
          <w:szCs w:val="24"/>
          <w:lang w:eastAsia="en-GB"/>
        </w:rPr>
        <w:t>-me</w:t>
      </w:r>
      <w:r w:rsidR="00AF62F6">
        <w:rPr>
          <w:rFonts w:ascii="Times New Roman" w:eastAsiaTheme="minorEastAsia" w:hAnsi="Times New Roman" w:cs="Times New Roman"/>
          <w:sz w:val="24"/>
          <w:szCs w:val="24"/>
          <w:lang w:eastAsia="en-GB"/>
        </w:rPr>
        <w:t>nt</w:t>
      </w:r>
      <w:r w:rsidR="00AF62F6" w:rsidRPr="008807CD">
        <w:rPr>
          <w:rFonts w:ascii="Times New Roman" w:eastAsiaTheme="minorEastAsia" w:hAnsi="Times New Roman" w:cs="Times New Roman"/>
          <w:sz w:val="24"/>
          <w:szCs w:val="24"/>
          <w:lang w:eastAsia="en-GB"/>
        </w:rPr>
        <w:t>ioned</w:t>
      </w:r>
      <w:r w:rsidRPr="008807CD">
        <w:rPr>
          <w:rFonts w:ascii="Times New Roman" w:eastAsiaTheme="minorEastAsia" w:hAnsi="Times New Roman" w:cs="Times New Roman"/>
          <w:sz w:val="24"/>
          <w:szCs w:val="24"/>
          <w:lang w:eastAsia="en-GB"/>
        </w:rPr>
        <w:t xml:space="preserve"> laws and </w:t>
      </w:r>
      <w:r w:rsidR="00AF62F6" w:rsidRPr="008807CD">
        <w:rPr>
          <w:rFonts w:ascii="Times New Roman" w:eastAsiaTheme="minorEastAsia" w:hAnsi="Times New Roman" w:cs="Times New Roman"/>
          <w:sz w:val="24"/>
          <w:szCs w:val="24"/>
          <w:lang w:eastAsia="en-GB"/>
        </w:rPr>
        <w:t>regulations</w:t>
      </w:r>
      <w:r w:rsidRPr="008807CD">
        <w:rPr>
          <w:rFonts w:ascii="Times New Roman" w:eastAsiaTheme="minorEastAsia" w:hAnsi="Times New Roman" w:cs="Times New Roman"/>
          <w:sz w:val="24"/>
          <w:szCs w:val="24"/>
          <w:lang w:eastAsia="en-GB"/>
        </w:rPr>
        <w:t xml:space="preserve"> do not </w:t>
      </w:r>
      <w:r w:rsidR="00AF62F6" w:rsidRPr="008807CD">
        <w:rPr>
          <w:rFonts w:ascii="Times New Roman" w:eastAsiaTheme="minorEastAsia" w:hAnsi="Times New Roman" w:cs="Times New Roman"/>
          <w:sz w:val="24"/>
          <w:szCs w:val="24"/>
          <w:lang w:eastAsia="en-GB"/>
        </w:rPr>
        <w:t>apply</w:t>
      </w:r>
      <w:r w:rsidRPr="008807CD">
        <w:rPr>
          <w:rFonts w:ascii="Times New Roman" w:eastAsiaTheme="minorEastAsia" w:hAnsi="Times New Roman" w:cs="Times New Roman"/>
          <w:sz w:val="24"/>
          <w:szCs w:val="24"/>
          <w:lang w:eastAsia="en-GB"/>
        </w:rPr>
        <w:t xml:space="preserve"> to</w:t>
      </w:r>
      <w:r w:rsidR="00AF62F6">
        <w:rPr>
          <w:rFonts w:ascii="Times New Roman" w:eastAsiaTheme="minorEastAsia" w:hAnsi="Times New Roman" w:cs="Times New Roman"/>
          <w:sz w:val="24"/>
          <w:szCs w:val="24"/>
          <w:lang w:eastAsia="en-GB"/>
        </w:rPr>
        <w:t xml:space="preserve"> the 2</w:t>
      </w:r>
      <w:r w:rsidR="00AF62F6" w:rsidRPr="00AF62F6">
        <w:rPr>
          <w:rFonts w:ascii="Times New Roman" w:eastAsiaTheme="minorEastAsia" w:hAnsi="Times New Roman" w:cs="Times New Roman"/>
          <w:sz w:val="24"/>
          <w:szCs w:val="24"/>
          <w:vertAlign w:val="superscript"/>
          <w:lang w:eastAsia="en-GB"/>
        </w:rPr>
        <w:t>nd</w:t>
      </w:r>
      <w:r w:rsidR="00AF62F6">
        <w:rPr>
          <w:rFonts w:ascii="Times New Roman" w:eastAsiaTheme="minorEastAsia" w:hAnsi="Times New Roman" w:cs="Times New Roman"/>
          <w:sz w:val="24"/>
          <w:szCs w:val="24"/>
          <w:lang w:eastAsia="en-GB"/>
        </w:rPr>
        <w:t xml:space="preserve"> respondent</w:t>
      </w:r>
      <w:r w:rsidRPr="008807CD">
        <w:rPr>
          <w:rFonts w:ascii="Times New Roman" w:eastAsiaTheme="minorEastAsia" w:hAnsi="Times New Roman" w:cs="Times New Roman"/>
          <w:sz w:val="24"/>
          <w:szCs w:val="24"/>
          <w:lang w:eastAsia="en-GB"/>
        </w:rPr>
        <w:t>.</w:t>
      </w:r>
    </w:p>
    <w:p w14:paraId="3F733865" w14:textId="77777777" w:rsidR="00B35E4E" w:rsidRDefault="00B35E4E" w:rsidP="008807CD">
      <w:pPr>
        <w:spacing w:after="0" w:line="360" w:lineRule="auto"/>
        <w:contextualSpacing/>
        <w:jc w:val="both"/>
        <w:rPr>
          <w:rFonts w:ascii="Times New Roman" w:eastAsiaTheme="minorEastAsia" w:hAnsi="Times New Roman" w:cs="Times New Roman"/>
          <w:sz w:val="24"/>
          <w:szCs w:val="24"/>
          <w:lang w:eastAsia="en-GB"/>
        </w:rPr>
      </w:pPr>
    </w:p>
    <w:p w14:paraId="79529C67" w14:textId="5933F500" w:rsidR="00B35E4E" w:rsidRDefault="00B35E4E" w:rsidP="007F3802">
      <w:pPr>
        <w:spacing w:after="0" w:line="360" w:lineRule="auto"/>
        <w:contextualSpacing/>
        <w:jc w:val="both"/>
        <w:rPr>
          <w:rFonts w:ascii="Times New Roman" w:eastAsiaTheme="minorEastAsia" w:hAnsi="Times New Roman" w:cs="Times New Roman"/>
          <w:sz w:val="24"/>
          <w:szCs w:val="24"/>
          <w:lang w:eastAsia="en-GB"/>
        </w:rPr>
      </w:pPr>
      <w:r w:rsidRPr="00B35E4E">
        <w:rPr>
          <w:rFonts w:ascii="Times New Roman" w:eastAsiaTheme="minorEastAsia" w:hAnsi="Times New Roman" w:cs="Times New Roman"/>
          <w:sz w:val="24"/>
          <w:szCs w:val="24"/>
          <w:lang w:eastAsia="en-GB"/>
        </w:rPr>
        <w:t xml:space="preserve">The other </w:t>
      </w:r>
      <w:r>
        <w:rPr>
          <w:rFonts w:ascii="Times New Roman" w:eastAsiaTheme="minorEastAsia" w:hAnsi="Times New Roman" w:cs="Times New Roman"/>
          <w:sz w:val="24"/>
          <w:szCs w:val="24"/>
          <w:lang w:eastAsia="en-GB"/>
        </w:rPr>
        <w:t>e</w:t>
      </w:r>
      <w:r w:rsidRPr="00B35E4E">
        <w:rPr>
          <w:rFonts w:ascii="Times New Roman" w:eastAsiaTheme="minorEastAsia" w:hAnsi="Times New Roman" w:cs="Times New Roman"/>
          <w:sz w:val="24"/>
          <w:szCs w:val="24"/>
          <w:lang w:eastAsia="en-GB"/>
        </w:rPr>
        <w:t>r</w:t>
      </w:r>
      <w:r>
        <w:rPr>
          <w:rFonts w:ascii="Times New Roman" w:eastAsiaTheme="minorEastAsia" w:hAnsi="Times New Roman" w:cs="Times New Roman"/>
          <w:sz w:val="24"/>
          <w:szCs w:val="24"/>
          <w:lang w:eastAsia="en-GB"/>
        </w:rPr>
        <w:t>r</w:t>
      </w:r>
      <w:r w:rsidRPr="00B35E4E">
        <w:rPr>
          <w:rFonts w:ascii="Times New Roman" w:eastAsiaTheme="minorEastAsia" w:hAnsi="Times New Roman" w:cs="Times New Roman"/>
          <w:sz w:val="24"/>
          <w:szCs w:val="24"/>
          <w:lang w:eastAsia="en-GB"/>
        </w:rPr>
        <w:t>or apparent on the face of the record is that the Arbitrator</w:t>
      </w:r>
      <w:r>
        <w:rPr>
          <w:rFonts w:ascii="Times New Roman" w:eastAsiaTheme="minorEastAsia" w:hAnsi="Times New Roman" w:cs="Times New Roman"/>
          <w:sz w:val="24"/>
          <w:szCs w:val="24"/>
          <w:lang w:eastAsia="en-GB"/>
        </w:rPr>
        <w:t xml:space="preserve"> </w:t>
      </w:r>
      <w:r w:rsidRPr="00B35E4E">
        <w:rPr>
          <w:rFonts w:ascii="Times New Roman" w:eastAsiaTheme="minorEastAsia" w:hAnsi="Times New Roman" w:cs="Times New Roman"/>
          <w:sz w:val="24"/>
          <w:szCs w:val="24"/>
          <w:lang w:eastAsia="en-GB"/>
        </w:rPr>
        <w:t>in making the award did not consider the submissions of the</w:t>
      </w:r>
      <w:r>
        <w:rPr>
          <w:rFonts w:ascii="Times New Roman" w:eastAsiaTheme="minorEastAsia" w:hAnsi="Times New Roman" w:cs="Times New Roman"/>
          <w:sz w:val="24"/>
          <w:szCs w:val="24"/>
          <w:lang w:eastAsia="en-GB"/>
        </w:rPr>
        <w:t xml:space="preserve"> Applicant and</w:t>
      </w:r>
      <w:r w:rsidRPr="00B35E4E">
        <w:rPr>
          <w:rFonts w:ascii="Times New Roman" w:eastAsiaTheme="minorEastAsia" w:hAnsi="Times New Roman" w:cs="Times New Roman"/>
          <w:sz w:val="24"/>
          <w:szCs w:val="24"/>
          <w:lang w:eastAsia="en-GB"/>
        </w:rPr>
        <w:t xml:space="preserve"> did </w:t>
      </w:r>
      <w:r>
        <w:rPr>
          <w:rFonts w:ascii="Times New Roman" w:eastAsiaTheme="minorEastAsia" w:hAnsi="Times New Roman" w:cs="Times New Roman"/>
          <w:sz w:val="24"/>
          <w:szCs w:val="24"/>
          <w:lang w:eastAsia="en-GB"/>
        </w:rPr>
        <w:t>not</w:t>
      </w:r>
      <w:r w:rsidRPr="00B35E4E">
        <w:rPr>
          <w:rFonts w:ascii="Times New Roman" w:eastAsiaTheme="minorEastAsia" w:hAnsi="Times New Roman" w:cs="Times New Roman"/>
          <w:sz w:val="24"/>
          <w:szCs w:val="24"/>
          <w:lang w:eastAsia="en-GB"/>
        </w:rPr>
        <w:t xml:space="preserve"> make a balanced analysis of the evidence put before</w:t>
      </w:r>
      <w:r>
        <w:rPr>
          <w:rFonts w:ascii="Times New Roman" w:eastAsiaTheme="minorEastAsia" w:hAnsi="Times New Roman" w:cs="Times New Roman"/>
          <w:sz w:val="24"/>
          <w:szCs w:val="24"/>
          <w:lang w:eastAsia="en-GB"/>
        </w:rPr>
        <w:t xml:space="preserve"> him by </w:t>
      </w:r>
      <w:r w:rsidRPr="00B35E4E">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B35E4E">
        <w:rPr>
          <w:rFonts w:ascii="Times New Roman" w:eastAsiaTheme="minorEastAsia" w:hAnsi="Times New Roman" w:cs="Times New Roman"/>
          <w:sz w:val="24"/>
          <w:szCs w:val="24"/>
          <w:lang w:eastAsia="en-GB"/>
        </w:rPr>
        <w:t>pplicant.</w:t>
      </w:r>
      <w:r w:rsidR="00960EE0" w:rsidRPr="00960EE0">
        <w:t xml:space="preserve"> </w:t>
      </w:r>
      <w:r w:rsidR="00960EE0">
        <w:rPr>
          <w:rFonts w:ascii="Times New Roman" w:eastAsiaTheme="minorEastAsia" w:hAnsi="Times New Roman" w:cs="Times New Roman"/>
          <w:sz w:val="24"/>
          <w:szCs w:val="24"/>
          <w:lang w:eastAsia="en-GB"/>
        </w:rPr>
        <w:t>T</w:t>
      </w:r>
      <w:r w:rsidR="00960EE0" w:rsidRPr="00960EE0">
        <w:rPr>
          <w:rFonts w:ascii="Times New Roman" w:eastAsiaTheme="minorEastAsia" w:hAnsi="Times New Roman" w:cs="Times New Roman"/>
          <w:sz w:val="24"/>
          <w:szCs w:val="24"/>
          <w:lang w:eastAsia="en-GB"/>
        </w:rPr>
        <w:t xml:space="preserve">he Arbitrator merely </w:t>
      </w:r>
      <w:r w:rsidR="00960EE0">
        <w:rPr>
          <w:rFonts w:ascii="Times New Roman" w:eastAsiaTheme="minorEastAsia" w:hAnsi="Times New Roman" w:cs="Times New Roman"/>
          <w:sz w:val="24"/>
          <w:szCs w:val="24"/>
          <w:lang w:eastAsia="en-GB"/>
        </w:rPr>
        <w:t>r</w:t>
      </w:r>
      <w:r w:rsidR="00960EE0" w:rsidRPr="00960EE0">
        <w:rPr>
          <w:rFonts w:ascii="Times New Roman" w:eastAsiaTheme="minorEastAsia" w:hAnsi="Times New Roman" w:cs="Times New Roman"/>
          <w:sz w:val="24"/>
          <w:szCs w:val="24"/>
          <w:lang w:eastAsia="en-GB"/>
        </w:rPr>
        <w:t>egur</w:t>
      </w:r>
      <w:r w:rsidR="00960EE0">
        <w:rPr>
          <w:rFonts w:ascii="Times New Roman" w:eastAsiaTheme="minorEastAsia" w:hAnsi="Times New Roman" w:cs="Times New Roman"/>
          <w:sz w:val="24"/>
          <w:szCs w:val="24"/>
          <w:lang w:eastAsia="en-GB"/>
        </w:rPr>
        <w:t>g</w:t>
      </w:r>
      <w:r w:rsidR="00960EE0" w:rsidRPr="00960EE0">
        <w:rPr>
          <w:rFonts w:ascii="Times New Roman" w:eastAsiaTheme="minorEastAsia" w:hAnsi="Times New Roman" w:cs="Times New Roman"/>
          <w:sz w:val="24"/>
          <w:szCs w:val="24"/>
          <w:lang w:eastAsia="en-GB"/>
        </w:rPr>
        <w:t xml:space="preserve">itated the parties' submissions </w:t>
      </w:r>
      <w:r w:rsidR="00960EE0">
        <w:rPr>
          <w:rFonts w:ascii="Times New Roman" w:eastAsiaTheme="minorEastAsia" w:hAnsi="Times New Roman" w:cs="Times New Roman"/>
          <w:sz w:val="24"/>
          <w:szCs w:val="24"/>
          <w:lang w:eastAsia="en-GB"/>
        </w:rPr>
        <w:t xml:space="preserve">and, in </w:t>
      </w:r>
      <w:r w:rsidR="00960EE0" w:rsidRPr="00960EE0">
        <w:rPr>
          <w:rFonts w:ascii="Times New Roman" w:eastAsiaTheme="minorEastAsia" w:hAnsi="Times New Roman" w:cs="Times New Roman"/>
          <w:sz w:val="24"/>
          <w:szCs w:val="24"/>
          <w:lang w:eastAsia="en-GB"/>
        </w:rPr>
        <w:t>several instances, did not d</w:t>
      </w:r>
      <w:r w:rsidR="00960EE0">
        <w:rPr>
          <w:rFonts w:ascii="Times New Roman" w:eastAsiaTheme="minorEastAsia" w:hAnsi="Times New Roman" w:cs="Times New Roman"/>
          <w:sz w:val="24"/>
          <w:szCs w:val="24"/>
          <w:lang w:eastAsia="en-GB"/>
        </w:rPr>
        <w:t>e</w:t>
      </w:r>
      <w:r w:rsidR="00960EE0" w:rsidRPr="00960EE0">
        <w:rPr>
          <w:rFonts w:ascii="Times New Roman" w:eastAsiaTheme="minorEastAsia" w:hAnsi="Times New Roman" w:cs="Times New Roman"/>
          <w:sz w:val="24"/>
          <w:szCs w:val="24"/>
          <w:lang w:eastAsia="en-GB"/>
        </w:rPr>
        <w:t>monstrate that he considered</w:t>
      </w:r>
      <w:r w:rsidR="00960EE0">
        <w:rPr>
          <w:rFonts w:ascii="Times New Roman" w:eastAsiaTheme="minorEastAsia" w:hAnsi="Times New Roman" w:cs="Times New Roman"/>
          <w:sz w:val="24"/>
          <w:szCs w:val="24"/>
          <w:lang w:eastAsia="en-GB"/>
        </w:rPr>
        <w:t xml:space="preserve"> the a</w:t>
      </w:r>
      <w:r w:rsidR="00960EE0" w:rsidRPr="00960EE0">
        <w:rPr>
          <w:rFonts w:ascii="Times New Roman" w:eastAsiaTheme="minorEastAsia" w:hAnsi="Times New Roman" w:cs="Times New Roman"/>
          <w:sz w:val="24"/>
          <w:szCs w:val="24"/>
          <w:lang w:eastAsia="en-GB"/>
        </w:rPr>
        <w:t>pplicant's submissions in rejoinder</w:t>
      </w:r>
      <w:r w:rsidR="00960EE0">
        <w:rPr>
          <w:rFonts w:ascii="Times New Roman" w:eastAsiaTheme="minorEastAsia" w:hAnsi="Times New Roman" w:cs="Times New Roman"/>
          <w:sz w:val="24"/>
          <w:szCs w:val="24"/>
          <w:lang w:eastAsia="en-GB"/>
        </w:rPr>
        <w:t xml:space="preserve">. </w:t>
      </w:r>
      <w:r w:rsidR="00960EE0" w:rsidRPr="00960EE0">
        <w:rPr>
          <w:rFonts w:ascii="Times New Roman" w:eastAsiaTheme="minorEastAsia" w:hAnsi="Times New Roman" w:cs="Times New Roman"/>
          <w:sz w:val="24"/>
          <w:szCs w:val="24"/>
          <w:lang w:eastAsia="en-GB"/>
        </w:rPr>
        <w:t>It is evident throughout the award that more r</w:t>
      </w:r>
      <w:r w:rsidR="00960EE0">
        <w:rPr>
          <w:rFonts w:ascii="Times New Roman" w:eastAsiaTheme="minorEastAsia" w:hAnsi="Times New Roman" w:cs="Times New Roman"/>
          <w:sz w:val="24"/>
          <w:szCs w:val="24"/>
          <w:lang w:eastAsia="en-GB"/>
        </w:rPr>
        <w:t xml:space="preserve">eference and attention </w:t>
      </w:r>
      <w:r w:rsidR="00960EE0" w:rsidRPr="00960EE0">
        <w:rPr>
          <w:rFonts w:ascii="Times New Roman" w:eastAsiaTheme="minorEastAsia" w:hAnsi="Times New Roman" w:cs="Times New Roman"/>
          <w:sz w:val="24"/>
          <w:szCs w:val="24"/>
          <w:lang w:eastAsia="en-GB"/>
        </w:rPr>
        <w:t xml:space="preserve">was given to the evidence of the </w:t>
      </w:r>
      <w:r w:rsidR="00960EE0">
        <w:rPr>
          <w:rFonts w:ascii="Times New Roman" w:eastAsiaTheme="minorEastAsia" w:hAnsi="Times New Roman" w:cs="Times New Roman"/>
          <w:sz w:val="24"/>
          <w:szCs w:val="24"/>
          <w:lang w:eastAsia="en-GB"/>
        </w:rPr>
        <w:t>r</w:t>
      </w:r>
      <w:r w:rsidR="00960EE0" w:rsidRPr="00960EE0">
        <w:rPr>
          <w:rFonts w:ascii="Times New Roman" w:eastAsiaTheme="minorEastAsia" w:hAnsi="Times New Roman" w:cs="Times New Roman"/>
          <w:sz w:val="24"/>
          <w:szCs w:val="24"/>
          <w:lang w:eastAsia="en-GB"/>
        </w:rPr>
        <w:t>espondents without any justification</w:t>
      </w:r>
      <w:r w:rsidR="00960EE0">
        <w:rPr>
          <w:rFonts w:ascii="Times New Roman" w:eastAsiaTheme="minorEastAsia" w:hAnsi="Times New Roman" w:cs="Times New Roman"/>
          <w:sz w:val="24"/>
          <w:szCs w:val="24"/>
          <w:lang w:eastAsia="en-GB"/>
        </w:rPr>
        <w:t xml:space="preserve"> </w:t>
      </w:r>
      <w:r w:rsidR="00960EE0" w:rsidRPr="00960EE0">
        <w:rPr>
          <w:rFonts w:ascii="Times New Roman" w:eastAsiaTheme="minorEastAsia" w:hAnsi="Times New Roman" w:cs="Times New Roman"/>
          <w:sz w:val="24"/>
          <w:szCs w:val="24"/>
          <w:lang w:eastAsia="en-GB"/>
        </w:rPr>
        <w:t>and con</w:t>
      </w:r>
      <w:r w:rsidR="00960EE0">
        <w:rPr>
          <w:rFonts w:ascii="Times New Roman" w:eastAsiaTheme="minorEastAsia" w:hAnsi="Times New Roman" w:cs="Times New Roman"/>
          <w:sz w:val="24"/>
          <w:szCs w:val="24"/>
          <w:lang w:eastAsia="en-GB"/>
        </w:rPr>
        <w:t>tr</w:t>
      </w:r>
      <w:r w:rsidR="00960EE0" w:rsidRPr="00960EE0">
        <w:rPr>
          <w:rFonts w:ascii="Times New Roman" w:eastAsiaTheme="minorEastAsia" w:hAnsi="Times New Roman" w:cs="Times New Roman"/>
          <w:sz w:val="24"/>
          <w:szCs w:val="24"/>
          <w:lang w:eastAsia="en-GB"/>
        </w:rPr>
        <w:t>ary to the la</w:t>
      </w:r>
      <w:r w:rsidR="00960EE0">
        <w:rPr>
          <w:rFonts w:ascii="Times New Roman" w:eastAsiaTheme="minorEastAsia" w:hAnsi="Times New Roman" w:cs="Times New Roman"/>
          <w:sz w:val="24"/>
          <w:szCs w:val="24"/>
          <w:lang w:eastAsia="en-GB"/>
        </w:rPr>
        <w:t>w</w:t>
      </w:r>
      <w:r w:rsidR="00960EE0" w:rsidRPr="00960EE0">
        <w:rPr>
          <w:rFonts w:ascii="Times New Roman" w:eastAsiaTheme="minorEastAsia" w:hAnsi="Times New Roman" w:cs="Times New Roman"/>
          <w:sz w:val="24"/>
          <w:szCs w:val="24"/>
          <w:lang w:eastAsia="en-GB"/>
        </w:rPr>
        <w:t xml:space="preserve"> and procedural</w:t>
      </w:r>
      <w:r w:rsidR="00960EE0">
        <w:rPr>
          <w:rFonts w:ascii="Times New Roman" w:eastAsiaTheme="minorEastAsia" w:hAnsi="Times New Roman" w:cs="Times New Roman"/>
          <w:sz w:val="24"/>
          <w:szCs w:val="24"/>
          <w:lang w:eastAsia="en-GB"/>
        </w:rPr>
        <w:t xml:space="preserve"> re</w:t>
      </w:r>
      <w:r w:rsidR="00960EE0" w:rsidRPr="00960EE0">
        <w:rPr>
          <w:rFonts w:ascii="Times New Roman" w:eastAsiaTheme="minorEastAsia" w:hAnsi="Times New Roman" w:cs="Times New Roman"/>
          <w:sz w:val="24"/>
          <w:szCs w:val="24"/>
          <w:lang w:eastAsia="en-GB"/>
        </w:rPr>
        <w:t>quirements.</w:t>
      </w:r>
      <w:r w:rsidR="003E0539" w:rsidRPr="003E0539">
        <w:t xml:space="preserve"> </w:t>
      </w:r>
      <w:r w:rsidR="003E0539" w:rsidRPr="003E0539">
        <w:rPr>
          <w:rFonts w:ascii="Times New Roman" w:eastAsiaTheme="minorEastAsia" w:hAnsi="Times New Roman" w:cs="Times New Roman"/>
          <w:sz w:val="24"/>
          <w:szCs w:val="24"/>
          <w:lang w:eastAsia="en-GB"/>
        </w:rPr>
        <w:t xml:space="preserve">Failure to consider </w:t>
      </w:r>
      <w:r w:rsidR="003E0539">
        <w:rPr>
          <w:rFonts w:ascii="Times New Roman" w:eastAsiaTheme="minorEastAsia" w:hAnsi="Times New Roman" w:cs="Times New Roman"/>
          <w:sz w:val="24"/>
          <w:szCs w:val="24"/>
          <w:lang w:eastAsia="en-GB"/>
        </w:rPr>
        <w:t>the submissions</w:t>
      </w:r>
      <w:r w:rsidR="003E0539" w:rsidRPr="003E0539">
        <w:rPr>
          <w:rFonts w:ascii="Times New Roman" w:eastAsiaTheme="minorEastAsia" w:hAnsi="Times New Roman" w:cs="Times New Roman"/>
          <w:sz w:val="24"/>
          <w:szCs w:val="24"/>
          <w:lang w:eastAsia="en-GB"/>
        </w:rPr>
        <w:t xml:space="preserve"> of </w:t>
      </w:r>
      <w:r w:rsidR="003E0539">
        <w:rPr>
          <w:rFonts w:ascii="Times New Roman" w:eastAsiaTheme="minorEastAsia" w:hAnsi="Times New Roman" w:cs="Times New Roman"/>
          <w:sz w:val="24"/>
          <w:szCs w:val="24"/>
          <w:lang w:eastAsia="en-GB"/>
        </w:rPr>
        <w:t>both</w:t>
      </w:r>
      <w:r w:rsidR="003E0539" w:rsidRPr="003E0539">
        <w:rPr>
          <w:rFonts w:ascii="Times New Roman" w:eastAsiaTheme="minorEastAsia" w:hAnsi="Times New Roman" w:cs="Times New Roman"/>
          <w:sz w:val="24"/>
          <w:szCs w:val="24"/>
          <w:lang w:eastAsia="en-GB"/>
        </w:rPr>
        <w:t xml:space="preserve"> part</w:t>
      </w:r>
      <w:r w:rsidR="003E0539">
        <w:rPr>
          <w:rFonts w:ascii="Times New Roman" w:eastAsiaTheme="minorEastAsia" w:hAnsi="Times New Roman" w:cs="Times New Roman"/>
          <w:sz w:val="24"/>
          <w:szCs w:val="24"/>
          <w:lang w:eastAsia="en-GB"/>
        </w:rPr>
        <w:t>ie</w:t>
      </w:r>
      <w:r w:rsidR="003E0539" w:rsidRPr="003E0539">
        <w:rPr>
          <w:rFonts w:ascii="Times New Roman" w:eastAsiaTheme="minorEastAsia" w:hAnsi="Times New Roman" w:cs="Times New Roman"/>
          <w:sz w:val="24"/>
          <w:szCs w:val="24"/>
          <w:lang w:eastAsia="en-GB"/>
        </w:rPr>
        <w:t>s b</w:t>
      </w:r>
      <w:r w:rsidR="003E0539">
        <w:rPr>
          <w:rFonts w:ascii="Times New Roman" w:eastAsiaTheme="minorEastAsia" w:hAnsi="Times New Roman" w:cs="Times New Roman"/>
          <w:sz w:val="24"/>
          <w:szCs w:val="24"/>
          <w:lang w:eastAsia="en-GB"/>
        </w:rPr>
        <w:t>e</w:t>
      </w:r>
      <w:r w:rsidR="003E0539" w:rsidRPr="003E0539">
        <w:rPr>
          <w:rFonts w:ascii="Times New Roman" w:eastAsiaTheme="minorEastAsia" w:hAnsi="Times New Roman" w:cs="Times New Roman"/>
          <w:sz w:val="24"/>
          <w:szCs w:val="24"/>
          <w:lang w:eastAsia="en-GB"/>
        </w:rPr>
        <w:t>f</w:t>
      </w:r>
      <w:r w:rsidR="003E0539">
        <w:rPr>
          <w:rFonts w:ascii="Times New Roman" w:eastAsiaTheme="minorEastAsia" w:hAnsi="Times New Roman" w:cs="Times New Roman"/>
          <w:sz w:val="24"/>
          <w:szCs w:val="24"/>
          <w:lang w:eastAsia="en-GB"/>
        </w:rPr>
        <w:t>o</w:t>
      </w:r>
      <w:r w:rsidR="003E0539" w:rsidRPr="003E0539">
        <w:rPr>
          <w:rFonts w:ascii="Times New Roman" w:eastAsiaTheme="minorEastAsia" w:hAnsi="Times New Roman" w:cs="Times New Roman"/>
          <w:sz w:val="24"/>
          <w:szCs w:val="24"/>
          <w:lang w:eastAsia="en-GB"/>
        </w:rPr>
        <w:t>re reaching his decision</w:t>
      </w:r>
      <w:r w:rsidR="007C43C9">
        <w:rPr>
          <w:rFonts w:ascii="Times New Roman" w:eastAsiaTheme="minorEastAsia" w:hAnsi="Times New Roman" w:cs="Times New Roman"/>
          <w:sz w:val="24"/>
          <w:szCs w:val="24"/>
          <w:lang w:eastAsia="en-GB"/>
        </w:rPr>
        <w:t xml:space="preserve"> is</w:t>
      </w:r>
      <w:r w:rsidR="003E0539" w:rsidRPr="003E0539">
        <w:rPr>
          <w:rFonts w:ascii="Times New Roman" w:eastAsiaTheme="minorEastAsia" w:hAnsi="Times New Roman" w:cs="Times New Roman"/>
          <w:sz w:val="24"/>
          <w:szCs w:val="24"/>
          <w:lang w:eastAsia="en-GB"/>
        </w:rPr>
        <w:t xml:space="preserve"> an </w:t>
      </w:r>
      <w:r w:rsidR="007C43C9">
        <w:rPr>
          <w:rFonts w:ascii="Times New Roman" w:eastAsiaTheme="minorEastAsia" w:hAnsi="Times New Roman" w:cs="Times New Roman"/>
          <w:sz w:val="24"/>
          <w:szCs w:val="24"/>
          <w:lang w:eastAsia="en-GB"/>
        </w:rPr>
        <w:t>e</w:t>
      </w:r>
      <w:r w:rsidR="003E0539" w:rsidRPr="003E0539">
        <w:rPr>
          <w:rFonts w:ascii="Times New Roman" w:eastAsiaTheme="minorEastAsia" w:hAnsi="Times New Roman" w:cs="Times New Roman"/>
          <w:sz w:val="24"/>
          <w:szCs w:val="24"/>
          <w:lang w:eastAsia="en-GB"/>
        </w:rPr>
        <w:t>rro</w:t>
      </w:r>
      <w:r w:rsidR="007C43C9">
        <w:rPr>
          <w:rFonts w:ascii="Times New Roman" w:eastAsiaTheme="minorEastAsia" w:hAnsi="Times New Roman" w:cs="Times New Roman"/>
          <w:sz w:val="24"/>
          <w:szCs w:val="24"/>
          <w:lang w:eastAsia="en-GB"/>
        </w:rPr>
        <w:t>r</w:t>
      </w:r>
      <w:r w:rsidR="003E0539" w:rsidRPr="003E0539">
        <w:rPr>
          <w:rFonts w:ascii="Times New Roman" w:eastAsiaTheme="minorEastAsia" w:hAnsi="Times New Roman" w:cs="Times New Roman"/>
          <w:sz w:val="24"/>
          <w:szCs w:val="24"/>
          <w:lang w:eastAsia="en-GB"/>
        </w:rPr>
        <w:t xml:space="preserve"> </w:t>
      </w:r>
      <w:r w:rsidR="007C43C9" w:rsidRPr="003E0539">
        <w:rPr>
          <w:rFonts w:ascii="Times New Roman" w:eastAsiaTheme="minorEastAsia" w:hAnsi="Times New Roman" w:cs="Times New Roman"/>
          <w:sz w:val="24"/>
          <w:szCs w:val="24"/>
          <w:lang w:eastAsia="en-GB"/>
        </w:rPr>
        <w:t>apparent</w:t>
      </w:r>
      <w:r w:rsidR="003E0539" w:rsidRPr="003E0539">
        <w:rPr>
          <w:rFonts w:ascii="Times New Roman" w:eastAsiaTheme="minorEastAsia" w:hAnsi="Times New Roman" w:cs="Times New Roman"/>
          <w:sz w:val="24"/>
          <w:szCs w:val="24"/>
          <w:lang w:eastAsia="en-GB"/>
        </w:rPr>
        <w:t xml:space="preserve"> on </w:t>
      </w:r>
      <w:r w:rsidR="007C43C9" w:rsidRPr="003E0539">
        <w:rPr>
          <w:rFonts w:ascii="Times New Roman" w:eastAsiaTheme="minorEastAsia" w:hAnsi="Times New Roman" w:cs="Times New Roman"/>
          <w:sz w:val="24"/>
          <w:szCs w:val="24"/>
          <w:lang w:eastAsia="en-GB"/>
        </w:rPr>
        <w:t>the</w:t>
      </w:r>
      <w:r w:rsidR="003E0539" w:rsidRPr="003E0539">
        <w:rPr>
          <w:rFonts w:ascii="Times New Roman" w:eastAsiaTheme="minorEastAsia" w:hAnsi="Times New Roman" w:cs="Times New Roman"/>
          <w:sz w:val="24"/>
          <w:szCs w:val="24"/>
          <w:lang w:eastAsia="en-GB"/>
        </w:rPr>
        <w:t xml:space="preserve"> face of </w:t>
      </w:r>
      <w:r w:rsidR="007C43C9" w:rsidRPr="003E0539">
        <w:rPr>
          <w:rFonts w:ascii="Times New Roman" w:eastAsiaTheme="minorEastAsia" w:hAnsi="Times New Roman" w:cs="Times New Roman"/>
          <w:sz w:val="24"/>
          <w:szCs w:val="24"/>
          <w:lang w:eastAsia="en-GB"/>
        </w:rPr>
        <w:t>the</w:t>
      </w:r>
      <w:r w:rsidR="003E0539" w:rsidRPr="003E0539">
        <w:rPr>
          <w:rFonts w:ascii="Times New Roman" w:eastAsiaTheme="minorEastAsia" w:hAnsi="Times New Roman" w:cs="Times New Roman"/>
          <w:sz w:val="24"/>
          <w:szCs w:val="24"/>
          <w:lang w:eastAsia="en-GB"/>
        </w:rPr>
        <w:t xml:space="preserve"> </w:t>
      </w:r>
      <w:r w:rsidR="007C43C9" w:rsidRPr="003E0539">
        <w:rPr>
          <w:rFonts w:ascii="Times New Roman" w:eastAsiaTheme="minorEastAsia" w:hAnsi="Times New Roman" w:cs="Times New Roman"/>
          <w:sz w:val="24"/>
          <w:szCs w:val="24"/>
          <w:lang w:eastAsia="en-GB"/>
        </w:rPr>
        <w:t>record</w:t>
      </w:r>
      <w:r w:rsidR="003E0539" w:rsidRPr="003E0539">
        <w:rPr>
          <w:rFonts w:ascii="Times New Roman" w:eastAsiaTheme="minorEastAsia" w:hAnsi="Times New Roman" w:cs="Times New Roman"/>
          <w:sz w:val="24"/>
          <w:szCs w:val="24"/>
          <w:lang w:eastAsia="en-GB"/>
        </w:rPr>
        <w:t xml:space="preserve"> which </w:t>
      </w:r>
      <w:r w:rsidR="007C43C9" w:rsidRPr="003E0539">
        <w:rPr>
          <w:rFonts w:ascii="Times New Roman" w:eastAsiaTheme="minorEastAsia" w:hAnsi="Times New Roman" w:cs="Times New Roman"/>
          <w:sz w:val="24"/>
          <w:szCs w:val="24"/>
          <w:lang w:eastAsia="en-GB"/>
        </w:rPr>
        <w:t>c</w:t>
      </w:r>
      <w:r w:rsidR="007C43C9">
        <w:rPr>
          <w:rFonts w:ascii="Times New Roman" w:eastAsiaTheme="minorEastAsia" w:hAnsi="Times New Roman" w:cs="Times New Roman"/>
          <w:sz w:val="24"/>
          <w:szCs w:val="24"/>
          <w:lang w:eastAsia="en-GB"/>
        </w:rPr>
        <w:t>o</w:t>
      </w:r>
      <w:r w:rsidR="007C43C9" w:rsidRPr="003E0539">
        <w:rPr>
          <w:rFonts w:ascii="Times New Roman" w:eastAsiaTheme="minorEastAsia" w:hAnsi="Times New Roman" w:cs="Times New Roman"/>
          <w:sz w:val="24"/>
          <w:szCs w:val="24"/>
          <w:lang w:eastAsia="en-GB"/>
        </w:rPr>
        <w:t>ntravened</w:t>
      </w:r>
      <w:r w:rsidR="007C43C9">
        <w:rPr>
          <w:rFonts w:ascii="Times New Roman" w:eastAsiaTheme="minorEastAsia" w:hAnsi="Times New Roman" w:cs="Times New Roman"/>
          <w:sz w:val="24"/>
          <w:szCs w:val="24"/>
          <w:lang w:eastAsia="en-GB"/>
        </w:rPr>
        <w:t xml:space="preserve"> </w:t>
      </w:r>
      <w:r w:rsidR="007C43C9" w:rsidRPr="003E0539">
        <w:rPr>
          <w:rFonts w:ascii="Times New Roman" w:eastAsiaTheme="minorEastAsia" w:hAnsi="Times New Roman" w:cs="Times New Roman"/>
          <w:sz w:val="24"/>
          <w:szCs w:val="24"/>
          <w:lang w:eastAsia="en-GB"/>
        </w:rPr>
        <w:t>principles</w:t>
      </w:r>
      <w:r w:rsidR="003E0539" w:rsidRPr="003E0539">
        <w:rPr>
          <w:rFonts w:ascii="Times New Roman" w:eastAsiaTheme="minorEastAsia" w:hAnsi="Times New Roman" w:cs="Times New Roman"/>
          <w:sz w:val="24"/>
          <w:szCs w:val="24"/>
          <w:lang w:eastAsia="en-GB"/>
        </w:rPr>
        <w:t xml:space="preserve"> of natural </w:t>
      </w:r>
      <w:r w:rsidR="007C43C9" w:rsidRPr="003E0539">
        <w:rPr>
          <w:rFonts w:ascii="Times New Roman" w:eastAsiaTheme="minorEastAsia" w:hAnsi="Times New Roman" w:cs="Times New Roman"/>
          <w:sz w:val="24"/>
          <w:szCs w:val="24"/>
          <w:lang w:eastAsia="en-GB"/>
        </w:rPr>
        <w:t>justice</w:t>
      </w:r>
      <w:r w:rsidR="003E0539" w:rsidRPr="003E0539">
        <w:rPr>
          <w:rFonts w:ascii="Times New Roman" w:eastAsiaTheme="minorEastAsia" w:hAnsi="Times New Roman" w:cs="Times New Roman"/>
          <w:sz w:val="24"/>
          <w:szCs w:val="24"/>
          <w:lang w:eastAsia="en-GB"/>
        </w:rPr>
        <w:t xml:space="preserve"> </w:t>
      </w:r>
      <w:r w:rsidR="007C43C9">
        <w:rPr>
          <w:rFonts w:ascii="Times New Roman" w:eastAsiaTheme="minorEastAsia" w:hAnsi="Times New Roman" w:cs="Times New Roman"/>
          <w:sz w:val="24"/>
          <w:szCs w:val="24"/>
          <w:lang w:eastAsia="en-GB"/>
        </w:rPr>
        <w:t>a</w:t>
      </w:r>
      <w:r w:rsidR="003E0539" w:rsidRPr="003E0539">
        <w:rPr>
          <w:rFonts w:ascii="Times New Roman" w:eastAsiaTheme="minorEastAsia" w:hAnsi="Times New Roman" w:cs="Times New Roman"/>
          <w:sz w:val="24"/>
          <w:szCs w:val="24"/>
          <w:lang w:eastAsia="en-GB"/>
        </w:rPr>
        <w:t>nd public policy</w:t>
      </w:r>
      <w:r w:rsidR="007C43C9">
        <w:rPr>
          <w:rFonts w:ascii="Times New Roman" w:eastAsiaTheme="minorEastAsia" w:hAnsi="Times New Roman" w:cs="Times New Roman"/>
          <w:sz w:val="24"/>
          <w:szCs w:val="24"/>
          <w:lang w:eastAsia="en-GB"/>
        </w:rPr>
        <w:t xml:space="preserve">. </w:t>
      </w:r>
      <w:r w:rsidR="00061A1C">
        <w:rPr>
          <w:rFonts w:ascii="Times New Roman" w:eastAsiaTheme="minorEastAsia" w:hAnsi="Times New Roman" w:cs="Times New Roman"/>
          <w:sz w:val="24"/>
          <w:szCs w:val="24"/>
          <w:lang w:eastAsia="en-GB"/>
        </w:rPr>
        <w:t>T</w:t>
      </w:r>
      <w:r w:rsidR="00061A1C" w:rsidRPr="00061A1C">
        <w:rPr>
          <w:rFonts w:ascii="Times New Roman" w:eastAsiaTheme="minorEastAsia" w:hAnsi="Times New Roman" w:cs="Times New Roman"/>
          <w:sz w:val="24"/>
          <w:szCs w:val="24"/>
          <w:lang w:eastAsia="en-GB"/>
        </w:rPr>
        <w:t xml:space="preserve">he arbitrator exhibited partiality by considering </w:t>
      </w:r>
      <w:r w:rsidR="00061A1C">
        <w:rPr>
          <w:rFonts w:ascii="Times New Roman" w:eastAsiaTheme="minorEastAsia" w:hAnsi="Times New Roman" w:cs="Times New Roman"/>
          <w:sz w:val="24"/>
          <w:szCs w:val="24"/>
          <w:lang w:eastAsia="en-GB"/>
        </w:rPr>
        <w:t>the submi</w:t>
      </w:r>
      <w:r w:rsidR="00061A1C" w:rsidRPr="00061A1C">
        <w:rPr>
          <w:rFonts w:ascii="Times New Roman" w:eastAsiaTheme="minorEastAsia" w:hAnsi="Times New Roman" w:cs="Times New Roman"/>
          <w:sz w:val="24"/>
          <w:szCs w:val="24"/>
          <w:lang w:eastAsia="en-GB"/>
        </w:rPr>
        <w:t>ssions</w:t>
      </w:r>
      <w:r w:rsidR="00061A1C">
        <w:rPr>
          <w:rFonts w:ascii="Times New Roman" w:eastAsiaTheme="minorEastAsia" w:hAnsi="Times New Roman" w:cs="Times New Roman"/>
          <w:sz w:val="24"/>
          <w:szCs w:val="24"/>
          <w:lang w:eastAsia="en-GB"/>
        </w:rPr>
        <w:t xml:space="preserve"> in </w:t>
      </w:r>
      <w:r w:rsidR="00061A1C" w:rsidRPr="00061A1C">
        <w:rPr>
          <w:rFonts w:ascii="Times New Roman" w:eastAsiaTheme="minorEastAsia" w:hAnsi="Times New Roman" w:cs="Times New Roman"/>
          <w:sz w:val="24"/>
          <w:szCs w:val="24"/>
          <w:lang w:eastAsia="en-GB"/>
        </w:rPr>
        <w:t xml:space="preserve">rejoinder filed by </w:t>
      </w:r>
      <w:r w:rsidR="00061A1C">
        <w:rPr>
          <w:rFonts w:ascii="Times New Roman" w:eastAsiaTheme="minorEastAsia" w:hAnsi="Times New Roman" w:cs="Times New Roman"/>
          <w:sz w:val="24"/>
          <w:szCs w:val="24"/>
          <w:lang w:eastAsia="en-GB"/>
        </w:rPr>
        <w:t>the 2</w:t>
      </w:r>
      <w:r w:rsidR="00061A1C" w:rsidRPr="00AF62F6">
        <w:rPr>
          <w:rFonts w:ascii="Times New Roman" w:eastAsiaTheme="minorEastAsia" w:hAnsi="Times New Roman" w:cs="Times New Roman"/>
          <w:sz w:val="24"/>
          <w:szCs w:val="24"/>
          <w:vertAlign w:val="superscript"/>
          <w:lang w:eastAsia="en-GB"/>
        </w:rPr>
        <w:t>nd</w:t>
      </w:r>
      <w:r w:rsidR="00061A1C">
        <w:rPr>
          <w:rFonts w:ascii="Times New Roman" w:eastAsiaTheme="minorEastAsia" w:hAnsi="Times New Roman" w:cs="Times New Roman"/>
          <w:sz w:val="24"/>
          <w:szCs w:val="24"/>
          <w:lang w:eastAsia="en-GB"/>
        </w:rPr>
        <w:t xml:space="preserve"> respondent </w:t>
      </w:r>
      <w:r w:rsidR="00061A1C" w:rsidRPr="00061A1C">
        <w:rPr>
          <w:rFonts w:ascii="Times New Roman" w:eastAsiaTheme="minorEastAsia" w:hAnsi="Times New Roman" w:cs="Times New Roman"/>
          <w:sz w:val="24"/>
          <w:szCs w:val="24"/>
          <w:lang w:eastAsia="en-GB"/>
        </w:rPr>
        <w:t>in d</w:t>
      </w:r>
      <w:r w:rsidR="00061A1C">
        <w:rPr>
          <w:rFonts w:ascii="Times New Roman" w:eastAsiaTheme="minorEastAsia" w:hAnsi="Times New Roman" w:cs="Times New Roman"/>
          <w:sz w:val="24"/>
          <w:szCs w:val="24"/>
          <w:lang w:eastAsia="en-GB"/>
        </w:rPr>
        <w:t>e</w:t>
      </w:r>
      <w:r w:rsidR="00061A1C" w:rsidRPr="00061A1C">
        <w:rPr>
          <w:rFonts w:ascii="Times New Roman" w:eastAsiaTheme="minorEastAsia" w:hAnsi="Times New Roman" w:cs="Times New Roman"/>
          <w:sz w:val="24"/>
          <w:szCs w:val="24"/>
          <w:lang w:eastAsia="en-GB"/>
        </w:rPr>
        <w:t>t</w:t>
      </w:r>
      <w:r w:rsidR="00061A1C">
        <w:rPr>
          <w:rFonts w:ascii="Times New Roman" w:eastAsiaTheme="minorEastAsia" w:hAnsi="Times New Roman" w:cs="Times New Roman"/>
          <w:sz w:val="24"/>
          <w:szCs w:val="24"/>
          <w:lang w:eastAsia="en-GB"/>
        </w:rPr>
        <w:t>e</w:t>
      </w:r>
      <w:r w:rsidR="00061A1C" w:rsidRPr="00061A1C">
        <w:rPr>
          <w:rFonts w:ascii="Times New Roman" w:eastAsiaTheme="minorEastAsia" w:hAnsi="Times New Roman" w:cs="Times New Roman"/>
          <w:sz w:val="24"/>
          <w:szCs w:val="24"/>
          <w:lang w:eastAsia="en-GB"/>
        </w:rPr>
        <w:t>rminatio</w:t>
      </w:r>
      <w:r w:rsidR="00061A1C">
        <w:rPr>
          <w:rFonts w:ascii="Times New Roman" w:eastAsiaTheme="minorEastAsia" w:hAnsi="Times New Roman" w:cs="Times New Roman"/>
          <w:sz w:val="24"/>
          <w:szCs w:val="24"/>
          <w:lang w:eastAsia="en-GB"/>
        </w:rPr>
        <w:t>n</w:t>
      </w:r>
      <w:r w:rsidR="00061A1C" w:rsidRPr="00061A1C">
        <w:rPr>
          <w:rFonts w:ascii="Times New Roman" w:eastAsiaTheme="minorEastAsia" w:hAnsi="Times New Roman" w:cs="Times New Roman"/>
          <w:sz w:val="24"/>
          <w:szCs w:val="24"/>
          <w:lang w:eastAsia="en-GB"/>
        </w:rPr>
        <w:t xml:space="preserve"> of the issues a</w:t>
      </w:r>
      <w:r w:rsidR="00061A1C">
        <w:rPr>
          <w:rFonts w:ascii="Times New Roman" w:eastAsiaTheme="minorEastAsia" w:hAnsi="Times New Roman" w:cs="Times New Roman"/>
          <w:sz w:val="24"/>
          <w:szCs w:val="24"/>
          <w:lang w:eastAsia="en-GB"/>
        </w:rPr>
        <w:t xml:space="preserve">rising and </w:t>
      </w:r>
      <w:r w:rsidR="00061A1C" w:rsidRPr="00061A1C">
        <w:rPr>
          <w:rFonts w:ascii="Times New Roman" w:eastAsiaTheme="minorEastAsia" w:hAnsi="Times New Roman" w:cs="Times New Roman"/>
          <w:sz w:val="24"/>
          <w:szCs w:val="24"/>
          <w:lang w:eastAsia="en-GB"/>
        </w:rPr>
        <w:t>did not extend the same</w:t>
      </w:r>
      <w:r w:rsidR="00061A1C">
        <w:rPr>
          <w:rFonts w:ascii="Times New Roman" w:eastAsiaTheme="minorEastAsia" w:hAnsi="Times New Roman" w:cs="Times New Roman"/>
          <w:sz w:val="24"/>
          <w:szCs w:val="24"/>
          <w:lang w:eastAsia="en-GB"/>
        </w:rPr>
        <w:t xml:space="preserve"> tre</w:t>
      </w:r>
      <w:r w:rsidR="00061A1C" w:rsidRPr="00061A1C">
        <w:rPr>
          <w:rFonts w:ascii="Times New Roman" w:eastAsiaTheme="minorEastAsia" w:hAnsi="Times New Roman" w:cs="Times New Roman"/>
          <w:sz w:val="24"/>
          <w:szCs w:val="24"/>
          <w:lang w:eastAsia="en-GB"/>
        </w:rPr>
        <w:t xml:space="preserve">atment to the </w:t>
      </w:r>
      <w:r w:rsidR="00061A1C">
        <w:rPr>
          <w:rFonts w:ascii="Times New Roman" w:eastAsiaTheme="minorEastAsia" w:hAnsi="Times New Roman" w:cs="Times New Roman"/>
          <w:sz w:val="24"/>
          <w:szCs w:val="24"/>
          <w:lang w:eastAsia="en-GB"/>
        </w:rPr>
        <w:t>a</w:t>
      </w:r>
      <w:r w:rsidR="00061A1C" w:rsidRPr="00061A1C">
        <w:rPr>
          <w:rFonts w:ascii="Times New Roman" w:eastAsiaTheme="minorEastAsia" w:hAnsi="Times New Roman" w:cs="Times New Roman"/>
          <w:sz w:val="24"/>
          <w:szCs w:val="24"/>
          <w:lang w:eastAsia="en-GB"/>
        </w:rPr>
        <w:t>pplicant's submissions in r</w:t>
      </w:r>
      <w:r w:rsidR="00061A1C">
        <w:rPr>
          <w:rFonts w:ascii="Times New Roman" w:eastAsiaTheme="minorEastAsia" w:hAnsi="Times New Roman" w:cs="Times New Roman"/>
          <w:sz w:val="24"/>
          <w:szCs w:val="24"/>
          <w:lang w:eastAsia="en-GB"/>
        </w:rPr>
        <w:t>ej</w:t>
      </w:r>
      <w:r w:rsidR="00061A1C" w:rsidRPr="00061A1C">
        <w:rPr>
          <w:rFonts w:ascii="Times New Roman" w:eastAsiaTheme="minorEastAsia" w:hAnsi="Times New Roman" w:cs="Times New Roman"/>
          <w:sz w:val="24"/>
          <w:szCs w:val="24"/>
          <w:lang w:eastAsia="en-GB"/>
        </w:rPr>
        <w:t>oinder</w:t>
      </w:r>
      <w:r w:rsidR="00061A1C">
        <w:rPr>
          <w:rFonts w:ascii="Times New Roman" w:eastAsiaTheme="minorEastAsia" w:hAnsi="Times New Roman" w:cs="Times New Roman"/>
          <w:sz w:val="24"/>
          <w:szCs w:val="24"/>
          <w:lang w:eastAsia="en-GB"/>
        </w:rPr>
        <w:t xml:space="preserve"> </w:t>
      </w:r>
      <w:r w:rsidR="00061A1C" w:rsidRPr="00061A1C">
        <w:rPr>
          <w:rFonts w:ascii="Times New Roman" w:eastAsiaTheme="minorEastAsia" w:hAnsi="Times New Roman" w:cs="Times New Roman"/>
          <w:sz w:val="24"/>
          <w:szCs w:val="24"/>
          <w:lang w:eastAsia="en-GB"/>
        </w:rPr>
        <w:t>which for all intents and purposes was ag</w:t>
      </w:r>
      <w:r w:rsidR="00061A1C">
        <w:rPr>
          <w:rFonts w:ascii="Times New Roman" w:eastAsiaTheme="minorEastAsia" w:hAnsi="Times New Roman" w:cs="Times New Roman"/>
          <w:sz w:val="24"/>
          <w:szCs w:val="24"/>
          <w:lang w:eastAsia="en-GB"/>
        </w:rPr>
        <w:t>r</w:t>
      </w:r>
      <w:r w:rsidR="00061A1C" w:rsidRPr="00061A1C">
        <w:rPr>
          <w:rFonts w:ascii="Times New Roman" w:eastAsiaTheme="minorEastAsia" w:hAnsi="Times New Roman" w:cs="Times New Roman"/>
          <w:sz w:val="24"/>
          <w:szCs w:val="24"/>
          <w:lang w:eastAsia="en-GB"/>
        </w:rPr>
        <w:t>e</w:t>
      </w:r>
      <w:r w:rsidR="00061A1C">
        <w:rPr>
          <w:rFonts w:ascii="Times New Roman" w:eastAsiaTheme="minorEastAsia" w:hAnsi="Times New Roman" w:cs="Times New Roman"/>
          <w:sz w:val="24"/>
          <w:szCs w:val="24"/>
          <w:lang w:eastAsia="en-GB"/>
        </w:rPr>
        <w:t xml:space="preserve">ed upon in </w:t>
      </w:r>
      <w:r w:rsidR="00061A1C">
        <w:rPr>
          <w:rFonts w:ascii="Times New Roman" w:eastAsiaTheme="minorEastAsia" w:hAnsi="Times New Roman" w:cs="Times New Roman"/>
          <w:sz w:val="24"/>
          <w:szCs w:val="24"/>
          <w:lang w:eastAsia="en-GB"/>
        </w:rPr>
        <w:lastRenderedPageBreak/>
        <w:t xml:space="preserve">the schedule of </w:t>
      </w:r>
      <w:r w:rsidR="00061A1C" w:rsidRPr="00061A1C">
        <w:rPr>
          <w:rFonts w:ascii="Times New Roman" w:eastAsiaTheme="minorEastAsia" w:hAnsi="Times New Roman" w:cs="Times New Roman"/>
          <w:sz w:val="24"/>
          <w:szCs w:val="24"/>
          <w:lang w:eastAsia="en-GB"/>
        </w:rPr>
        <w:t>submissions.</w:t>
      </w:r>
      <w:r w:rsidR="007F3802" w:rsidRPr="007F3802">
        <w:t xml:space="preserve"> </w:t>
      </w:r>
      <w:r w:rsidR="007F3802">
        <w:rPr>
          <w:rFonts w:ascii="Times New Roman" w:eastAsiaTheme="minorEastAsia" w:hAnsi="Times New Roman" w:cs="Times New Roman"/>
          <w:sz w:val="24"/>
          <w:szCs w:val="24"/>
          <w:lang w:eastAsia="en-GB"/>
        </w:rPr>
        <w:t>The arbi</w:t>
      </w:r>
      <w:r w:rsidR="007F3802" w:rsidRPr="007F3802">
        <w:rPr>
          <w:rFonts w:ascii="Times New Roman" w:eastAsiaTheme="minorEastAsia" w:hAnsi="Times New Roman" w:cs="Times New Roman"/>
          <w:sz w:val="24"/>
          <w:szCs w:val="24"/>
          <w:lang w:eastAsia="en-GB"/>
        </w:rPr>
        <w:t>trator further exhibited</w:t>
      </w:r>
      <w:r w:rsidR="007F3802">
        <w:rPr>
          <w:rFonts w:ascii="Times New Roman" w:eastAsiaTheme="minorEastAsia" w:hAnsi="Times New Roman" w:cs="Times New Roman"/>
          <w:sz w:val="24"/>
          <w:szCs w:val="24"/>
          <w:lang w:eastAsia="en-GB"/>
        </w:rPr>
        <w:t xml:space="preserve"> pa</w:t>
      </w:r>
      <w:r w:rsidR="007F3802" w:rsidRPr="007F3802">
        <w:rPr>
          <w:rFonts w:ascii="Times New Roman" w:eastAsiaTheme="minorEastAsia" w:hAnsi="Times New Roman" w:cs="Times New Roman"/>
          <w:sz w:val="24"/>
          <w:szCs w:val="24"/>
          <w:lang w:eastAsia="en-GB"/>
        </w:rPr>
        <w:t>rtial</w:t>
      </w:r>
      <w:r w:rsidR="007F3802">
        <w:rPr>
          <w:rFonts w:ascii="Times New Roman" w:eastAsiaTheme="minorEastAsia" w:hAnsi="Times New Roman" w:cs="Times New Roman"/>
          <w:sz w:val="24"/>
          <w:szCs w:val="24"/>
          <w:lang w:eastAsia="en-GB"/>
        </w:rPr>
        <w:t>i</w:t>
      </w:r>
      <w:r w:rsidR="007F3802" w:rsidRPr="007F3802">
        <w:rPr>
          <w:rFonts w:ascii="Times New Roman" w:eastAsiaTheme="minorEastAsia" w:hAnsi="Times New Roman" w:cs="Times New Roman"/>
          <w:sz w:val="24"/>
          <w:szCs w:val="24"/>
          <w:lang w:eastAsia="en-GB"/>
        </w:rPr>
        <w:t>ty by a</w:t>
      </w:r>
      <w:r w:rsidR="007F3802">
        <w:rPr>
          <w:rFonts w:ascii="Times New Roman" w:eastAsiaTheme="minorEastAsia" w:hAnsi="Times New Roman" w:cs="Times New Roman"/>
          <w:sz w:val="24"/>
          <w:szCs w:val="24"/>
          <w:lang w:eastAsia="en-GB"/>
        </w:rPr>
        <w:t>w</w:t>
      </w:r>
      <w:r w:rsidR="007F3802" w:rsidRPr="007F3802">
        <w:rPr>
          <w:rFonts w:ascii="Times New Roman" w:eastAsiaTheme="minorEastAsia" w:hAnsi="Times New Roman" w:cs="Times New Roman"/>
          <w:sz w:val="24"/>
          <w:szCs w:val="24"/>
          <w:lang w:eastAsia="en-GB"/>
        </w:rPr>
        <w:t xml:space="preserve">arding orders to the </w:t>
      </w:r>
      <w:r w:rsidR="007F3802">
        <w:rPr>
          <w:rFonts w:ascii="Times New Roman" w:eastAsiaTheme="minorEastAsia" w:hAnsi="Times New Roman" w:cs="Times New Roman"/>
          <w:sz w:val="24"/>
          <w:szCs w:val="24"/>
          <w:lang w:eastAsia="en-GB"/>
        </w:rPr>
        <w:t>1</w:t>
      </w:r>
      <w:r w:rsidR="007F3802" w:rsidRPr="007F3802">
        <w:rPr>
          <w:rFonts w:ascii="Times New Roman" w:eastAsiaTheme="minorEastAsia" w:hAnsi="Times New Roman" w:cs="Times New Roman"/>
          <w:sz w:val="24"/>
          <w:szCs w:val="24"/>
          <w:vertAlign w:val="superscript"/>
          <w:lang w:eastAsia="en-GB"/>
        </w:rPr>
        <w:t>st</w:t>
      </w:r>
      <w:r w:rsidR="007F3802">
        <w:rPr>
          <w:rFonts w:ascii="Times New Roman" w:eastAsiaTheme="minorEastAsia" w:hAnsi="Times New Roman" w:cs="Times New Roman"/>
          <w:sz w:val="24"/>
          <w:szCs w:val="24"/>
          <w:lang w:eastAsia="en-GB"/>
        </w:rPr>
        <w:t xml:space="preserve"> respondent </w:t>
      </w:r>
      <w:r w:rsidR="007F3802" w:rsidRPr="007F3802">
        <w:rPr>
          <w:rFonts w:ascii="Times New Roman" w:eastAsiaTheme="minorEastAsia" w:hAnsi="Times New Roman" w:cs="Times New Roman"/>
          <w:sz w:val="24"/>
          <w:szCs w:val="24"/>
          <w:lang w:eastAsia="en-GB"/>
        </w:rPr>
        <w:t>that w</w:t>
      </w:r>
      <w:r w:rsidR="007F3802">
        <w:rPr>
          <w:rFonts w:ascii="Times New Roman" w:eastAsiaTheme="minorEastAsia" w:hAnsi="Times New Roman" w:cs="Times New Roman"/>
          <w:sz w:val="24"/>
          <w:szCs w:val="24"/>
          <w:lang w:eastAsia="en-GB"/>
        </w:rPr>
        <w:t>ere</w:t>
      </w:r>
      <w:r w:rsidR="007F3802" w:rsidRPr="007F3802">
        <w:rPr>
          <w:rFonts w:ascii="Times New Roman" w:eastAsiaTheme="minorEastAsia" w:hAnsi="Times New Roman" w:cs="Times New Roman"/>
          <w:sz w:val="24"/>
          <w:szCs w:val="24"/>
          <w:lang w:eastAsia="en-GB"/>
        </w:rPr>
        <w:t xml:space="preserve"> </w:t>
      </w:r>
      <w:r w:rsidR="007F3802">
        <w:rPr>
          <w:rFonts w:ascii="Times New Roman" w:eastAsiaTheme="minorEastAsia" w:hAnsi="Times New Roman" w:cs="Times New Roman"/>
          <w:sz w:val="24"/>
          <w:szCs w:val="24"/>
          <w:lang w:eastAsia="en-GB"/>
        </w:rPr>
        <w:t xml:space="preserve">not </w:t>
      </w:r>
      <w:r w:rsidR="007F3802" w:rsidRPr="007F3802">
        <w:rPr>
          <w:rFonts w:ascii="Times New Roman" w:eastAsiaTheme="minorEastAsia" w:hAnsi="Times New Roman" w:cs="Times New Roman"/>
          <w:sz w:val="24"/>
          <w:szCs w:val="24"/>
          <w:lang w:eastAsia="en-GB"/>
        </w:rPr>
        <w:t xml:space="preserve">prayed </w:t>
      </w:r>
      <w:r w:rsidR="007F3802">
        <w:rPr>
          <w:rFonts w:ascii="Times New Roman" w:eastAsiaTheme="minorEastAsia" w:hAnsi="Times New Roman" w:cs="Times New Roman"/>
          <w:sz w:val="24"/>
          <w:szCs w:val="24"/>
          <w:lang w:eastAsia="en-GB"/>
        </w:rPr>
        <w:t>for</w:t>
      </w:r>
      <w:r w:rsidR="007F3802" w:rsidRPr="007F3802">
        <w:rPr>
          <w:rFonts w:ascii="Times New Roman" w:eastAsiaTheme="minorEastAsia" w:hAnsi="Times New Roman" w:cs="Times New Roman"/>
          <w:sz w:val="24"/>
          <w:szCs w:val="24"/>
          <w:lang w:eastAsia="en-GB"/>
        </w:rPr>
        <w:t xml:space="preserve"> </w:t>
      </w:r>
      <w:r w:rsidR="007F3802">
        <w:rPr>
          <w:rFonts w:ascii="Times New Roman" w:eastAsiaTheme="minorEastAsia" w:hAnsi="Times New Roman" w:cs="Times New Roman"/>
          <w:sz w:val="24"/>
          <w:szCs w:val="24"/>
          <w:lang w:eastAsia="en-GB"/>
        </w:rPr>
        <w:t>w</w:t>
      </w:r>
      <w:r w:rsidR="007F3802" w:rsidRPr="007F3802">
        <w:rPr>
          <w:rFonts w:ascii="Times New Roman" w:eastAsiaTheme="minorEastAsia" w:hAnsi="Times New Roman" w:cs="Times New Roman"/>
          <w:sz w:val="24"/>
          <w:szCs w:val="24"/>
          <w:lang w:eastAsia="en-GB"/>
        </w:rPr>
        <w:t>hile simultaneously</w:t>
      </w:r>
      <w:r w:rsidR="007F3802">
        <w:rPr>
          <w:rFonts w:ascii="Times New Roman" w:eastAsiaTheme="minorEastAsia" w:hAnsi="Times New Roman" w:cs="Times New Roman"/>
          <w:sz w:val="24"/>
          <w:szCs w:val="24"/>
          <w:lang w:eastAsia="en-GB"/>
        </w:rPr>
        <w:t xml:space="preserve"> ignoring and </w:t>
      </w:r>
      <w:r w:rsidR="007F3802" w:rsidRPr="007F3802">
        <w:rPr>
          <w:rFonts w:ascii="Times New Roman" w:eastAsiaTheme="minorEastAsia" w:hAnsi="Times New Roman" w:cs="Times New Roman"/>
          <w:sz w:val="24"/>
          <w:szCs w:val="24"/>
          <w:lang w:eastAsia="en-GB"/>
        </w:rPr>
        <w:t xml:space="preserve">neglecting to make a </w:t>
      </w:r>
      <w:r w:rsidR="007F3802">
        <w:rPr>
          <w:rFonts w:ascii="Times New Roman" w:eastAsiaTheme="minorEastAsia" w:hAnsi="Times New Roman" w:cs="Times New Roman"/>
          <w:sz w:val="24"/>
          <w:szCs w:val="24"/>
          <w:lang w:eastAsia="en-GB"/>
        </w:rPr>
        <w:t>p</w:t>
      </w:r>
      <w:r w:rsidR="007F3802" w:rsidRPr="007F3802">
        <w:rPr>
          <w:rFonts w:ascii="Times New Roman" w:eastAsiaTheme="minorEastAsia" w:hAnsi="Times New Roman" w:cs="Times New Roman"/>
          <w:sz w:val="24"/>
          <w:szCs w:val="24"/>
          <w:lang w:eastAsia="en-GB"/>
        </w:rPr>
        <w:t xml:space="preserve">ronouncement on orders prayed for </w:t>
      </w:r>
      <w:r w:rsidR="007F3802">
        <w:rPr>
          <w:rFonts w:ascii="Times New Roman" w:eastAsiaTheme="minorEastAsia" w:hAnsi="Times New Roman" w:cs="Times New Roman"/>
          <w:sz w:val="24"/>
          <w:szCs w:val="24"/>
          <w:lang w:eastAsia="en-GB"/>
        </w:rPr>
        <w:t xml:space="preserve">by the applicant. </w:t>
      </w:r>
    </w:p>
    <w:p w14:paraId="69F23216" w14:textId="77777777" w:rsidR="00384C5A" w:rsidRDefault="00384C5A" w:rsidP="007F3802">
      <w:pPr>
        <w:spacing w:after="0" w:line="360" w:lineRule="auto"/>
        <w:contextualSpacing/>
        <w:jc w:val="both"/>
        <w:rPr>
          <w:rFonts w:ascii="Times New Roman" w:eastAsiaTheme="minorEastAsia" w:hAnsi="Times New Roman" w:cs="Times New Roman"/>
          <w:sz w:val="24"/>
          <w:szCs w:val="24"/>
          <w:lang w:eastAsia="en-GB"/>
        </w:rPr>
      </w:pPr>
    </w:p>
    <w:p w14:paraId="3D254858" w14:textId="4880E3F9" w:rsidR="00384C5A" w:rsidRDefault="00384C5A" w:rsidP="0056737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It is the applicant’s further contention that disputes over </w:t>
      </w:r>
      <w:r w:rsidRPr="00384C5A">
        <w:rPr>
          <w:rFonts w:ascii="Times New Roman" w:eastAsiaTheme="minorEastAsia" w:hAnsi="Times New Roman" w:cs="Times New Roman"/>
          <w:sz w:val="24"/>
          <w:szCs w:val="24"/>
          <w:lang w:eastAsia="en-GB"/>
        </w:rPr>
        <w:t xml:space="preserve">electricity </w:t>
      </w:r>
      <w:r>
        <w:rPr>
          <w:rFonts w:ascii="Times New Roman" w:eastAsiaTheme="minorEastAsia" w:hAnsi="Times New Roman" w:cs="Times New Roman"/>
          <w:sz w:val="24"/>
          <w:szCs w:val="24"/>
          <w:lang w:eastAsia="en-GB"/>
        </w:rPr>
        <w:t>are</w:t>
      </w:r>
      <w:r w:rsidRPr="00384C5A">
        <w:rPr>
          <w:rFonts w:ascii="Times New Roman" w:eastAsiaTheme="minorEastAsia" w:hAnsi="Times New Roman" w:cs="Times New Roman"/>
          <w:sz w:val="24"/>
          <w:szCs w:val="24"/>
          <w:lang w:eastAsia="en-GB"/>
        </w:rPr>
        <w:t xml:space="preserve"> not capable of resolution by arbitration</w:t>
      </w:r>
      <w:r>
        <w:rPr>
          <w:rFonts w:ascii="Times New Roman" w:eastAsiaTheme="minorEastAsia" w:hAnsi="Times New Roman" w:cs="Times New Roman"/>
          <w:sz w:val="24"/>
          <w:szCs w:val="24"/>
          <w:lang w:eastAsia="en-GB"/>
        </w:rPr>
        <w:t xml:space="preserve"> and as such </w:t>
      </w:r>
      <w:r w:rsidRPr="00384C5A">
        <w:rPr>
          <w:rFonts w:ascii="Times New Roman" w:eastAsiaTheme="minorEastAsia" w:hAnsi="Times New Roman" w:cs="Times New Roman"/>
          <w:sz w:val="24"/>
          <w:szCs w:val="24"/>
          <w:lang w:eastAsia="en-GB"/>
        </w:rPr>
        <w:t xml:space="preserve">should </w:t>
      </w:r>
      <w:r>
        <w:rPr>
          <w:rFonts w:ascii="Times New Roman" w:eastAsiaTheme="minorEastAsia" w:hAnsi="Times New Roman" w:cs="Times New Roman"/>
          <w:sz w:val="24"/>
          <w:szCs w:val="24"/>
          <w:lang w:eastAsia="en-GB"/>
        </w:rPr>
        <w:t>b</w:t>
      </w:r>
      <w:r w:rsidRPr="00384C5A">
        <w:rPr>
          <w:rFonts w:ascii="Times New Roman" w:eastAsiaTheme="minorEastAsia" w:hAnsi="Times New Roman" w:cs="Times New Roman"/>
          <w:sz w:val="24"/>
          <w:szCs w:val="24"/>
          <w:lang w:eastAsia="en-GB"/>
        </w:rPr>
        <w:t xml:space="preserve">e adjudicated upon by </w:t>
      </w:r>
      <w:r>
        <w:rPr>
          <w:rFonts w:ascii="Times New Roman" w:eastAsiaTheme="minorEastAsia" w:hAnsi="Times New Roman" w:cs="Times New Roman"/>
          <w:sz w:val="24"/>
          <w:szCs w:val="24"/>
          <w:lang w:eastAsia="en-GB"/>
        </w:rPr>
        <w:t>the</w:t>
      </w:r>
      <w:r w:rsidRPr="00384C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E</w:t>
      </w:r>
      <w:r w:rsidRPr="00384C5A">
        <w:rPr>
          <w:rFonts w:ascii="Times New Roman" w:eastAsiaTheme="minorEastAsia" w:hAnsi="Times New Roman" w:cs="Times New Roman"/>
          <w:sz w:val="24"/>
          <w:szCs w:val="24"/>
          <w:lang w:eastAsia="en-GB"/>
        </w:rPr>
        <w:t xml:space="preserve">lectricity </w:t>
      </w:r>
      <w:r>
        <w:rPr>
          <w:rFonts w:ascii="Times New Roman" w:eastAsiaTheme="minorEastAsia" w:hAnsi="Times New Roman" w:cs="Times New Roman"/>
          <w:sz w:val="24"/>
          <w:szCs w:val="24"/>
          <w:lang w:eastAsia="en-GB"/>
        </w:rPr>
        <w:t>D</w:t>
      </w:r>
      <w:r w:rsidRPr="00384C5A">
        <w:rPr>
          <w:rFonts w:ascii="Times New Roman" w:eastAsiaTheme="minorEastAsia" w:hAnsi="Times New Roman" w:cs="Times New Roman"/>
          <w:sz w:val="24"/>
          <w:szCs w:val="24"/>
          <w:lang w:eastAsia="en-GB"/>
        </w:rPr>
        <w:t xml:space="preserve">isputes </w:t>
      </w:r>
      <w:r>
        <w:rPr>
          <w:rFonts w:ascii="Times New Roman" w:eastAsiaTheme="minorEastAsia" w:hAnsi="Times New Roman" w:cs="Times New Roman"/>
          <w:sz w:val="24"/>
          <w:szCs w:val="24"/>
          <w:lang w:eastAsia="en-GB"/>
        </w:rPr>
        <w:t>T</w:t>
      </w:r>
      <w:r w:rsidRPr="00384C5A">
        <w:rPr>
          <w:rFonts w:ascii="Times New Roman" w:eastAsiaTheme="minorEastAsia" w:hAnsi="Times New Roman" w:cs="Times New Roman"/>
          <w:sz w:val="24"/>
          <w:szCs w:val="24"/>
          <w:lang w:eastAsia="en-GB"/>
        </w:rPr>
        <w:t>ribunal established</w:t>
      </w:r>
      <w:r>
        <w:rPr>
          <w:rFonts w:ascii="Times New Roman" w:eastAsiaTheme="minorEastAsia" w:hAnsi="Times New Roman" w:cs="Times New Roman"/>
          <w:sz w:val="24"/>
          <w:szCs w:val="24"/>
          <w:lang w:eastAsia="en-GB"/>
        </w:rPr>
        <w:t xml:space="preserve"> </w:t>
      </w:r>
      <w:r w:rsidRPr="00384C5A">
        <w:rPr>
          <w:rFonts w:ascii="Times New Roman" w:eastAsiaTheme="minorEastAsia" w:hAnsi="Times New Roman" w:cs="Times New Roman"/>
          <w:sz w:val="24"/>
          <w:szCs w:val="24"/>
          <w:lang w:eastAsia="en-GB"/>
        </w:rPr>
        <w:t xml:space="preserve">under </w:t>
      </w:r>
      <w:r w:rsidR="00567372">
        <w:rPr>
          <w:rFonts w:ascii="Times New Roman" w:eastAsiaTheme="minorEastAsia" w:hAnsi="Times New Roman" w:cs="Times New Roman"/>
          <w:sz w:val="24"/>
          <w:szCs w:val="24"/>
          <w:lang w:eastAsia="en-GB"/>
        </w:rPr>
        <w:t>s</w:t>
      </w:r>
      <w:r w:rsidRPr="00384C5A">
        <w:rPr>
          <w:rFonts w:ascii="Times New Roman" w:eastAsiaTheme="minorEastAsia" w:hAnsi="Times New Roman" w:cs="Times New Roman"/>
          <w:sz w:val="24"/>
          <w:szCs w:val="24"/>
          <w:lang w:eastAsia="en-GB"/>
        </w:rPr>
        <w:t xml:space="preserve">ection 109 of </w:t>
      </w:r>
      <w:r w:rsidRPr="00384C5A">
        <w:rPr>
          <w:rFonts w:ascii="Times New Roman" w:eastAsiaTheme="minorEastAsia" w:hAnsi="Times New Roman" w:cs="Times New Roman"/>
          <w:i/>
          <w:sz w:val="24"/>
          <w:szCs w:val="24"/>
          <w:lang w:eastAsia="en-GB"/>
        </w:rPr>
        <w:t>The Electricity Act</w:t>
      </w:r>
      <w:r w:rsidRPr="00384C5A">
        <w:rPr>
          <w:rFonts w:ascii="Times New Roman" w:eastAsiaTheme="minorEastAsia" w:hAnsi="Times New Roman" w:cs="Times New Roman"/>
          <w:sz w:val="24"/>
          <w:szCs w:val="24"/>
          <w:lang w:eastAsia="en-GB"/>
        </w:rPr>
        <w:t xml:space="preserve"> and Rule (4) of </w:t>
      </w:r>
      <w:r w:rsidRPr="00384C5A">
        <w:rPr>
          <w:rFonts w:ascii="Times New Roman" w:eastAsiaTheme="minorEastAsia" w:hAnsi="Times New Roman" w:cs="Times New Roman"/>
          <w:i/>
          <w:sz w:val="24"/>
          <w:szCs w:val="24"/>
          <w:lang w:eastAsia="en-GB"/>
        </w:rPr>
        <w:t>The Electricity Disputes Tribunal Rules of Procedure</w:t>
      </w:r>
      <w:r w:rsidRPr="00384C5A">
        <w:rPr>
          <w:rFonts w:ascii="Times New Roman" w:eastAsiaTheme="minorEastAsia" w:hAnsi="Times New Roman" w:cs="Times New Roman"/>
          <w:sz w:val="24"/>
          <w:szCs w:val="24"/>
          <w:lang w:eastAsia="en-GB"/>
        </w:rPr>
        <w:t>.</w:t>
      </w:r>
      <w:r w:rsidR="00567372" w:rsidRPr="00567372">
        <w:t xml:space="preserve"> </w:t>
      </w:r>
      <w:r w:rsidR="00567372" w:rsidRPr="00567372">
        <w:rPr>
          <w:rFonts w:ascii="Times New Roman" w:eastAsiaTheme="minorEastAsia" w:hAnsi="Times New Roman" w:cs="Times New Roman"/>
          <w:sz w:val="24"/>
          <w:szCs w:val="24"/>
          <w:lang w:eastAsia="en-GB"/>
        </w:rPr>
        <w:t xml:space="preserve">The </w:t>
      </w:r>
      <w:r w:rsidR="00567372">
        <w:rPr>
          <w:rFonts w:ascii="Times New Roman" w:eastAsiaTheme="minorEastAsia" w:hAnsi="Times New Roman" w:cs="Times New Roman"/>
          <w:sz w:val="24"/>
          <w:szCs w:val="24"/>
          <w:lang w:eastAsia="en-GB"/>
        </w:rPr>
        <w:t>e</w:t>
      </w:r>
      <w:r w:rsidR="00567372" w:rsidRPr="00567372">
        <w:rPr>
          <w:rFonts w:ascii="Times New Roman" w:eastAsiaTheme="minorEastAsia" w:hAnsi="Times New Roman" w:cs="Times New Roman"/>
          <w:sz w:val="24"/>
          <w:szCs w:val="24"/>
          <w:lang w:eastAsia="en-GB"/>
        </w:rPr>
        <w:t xml:space="preserve">lectricity dispute with the </w:t>
      </w:r>
      <w:r w:rsidR="00567372">
        <w:rPr>
          <w:rFonts w:ascii="Times New Roman" w:eastAsiaTheme="minorEastAsia" w:hAnsi="Times New Roman" w:cs="Times New Roman"/>
          <w:sz w:val="24"/>
          <w:szCs w:val="24"/>
          <w:lang w:eastAsia="en-GB"/>
        </w:rPr>
        <w:t>2</w:t>
      </w:r>
      <w:r w:rsidR="00567372" w:rsidRPr="00567372">
        <w:rPr>
          <w:rFonts w:ascii="Times New Roman" w:eastAsiaTheme="minorEastAsia" w:hAnsi="Times New Roman" w:cs="Times New Roman"/>
          <w:sz w:val="24"/>
          <w:szCs w:val="24"/>
          <w:vertAlign w:val="superscript"/>
          <w:lang w:eastAsia="en-GB"/>
        </w:rPr>
        <w:t>nd</w:t>
      </w:r>
      <w:r w:rsidR="00567372">
        <w:rPr>
          <w:rFonts w:ascii="Times New Roman" w:eastAsiaTheme="minorEastAsia" w:hAnsi="Times New Roman" w:cs="Times New Roman"/>
          <w:sz w:val="24"/>
          <w:szCs w:val="24"/>
          <w:lang w:eastAsia="en-GB"/>
        </w:rPr>
        <w:t xml:space="preserve"> r</w:t>
      </w:r>
      <w:r w:rsidR="00567372" w:rsidRPr="00567372">
        <w:rPr>
          <w:rFonts w:ascii="Times New Roman" w:eastAsiaTheme="minorEastAsia" w:hAnsi="Times New Roman" w:cs="Times New Roman"/>
          <w:sz w:val="24"/>
          <w:szCs w:val="24"/>
          <w:lang w:eastAsia="en-GB"/>
        </w:rPr>
        <w:t xml:space="preserve">espondent as framed was </w:t>
      </w:r>
      <w:r w:rsidR="00567372">
        <w:rPr>
          <w:rFonts w:ascii="Times New Roman" w:eastAsiaTheme="minorEastAsia" w:hAnsi="Times New Roman" w:cs="Times New Roman"/>
          <w:sz w:val="24"/>
          <w:szCs w:val="24"/>
          <w:lang w:eastAsia="en-GB"/>
        </w:rPr>
        <w:t>o</w:t>
      </w:r>
      <w:r w:rsidR="00567372" w:rsidRPr="00567372">
        <w:rPr>
          <w:rFonts w:ascii="Times New Roman" w:eastAsiaTheme="minorEastAsia" w:hAnsi="Times New Roman" w:cs="Times New Roman"/>
          <w:sz w:val="24"/>
          <w:szCs w:val="24"/>
          <w:lang w:eastAsia="en-GB"/>
        </w:rPr>
        <w:t xml:space="preserve">n a </w:t>
      </w:r>
      <w:r w:rsidR="00567372">
        <w:rPr>
          <w:rFonts w:ascii="Times New Roman" w:eastAsiaTheme="minorEastAsia" w:hAnsi="Times New Roman" w:cs="Times New Roman"/>
          <w:sz w:val="24"/>
          <w:szCs w:val="24"/>
          <w:lang w:eastAsia="en-GB"/>
        </w:rPr>
        <w:t xml:space="preserve">question of law </w:t>
      </w:r>
      <w:r w:rsidR="00567372" w:rsidRPr="00567372">
        <w:rPr>
          <w:rFonts w:ascii="Times New Roman" w:eastAsiaTheme="minorEastAsia" w:hAnsi="Times New Roman" w:cs="Times New Roman"/>
          <w:sz w:val="24"/>
          <w:szCs w:val="24"/>
          <w:lang w:eastAsia="en-GB"/>
        </w:rPr>
        <w:t>as to whether the po</w:t>
      </w:r>
      <w:r w:rsidR="00567372">
        <w:rPr>
          <w:rFonts w:ascii="Times New Roman" w:eastAsiaTheme="minorEastAsia" w:hAnsi="Times New Roman" w:cs="Times New Roman"/>
          <w:sz w:val="24"/>
          <w:szCs w:val="24"/>
          <w:lang w:eastAsia="en-GB"/>
        </w:rPr>
        <w:t>we</w:t>
      </w:r>
      <w:r w:rsidR="00567372" w:rsidRPr="00567372">
        <w:rPr>
          <w:rFonts w:ascii="Times New Roman" w:eastAsiaTheme="minorEastAsia" w:hAnsi="Times New Roman" w:cs="Times New Roman"/>
          <w:sz w:val="24"/>
          <w:szCs w:val="24"/>
          <w:lang w:eastAsia="en-GB"/>
        </w:rPr>
        <w:t xml:space="preserve">r billing practices of the </w:t>
      </w:r>
      <w:r w:rsidR="00567372">
        <w:rPr>
          <w:rFonts w:ascii="Times New Roman" w:eastAsiaTheme="minorEastAsia" w:hAnsi="Times New Roman" w:cs="Times New Roman"/>
          <w:sz w:val="24"/>
          <w:szCs w:val="24"/>
          <w:lang w:eastAsia="en-GB"/>
        </w:rPr>
        <w:t>2</w:t>
      </w:r>
      <w:r w:rsidR="00567372" w:rsidRPr="00567372">
        <w:rPr>
          <w:rFonts w:ascii="Times New Roman" w:eastAsiaTheme="minorEastAsia" w:hAnsi="Times New Roman" w:cs="Times New Roman"/>
          <w:sz w:val="24"/>
          <w:szCs w:val="24"/>
          <w:vertAlign w:val="superscript"/>
          <w:lang w:eastAsia="en-GB"/>
        </w:rPr>
        <w:t>nd</w:t>
      </w:r>
      <w:r w:rsidR="00567372">
        <w:rPr>
          <w:rFonts w:ascii="Times New Roman" w:eastAsiaTheme="minorEastAsia" w:hAnsi="Times New Roman" w:cs="Times New Roman"/>
          <w:sz w:val="24"/>
          <w:szCs w:val="24"/>
          <w:lang w:eastAsia="en-GB"/>
        </w:rPr>
        <w:t xml:space="preserve"> r</w:t>
      </w:r>
      <w:r w:rsidR="00567372" w:rsidRPr="00567372">
        <w:rPr>
          <w:rFonts w:ascii="Times New Roman" w:eastAsiaTheme="minorEastAsia" w:hAnsi="Times New Roman" w:cs="Times New Roman"/>
          <w:sz w:val="24"/>
          <w:szCs w:val="24"/>
          <w:lang w:eastAsia="en-GB"/>
        </w:rPr>
        <w:t>espondent o</w:t>
      </w:r>
      <w:r w:rsidR="00567372">
        <w:rPr>
          <w:rFonts w:ascii="Times New Roman" w:eastAsiaTheme="minorEastAsia" w:hAnsi="Times New Roman" w:cs="Times New Roman"/>
          <w:sz w:val="24"/>
          <w:szCs w:val="24"/>
          <w:lang w:eastAsia="en-GB"/>
        </w:rPr>
        <w:t>f the a</w:t>
      </w:r>
      <w:r w:rsidR="00567372" w:rsidRPr="00567372">
        <w:rPr>
          <w:rFonts w:ascii="Times New Roman" w:eastAsiaTheme="minorEastAsia" w:hAnsi="Times New Roman" w:cs="Times New Roman"/>
          <w:sz w:val="24"/>
          <w:szCs w:val="24"/>
          <w:lang w:eastAsia="en-GB"/>
        </w:rPr>
        <w:t>pplicant's consumption of power</w:t>
      </w:r>
      <w:r w:rsidR="00567372">
        <w:rPr>
          <w:rFonts w:ascii="Times New Roman" w:eastAsiaTheme="minorEastAsia" w:hAnsi="Times New Roman" w:cs="Times New Roman"/>
          <w:sz w:val="24"/>
          <w:szCs w:val="24"/>
          <w:lang w:eastAsia="en-GB"/>
        </w:rPr>
        <w:t xml:space="preserve"> we</w:t>
      </w:r>
      <w:r w:rsidR="00567372" w:rsidRPr="00567372">
        <w:rPr>
          <w:rFonts w:ascii="Times New Roman" w:eastAsiaTheme="minorEastAsia" w:hAnsi="Times New Roman" w:cs="Times New Roman"/>
          <w:sz w:val="24"/>
          <w:szCs w:val="24"/>
          <w:lang w:eastAsia="en-GB"/>
        </w:rPr>
        <w:t xml:space="preserve">re illegal </w:t>
      </w:r>
      <w:r w:rsidR="00567372">
        <w:rPr>
          <w:rFonts w:ascii="Times New Roman" w:eastAsiaTheme="minorEastAsia" w:hAnsi="Times New Roman" w:cs="Times New Roman"/>
          <w:sz w:val="24"/>
          <w:szCs w:val="24"/>
          <w:lang w:eastAsia="en-GB"/>
        </w:rPr>
        <w:t>and</w:t>
      </w:r>
      <w:r w:rsidR="00567372" w:rsidRPr="00567372">
        <w:rPr>
          <w:rFonts w:ascii="Times New Roman" w:eastAsiaTheme="minorEastAsia" w:hAnsi="Times New Roman" w:cs="Times New Roman"/>
          <w:sz w:val="24"/>
          <w:szCs w:val="24"/>
          <w:lang w:eastAsia="en-GB"/>
        </w:rPr>
        <w:t xml:space="preserve"> contrary to the</w:t>
      </w:r>
      <w:r w:rsidR="00567372">
        <w:rPr>
          <w:rFonts w:ascii="Times New Roman" w:eastAsiaTheme="minorEastAsia" w:hAnsi="Times New Roman" w:cs="Times New Roman"/>
          <w:sz w:val="24"/>
          <w:szCs w:val="24"/>
          <w:lang w:eastAsia="en-GB"/>
        </w:rPr>
        <w:t xml:space="preserve"> e</w:t>
      </w:r>
      <w:r w:rsidR="00567372" w:rsidRPr="00567372">
        <w:rPr>
          <w:rFonts w:ascii="Times New Roman" w:eastAsiaTheme="minorEastAsia" w:hAnsi="Times New Roman" w:cs="Times New Roman"/>
          <w:sz w:val="24"/>
          <w:szCs w:val="24"/>
          <w:lang w:eastAsia="en-GB"/>
        </w:rPr>
        <w:t>lectricity laws and related regulations</w:t>
      </w:r>
      <w:r w:rsidR="00567372">
        <w:rPr>
          <w:rFonts w:ascii="Times New Roman" w:eastAsiaTheme="minorEastAsia" w:hAnsi="Times New Roman" w:cs="Times New Roman"/>
          <w:sz w:val="24"/>
          <w:szCs w:val="24"/>
          <w:lang w:eastAsia="en-GB"/>
        </w:rPr>
        <w:t xml:space="preserve">. </w:t>
      </w:r>
    </w:p>
    <w:p w14:paraId="0A7E27BF" w14:textId="77777777"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p>
    <w:p w14:paraId="24C77ED7" w14:textId="77777777"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14:paraId="1459B747" w14:textId="77777777" w:rsidR="00A60AD6" w:rsidRDefault="00A60AD6" w:rsidP="00A60AD6">
      <w:pPr>
        <w:spacing w:after="0" w:line="360" w:lineRule="auto"/>
        <w:jc w:val="both"/>
        <w:rPr>
          <w:rFonts w:ascii="Times New Roman" w:eastAsiaTheme="minorEastAsia" w:hAnsi="Times New Roman" w:cs="Times New Roman"/>
          <w:sz w:val="24"/>
          <w:szCs w:val="24"/>
          <w:lang w:eastAsia="en-GB"/>
        </w:rPr>
      </w:pPr>
    </w:p>
    <w:p w14:paraId="50D8E8F9" w14:textId="67BDA31D" w:rsidR="00A60AD6" w:rsidRDefault="00A60AD6" w:rsidP="00A60AD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By </w:t>
      </w:r>
      <w:r w:rsidR="00AA62FA">
        <w:rPr>
          <w:rFonts w:ascii="Times New Roman" w:eastAsiaTheme="minorEastAsia" w:hAnsi="Times New Roman" w:cs="Times New Roman"/>
          <w:sz w:val="24"/>
          <w:szCs w:val="24"/>
          <w:lang w:eastAsia="en-GB"/>
        </w:rPr>
        <w:t>their joint</w:t>
      </w:r>
      <w:r>
        <w:rPr>
          <w:rFonts w:ascii="Times New Roman" w:eastAsiaTheme="minorEastAsia" w:hAnsi="Times New Roman" w:cs="Times New Roman"/>
          <w:sz w:val="24"/>
          <w:szCs w:val="24"/>
          <w:lang w:eastAsia="en-GB"/>
        </w:rPr>
        <w:t xml:space="preserve"> affidavit in reply the respondent</w:t>
      </w:r>
      <w:r w:rsidR="00AA62FA">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contends </w:t>
      </w:r>
      <w:r w:rsidR="00E50049">
        <w:rPr>
          <w:rFonts w:ascii="Times New Roman" w:eastAsiaTheme="minorEastAsia" w:hAnsi="Times New Roman" w:cs="Times New Roman"/>
          <w:sz w:val="24"/>
          <w:szCs w:val="24"/>
          <w:lang w:eastAsia="en-GB"/>
        </w:rPr>
        <w:t>that</w:t>
      </w:r>
      <w:r w:rsidR="00E50049" w:rsidRPr="00E50049">
        <w:rPr>
          <w:rFonts w:ascii="Times New Roman" w:eastAsiaTheme="minorEastAsia" w:hAnsi="Times New Roman" w:cs="Times New Roman"/>
          <w:sz w:val="24"/>
          <w:szCs w:val="24"/>
          <w:lang w:eastAsia="en-GB"/>
        </w:rPr>
        <w:t xml:space="preserve"> </w:t>
      </w:r>
      <w:r w:rsidR="00E50049">
        <w:rPr>
          <w:rFonts w:ascii="Times New Roman" w:eastAsiaTheme="minorEastAsia" w:hAnsi="Times New Roman" w:cs="Times New Roman"/>
          <w:sz w:val="24"/>
          <w:szCs w:val="24"/>
          <w:lang w:eastAsia="en-GB"/>
        </w:rPr>
        <w:t>t</w:t>
      </w:r>
      <w:r w:rsidR="00E50049" w:rsidRPr="00E50049">
        <w:rPr>
          <w:rFonts w:ascii="Times New Roman" w:eastAsiaTheme="minorEastAsia" w:hAnsi="Times New Roman" w:cs="Times New Roman"/>
          <w:sz w:val="24"/>
          <w:szCs w:val="24"/>
          <w:lang w:eastAsia="en-GB"/>
        </w:rPr>
        <w:t xml:space="preserve">he </w:t>
      </w:r>
      <w:r w:rsidR="00E50049">
        <w:rPr>
          <w:rFonts w:ascii="Times New Roman" w:eastAsiaTheme="minorEastAsia" w:hAnsi="Times New Roman" w:cs="Times New Roman"/>
          <w:sz w:val="24"/>
          <w:szCs w:val="24"/>
          <w:lang w:eastAsia="en-GB"/>
        </w:rPr>
        <w:t>a</w:t>
      </w:r>
      <w:r w:rsidR="00E50049" w:rsidRPr="00E50049">
        <w:rPr>
          <w:rFonts w:ascii="Times New Roman" w:eastAsiaTheme="minorEastAsia" w:hAnsi="Times New Roman" w:cs="Times New Roman"/>
          <w:sz w:val="24"/>
          <w:szCs w:val="24"/>
          <w:lang w:eastAsia="en-GB"/>
        </w:rPr>
        <w:t>pplicant, 1</w:t>
      </w:r>
      <w:r w:rsidR="00E50049" w:rsidRPr="00E50049">
        <w:rPr>
          <w:rFonts w:ascii="Times New Roman" w:eastAsiaTheme="minorEastAsia" w:hAnsi="Times New Roman" w:cs="Times New Roman"/>
          <w:sz w:val="24"/>
          <w:szCs w:val="24"/>
          <w:vertAlign w:val="superscript"/>
          <w:lang w:eastAsia="en-GB"/>
        </w:rPr>
        <w:t>st</w:t>
      </w:r>
      <w:r w:rsidR="00E50049">
        <w:rPr>
          <w:rFonts w:ascii="Times New Roman" w:eastAsiaTheme="minorEastAsia" w:hAnsi="Times New Roman" w:cs="Times New Roman"/>
          <w:sz w:val="24"/>
          <w:szCs w:val="24"/>
          <w:lang w:eastAsia="en-GB"/>
        </w:rPr>
        <w:t xml:space="preserve"> r</w:t>
      </w:r>
      <w:r w:rsidR="00E50049" w:rsidRPr="00E50049">
        <w:rPr>
          <w:rFonts w:ascii="Times New Roman" w:eastAsiaTheme="minorEastAsia" w:hAnsi="Times New Roman" w:cs="Times New Roman"/>
          <w:sz w:val="24"/>
          <w:szCs w:val="24"/>
          <w:lang w:eastAsia="en-GB"/>
        </w:rPr>
        <w:t>espondent and 2</w:t>
      </w:r>
      <w:r w:rsidR="00E50049" w:rsidRPr="00E50049">
        <w:rPr>
          <w:rFonts w:ascii="Times New Roman" w:eastAsiaTheme="minorEastAsia" w:hAnsi="Times New Roman" w:cs="Times New Roman"/>
          <w:sz w:val="24"/>
          <w:szCs w:val="24"/>
          <w:vertAlign w:val="superscript"/>
          <w:lang w:eastAsia="en-GB"/>
        </w:rPr>
        <w:t>nd</w:t>
      </w:r>
      <w:r w:rsidR="00E50049">
        <w:rPr>
          <w:rFonts w:ascii="Times New Roman" w:eastAsiaTheme="minorEastAsia" w:hAnsi="Times New Roman" w:cs="Times New Roman"/>
          <w:sz w:val="24"/>
          <w:szCs w:val="24"/>
          <w:lang w:eastAsia="en-GB"/>
        </w:rPr>
        <w:t xml:space="preserve"> </w:t>
      </w:r>
      <w:r w:rsidR="00E50049" w:rsidRPr="00E50049">
        <w:rPr>
          <w:rFonts w:ascii="Times New Roman" w:eastAsiaTheme="minorEastAsia" w:hAnsi="Times New Roman" w:cs="Times New Roman"/>
          <w:sz w:val="24"/>
          <w:szCs w:val="24"/>
          <w:lang w:eastAsia="en-GB"/>
        </w:rPr>
        <w:t>respondent are licenced and regulated by Uganda</w:t>
      </w:r>
      <w:r w:rsidR="00E50049">
        <w:rPr>
          <w:rFonts w:ascii="Times New Roman" w:eastAsiaTheme="minorEastAsia" w:hAnsi="Times New Roman" w:cs="Times New Roman"/>
          <w:sz w:val="24"/>
          <w:szCs w:val="24"/>
          <w:lang w:eastAsia="en-GB"/>
        </w:rPr>
        <w:t xml:space="preserve"> Communication Commission (UCC). </w:t>
      </w:r>
      <w:r w:rsidR="0097122E" w:rsidRPr="0097122E">
        <w:rPr>
          <w:rFonts w:ascii="Times New Roman" w:eastAsiaTheme="minorEastAsia" w:hAnsi="Times New Roman" w:cs="Times New Roman"/>
          <w:sz w:val="24"/>
          <w:szCs w:val="24"/>
          <w:lang w:eastAsia="en-GB"/>
        </w:rPr>
        <w:t>The 1</w:t>
      </w:r>
      <w:r w:rsidR="0097122E" w:rsidRPr="0097122E">
        <w:rPr>
          <w:rFonts w:ascii="Times New Roman" w:eastAsiaTheme="minorEastAsia" w:hAnsi="Times New Roman" w:cs="Times New Roman"/>
          <w:sz w:val="24"/>
          <w:szCs w:val="24"/>
          <w:vertAlign w:val="superscript"/>
          <w:lang w:eastAsia="en-GB"/>
        </w:rPr>
        <w:t>st</w:t>
      </w:r>
      <w:r w:rsidR="0097122E">
        <w:rPr>
          <w:rFonts w:ascii="Times New Roman" w:eastAsiaTheme="minorEastAsia" w:hAnsi="Times New Roman" w:cs="Times New Roman"/>
          <w:sz w:val="24"/>
          <w:szCs w:val="24"/>
          <w:lang w:eastAsia="en-GB"/>
        </w:rPr>
        <w:t xml:space="preserve"> </w:t>
      </w:r>
      <w:r w:rsidR="0097122E" w:rsidRPr="0097122E">
        <w:rPr>
          <w:rFonts w:ascii="Times New Roman" w:eastAsiaTheme="minorEastAsia" w:hAnsi="Times New Roman" w:cs="Times New Roman"/>
          <w:sz w:val="24"/>
          <w:szCs w:val="24"/>
          <w:lang w:eastAsia="en-GB"/>
        </w:rPr>
        <w:t>and 2</w:t>
      </w:r>
      <w:r w:rsidR="0097122E" w:rsidRPr="0097122E">
        <w:rPr>
          <w:rFonts w:ascii="Times New Roman" w:eastAsiaTheme="minorEastAsia" w:hAnsi="Times New Roman" w:cs="Times New Roman"/>
          <w:sz w:val="24"/>
          <w:szCs w:val="24"/>
          <w:vertAlign w:val="superscript"/>
          <w:lang w:eastAsia="en-GB"/>
        </w:rPr>
        <w:t>nd</w:t>
      </w:r>
      <w:r w:rsidR="0097122E">
        <w:rPr>
          <w:rFonts w:ascii="Times New Roman" w:eastAsiaTheme="minorEastAsia" w:hAnsi="Times New Roman" w:cs="Times New Roman"/>
          <w:sz w:val="24"/>
          <w:szCs w:val="24"/>
          <w:lang w:eastAsia="en-GB"/>
        </w:rPr>
        <w:t xml:space="preserve"> r</w:t>
      </w:r>
      <w:r w:rsidR="0097122E" w:rsidRPr="0097122E">
        <w:rPr>
          <w:rFonts w:ascii="Times New Roman" w:eastAsiaTheme="minorEastAsia" w:hAnsi="Times New Roman" w:cs="Times New Roman"/>
          <w:sz w:val="24"/>
          <w:szCs w:val="24"/>
          <w:lang w:eastAsia="en-GB"/>
        </w:rPr>
        <w:t>espondent</w:t>
      </w:r>
      <w:r w:rsidR="0097122E">
        <w:rPr>
          <w:rFonts w:ascii="Times New Roman" w:eastAsiaTheme="minorEastAsia" w:hAnsi="Times New Roman" w:cs="Times New Roman"/>
          <w:sz w:val="24"/>
          <w:szCs w:val="24"/>
          <w:lang w:eastAsia="en-GB"/>
        </w:rPr>
        <w:t>s</w:t>
      </w:r>
      <w:r w:rsidR="0097122E" w:rsidRPr="0097122E">
        <w:rPr>
          <w:rFonts w:ascii="Times New Roman" w:eastAsiaTheme="minorEastAsia" w:hAnsi="Times New Roman" w:cs="Times New Roman"/>
          <w:sz w:val="24"/>
          <w:szCs w:val="24"/>
          <w:lang w:eastAsia="en-GB"/>
        </w:rPr>
        <w:t xml:space="preserve"> performed all their obligations under the Colocation Licence and Service Agreement and the Master Space Tower Agreement respectively by providing the </w:t>
      </w:r>
      <w:r w:rsidR="0097122E">
        <w:rPr>
          <w:rFonts w:ascii="Times New Roman" w:eastAsiaTheme="minorEastAsia" w:hAnsi="Times New Roman" w:cs="Times New Roman"/>
          <w:sz w:val="24"/>
          <w:szCs w:val="24"/>
          <w:lang w:eastAsia="en-GB"/>
        </w:rPr>
        <w:t>a</w:t>
      </w:r>
      <w:r w:rsidR="0097122E" w:rsidRPr="0097122E">
        <w:rPr>
          <w:rFonts w:ascii="Times New Roman" w:eastAsiaTheme="minorEastAsia" w:hAnsi="Times New Roman" w:cs="Times New Roman"/>
          <w:sz w:val="24"/>
          <w:szCs w:val="24"/>
          <w:lang w:eastAsia="en-GB"/>
        </w:rPr>
        <w:t xml:space="preserve">pplicant with the agreed services. Unfortunately, the </w:t>
      </w:r>
      <w:r w:rsidR="0097122E">
        <w:rPr>
          <w:rFonts w:ascii="Times New Roman" w:eastAsiaTheme="minorEastAsia" w:hAnsi="Times New Roman" w:cs="Times New Roman"/>
          <w:sz w:val="24"/>
          <w:szCs w:val="24"/>
          <w:lang w:eastAsia="en-GB"/>
        </w:rPr>
        <w:t>a</w:t>
      </w:r>
      <w:r w:rsidR="0097122E" w:rsidRPr="0097122E">
        <w:rPr>
          <w:rFonts w:ascii="Times New Roman" w:eastAsiaTheme="minorEastAsia" w:hAnsi="Times New Roman" w:cs="Times New Roman"/>
          <w:sz w:val="24"/>
          <w:szCs w:val="24"/>
          <w:lang w:eastAsia="en-GB"/>
        </w:rPr>
        <w:t xml:space="preserve">pplicant refused/failed to perform its payment obligations to the </w:t>
      </w:r>
      <w:r w:rsidR="0097122E">
        <w:rPr>
          <w:rFonts w:ascii="Times New Roman" w:eastAsiaTheme="minorEastAsia" w:hAnsi="Times New Roman" w:cs="Times New Roman"/>
          <w:sz w:val="24"/>
          <w:szCs w:val="24"/>
          <w:lang w:eastAsia="en-GB"/>
        </w:rPr>
        <w:t>r</w:t>
      </w:r>
      <w:r w:rsidR="0097122E" w:rsidRPr="0097122E">
        <w:rPr>
          <w:rFonts w:ascii="Times New Roman" w:eastAsiaTheme="minorEastAsia" w:hAnsi="Times New Roman" w:cs="Times New Roman"/>
          <w:sz w:val="24"/>
          <w:szCs w:val="24"/>
          <w:lang w:eastAsia="en-GB"/>
        </w:rPr>
        <w:t>espondents for the services provided in accordance with the agreed terms.</w:t>
      </w:r>
    </w:p>
    <w:p w14:paraId="27FC79AC" w14:textId="77777777" w:rsidR="007F09DE" w:rsidRDefault="007F09DE" w:rsidP="00A60AD6">
      <w:pPr>
        <w:spacing w:after="0" w:line="360" w:lineRule="auto"/>
        <w:jc w:val="both"/>
        <w:rPr>
          <w:rFonts w:ascii="Times New Roman" w:eastAsiaTheme="minorEastAsia" w:hAnsi="Times New Roman" w:cs="Times New Roman"/>
          <w:sz w:val="24"/>
          <w:szCs w:val="24"/>
          <w:lang w:eastAsia="en-GB"/>
        </w:rPr>
      </w:pPr>
    </w:p>
    <w:p w14:paraId="158315A5" w14:textId="45F1995E" w:rsidR="00E25552" w:rsidRDefault="007F09DE" w:rsidP="00E25552">
      <w:pPr>
        <w:spacing w:after="0" w:line="360" w:lineRule="auto"/>
        <w:jc w:val="both"/>
        <w:rPr>
          <w:rFonts w:ascii="Times New Roman" w:hAnsi="Times New Roman" w:cs="Times New Roman"/>
          <w:sz w:val="24"/>
          <w:szCs w:val="24"/>
        </w:rPr>
      </w:pPr>
      <w:r w:rsidRPr="007F09DE">
        <w:rPr>
          <w:rFonts w:ascii="Times New Roman" w:hAnsi="Times New Roman" w:cs="Times New Roman"/>
          <w:sz w:val="24"/>
          <w:szCs w:val="24"/>
        </w:rPr>
        <w:t>On 16</w:t>
      </w:r>
      <w:r w:rsidRPr="007F09DE">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w:t>
      </w:r>
      <w:r w:rsidRPr="007F09DE">
        <w:rPr>
          <w:rFonts w:ascii="Times New Roman" w:hAnsi="Times New Roman" w:cs="Times New Roman"/>
          <w:sz w:val="24"/>
          <w:szCs w:val="24"/>
        </w:rPr>
        <w:t xml:space="preserve"> the </w:t>
      </w:r>
      <w:r>
        <w:rPr>
          <w:rFonts w:ascii="Times New Roman" w:hAnsi="Times New Roman" w:cs="Times New Roman"/>
          <w:sz w:val="24"/>
          <w:szCs w:val="24"/>
        </w:rPr>
        <w:t>a</w:t>
      </w:r>
      <w:r w:rsidRPr="007F09DE">
        <w:rPr>
          <w:rFonts w:ascii="Times New Roman" w:hAnsi="Times New Roman" w:cs="Times New Roman"/>
          <w:sz w:val="24"/>
          <w:szCs w:val="24"/>
        </w:rPr>
        <w:t>pplicant and the 2</w:t>
      </w:r>
      <w:r w:rsidRPr="007F09DE">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Pr="007F09DE">
        <w:rPr>
          <w:rFonts w:ascii="Times New Roman" w:hAnsi="Times New Roman" w:cs="Times New Roman"/>
          <w:sz w:val="24"/>
          <w:szCs w:val="24"/>
        </w:rPr>
        <w:t xml:space="preserve">espondent entered into a First Side Letter to the Master Space Tower Agreement wherein the </w:t>
      </w:r>
      <w:r>
        <w:rPr>
          <w:rFonts w:ascii="Times New Roman" w:hAnsi="Times New Roman" w:cs="Times New Roman"/>
          <w:sz w:val="24"/>
          <w:szCs w:val="24"/>
        </w:rPr>
        <w:t>p</w:t>
      </w:r>
      <w:r w:rsidRPr="007F09DE">
        <w:rPr>
          <w:rFonts w:ascii="Times New Roman" w:hAnsi="Times New Roman" w:cs="Times New Roman"/>
          <w:sz w:val="24"/>
          <w:szCs w:val="24"/>
        </w:rPr>
        <w:t>arties amended the Use Fee and provisions related to power agreed upon in the Master Space Tower Agreement.</w:t>
      </w:r>
      <w:r w:rsidR="009D076C" w:rsidRPr="009D076C">
        <w:t xml:space="preserve"> </w:t>
      </w:r>
      <w:r w:rsidR="009D076C" w:rsidRPr="009D076C">
        <w:rPr>
          <w:rFonts w:ascii="Times New Roman" w:hAnsi="Times New Roman" w:cs="Times New Roman"/>
          <w:sz w:val="24"/>
          <w:szCs w:val="24"/>
        </w:rPr>
        <w:t xml:space="preserve">The agreements as executed by the </w:t>
      </w:r>
      <w:r w:rsidR="009D076C">
        <w:rPr>
          <w:rFonts w:ascii="Times New Roman" w:hAnsi="Times New Roman" w:cs="Times New Roman"/>
          <w:sz w:val="24"/>
          <w:szCs w:val="24"/>
        </w:rPr>
        <w:t>p</w:t>
      </w:r>
      <w:r w:rsidR="009D076C" w:rsidRPr="009D076C">
        <w:rPr>
          <w:rFonts w:ascii="Times New Roman" w:hAnsi="Times New Roman" w:cs="Times New Roman"/>
          <w:sz w:val="24"/>
          <w:szCs w:val="24"/>
        </w:rPr>
        <w:t>arties were negotiated at arms-length by the parties' authori</w:t>
      </w:r>
      <w:r w:rsidR="009D076C">
        <w:rPr>
          <w:rFonts w:ascii="Times New Roman" w:hAnsi="Times New Roman" w:cs="Times New Roman"/>
          <w:sz w:val="24"/>
          <w:szCs w:val="24"/>
        </w:rPr>
        <w:t>s</w:t>
      </w:r>
      <w:r w:rsidR="009D076C" w:rsidRPr="009D076C">
        <w:rPr>
          <w:rFonts w:ascii="Times New Roman" w:hAnsi="Times New Roman" w:cs="Times New Roman"/>
          <w:sz w:val="24"/>
          <w:szCs w:val="24"/>
        </w:rPr>
        <w:t xml:space="preserve">ed personnel and signed willingly, by all the key personnel of the </w:t>
      </w:r>
      <w:r w:rsidR="009D076C">
        <w:rPr>
          <w:rFonts w:ascii="Times New Roman" w:hAnsi="Times New Roman" w:cs="Times New Roman"/>
          <w:sz w:val="24"/>
          <w:szCs w:val="24"/>
        </w:rPr>
        <w:t>a</w:t>
      </w:r>
      <w:r w:rsidR="009D076C" w:rsidRPr="009D076C">
        <w:rPr>
          <w:rFonts w:ascii="Times New Roman" w:hAnsi="Times New Roman" w:cs="Times New Roman"/>
          <w:sz w:val="24"/>
          <w:szCs w:val="24"/>
        </w:rPr>
        <w:t>pplicant without any form of duress, undue influence, misrepresentation and/or illegality.</w:t>
      </w:r>
      <w:r w:rsidR="00E25552" w:rsidRPr="00E25552">
        <w:rPr>
          <w:rFonts w:ascii="Times New Roman" w:hAnsi="Times New Roman" w:cs="Times New Roman"/>
          <w:sz w:val="24"/>
          <w:szCs w:val="24"/>
        </w:rPr>
        <w:t xml:space="preserve"> </w:t>
      </w:r>
      <w:r w:rsidR="00E25552">
        <w:rPr>
          <w:rFonts w:ascii="Times New Roman" w:hAnsi="Times New Roman" w:cs="Times New Roman"/>
          <w:sz w:val="24"/>
          <w:szCs w:val="24"/>
        </w:rPr>
        <w:t>T</w:t>
      </w:r>
      <w:r w:rsidR="00E25552" w:rsidRPr="00E25552">
        <w:rPr>
          <w:rFonts w:ascii="Times New Roman" w:hAnsi="Times New Roman" w:cs="Times New Roman"/>
          <w:sz w:val="24"/>
          <w:szCs w:val="24"/>
        </w:rPr>
        <w:t>he Co-location Licence and Services Agreement was executed by the parties willingly in the presence of officials of the UCC without any form of duress, undue influence or misrepresentation. Upon execution of the amendment the 1</w:t>
      </w:r>
      <w:r w:rsidR="00E25552" w:rsidRPr="00E25552">
        <w:rPr>
          <w:rFonts w:ascii="Times New Roman" w:hAnsi="Times New Roman" w:cs="Times New Roman"/>
          <w:sz w:val="24"/>
          <w:szCs w:val="24"/>
          <w:vertAlign w:val="superscript"/>
        </w:rPr>
        <w:t>st</w:t>
      </w:r>
      <w:r w:rsidR="00E25552">
        <w:rPr>
          <w:rFonts w:ascii="Times New Roman" w:hAnsi="Times New Roman" w:cs="Times New Roman"/>
          <w:sz w:val="24"/>
          <w:szCs w:val="24"/>
        </w:rPr>
        <w:t xml:space="preserve"> r</w:t>
      </w:r>
      <w:r w:rsidR="00E25552" w:rsidRPr="00E25552">
        <w:rPr>
          <w:rFonts w:ascii="Times New Roman" w:hAnsi="Times New Roman" w:cs="Times New Roman"/>
          <w:sz w:val="24"/>
          <w:szCs w:val="24"/>
        </w:rPr>
        <w:t xml:space="preserve">espondent performed its duties as agreed upon by providing services to the </w:t>
      </w:r>
      <w:r w:rsidR="00E25552">
        <w:rPr>
          <w:rFonts w:ascii="Times New Roman" w:hAnsi="Times New Roman" w:cs="Times New Roman"/>
          <w:sz w:val="24"/>
          <w:szCs w:val="24"/>
        </w:rPr>
        <w:t>a</w:t>
      </w:r>
      <w:r w:rsidR="00E25552" w:rsidRPr="00E25552">
        <w:rPr>
          <w:rFonts w:ascii="Times New Roman" w:hAnsi="Times New Roman" w:cs="Times New Roman"/>
          <w:sz w:val="24"/>
          <w:szCs w:val="24"/>
        </w:rPr>
        <w:t xml:space="preserve">pplicant and the </w:t>
      </w:r>
      <w:r w:rsidR="00E25552">
        <w:rPr>
          <w:rFonts w:ascii="Times New Roman" w:hAnsi="Times New Roman" w:cs="Times New Roman"/>
          <w:sz w:val="24"/>
          <w:szCs w:val="24"/>
        </w:rPr>
        <w:t>a</w:t>
      </w:r>
      <w:r w:rsidR="00E25552" w:rsidRPr="00E25552">
        <w:rPr>
          <w:rFonts w:ascii="Times New Roman" w:hAnsi="Times New Roman" w:cs="Times New Roman"/>
          <w:sz w:val="24"/>
          <w:szCs w:val="24"/>
        </w:rPr>
        <w:t>pplicant in turn refused/failed to perform its payment obligations as agreed upon by paying the</w:t>
      </w:r>
      <w:r w:rsidR="00E25552" w:rsidRPr="00E25552">
        <w:t xml:space="preserve"> </w:t>
      </w:r>
      <w:r w:rsidR="00E25552" w:rsidRPr="00E25552">
        <w:rPr>
          <w:rFonts w:ascii="Times New Roman" w:hAnsi="Times New Roman" w:cs="Times New Roman"/>
          <w:sz w:val="24"/>
          <w:szCs w:val="24"/>
        </w:rPr>
        <w:t>1</w:t>
      </w:r>
      <w:r w:rsidR="00E25552" w:rsidRPr="00E25552">
        <w:rPr>
          <w:rFonts w:ascii="Times New Roman" w:hAnsi="Times New Roman" w:cs="Times New Roman"/>
          <w:sz w:val="24"/>
          <w:szCs w:val="24"/>
          <w:vertAlign w:val="superscript"/>
        </w:rPr>
        <w:t>st</w:t>
      </w:r>
      <w:r w:rsidR="00E25552">
        <w:rPr>
          <w:rFonts w:ascii="Times New Roman" w:hAnsi="Times New Roman" w:cs="Times New Roman"/>
          <w:sz w:val="24"/>
          <w:szCs w:val="24"/>
        </w:rPr>
        <w:t xml:space="preserve"> r</w:t>
      </w:r>
      <w:r w:rsidR="00E25552" w:rsidRPr="00E25552">
        <w:rPr>
          <w:rFonts w:ascii="Times New Roman" w:hAnsi="Times New Roman" w:cs="Times New Roman"/>
          <w:sz w:val="24"/>
          <w:szCs w:val="24"/>
        </w:rPr>
        <w:t>espondent for the services supplied and instead started claiming that th</w:t>
      </w:r>
      <w:r w:rsidR="00E25552">
        <w:rPr>
          <w:rFonts w:ascii="Times New Roman" w:hAnsi="Times New Roman" w:cs="Times New Roman"/>
          <w:sz w:val="24"/>
          <w:szCs w:val="24"/>
        </w:rPr>
        <w:t xml:space="preserve">e agreement was invalid. </w:t>
      </w:r>
    </w:p>
    <w:p w14:paraId="08FC2892" w14:textId="33B5473E" w:rsidR="00E25552" w:rsidRDefault="00F84863" w:rsidP="00E25552">
      <w:pPr>
        <w:spacing w:after="0" w:line="360" w:lineRule="auto"/>
        <w:jc w:val="both"/>
        <w:rPr>
          <w:rFonts w:ascii="Times New Roman" w:eastAsiaTheme="minorEastAsia" w:hAnsi="Times New Roman" w:cs="Times New Roman"/>
          <w:sz w:val="24"/>
          <w:szCs w:val="24"/>
          <w:lang w:eastAsia="en-GB"/>
        </w:rPr>
      </w:pPr>
      <w:r w:rsidRPr="00F84863">
        <w:rPr>
          <w:rFonts w:ascii="Times New Roman" w:eastAsiaTheme="minorEastAsia" w:hAnsi="Times New Roman" w:cs="Times New Roman"/>
          <w:sz w:val="24"/>
          <w:szCs w:val="24"/>
          <w:lang w:eastAsia="en-GB"/>
        </w:rPr>
        <w:lastRenderedPageBreak/>
        <w:t xml:space="preserve">The </w:t>
      </w:r>
      <w:r>
        <w:rPr>
          <w:rFonts w:ascii="Times New Roman" w:eastAsiaTheme="minorEastAsia" w:hAnsi="Times New Roman" w:cs="Times New Roman"/>
          <w:sz w:val="24"/>
          <w:szCs w:val="24"/>
          <w:lang w:eastAsia="en-GB"/>
        </w:rPr>
        <w:t>a</w:t>
      </w:r>
      <w:r w:rsidRPr="00F84863">
        <w:rPr>
          <w:rFonts w:ascii="Times New Roman" w:eastAsiaTheme="minorEastAsia" w:hAnsi="Times New Roman" w:cs="Times New Roman"/>
          <w:sz w:val="24"/>
          <w:szCs w:val="24"/>
          <w:lang w:eastAsia="en-GB"/>
        </w:rPr>
        <w:t>pplicant commenced the arbitration proceedings at the International Chamber of Commerce Court of Arbitration in bad faith and in order to deny the respondents payment for the services the applicant had consumed and continued to consume.</w:t>
      </w:r>
      <w:r w:rsidRPr="00F84863">
        <w:rPr>
          <w:rFonts w:ascii="Times New Roman" w:hAnsi="Times New Roman" w:cs="Times New Roman"/>
          <w:sz w:val="24"/>
          <w:szCs w:val="24"/>
        </w:rPr>
        <w:t xml:space="preserve"> T</w:t>
      </w:r>
      <w:r w:rsidRPr="00F84863">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F84863">
        <w:rPr>
          <w:rFonts w:ascii="Times New Roman" w:eastAsiaTheme="minorEastAsia" w:hAnsi="Times New Roman" w:cs="Times New Roman"/>
          <w:sz w:val="24"/>
          <w:szCs w:val="24"/>
          <w:lang w:eastAsia="en-GB"/>
        </w:rPr>
        <w:t>pplicant applied for and was granted an interim order of protection on 5</w:t>
      </w:r>
      <w:r w:rsidRPr="00F8486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F84863">
        <w:rPr>
          <w:rFonts w:ascii="Times New Roman" w:eastAsiaTheme="minorEastAsia" w:hAnsi="Times New Roman" w:cs="Times New Roman"/>
          <w:sz w:val="24"/>
          <w:szCs w:val="24"/>
          <w:lang w:eastAsia="en-GB"/>
        </w:rPr>
        <w:t>February</w:t>
      </w:r>
      <w:r>
        <w:rPr>
          <w:rFonts w:ascii="Times New Roman" w:eastAsiaTheme="minorEastAsia" w:hAnsi="Times New Roman" w:cs="Times New Roman"/>
          <w:sz w:val="24"/>
          <w:szCs w:val="24"/>
          <w:lang w:eastAsia="en-GB"/>
        </w:rPr>
        <w:t>,</w:t>
      </w:r>
      <w:r w:rsidRPr="00F84863">
        <w:rPr>
          <w:rFonts w:ascii="Times New Roman" w:eastAsiaTheme="minorEastAsia" w:hAnsi="Times New Roman" w:cs="Times New Roman"/>
          <w:sz w:val="24"/>
          <w:szCs w:val="24"/>
          <w:lang w:eastAsia="en-GB"/>
        </w:rPr>
        <w:t xml:space="preserve"> 2021 and from that date to the time of delivery of the arbitral </w:t>
      </w:r>
      <w:r>
        <w:rPr>
          <w:rFonts w:ascii="Times New Roman" w:eastAsiaTheme="minorEastAsia" w:hAnsi="Times New Roman" w:cs="Times New Roman"/>
          <w:sz w:val="24"/>
          <w:szCs w:val="24"/>
          <w:lang w:eastAsia="en-GB"/>
        </w:rPr>
        <w:t>a</w:t>
      </w:r>
      <w:r w:rsidRPr="00F84863">
        <w:rPr>
          <w:rFonts w:ascii="Times New Roman" w:eastAsiaTheme="minorEastAsia" w:hAnsi="Times New Roman" w:cs="Times New Roman"/>
          <w:sz w:val="24"/>
          <w:szCs w:val="24"/>
          <w:lang w:eastAsia="en-GB"/>
        </w:rPr>
        <w:t xml:space="preserve">ward did not make any payment to the </w:t>
      </w:r>
      <w:r>
        <w:rPr>
          <w:rFonts w:ascii="Times New Roman" w:eastAsiaTheme="minorEastAsia" w:hAnsi="Times New Roman" w:cs="Times New Roman"/>
          <w:sz w:val="24"/>
          <w:szCs w:val="24"/>
          <w:lang w:eastAsia="en-GB"/>
        </w:rPr>
        <w:t>r</w:t>
      </w:r>
      <w:r w:rsidRPr="00F84863">
        <w:rPr>
          <w:rFonts w:ascii="Times New Roman" w:eastAsiaTheme="minorEastAsia" w:hAnsi="Times New Roman" w:cs="Times New Roman"/>
          <w:sz w:val="24"/>
          <w:szCs w:val="24"/>
          <w:lang w:eastAsia="en-GB"/>
        </w:rPr>
        <w:t xml:space="preserve">espondents for the services supplied by the </w:t>
      </w:r>
      <w:r>
        <w:rPr>
          <w:rFonts w:ascii="Times New Roman" w:eastAsiaTheme="minorEastAsia" w:hAnsi="Times New Roman" w:cs="Times New Roman"/>
          <w:sz w:val="24"/>
          <w:szCs w:val="24"/>
          <w:lang w:eastAsia="en-GB"/>
        </w:rPr>
        <w:t>r</w:t>
      </w:r>
      <w:r w:rsidRPr="00F84863">
        <w:rPr>
          <w:rFonts w:ascii="Times New Roman" w:eastAsiaTheme="minorEastAsia" w:hAnsi="Times New Roman" w:cs="Times New Roman"/>
          <w:sz w:val="24"/>
          <w:szCs w:val="24"/>
          <w:lang w:eastAsia="en-GB"/>
        </w:rPr>
        <w:t>espondents despite the fact that it continued utili</w:t>
      </w:r>
      <w:r>
        <w:rPr>
          <w:rFonts w:ascii="Times New Roman" w:eastAsiaTheme="minorEastAsia" w:hAnsi="Times New Roman" w:cs="Times New Roman"/>
          <w:sz w:val="24"/>
          <w:szCs w:val="24"/>
          <w:lang w:eastAsia="en-GB"/>
        </w:rPr>
        <w:t>s</w:t>
      </w:r>
      <w:r w:rsidRPr="00F84863">
        <w:rPr>
          <w:rFonts w:ascii="Times New Roman" w:eastAsiaTheme="minorEastAsia" w:hAnsi="Times New Roman" w:cs="Times New Roman"/>
          <w:sz w:val="24"/>
          <w:szCs w:val="24"/>
          <w:lang w:eastAsia="en-GB"/>
        </w:rPr>
        <w:t>ing their services.</w:t>
      </w:r>
      <w:r w:rsidR="00EE1629" w:rsidRPr="00EE1629">
        <w:t xml:space="preserve"> </w:t>
      </w:r>
      <w:r w:rsidR="00EE1629" w:rsidRPr="00EE1629">
        <w:rPr>
          <w:rFonts w:ascii="Times New Roman" w:eastAsiaTheme="minorEastAsia" w:hAnsi="Times New Roman" w:cs="Times New Roman"/>
          <w:sz w:val="24"/>
          <w:szCs w:val="24"/>
          <w:lang w:eastAsia="en-GB"/>
        </w:rPr>
        <w:t xml:space="preserve">The </w:t>
      </w:r>
      <w:r w:rsidR="00EE1629">
        <w:rPr>
          <w:rFonts w:ascii="Times New Roman" w:eastAsiaTheme="minorEastAsia" w:hAnsi="Times New Roman" w:cs="Times New Roman"/>
          <w:sz w:val="24"/>
          <w:szCs w:val="24"/>
          <w:lang w:eastAsia="en-GB"/>
        </w:rPr>
        <w:t>a</w:t>
      </w:r>
      <w:r w:rsidR="00EE1629" w:rsidRPr="00EE1629">
        <w:rPr>
          <w:rFonts w:ascii="Times New Roman" w:eastAsiaTheme="minorEastAsia" w:hAnsi="Times New Roman" w:cs="Times New Roman"/>
          <w:sz w:val="24"/>
          <w:szCs w:val="24"/>
          <w:lang w:eastAsia="en-GB"/>
        </w:rPr>
        <w:t>pplicant</w:t>
      </w:r>
      <w:r w:rsidR="00EE1629">
        <w:rPr>
          <w:rFonts w:ascii="Times New Roman" w:eastAsiaTheme="minorEastAsia" w:hAnsi="Times New Roman" w:cs="Times New Roman"/>
          <w:sz w:val="24"/>
          <w:szCs w:val="24"/>
          <w:lang w:eastAsia="en-GB"/>
        </w:rPr>
        <w:t xml:space="preserve"> and the r</w:t>
      </w:r>
      <w:r w:rsidR="00EE1629" w:rsidRPr="00EE1629">
        <w:rPr>
          <w:rFonts w:ascii="Times New Roman" w:eastAsiaTheme="minorEastAsia" w:hAnsi="Times New Roman" w:cs="Times New Roman"/>
          <w:sz w:val="24"/>
          <w:szCs w:val="24"/>
          <w:lang w:eastAsia="en-GB"/>
        </w:rPr>
        <w:t>espondent</w:t>
      </w:r>
      <w:r w:rsidR="00EE1629">
        <w:rPr>
          <w:rFonts w:ascii="Times New Roman" w:eastAsiaTheme="minorEastAsia" w:hAnsi="Times New Roman" w:cs="Times New Roman"/>
          <w:sz w:val="24"/>
          <w:szCs w:val="24"/>
          <w:lang w:eastAsia="en-GB"/>
        </w:rPr>
        <w:t>s</w:t>
      </w:r>
      <w:r w:rsidR="00EE1629" w:rsidRPr="00EE1629">
        <w:rPr>
          <w:rFonts w:ascii="Times New Roman" w:eastAsiaTheme="minorEastAsia" w:hAnsi="Times New Roman" w:cs="Times New Roman"/>
          <w:sz w:val="24"/>
          <w:szCs w:val="24"/>
          <w:lang w:eastAsia="en-GB"/>
        </w:rPr>
        <w:t xml:space="preserve"> executed a Deed of Amendment to the Dispute Resolution Clauses in their respective agreements and agreed to have arbitration in Uganda and in accordance with </w:t>
      </w:r>
      <w:r w:rsidR="00EE1629" w:rsidRPr="00EE1629">
        <w:rPr>
          <w:rFonts w:ascii="Times New Roman" w:eastAsiaTheme="minorEastAsia" w:hAnsi="Times New Roman" w:cs="Times New Roman"/>
          <w:i/>
          <w:sz w:val="24"/>
          <w:szCs w:val="24"/>
          <w:lang w:eastAsia="en-GB"/>
        </w:rPr>
        <w:t>The Arbitration and Conciliation Act</w:t>
      </w:r>
      <w:r w:rsidR="00EE1629" w:rsidRPr="00EE1629">
        <w:rPr>
          <w:rFonts w:ascii="Times New Roman" w:eastAsiaTheme="minorEastAsia" w:hAnsi="Times New Roman" w:cs="Times New Roman"/>
          <w:sz w:val="24"/>
          <w:szCs w:val="24"/>
          <w:lang w:eastAsia="en-GB"/>
        </w:rPr>
        <w:t>.</w:t>
      </w:r>
      <w:r w:rsidR="00EE1629" w:rsidRPr="00EE1629">
        <w:t xml:space="preserve"> </w:t>
      </w:r>
      <w:r w:rsidR="00EE1629" w:rsidRPr="00EE1629">
        <w:rPr>
          <w:rFonts w:ascii="Times New Roman" w:eastAsiaTheme="minorEastAsia" w:hAnsi="Times New Roman" w:cs="Times New Roman"/>
          <w:sz w:val="24"/>
          <w:szCs w:val="24"/>
          <w:lang w:eastAsia="en-GB"/>
        </w:rPr>
        <w:t xml:space="preserve">The </w:t>
      </w:r>
      <w:r w:rsidR="00EE1629">
        <w:rPr>
          <w:rFonts w:ascii="Times New Roman" w:eastAsiaTheme="minorEastAsia" w:hAnsi="Times New Roman" w:cs="Times New Roman"/>
          <w:sz w:val="24"/>
          <w:szCs w:val="24"/>
          <w:lang w:eastAsia="en-GB"/>
        </w:rPr>
        <w:t>p</w:t>
      </w:r>
      <w:r w:rsidR="00EE1629" w:rsidRPr="00EE1629">
        <w:rPr>
          <w:rFonts w:ascii="Times New Roman" w:eastAsiaTheme="minorEastAsia" w:hAnsi="Times New Roman" w:cs="Times New Roman"/>
          <w:sz w:val="24"/>
          <w:szCs w:val="24"/>
          <w:lang w:eastAsia="en-GB"/>
        </w:rPr>
        <w:t xml:space="preserve">arties </w:t>
      </w:r>
      <w:r w:rsidR="00EE1629">
        <w:rPr>
          <w:rFonts w:ascii="Times New Roman" w:eastAsiaTheme="minorEastAsia" w:hAnsi="Times New Roman" w:cs="Times New Roman"/>
          <w:sz w:val="24"/>
          <w:szCs w:val="24"/>
          <w:lang w:eastAsia="en-GB"/>
        </w:rPr>
        <w:t xml:space="preserve">thereafter </w:t>
      </w:r>
      <w:r w:rsidR="00EE1629" w:rsidRPr="00EE1629">
        <w:rPr>
          <w:rFonts w:ascii="Times New Roman" w:eastAsiaTheme="minorEastAsia" w:hAnsi="Times New Roman" w:cs="Times New Roman"/>
          <w:sz w:val="24"/>
          <w:szCs w:val="24"/>
          <w:lang w:eastAsia="en-GB"/>
        </w:rPr>
        <w:t xml:space="preserve">participated in the arbitration proceedings without any objection to the jurisdiction of the arbitrator or the procedure adopted and an arbitral award was made partially in favour of the </w:t>
      </w:r>
      <w:r w:rsidR="00EE1629">
        <w:rPr>
          <w:rFonts w:ascii="Times New Roman" w:eastAsiaTheme="minorEastAsia" w:hAnsi="Times New Roman" w:cs="Times New Roman"/>
          <w:sz w:val="24"/>
          <w:szCs w:val="24"/>
          <w:lang w:eastAsia="en-GB"/>
        </w:rPr>
        <w:t>r</w:t>
      </w:r>
      <w:r w:rsidR="00EE1629" w:rsidRPr="00EE1629">
        <w:rPr>
          <w:rFonts w:ascii="Times New Roman" w:eastAsiaTheme="minorEastAsia" w:hAnsi="Times New Roman" w:cs="Times New Roman"/>
          <w:sz w:val="24"/>
          <w:szCs w:val="24"/>
          <w:lang w:eastAsia="en-GB"/>
        </w:rPr>
        <w:t>espondents.</w:t>
      </w:r>
    </w:p>
    <w:p w14:paraId="62D779F5" w14:textId="6779E46E" w:rsidR="007F09DE" w:rsidRDefault="007F09DE" w:rsidP="00A60AD6">
      <w:pPr>
        <w:spacing w:after="0" w:line="360" w:lineRule="auto"/>
        <w:jc w:val="both"/>
        <w:rPr>
          <w:rFonts w:ascii="Times New Roman" w:hAnsi="Times New Roman" w:cs="Times New Roman"/>
          <w:sz w:val="24"/>
          <w:szCs w:val="24"/>
        </w:rPr>
      </w:pPr>
    </w:p>
    <w:p w14:paraId="4F9C19CB" w14:textId="642590D0" w:rsidR="00430863" w:rsidRDefault="00190CBA" w:rsidP="00A60AD6">
      <w:pPr>
        <w:spacing w:after="0" w:line="360" w:lineRule="auto"/>
        <w:jc w:val="both"/>
        <w:rPr>
          <w:rFonts w:ascii="Times New Roman" w:hAnsi="Times New Roman" w:cs="Times New Roman"/>
          <w:sz w:val="24"/>
          <w:szCs w:val="24"/>
        </w:rPr>
      </w:pPr>
      <w:r w:rsidRPr="00190CBA">
        <w:rPr>
          <w:rFonts w:ascii="Times New Roman" w:hAnsi="Times New Roman" w:cs="Times New Roman"/>
          <w:sz w:val="24"/>
          <w:szCs w:val="24"/>
        </w:rPr>
        <w:t xml:space="preserve">The award was not delivered beyond the timelines agreed upon by the Arbitrator and the </w:t>
      </w:r>
      <w:r>
        <w:rPr>
          <w:rFonts w:ascii="Times New Roman" w:hAnsi="Times New Roman" w:cs="Times New Roman"/>
          <w:sz w:val="24"/>
          <w:szCs w:val="24"/>
        </w:rPr>
        <w:t>p</w:t>
      </w:r>
      <w:r w:rsidRPr="00190CBA">
        <w:rPr>
          <w:rFonts w:ascii="Times New Roman" w:hAnsi="Times New Roman" w:cs="Times New Roman"/>
          <w:sz w:val="24"/>
          <w:szCs w:val="24"/>
        </w:rPr>
        <w:t>arties as alleged.</w:t>
      </w:r>
      <w:r>
        <w:rPr>
          <w:rFonts w:ascii="Times New Roman" w:hAnsi="Times New Roman" w:cs="Times New Roman"/>
          <w:sz w:val="24"/>
          <w:szCs w:val="24"/>
        </w:rPr>
        <w:t xml:space="preserve"> </w:t>
      </w:r>
      <w:r w:rsidR="0042772F" w:rsidRPr="0042772F">
        <w:rPr>
          <w:rFonts w:ascii="Times New Roman" w:hAnsi="Times New Roman" w:cs="Times New Roman"/>
          <w:sz w:val="24"/>
          <w:szCs w:val="24"/>
        </w:rPr>
        <w:t xml:space="preserve">The schedule agreed upon by the parties was affected by the Covid-19 lockdown and that upon lifting of the lockdown the </w:t>
      </w:r>
      <w:r w:rsidR="0042772F">
        <w:rPr>
          <w:rFonts w:ascii="Times New Roman" w:hAnsi="Times New Roman" w:cs="Times New Roman"/>
          <w:sz w:val="24"/>
          <w:szCs w:val="24"/>
        </w:rPr>
        <w:t>p</w:t>
      </w:r>
      <w:r w:rsidR="0042772F" w:rsidRPr="0042772F">
        <w:rPr>
          <w:rFonts w:ascii="Times New Roman" w:hAnsi="Times New Roman" w:cs="Times New Roman"/>
          <w:sz w:val="24"/>
          <w:szCs w:val="24"/>
        </w:rPr>
        <w:t>arties and the Arbitrator executed a revised arbitration schedule</w:t>
      </w:r>
      <w:r w:rsidR="0042772F">
        <w:rPr>
          <w:rFonts w:ascii="Times New Roman" w:hAnsi="Times New Roman" w:cs="Times New Roman"/>
          <w:sz w:val="24"/>
          <w:szCs w:val="24"/>
        </w:rPr>
        <w:t xml:space="preserve">. </w:t>
      </w:r>
      <w:r w:rsidR="00EE7F44" w:rsidRPr="00EE7F44">
        <w:rPr>
          <w:rFonts w:ascii="Times New Roman" w:hAnsi="Times New Roman" w:cs="Times New Roman"/>
          <w:sz w:val="24"/>
          <w:szCs w:val="24"/>
        </w:rPr>
        <w:t>Throughout the arbitration proceedings the adjournments were mutually agreed upon by the Parties and the Arbitrator.</w:t>
      </w:r>
      <w:r w:rsidR="00EE7F44" w:rsidRPr="002E4EA6">
        <w:rPr>
          <w:rFonts w:ascii="Times New Roman" w:hAnsi="Times New Roman" w:cs="Times New Roman"/>
          <w:sz w:val="24"/>
          <w:szCs w:val="24"/>
        </w:rPr>
        <w:t xml:space="preserve"> The</w:t>
      </w:r>
      <w:r w:rsidR="002E4EA6" w:rsidRPr="002E4EA6">
        <w:rPr>
          <w:rFonts w:ascii="Times New Roman" w:hAnsi="Times New Roman" w:cs="Times New Roman"/>
          <w:sz w:val="24"/>
          <w:szCs w:val="24"/>
        </w:rPr>
        <w:t xml:space="preserve"> </w:t>
      </w:r>
      <w:r w:rsidR="002E4EA6">
        <w:rPr>
          <w:rFonts w:ascii="Times New Roman" w:hAnsi="Times New Roman" w:cs="Times New Roman"/>
          <w:sz w:val="24"/>
          <w:szCs w:val="24"/>
        </w:rPr>
        <w:t>p</w:t>
      </w:r>
      <w:r w:rsidR="002E4EA6" w:rsidRPr="002E4EA6">
        <w:rPr>
          <w:rFonts w:ascii="Times New Roman" w:hAnsi="Times New Roman" w:cs="Times New Roman"/>
          <w:sz w:val="24"/>
          <w:szCs w:val="24"/>
        </w:rPr>
        <w:t xml:space="preserve">arties and the Arbitrator could not fully comply with the revised schedule given the nature of witnesses called by the parties. One of the </w:t>
      </w:r>
      <w:r w:rsidR="002E4EA6">
        <w:rPr>
          <w:rFonts w:ascii="Times New Roman" w:hAnsi="Times New Roman" w:cs="Times New Roman"/>
          <w:sz w:val="24"/>
          <w:szCs w:val="24"/>
        </w:rPr>
        <w:t>a</w:t>
      </w:r>
      <w:r w:rsidR="002E4EA6" w:rsidRPr="002E4EA6">
        <w:rPr>
          <w:rFonts w:ascii="Times New Roman" w:hAnsi="Times New Roman" w:cs="Times New Roman"/>
          <w:sz w:val="24"/>
          <w:szCs w:val="24"/>
        </w:rPr>
        <w:t>pplicant's witnesses was not in the country and the process of organi</w:t>
      </w:r>
      <w:r w:rsidR="002E4EA6">
        <w:rPr>
          <w:rFonts w:ascii="Times New Roman" w:hAnsi="Times New Roman" w:cs="Times New Roman"/>
          <w:sz w:val="24"/>
          <w:szCs w:val="24"/>
        </w:rPr>
        <w:t>s</w:t>
      </w:r>
      <w:r w:rsidR="002E4EA6" w:rsidRPr="002E4EA6">
        <w:rPr>
          <w:rFonts w:ascii="Times New Roman" w:hAnsi="Times New Roman" w:cs="Times New Roman"/>
          <w:sz w:val="24"/>
          <w:szCs w:val="24"/>
        </w:rPr>
        <w:t xml:space="preserve">ing video conferencing facilities exceeded the timelines scheduled for cross examination of the </w:t>
      </w:r>
      <w:r w:rsidR="002E4EA6">
        <w:rPr>
          <w:rFonts w:ascii="Times New Roman" w:hAnsi="Times New Roman" w:cs="Times New Roman"/>
          <w:sz w:val="24"/>
          <w:szCs w:val="24"/>
        </w:rPr>
        <w:t>a</w:t>
      </w:r>
      <w:r w:rsidR="002E4EA6" w:rsidRPr="002E4EA6">
        <w:rPr>
          <w:rFonts w:ascii="Times New Roman" w:hAnsi="Times New Roman" w:cs="Times New Roman"/>
          <w:sz w:val="24"/>
          <w:szCs w:val="24"/>
        </w:rPr>
        <w:t>pplicant's witnesses and in addition cross examination of all other witnesses exceeded the scheduled timelines.</w:t>
      </w:r>
      <w:r w:rsidR="002E4EA6">
        <w:rPr>
          <w:rFonts w:ascii="Times New Roman" w:hAnsi="Times New Roman" w:cs="Times New Roman"/>
          <w:sz w:val="24"/>
          <w:szCs w:val="24"/>
        </w:rPr>
        <w:t xml:space="preserve"> At</w:t>
      </w:r>
      <w:r w:rsidR="0042772F">
        <w:rPr>
          <w:rFonts w:ascii="Times New Roman" w:hAnsi="Times New Roman" w:cs="Times New Roman"/>
          <w:sz w:val="24"/>
          <w:szCs w:val="24"/>
        </w:rPr>
        <w:t xml:space="preserve"> all material time t</w:t>
      </w:r>
      <w:r w:rsidR="0042772F" w:rsidRPr="00430863">
        <w:rPr>
          <w:rFonts w:ascii="Times New Roman" w:hAnsi="Times New Roman" w:cs="Times New Roman"/>
          <w:sz w:val="24"/>
          <w:szCs w:val="24"/>
        </w:rPr>
        <w:t>he arbitrator duly communicated to the parties the extension of time for delivery of the award and no</w:t>
      </w:r>
      <w:r w:rsidR="0042772F">
        <w:rPr>
          <w:rFonts w:ascii="Times New Roman" w:hAnsi="Times New Roman" w:cs="Times New Roman"/>
          <w:sz w:val="24"/>
          <w:szCs w:val="24"/>
        </w:rPr>
        <w:t>ne of the</w:t>
      </w:r>
      <w:r w:rsidR="0042772F" w:rsidRPr="00430863">
        <w:rPr>
          <w:rFonts w:ascii="Times New Roman" w:hAnsi="Times New Roman" w:cs="Times New Roman"/>
          <w:sz w:val="24"/>
          <w:szCs w:val="24"/>
        </w:rPr>
        <w:t xml:space="preserve"> part</w:t>
      </w:r>
      <w:r w:rsidR="0042772F">
        <w:rPr>
          <w:rFonts w:ascii="Times New Roman" w:hAnsi="Times New Roman" w:cs="Times New Roman"/>
          <w:sz w:val="24"/>
          <w:szCs w:val="24"/>
        </w:rPr>
        <w:t>ies</w:t>
      </w:r>
      <w:r w:rsidR="0042772F" w:rsidRPr="00430863">
        <w:rPr>
          <w:rFonts w:ascii="Times New Roman" w:hAnsi="Times New Roman" w:cs="Times New Roman"/>
          <w:sz w:val="24"/>
          <w:szCs w:val="24"/>
        </w:rPr>
        <w:t xml:space="preserve"> objected to such extension.</w:t>
      </w:r>
    </w:p>
    <w:p w14:paraId="2139E1EC" w14:textId="77777777" w:rsidR="00EE7F44" w:rsidRDefault="00EE7F44" w:rsidP="00A60AD6">
      <w:pPr>
        <w:spacing w:after="0" w:line="360" w:lineRule="auto"/>
        <w:jc w:val="both"/>
        <w:rPr>
          <w:rFonts w:ascii="Times New Roman" w:hAnsi="Times New Roman" w:cs="Times New Roman"/>
          <w:sz w:val="24"/>
          <w:szCs w:val="24"/>
        </w:rPr>
      </w:pPr>
    </w:p>
    <w:p w14:paraId="3BC02287" w14:textId="1980E066" w:rsidR="00EE7F44" w:rsidRDefault="00EE7F44" w:rsidP="00A60AD6">
      <w:pPr>
        <w:spacing w:after="0" w:line="360" w:lineRule="auto"/>
        <w:jc w:val="both"/>
        <w:rPr>
          <w:rFonts w:ascii="Times New Roman" w:hAnsi="Times New Roman" w:cs="Times New Roman"/>
          <w:sz w:val="24"/>
          <w:szCs w:val="24"/>
        </w:rPr>
      </w:pPr>
      <w:r w:rsidRPr="00EE7F44">
        <w:rPr>
          <w:rFonts w:ascii="Times New Roman" w:hAnsi="Times New Roman" w:cs="Times New Roman"/>
          <w:sz w:val="24"/>
          <w:szCs w:val="24"/>
        </w:rPr>
        <w:t xml:space="preserve">The actions of the Arbitrator of extending time with notice to the </w:t>
      </w:r>
      <w:r>
        <w:rPr>
          <w:rFonts w:ascii="Times New Roman" w:hAnsi="Times New Roman" w:cs="Times New Roman"/>
          <w:sz w:val="24"/>
          <w:szCs w:val="24"/>
        </w:rPr>
        <w:t>p</w:t>
      </w:r>
      <w:r w:rsidRPr="00EE7F44">
        <w:rPr>
          <w:rFonts w:ascii="Times New Roman" w:hAnsi="Times New Roman" w:cs="Times New Roman"/>
          <w:sz w:val="24"/>
          <w:szCs w:val="24"/>
        </w:rPr>
        <w:t xml:space="preserve">arties was reasonable and in </w:t>
      </w:r>
      <w:r w:rsidRPr="003A20FA">
        <w:rPr>
          <w:rFonts w:ascii="Times New Roman" w:hAnsi="Times New Roman" w:cs="Times New Roman"/>
          <w:sz w:val="24"/>
          <w:szCs w:val="24"/>
        </w:rPr>
        <w:t xml:space="preserve">accordance with </w:t>
      </w:r>
      <w:r w:rsidRPr="003A20FA">
        <w:rPr>
          <w:rFonts w:ascii="Times New Roman" w:hAnsi="Times New Roman" w:cs="Times New Roman"/>
          <w:i/>
          <w:sz w:val="24"/>
          <w:szCs w:val="24"/>
        </w:rPr>
        <w:t>The Arbitration and Conciliation Act</w:t>
      </w:r>
      <w:r w:rsidRPr="003A20FA">
        <w:rPr>
          <w:rFonts w:ascii="Times New Roman" w:hAnsi="Times New Roman" w:cs="Times New Roman"/>
          <w:sz w:val="24"/>
          <w:szCs w:val="24"/>
        </w:rPr>
        <w:t xml:space="preserve"> and the Agreement for Appointment of the Arbitrator. The applicant was not prejudiced in any way by the extensions for delivery of the award.</w:t>
      </w:r>
      <w:r w:rsidR="003A20FA" w:rsidRPr="003A20FA">
        <w:rPr>
          <w:rFonts w:ascii="Times New Roman" w:hAnsi="Times New Roman" w:cs="Times New Roman"/>
          <w:sz w:val="24"/>
          <w:szCs w:val="24"/>
        </w:rPr>
        <w:t xml:space="preserve"> The Arbitrator treated the parties equally throughout the arbitration proceedings and at the time of delivery of the award. The award was p</w:t>
      </w:r>
      <w:r w:rsidR="003A20FA">
        <w:rPr>
          <w:rFonts w:ascii="Times New Roman" w:hAnsi="Times New Roman" w:cs="Times New Roman"/>
          <w:sz w:val="24"/>
          <w:szCs w:val="24"/>
        </w:rPr>
        <w:t>laced</w:t>
      </w:r>
      <w:r w:rsidR="003A20FA" w:rsidRPr="003A20FA">
        <w:rPr>
          <w:rFonts w:ascii="Times New Roman" w:hAnsi="Times New Roman" w:cs="Times New Roman"/>
          <w:sz w:val="24"/>
          <w:szCs w:val="24"/>
        </w:rPr>
        <w:t xml:space="preserve"> at CADER by the Arbitrator for the parties to collect as undertaken by the Arbitrator.</w:t>
      </w:r>
      <w:r w:rsidR="00887241" w:rsidRPr="00887241">
        <w:t xml:space="preserve"> </w:t>
      </w:r>
      <w:r w:rsidR="00887241" w:rsidRPr="00887241">
        <w:rPr>
          <w:rFonts w:ascii="Times New Roman" w:hAnsi="Times New Roman" w:cs="Times New Roman"/>
          <w:sz w:val="24"/>
          <w:szCs w:val="24"/>
        </w:rPr>
        <w:t xml:space="preserve">Leaving the award at CADER for onward transmission </w:t>
      </w:r>
      <w:r w:rsidR="00887241" w:rsidRPr="00887241">
        <w:rPr>
          <w:rFonts w:ascii="Times New Roman" w:hAnsi="Times New Roman" w:cs="Times New Roman"/>
          <w:sz w:val="24"/>
          <w:szCs w:val="24"/>
        </w:rPr>
        <w:lastRenderedPageBreak/>
        <w:t xml:space="preserve">to the </w:t>
      </w:r>
      <w:r w:rsidR="00887241">
        <w:rPr>
          <w:rFonts w:ascii="Times New Roman" w:hAnsi="Times New Roman" w:cs="Times New Roman"/>
          <w:sz w:val="24"/>
          <w:szCs w:val="24"/>
        </w:rPr>
        <w:t>p</w:t>
      </w:r>
      <w:r w:rsidR="00887241" w:rsidRPr="00887241">
        <w:rPr>
          <w:rFonts w:ascii="Times New Roman" w:hAnsi="Times New Roman" w:cs="Times New Roman"/>
          <w:sz w:val="24"/>
          <w:szCs w:val="24"/>
        </w:rPr>
        <w:t>arties on 31</w:t>
      </w:r>
      <w:r w:rsidR="00887241" w:rsidRPr="00887241">
        <w:rPr>
          <w:rFonts w:ascii="Times New Roman" w:hAnsi="Times New Roman" w:cs="Times New Roman"/>
          <w:sz w:val="24"/>
          <w:szCs w:val="24"/>
          <w:vertAlign w:val="superscript"/>
        </w:rPr>
        <w:t>st</w:t>
      </w:r>
      <w:r w:rsidR="00887241">
        <w:rPr>
          <w:rFonts w:ascii="Times New Roman" w:hAnsi="Times New Roman" w:cs="Times New Roman"/>
          <w:sz w:val="24"/>
          <w:szCs w:val="24"/>
        </w:rPr>
        <w:t xml:space="preserve"> </w:t>
      </w:r>
      <w:r w:rsidR="00887241" w:rsidRPr="00887241">
        <w:rPr>
          <w:rFonts w:ascii="Times New Roman" w:hAnsi="Times New Roman" w:cs="Times New Roman"/>
          <w:sz w:val="24"/>
          <w:szCs w:val="24"/>
        </w:rPr>
        <w:t>January</w:t>
      </w:r>
      <w:r w:rsidR="00887241">
        <w:rPr>
          <w:rFonts w:ascii="Times New Roman" w:hAnsi="Times New Roman" w:cs="Times New Roman"/>
          <w:sz w:val="24"/>
          <w:szCs w:val="24"/>
        </w:rPr>
        <w:t>,</w:t>
      </w:r>
      <w:r w:rsidR="00887241" w:rsidRPr="00887241">
        <w:rPr>
          <w:rFonts w:ascii="Times New Roman" w:hAnsi="Times New Roman" w:cs="Times New Roman"/>
          <w:sz w:val="24"/>
          <w:szCs w:val="24"/>
        </w:rPr>
        <w:t xml:space="preserve"> 2022 does not in any way amount to unequal treatment of the parties and is not a ground for setting aside the arbitral award.</w:t>
      </w:r>
    </w:p>
    <w:p w14:paraId="0F80BF5E" w14:textId="77777777" w:rsidR="00831AF5" w:rsidRDefault="00831AF5" w:rsidP="00A60AD6">
      <w:pPr>
        <w:spacing w:after="0" w:line="360" w:lineRule="auto"/>
        <w:jc w:val="both"/>
        <w:rPr>
          <w:rFonts w:ascii="Times New Roman" w:hAnsi="Times New Roman" w:cs="Times New Roman"/>
          <w:sz w:val="24"/>
          <w:szCs w:val="24"/>
        </w:rPr>
      </w:pPr>
    </w:p>
    <w:p w14:paraId="7A0679FF" w14:textId="706E83C5" w:rsidR="00831AF5" w:rsidRDefault="00831AF5"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the award, </w:t>
      </w:r>
      <w:r w:rsidRPr="00831AF5">
        <w:rPr>
          <w:rFonts w:ascii="Times New Roman" w:hAnsi="Times New Roman" w:cs="Times New Roman"/>
          <w:sz w:val="24"/>
          <w:szCs w:val="24"/>
        </w:rPr>
        <w:t xml:space="preserve">the Arbitrator put into consideration the pricing, licensing, sale, consumption, computing and use of electricity as raised in the pleadings, trial documents, witnesses, </w:t>
      </w:r>
      <w:r>
        <w:rPr>
          <w:rFonts w:ascii="Times New Roman" w:hAnsi="Times New Roman" w:cs="Times New Roman"/>
          <w:sz w:val="24"/>
          <w:szCs w:val="24"/>
        </w:rPr>
        <w:t>p</w:t>
      </w:r>
      <w:r w:rsidRPr="00831AF5">
        <w:rPr>
          <w:rFonts w:ascii="Times New Roman" w:hAnsi="Times New Roman" w:cs="Times New Roman"/>
          <w:sz w:val="24"/>
          <w:szCs w:val="24"/>
        </w:rPr>
        <w:t xml:space="preserve">arties' submissions and legislations </w:t>
      </w:r>
      <w:r w:rsidRPr="008621B2">
        <w:rPr>
          <w:rFonts w:ascii="Times New Roman" w:hAnsi="Times New Roman" w:cs="Times New Roman"/>
          <w:sz w:val="24"/>
          <w:szCs w:val="24"/>
        </w:rPr>
        <w:t>relied on by the parties.</w:t>
      </w:r>
      <w:r w:rsidR="008621B2" w:rsidRPr="008621B2">
        <w:rPr>
          <w:rFonts w:ascii="Times New Roman" w:hAnsi="Times New Roman" w:cs="Times New Roman"/>
          <w:sz w:val="24"/>
          <w:szCs w:val="24"/>
        </w:rPr>
        <w:t xml:space="preserve"> The Arbitrator in making his award addressed his mind to all the relevant laws and the award in favour of the 2</w:t>
      </w:r>
      <w:r w:rsidR="008621B2" w:rsidRPr="008621B2">
        <w:rPr>
          <w:rFonts w:ascii="Times New Roman" w:hAnsi="Times New Roman" w:cs="Times New Roman"/>
          <w:sz w:val="24"/>
          <w:szCs w:val="24"/>
          <w:vertAlign w:val="superscript"/>
        </w:rPr>
        <w:t>nd</w:t>
      </w:r>
      <w:r w:rsidR="008621B2" w:rsidRPr="008621B2">
        <w:rPr>
          <w:rFonts w:ascii="Times New Roman" w:hAnsi="Times New Roman" w:cs="Times New Roman"/>
          <w:sz w:val="24"/>
          <w:szCs w:val="24"/>
        </w:rPr>
        <w:t xml:space="preserve"> respondent is not contrary to public policy as alleged. The Arbitrator considered the nature of the relationship between the Parties, the terms of the agreements between the </w:t>
      </w:r>
      <w:r w:rsidR="008621B2">
        <w:rPr>
          <w:rFonts w:ascii="Times New Roman" w:hAnsi="Times New Roman" w:cs="Times New Roman"/>
          <w:sz w:val="24"/>
          <w:szCs w:val="24"/>
        </w:rPr>
        <w:t>p</w:t>
      </w:r>
      <w:r w:rsidR="008621B2" w:rsidRPr="008621B2">
        <w:rPr>
          <w:rFonts w:ascii="Times New Roman" w:hAnsi="Times New Roman" w:cs="Times New Roman"/>
          <w:sz w:val="24"/>
          <w:szCs w:val="24"/>
        </w:rPr>
        <w:t xml:space="preserve">arties, the laws regulating the relationship between the parties, the licensing regime of the parties, the evidence adduced by the </w:t>
      </w:r>
      <w:r w:rsidR="008621B2">
        <w:rPr>
          <w:rFonts w:ascii="Times New Roman" w:hAnsi="Times New Roman" w:cs="Times New Roman"/>
          <w:sz w:val="24"/>
          <w:szCs w:val="24"/>
        </w:rPr>
        <w:t>p</w:t>
      </w:r>
      <w:r w:rsidR="008621B2" w:rsidRPr="008621B2">
        <w:rPr>
          <w:rFonts w:ascii="Times New Roman" w:hAnsi="Times New Roman" w:cs="Times New Roman"/>
          <w:sz w:val="24"/>
          <w:szCs w:val="24"/>
        </w:rPr>
        <w:t xml:space="preserve">arties among others and that the holding of the Arbitrator was not </w:t>
      </w:r>
      <w:r w:rsidR="008621B2" w:rsidRPr="00855CDA">
        <w:rPr>
          <w:rFonts w:ascii="Times New Roman" w:hAnsi="Times New Roman" w:cs="Times New Roman"/>
          <w:sz w:val="24"/>
          <w:szCs w:val="24"/>
        </w:rPr>
        <w:t>absurd, contrary to the law and public policy and there is no error apparent on the face of the record.</w:t>
      </w:r>
      <w:r w:rsidR="00855CDA" w:rsidRPr="00855CDA">
        <w:rPr>
          <w:rFonts w:ascii="Times New Roman" w:hAnsi="Times New Roman" w:cs="Times New Roman"/>
          <w:sz w:val="24"/>
          <w:szCs w:val="24"/>
        </w:rPr>
        <w:t xml:space="preserve"> The Arbitrator considered all the </w:t>
      </w:r>
      <w:r w:rsidR="00855CDA" w:rsidRPr="00FE386D">
        <w:rPr>
          <w:rFonts w:ascii="Times New Roman" w:hAnsi="Times New Roman" w:cs="Times New Roman"/>
          <w:sz w:val="24"/>
          <w:szCs w:val="24"/>
        </w:rPr>
        <w:t>submissions of the parties and made a balanced analysis of the evidence adduced by all the parties.</w:t>
      </w:r>
      <w:r w:rsidR="00FE386D" w:rsidRPr="00FE386D">
        <w:rPr>
          <w:rFonts w:ascii="Times New Roman" w:hAnsi="Times New Roman" w:cs="Times New Roman"/>
          <w:sz w:val="24"/>
          <w:szCs w:val="24"/>
        </w:rPr>
        <w:t xml:space="preserve"> All the orders in the award were justified and in accordance with the evidence adduced by the Parties and the Arbitrator considered all the </w:t>
      </w:r>
      <w:r w:rsidR="00FE386D" w:rsidRPr="009E54A0">
        <w:rPr>
          <w:rFonts w:ascii="Times New Roman" w:hAnsi="Times New Roman" w:cs="Times New Roman"/>
          <w:sz w:val="24"/>
          <w:szCs w:val="24"/>
        </w:rPr>
        <w:t>orders prayed for by the parties. There was no partiality by the Arbitrator in granting such orders.</w:t>
      </w:r>
      <w:r w:rsidR="009E54A0" w:rsidRPr="009E54A0">
        <w:rPr>
          <w:rFonts w:ascii="Times New Roman" w:hAnsi="Times New Roman" w:cs="Times New Roman"/>
          <w:sz w:val="24"/>
          <w:szCs w:val="24"/>
        </w:rPr>
        <w:t xml:space="preserve"> There is no evidence of bias and partiality on the part of the Arbitrator as alleged by the </w:t>
      </w:r>
      <w:r w:rsidR="009E54A0">
        <w:rPr>
          <w:rFonts w:ascii="Times New Roman" w:hAnsi="Times New Roman" w:cs="Times New Roman"/>
          <w:sz w:val="24"/>
          <w:szCs w:val="24"/>
        </w:rPr>
        <w:t>a</w:t>
      </w:r>
      <w:r w:rsidR="009E54A0" w:rsidRPr="009E54A0">
        <w:rPr>
          <w:rFonts w:ascii="Times New Roman" w:hAnsi="Times New Roman" w:cs="Times New Roman"/>
          <w:sz w:val="24"/>
          <w:szCs w:val="24"/>
        </w:rPr>
        <w:t>pplicant and there is no ground to warrant the setting aside of the award.</w:t>
      </w:r>
    </w:p>
    <w:p w14:paraId="53F6218A" w14:textId="77777777" w:rsidR="00B43322" w:rsidRDefault="00B43322" w:rsidP="00A60AD6">
      <w:pPr>
        <w:spacing w:after="0" w:line="360" w:lineRule="auto"/>
        <w:jc w:val="both"/>
        <w:rPr>
          <w:rFonts w:ascii="Times New Roman" w:eastAsiaTheme="minorEastAsia" w:hAnsi="Times New Roman" w:cs="Times New Roman"/>
          <w:sz w:val="24"/>
          <w:szCs w:val="24"/>
          <w:lang w:eastAsia="en-GB"/>
        </w:rPr>
      </w:pPr>
    </w:p>
    <w:p w14:paraId="2320EAEC" w14:textId="77777777"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Affidavit in rejoinder</w:t>
      </w:r>
      <w:r>
        <w:rPr>
          <w:rFonts w:ascii="Times New Roman" w:eastAsiaTheme="minorEastAsia" w:hAnsi="Times New Roman" w:cs="Times New Roman"/>
          <w:sz w:val="24"/>
          <w:szCs w:val="24"/>
          <w:lang w:eastAsia="en-GB"/>
        </w:rPr>
        <w:t>;</w:t>
      </w:r>
    </w:p>
    <w:p w14:paraId="40E12C63" w14:textId="77777777" w:rsidR="00A60AD6" w:rsidRDefault="00A60AD6" w:rsidP="00A60AD6">
      <w:pPr>
        <w:spacing w:after="0" w:line="360" w:lineRule="auto"/>
        <w:jc w:val="both"/>
        <w:rPr>
          <w:rFonts w:ascii="Times New Roman" w:eastAsiaTheme="minorEastAsia" w:hAnsi="Times New Roman" w:cs="Times New Roman"/>
          <w:sz w:val="24"/>
          <w:szCs w:val="24"/>
          <w:lang w:eastAsia="en-GB"/>
        </w:rPr>
      </w:pPr>
    </w:p>
    <w:p w14:paraId="1970A4D7" w14:textId="105750AA" w:rsidR="00A60AD6" w:rsidRDefault="00A60AD6" w:rsidP="001C1E4D">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By an affidavit in rejoinder, the </w:t>
      </w:r>
      <w:r w:rsidR="00FD01BF">
        <w:rPr>
          <w:rFonts w:ascii="Times New Roman" w:eastAsiaTheme="minorEastAsia" w:hAnsi="Times New Roman" w:cs="Times New Roman"/>
          <w:sz w:val="24"/>
          <w:szCs w:val="24"/>
          <w:lang w:eastAsia="en-GB"/>
        </w:rPr>
        <w:t>applicant</w:t>
      </w:r>
      <w:r w:rsidR="00E25552">
        <w:rPr>
          <w:rFonts w:ascii="Times New Roman" w:eastAsiaTheme="minorEastAsia" w:hAnsi="Times New Roman" w:cs="Times New Roman"/>
          <w:sz w:val="24"/>
          <w:szCs w:val="24"/>
          <w:lang w:eastAsia="en-GB"/>
        </w:rPr>
        <w:t xml:space="preserve"> contend</w:t>
      </w:r>
      <w:r w:rsidR="00C41968">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that</w:t>
      </w:r>
      <w:r>
        <w:rPr>
          <w:rFonts w:ascii="Times New Roman" w:hAnsi="Times New Roman" w:cs="Times New Roman"/>
          <w:sz w:val="24"/>
          <w:szCs w:val="24"/>
        </w:rPr>
        <w:t xml:space="preserve"> the </w:t>
      </w:r>
      <w:r w:rsidR="00FD01BF" w:rsidRPr="00FD01BF">
        <w:rPr>
          <w:rFonts w:ascii="Times New Roman" w:hAnsi="Times New Roman" w:cs="Times New Roman"/>
          <w:sz w:val="24"/>
          <w:szCs w:val="24"/>
        </w:rPr>
        <w:t xml:space="preserve">affidavit </w:t>
      </w:r>
      <w:r w:rsidR="00FD01BF">
        <w:rPr>
          <w:rFonts w:ascii="Times New Roman" w:hAnsi="Times New Roman" w:cs="Times New Roman"/>
          <w:sz w:val="24"/>
          <w:szCs w:val="24"/>
        </w:rPr>
        <w:t xml:space="preserve">in reply </w:t>
      </w:r>
      <w:r w:rsidR="00FD01BF" w:rsidRPr="00FD01BF">
        <w:rPr>
          <w:rFonts w:ascii="Times New Roman" w:hAnsi="Times New Roman" w:cs="Times New Roman"/>
          <w:sz w:val="24"/>
          <w:szCs w:val="24"/>
        </w:rPr>
        <w:t xml:space="preserve">contains general denials, is argumentative and provides no specific response to the issues at hand and to that end should be disregarded and the </w:t>
      </w:r>
      <w:r w:rsidR="00FD01BF">
        <w:rPr>
          <w:rFonts w:ascii="Times New Roman" w:hAnsi="Times New Roman" w:cs="Times New Roman"/>
          <w:sz w:val="24"/>
          <w:szCs w:val="24"/>
        </w:rPr>
        <w:t>a</w:t>
      </w:r>
      <w:r w:rsidR="00FD01BF" w:rsidRPr="00FD01BF">
        <w:rPr>
          <w:rFonts w:ascii="Times New Roman" w:hAnsi="Times New Roman" w:cs="Times New Roman"/>
          <w:sz w:val="24"/>
          <w:szCs w:val="24"/>
        </w:rPr>
        <w:t>pplicant be granted the relief sought.</w:t>
      </w:r>
      <w:r w:rsidR="001C1E4D">
        <w:rPr>
          <w:rFonts w:ascii="Times New Roman" w:hAnsi="Times New Roman" w:cs="Times New Roman"/>
          <w:sz w:val="24"/>
          <w:szCs w:val="24"/>
        </w:rPr>
        <w:t xml:space="preserve"> </w:t>
      </w:r>
      <w:r w:rsidR="001C1E4D" w:rsidRPr="001C1E4D">
        <w:rPr>
          <w:rFonts w:ascii="Times New Roman" w:hAnsi="Times New Roman" w:cs="Times New Roman"/>
          <w:sz w:val="24"/>
          <w:szCs w:val="24"/>
        </w:rPr>
        <w:t xml:space="preserve">Any alleged default by the </w:t>
      </w:r>
      <w:r w:rsidR="001C1E4D">
        <w:rPr>
          <w:rFonts w:ascii="Times New Roman" w:hAnsi="Times New Roman" w:cs="Times New Roman"/>
          <w:sz w:val="24"/>
          <w:szCs w:val="24"/>
        </w:rPr>
        <w:t>a</w:t>
      </w:r>
      <w:r w:rsidR="001C1E4D" w:rsidRPr="001C1E4D">
        <w:rPr>
          <w:rFonts w:ascii="Times New Roman" w:hAnsi="Times New Roman" w:cs="Times New Roman"/>
          <w:sz w:val="24"/>
          <w:szCs w:val="24"/>
        </w:rPr>
        <w:t>pplicant was occasioned by the illegalities arising from the First Side Letter with the 2</w:t>
      </w:r>
      <w:r w:rsidR="001C1E4D" w:rsidRPr="001C1E4D">
        <w:rPr>
          <w:rFonts w:ascii="Times New Roman" w:hAnsi="Times New Roman" w:cs="Times New Roman"/>
          <w:sz w:val="24"/>
          <w:szCs w:val="24"/>
          <w:vertAlign w:val="superscript"/>
        </w:rPr>
        <w:t>nd</w:t>
      </w:r>
      <w:r w:rsidR="001C1E4D">
        <w:rPr>
          <w:rFonts w:ascii="Times New Roman" w:hAnsi="Times New Roman" w:cs="Times New Roman"/>
          <w:sz w:val="24"/>
          <w:szCs w:val="24"/>
        </w:rPr>
        <w:t xml:space="preserve"> r</w:t>
      </w:r>
      <w:r w:rsidR="001C1E4D" w:rsidRPr="001C1E4D">
        <w:rPr>
          <w:rFonts w:ascii="Times New Roman" w:hAnsi="Times New Roman" w:cs="Times New Roman"/>
          <w:sz w:val="24"/>
          <w:szCs w:val="24"/>
        </w:rPr>
        <w:t xml:space="preserve">espondent and from the duress, misrepresentation and undue </w:t>
      </w:r>
      <w:r w:rsidR="001C1E4D">
        <w:rPr>
          <w:rFonts w:ascii="Times New Roman" w:hAnsi="Times New Roman" w:cs="Times New Roman"/>
          <w:sz w:val="24"/>
          <w:szCs w:val="24"/>
        </w:rPr>
        <w:t>influence occasioned by the 1</w:t>
      </w:r>
      <w:r w:rsidR="001C1E4D" w:rsidRPr="001C1E4D">
        <w:rPr>
          <w:rFonts w:ascii="Times New Roman" w:hAnsi="Times New Roman" w:cs="Times New Roman"/>
          <w:sz w:val="24"/>
          <w:szCs w:val="24"/>
          <w:vertAlign w:val="superscript"/>
        </w:rPr>
        <w:t>st</w:t>
      </w:r>
      <w:r w:rsidR="001C1E4D">
        <w:rPr>
          <w:rFonts w:ascii="Times New Roman" w:hAnsi="Times New Roman" w:cs="Times New Roman"/>
          <w:sz w:val="24"/>
          <w:szCs w:val="24"/>
        </w:rPr>
        <w:t xml:space="preserve"> r</w:t>
      </w:r>
      <w:r w:rsidR="001C1E4D" w:rsidRPr="001C1E4D">
        <w:rPr>
          <w:rFonts w:ascii="Times New Roman" w:hAnsi="Times New Roman" w:cs="Times New Roman"/>
          <w:sz w:val="24"/>
          <w:szCs w:val="24"/>
        </w:rPr>
        <w:t>espondent at the signing of the agreements giving rise to the dispute.</w:t>
      </w:r>
      <w:r w:rsidR="001C1E4D" w:rsidRPr="001C1E4D">
        <w:t xml:space="preserve"> </w:t>
      </w:r>
      <w:r w:rsidR="001C1E4D" w:rsidRPr="001C1E4D">
        <w:rPr>
          <w:rFonts w:ascii="Times New Roman" w:hAnsi="Times New Roman" w:cs="Times New Roman"/>
          <w:sz w:val="24"/>
          <w:szCs w:val="24"/>
        </w:rPr>
        <w:t>It is not true that the ICC proceedings were commenced in bad faith since the underlying agreement between the 1</w:t>
      </w:r>
      <w:r w:rsidR="001C1E4D" w:rsidRPr="001C1E4D">
        <w:rPr>
          <w:rFonts w:ascii="Times New Roman" w:hAnsi="Times New Roman" w:cs="Times New Roman"/>
          <w:sz w:val="24"/>
          <w:szCs w:val="24"/>
          <w:vertAlign w:val="superscript"/>
        </w:rPr>
        <w:t>st</w:t>
      </w:r>
      <w:r w:rsidR="001C1E4D">
        <w:rPr>
          <w:rFonts w:ascii="Times New Roman" w:hAnsi="Times New Roman" w:cs="Times New Roman"/>
          <w:sz w:val="24"/>
          <w:szCs w:val="24"/>
        </w:rPr>
        <w:t xml:space="preserve"> r</w:t>
      </w:r>
      <w:r w:rsidR="001C1E4D" w:rsidRPr="001C1E4D">
        <w:rPr>
          <w:rFonts w:ascii="Times New Roman" w:hAnsi="Times New Roman" w:cs="Times New Roman"/>
          <w:sz w:val="24"/>
          <w:szCs w:val="24"/>
        </w:rPr>
        <w:t xml:space="preserve">espondent and the </w:t>
      </w:r>
      <w:r w:rsidR="001C1E4D">
        <w:rPr>
          <w:rFonts w:ascii="Times New Roman" w:hAnsi="Times New Roman" w:cs="Times New Roman"/>
          <w:sz w:val="24"/>
          <w:szCs w:val="24"/>
        </w:rPr>
        <w:t>a</w:t>
      </w:r>
      <w:r w:rsidR="001C1E4D" w:rsidRPr="001C1E4D">
        <w:rPr>
          <w:rFonts w:ascii="Times New Roman" w:hAnsi="Times New Roman" w:cs="Times New Roman"/>
          <w:sz w:val="24"/>
          <w:szCs w:val="24"/>
        </w:rPr>
        <w:t>pplicant pr</w:t>
      </w:r>
      <w:r w:rsidR="001C1E4D">
        <w:rPr>
          <w:rFonts w:ascii="Times New Roman" w:hAnsi="Times New Roman" w:cs="Times New Roman"/>
          <w:sz w:val="24"/>
          <w:szCs w:val="24"/>
        </w:rPr>
        <w:t xml:space="preserve">ovided for arbitration by ICC </w:t>
      </w:r>
      <w:r w:rsidR="001C1E4D" w:rsidRPr="001C1E4D">
        <w:rPr>
          <w:rFonts w:ascii="Times New Roman" w:hAnsi="Times New Roman" w:cs="Times New Roman"/>
          <w:sz w:val="24"/>
          <w:szCs w:val="24"/>
        </w:rPr>
        <w:t xml:space="preserve">in case of a dispute which there was. The Deed of Amendment for arbitration is what transferred the arbitration from ICC to CADER. The </w:t>
      </w:r>
      <w:r w:rsidR="001C1E4D">
        <w:rPr>
          <w:rFonts w:ascii="Times New Roman" w:hAnsi="Times New Roman" w:cs="Times New Roman"/>
          <w:sz w:val="24"/>
          <w:szCs w:val="24"/>
        </w:rPr>
        <w:t>r</w:t>
      </w:r>
      <w:r w:rsidR="001C1E4D" w:rsidRPr="001C1E4D">
        <w:rPr>
          <w:rFonts w:ascii="Times New Roman" w:hAnsi="Times New Roman" w:cs="Times New Roman"/>
          <w:sz w:val="24"/>
          <w:szCs w:val="24"/>
        </w:rPr>
        <w:t xml:space="preserve">espondents cannot defend the arbitration process under CADER and dispute the one at ICC </w:t>
      </w:r>
      <w:r w:rsidR="001C1E4D" w:rsidRPr="001C1E4D">
        <w:rPr>
          <w:rFonts w:ascii="Times New Roman" w:hAnsi="Times New Roman" w:cs="Times New Roman"/>
          <w:sz w:val="24"/>
          <w:szCs w:val="24"/>
        </w:rPr>
        <w:lastRenderedPageBreak/>
        <w:t>where the gist of the dispute was the same.</w:t>
      </w:r>
      <w:r w:rsidR="001C1E4D" w:rsidRPr="001C1E4D">
        <w:t xml:space="preserve"> </w:t>
      </w:r>
      <w:r w:rsidR="001C1E4D" w:rsidRPr="001C1E4D">
        <w:rPr>
          <w:rFonts w:ascii="Times New Roman" w:hAnsi="Times New Roman" w:cs="Times New Roman"/>
          <w:sz w:val="24"/>
          <w:szCs w:val="24"/>
        </w:rPr>
        <w:t>Even if the arbitration at ICC had been commenced in bad faith (which it was not), it did not warrant the arbitrator's silence in respect of the claim for the refund of US</w:t>
      </w:r>
      <w:r w:rsidR="001C1E4D">
        <w:rPr>
          <w:rFonts w:ascii="Times New Roman" w:hAnsi="Times New Roman" w:cs="Times New Roman"/>
          <w:sz w:val="24"/>
          <w:szCs w:val="24"/>
        </w:rPr>
        <w:t xml:space="preserve"> $ 5,</w:t>
      </w:r>
      <w:r w:rsidR="001C1E4D" w:rsidRPr="001C1E4D">
        <w:rPr>
          <w:rFonts w:ascii="Times New Roman" w:hAnsi="Times New Roman" w:cs="Times New Roman"/>
          <w:sz w:val="24"/>
          <w:szCs w:val="24"/>
        </w:rPr>
        <w:t>000 which was paid to ICC as filing fees.</w:t>
      </w:r>
    </w:p>
    <w:p w14:paraId="1B258881" w14:textId="77777777" w:rsidR="004715A1" w:rsidRDefault="004715A1" w:rsidP="001C1E4D">
      <w:pPr>
        <w:spacing w:after="0" w:line="360" w:lineRule="auto"/>
        <w:jc w:val="both"/>
        <w:rPr>
          <w:rFonts w:ascii="Times New Roman" w:hAnsi="Times New Roman" w:cs="Times New Roman"/>
          <w:sz w:val="24"/>
          <w:szCs w:val="24"/>
        </w:rPr>
      </w:pPr>
    </w:p>
    <w:p w14:paraId="6BAA63C4" w14:textId="74A8B5B9" w:rsidR="00A60AD6" w:rsidRDefault="004715A1" w:rsidP="00A60AD6">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Although by</w:t>
      </w:r>
      <w:r w:rsidRPr="004715A1">
        <w:rPr>
          <w:rFonts w:ascii="Times New Roman" w:hAnsi="Times New Roman" w:cs="Times New Roman"/>
          <w:sz w:val="24"/>
          <w:szCs w:val="24"/>
        </w:rPr>
        <w:t xml:space="preserve"> his CV, </w:t>
      </w:r>
      <w:r>
        <w:rPr>
          <w:rFonts w:ascii="Times New Roman" w:hAnsi="Times New Roman" w:cs="Times New Roman"/>
          <w:sz w:val="24"/>
          <w:szCs w:val="24"/>
        </w:rPr>
        <w:t>the Arbitrator</w:t>
      </w:r>
      <w:r w:rsidRPr="004715A1">
        <w:rPr>
          <w:rFonts w:ascii="Times New Roman" w:hAnsi="Times New Roman" w:cs="Times New Roman"/>
          <w:sz w:val="24"/>
          <w:szCs w:val="24"/>
        </w:rPr>
        <w:t xml:space="preserve"> disclosed that he had worked with </w:t>
      </w:r>
      <w:r>
        <w:rPr>
          <w:rFonts w:ascii="Times New Roman" w:hAnsi="Times New Roman" w:cs="Times New Roman"/>
          <w:sz w:val="24"/>
          <w:szCs w:val="24"/>
        </w:rPr>
        <w:t xml:space="preserve">M/s </w:t>
      </w:r>
      <w:proofErr w:type="spellStart"/>
      <w:r w:rsidRPr="004715A1">
        <w:rPr>
          <w:rFonts w:ascii="Times New Roman" w:hAnsi="Times New Roman" w:cs="Times New Roman"/>
          <w:sz w:val="24"/>
          <w:szCs w:val="24"/>
        </w:rPr>
        <w:t>Katende</w:t>
      </w:r>
      <w:proofErr w:type="spellEnd"/>
      <w:r w:rsidRPr="004715A1">
        <w:rPr>
          <w:rFonts w:ascii="Times New Roman" w:hAnsi="Times New Roman" w:cs="Times New Roman"/>
          <w:sz w:val="24"/>
          <w:szCs w:val="24"/>
        </w:rPr>
        <w:t xml:space="preserve">, </w:t>
      </w:r>
      <w:proofErr w:type="spellStart"/>
      <w:r w:rsidRPr="004715A1">
        <w:rPr>
          <w:rFonts w:ascii="Times New Roman" w:hAnsi="Times New Roman" w:cs="Times New Roman"/>
          <w:sz w:val="24"/>
          <w:szCs w:val="24"/>
        </w:rPr>
        <w:t>Ssempebwa</w:t>
      </w:r>
      <w:proofErr w:type="spellEnd"/>
      <w:r w:rsidRPr="004715A1">
        <w:rPr>
          <w:rFonts w:ascii="Times New Roman" w:hAnsi="Times New Roman" w:cs="Times New Roman"/>
          <w:sz w:val="24"/>
          <w:szCs w:val="24"/>
        </w:rPr>
        <w:t xml:space="preserve"> &amp; Co. Advocates between 1998-</w:t>
      </w:r>
      <w:r>
        <w:rPr>
          <w:rFonts w:ascii="Times New Roman" w:hAnsi="Times New Roman" w:cs="Times New Roman"/>
          <w:sz w:val="24"/>
          <w:szCs w:val="24"/>
        </w:rPr>
        <w:t>2000, which is over 20 years ago,</w:t>
      </w:r>
      <w:r w:rsidRPr="004715A1">
        <w:rPr>
          <w:rFonts w:ascii="Times New Roman" w:hAnsi="Times New Roman" w:cs="Times New Roman"/>
          <w:sz w:val="24"/>
          <w:szCs w:val="24"/>
        </w:rPr>
        <w:t xml:space="preserve"> during the period when the arbitration was being conducted, the said arbitrator wrote and published a book which he dedicated to th</w:t>
      </w:r>
      <w:r>
        <w:rPr>
          <w:rFonts w:ascii="Times New Roman" w:hAnsi="Times New Roman" w:cs="Times New Roman"/>
          <w:sz w:val="24"/>
          <w:szCs w:val="24"/>
        </w:rPr>
        <w:t>at law firm who at the material time were</w:t>
      </w:r>
      <w:r w:rsidRPr="004715A1">
        <w:rPr>
          <w:rFonts w:ascii="Times New Roman" w:hAnsi="Times New Roman" w:cs="Times New Roman"/>
          <w:sz w:val="24"/>
          <w:szCs w:val="24"/>
        </w:rPr>
        <w:t xml:space="preserve"> the </w:t>
      </w:r>
      <w:r>
        <w:rPr>
          <w:rFonts w:ascii="Times New Roman" w:hAnsi="Times New Roman" w:cs="Times New Roman"/>
          <w:sz w:val="24"/>
          <w:szCs w:val="24"/>
        </w:rPr>
        <w:t>r</w:t>
      </w:r>
      <w:r w:rsidRPr="004715A1">
        <w:rPr>
          <w:rFonts w:ascii="Times New Roman" w:hAnsi="Times New Roman" w:cs="Times New Roman"/>
          <w:sz w:val="24"/>
          <w:szCs w:val="24"/>
        </w:rPr>
        <w:t xml:space="preserve">espondents' advocates. </w:t>
      </w:r>
      <w:r>
        <w:rPr>
          <w:rFonts w:ascii="Times New Roman" w:hAnsi="Times New Roman" w:cs="Times New Roman"/>
          <w:sz w:val="24"/>
          <w:szCs w:val="24"/>
        </w:rPr>
        <w:t>T</w:t>
      </w:r>
      <w:r w:rsidRPr="004715A1">
        <w:rPr>
          <w:rFonts w:ascii="Times New Roman" w:hAnsi="Times New Roman" w:cs="Times New Roman"/>
          <w:sz w:val="24"/>
          <w:szCs w:val="24"/>
        </w:rPr>
        <w:t xml:space="preserve">he dedication part of the book speaks to the depth of the personal relationship that the arbitrator had with the </w:t>
      </w:r>
      <w:r w:rsidR="00F95AA2">
        <w:rPr>
          <w:rFonts w:ascii="Times New Roman" w:hAnsi="Times New Roman" w:cs="Times New Roman"/>
          <w:sz w:val="24"/>
          <w:szCs w:val="24"/>
        </w:rPr>
        <w:t>r</w:t>
      </w:r>
      <w:r w:rsidRPr="004715A1">
        <w:rPr>
          <w:rFonts w:ascii="Times New Roman" w:hAnsi="Times New Roman" w:cs="Times New Roman"/>
          <w:sz w:val="24"/>
          <w:szCs w:val="24"/>
        </w:rPr>
        <w:t>espondents' law firm.</w:t>
      </w:r>
      <w:r w:rsidR="00FA2379" w:rsidRPr="00FA2379">
        <w:t xml:space="preserve"> </w:t>
      </w:r>
      <w:r w:rsidR="00FA2379" w:rsidRPr="00FA2379">
        <w:rPr>
          <w:rFonts w:ascii="Times New Roman" w:hAnsi="Times New Roman" w:cs="Times New Roman"/>
          <w:sz w:val="24"/>
          <w:szCs w:val="24"/>
        </w:rPr>
        <w:t>The arbitrator's deliberate choice to put this law firm right below family goes to further show that the arbitrator has a strong and ongoing relationship with the Respondents' counsel.</w:t>
      </w:r>
      <w:r w:rsidR="00A219F7" w:rsidRPr="00A219F7">
        <w:t xml:space="preserve"> </w:t>
      </w:r>
      <w:r w:rsidR="00A219F7" w:rsidRPr="00A219F7">
        <w:rPr>
          <w:rFonts w:ascii="Times New Roman" w:hAnsi="Times New Roman" w:cs="Times New Roman"/>
          <w:sz w:val="24"/>
          <w:szCs w:val="24"/>
        </w:rPr>
        <w:t xml:space="preserve">Discovery that the arbitrator had published a book dedicated to the </w:t>
      </w:r>
      <w:r w:rsidR="00A219F7">
        <w:rPr>
          <w:rFonts w:ascii="Times New Roman" w:hAnsi="Times New Roman" w:cs="Times New Roman"/>
          <w:sz w:val="24"/>
          <w:szCs w:val="24"/>
        </w:rPr>
        <w:t>r</w:t>
      </w:r>
      <w:r w:rsidR="00A219F7" w:rsidRPr="00A219F7">
        <w:rPr>
          <w:rFonts w:ascii="Times New Roman" w:hAnsi="Times New Roman" w:cs="Times New Roman"/>
          <w:sz w:val="24"/>
          <w:szCs w:val="24"/>
        </w:rPr>
        <w:t>espondents' lawyers came after the arbitral award had been handed down and therefore forms sufficient grounds for setting aside and is evidence of bias.</w:t>
      </w:r>
    </w:p>
    <w:p w14:paraId="02C23691" w14:textId="77777777" w:rsidR="00A60AD6" w:rsidRDefault="00A60AD6" w:rsidP="00A60AD6">
      <w:pPr>
        <w:spacing w:after="0" w:line="360" w:lineRule="auto"/>
        <w:jc w:val="both"/>
        <w:rPr>
          <w:rFonts w:ascii="Times New Roman" w:eastAsiaTheme="minorEastAsia" w:hAnsi="Times New Roman" w:cs="Times New Roman"/>
          <w:sz w:val="24"/>
          <w:szCs w:val="24"/>
          <w:lang w:eastAsia="en-GB"/>
        </w:rPr>
      </w:pPr>
    </w:p>
    <w:p w14:paraId="6FB3FC90" w14:textId="77777777"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14:paraId="66ED20BD" w14:textId="77777777" w:rsidR="00A60AD6" w:rsidRDefault="00A60AD6" w:rsidP="00A60AD6">
      <w:pPr>
        <w:pStyle w:val="ListParagraph"/>
        <w:spacing w:after="0" w:line="360" w:lineRule="auto"/>
        <w:ind w:left="0"/>
        <w:jc w:val="both"/>
        <w:rPr>
          <w:rFonts w:ascii="Times New Roman" w:eastAsiaTheme="minorEastAsia" w:hAnsi="Times New Roman" w:cs="Times New Roman"/>
          <w:sz w:val="24"/>
          <w:szCs w:val="24"/>
          <w:lang w:eastAsia="en-GB"/>
        </w:rPr>
      </w:pPr>
    </w:p>
    <w:p w14:paraId="5AC2FBFF" w14:textId="43B827E2" w:rsidR="003C66C6" w:rsidRDefault="00B8405E" w:rsidP="00AC5F0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M/s</w:t>
      </w:r>
      <w:r w:rsidRPr="00B8405E">
        <w:rPr>
          <w:rFonts w:ascii="Times New Roman" w:eastAsiaTheme="minorEastAsia" w:hAnsi="Times New Roman" w:cs="Times New Roman"/>
          <w:sz w:val="24"/>
          <w:szCs w:val="24"/>
          <w:lang w:eastAsia="en-GB"/>
        </w:rPr>
        <w:t xml:space="preserve"> TARA </w:t>
      </w:r>
      <w:r>
        <w:rPr>
          <w:rFonts w:ascii="Times New Roman" w:eastAsiaTheme="minorEastAsia" w:hAnsi="Times New Roman" w:cs="Times New Roman"/>
          <w:sz w:val="24"/>
          <w:szCs w:val="24"/>
          <w:lang w:eastAsia="en-GB"/>
        </w:rPr>
        <w:t xml:space="preserve">Advocates, </w:t>
      </w:r>
      <w:r w:rsidRPr="00B8405E">
        <w:rPr>
          <w:rFonts w:ascii="Times New Roman" w:eastAsiaTheme="minorEastAsia" w:hAnsi="Times New Roman" w:cs="Times New Roman"/>
          <w:sz w:val="24"/>
          <w:szCs w:val="24"/>
          <w:lang w:eastAsia="en-GB"/>
        </w:rPr>
        <w:t>fo</w:t>
      </w:r>
      <w:r>
        <w:rPr>
          <w:rFonts w:ascii="Times New Roman" w:eastAsiaTheme="minorEastAsia" w:hAnsi="Times New Roman" w:cs="Times New Roman"/>
          <w:sz w:val="24"/>
          <w:szCs w:val="24"/>
          <w:lang w:eastAsia="en-GB"/>
        </w:rPr>
        <w:t>r</w:t>
      </w:r>
      <w:r w:rsidRPr="00B8405E">
        <w:rPr>
          <w:rFonts w:ascii="Times New Roman" w:eastAsiaTheme="minorEastAsia" w:hAnsi="Times New Roman" w:cs="Times New Roman"/>
          <w:sz w:val="24"/>
          <w:szCs w:val="24"/>
          <w:lang w:eastAsia="en-GB"/>
        </w:rPr>
        <w:t>mer</w:t>
      </w:r>
      <w:r>
        <w:rPr>
          <w:rFonts w:ascii="Times New Roman" w:eastAsiaTheme="minorEastAsia" w:hAnsi="Times New Roman" w:cs="Times New Roman"/>
          <w:sz w:val="24"/>
          <w:szCs w:val="24"/>
          <w:lang w:eastAsia="en-GB"/>
        </w:rPr>
        <w:t>l</w:t>
      </w:r>
      <w:r w:rsidRPr="00B8405E">
        <w:rPr>
          <w:rFonts w:ascii="Times New Roman" w:eastAsiaTheme="minorEastAsia" w:hAnsi="Times New Roman" w:cs="Times New Roman"/>
          <w:sz w:val="24"/>
          <w:szCs w:val="24"/>
          <w:lang w:eastAsia="en-GB"/>
        </w:rPr>
        <w:t>y</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T</w:t>
      </w:r>
      <w:r w:rsidRPr="00B8405E">
        <w:rPr>
          <w:rFonts w:ascii="Times New Roman" w:eastAsiaTheme="minorEastAsia" w:hAnsi="Times New Roman" w:cs="Times New Roman"/>
          <w:sz w:val="24"/>
          <w:szCs w:val="24"/>
          <w:lang w:eastAsia="en-GB"/>
        </w:rPr>
        <w:t>ib</w:t>
      </w:r>
      <w:r>
        <w:rPr>
          <w:rFonts w:ascii="Times New Roman" w:eastAsiaTheme="minorEastAsia" w:hAnsi="Times New Roman" w:cs="Times New Roman"/>
          <w:sz w:val="24"/>
          <w:szCs w:val="24"/>
          <w:lang w:eastAsia="en-GB"/>
        </w:rPr>
        <w:t>ugwisa</w:t>
      </w:r>
      <w:proofErr w:type="spellEnd"/>
      <w:r w:rsidRPr="00B8405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and</w:t>
      </w:r>
      <w:r w:rsidRPr="00B8405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Co.</w:t>
      </w:r>
      <w:r w:rsidRPr="00B8405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Advocates, on behalf</w:t>
      </w:r>
      <w:r w:rsidRPr="00B8405E">
        <w:rPr>
          <w:rFonts w:ascii="Times New Roman" w:eastAsiaTheme="minorEastAsia" w:hAnsi="Times New Roman" w:cs="Times New Roman"/>
          <w:sz w:val="24"/>
          <w:szCs w:val="24"/>
          <w:lang w:eastAsia="en-GB"/>
        </w:rPr>
        <w:t xml:space="preserve"> </w:t>
      </w:r>
      <w:r w:rsidR="00A60AD6">
        <w:rPr>
          <w:rFonts w:ascii="Times New Roman" w:eastAsiaTheme="minorEastAsia" w:hAnsi="Times New Roman" w:cs="Times New Roman"/>
          <w:sz w:val="24"/>
          <w:szCs w:val="24"/>
          <w:lang w:eastAsia="en-GB"/>
        </w:rPr>
        <w:t xml:space="preserve">of the applicant, submitted that </w:t>
      </w:r>
      <w:r w:rsidR="006A16AF">
        <w:rPr>
          <w:rFonts w:ascii="Times New Roman" w:eastAsiaTheme="minorEastAsia" w:hAnsi="Times New Roman" w:cs="Times New Roman"/>
          <w:sz w:val="24"/>
          <w:szCs w:val="24"/>
          <w:lang w:eastAsia="en-GB"/>
        </w:rPr>
        <w:t>t</w:t>
      </w:r>
      <w:r w:rsidR="008A4368" w:rsidRPr="008A4368">
        <w:rPr>
          <w:rFonts w:ascii="Times New Roman" w:eastAsiaTheme="minorEastAsia" w:hAnsi="Times New Roman" w:cs="Times New Roman"/>
          <w:sz w:val="24"/>
          <w:szCs w:val="24"/>
          <w:lang w:eastAsia="en-GB"/>
        </w:rPr>
        <w:t xml:space="preserve">he </w:t>
      </w:r>
      <w:r w:rsidR="008A4368">
        <w:rPr>
          <w:rFonts w:ascii="Times New Roman" w:eastAsiaTheme="minorEastAsia" w:hAnsi="Times New Roman" w:cs="Times New Roman"/>
          <w:sz w:val="24"/>
          <w:szCs w:val="24"/>
          <w:lang w:eastAsia="en-GB"/>
        </w:rPr>
        <w:t>a</w:t>
      </w:r>
      <w:r w:rsidR="008A4368" w:rsidRPr="008A4368">
        <w:rPr>
          <w:rFonts w:ascii="Times New Roman" w:eastAsiaTheme="minorEastAsia" w:hAnsi="Times New Roman" w:cs="Times New Roman"/>
          <w:sz w:val="24"/>
          <w:szCs w:val="24"/>
          <w:lang w:eastAsia="en-GB"/>
        </w:rPr>
        <w:t>pplicant has demonstrated the different violations arising from the award</w:t>
      </w:r>
      <w:r w:rsidR="008A4368">
        <w:rPr>
          <w:rFonts w:ascii="Times New Roman" w:eastAsiaTheme="minorEastAsia" w:hAnsi="Times New Roman" w:cs="Times New Roman"/>
          <w:sz w:val="24"/>
          <w:szCs w:val="24"/>
          <w:lang w:eastAsia="en-GB"/>
        </w:rPr>
        <w:t xml:space="preserve">, </w:t>
      </w:r>
      <w:r w:rsidR="008A4368" w:rsidRPr="008A4368">
        <w:rPr>
          <w:rFonts w:ascii="Times New Roman" w:eastAsiaTheme="minorEastAsia" w:hAnsi="Times New Roman" w:cs="Times New Roman"/>
          <w:sz w:val="24"/>
          <w:szCs w:val="24"/>
          <w:lang w:eastAsia="en-GB"/>
        </w:rPr>
        <w:t xml:space="preserve">these violations occurred in the making of the award and the </w:t>
      </w:r>
      <w:r w:rsidR="008A4368">
        <w:rPr>
          <w:rFonts w:ascii="Times New Roman" w:eastAsiaTheme="minorEastAsia" w:hAnsi="Times New Roman" w:cs="Times New Roman"/>
          <w:sz w:val="24"/>
          <w:szCs w:val="24"/>
          <w:lang w:eastAsia="en-GB"/>
        </w:rPr>
        <w:t>a</w:t>
      </w:r>
      <w:r w:rsidR="008A4368" w:rsidRPr="008A4368">
        <w:rPr>
          <w:rFonts w:ascii="Times New Roman" w:eastAsiaTheme="minorEastAsia" w:hAnsi="Times New Roman" w:cs="Times New Roman"/>
          <w:sz w:val="24"/>
          <w:szCs w:val="24"/>
          <w:lang w:eastAsia="en-GB"/>
        </w:rPr>
        <w:t>pplicant also further has demonstrated how the v</w:t>
      </w:r>
      <w:r w:rsidR="006A16AF">
        <w:rPr>
          <w:rFonts w:ascii="Times New Roman" w:eastAsiaTheme="minorEastAsia" w:hAnsi="Times New Roman" w:cs="Times New Roman"/>
          <w:sz w:val="24"/>
          <w:szCs w:val="24"/>
          <w:lang w:eastAsia="en-GB"/>
        </w:rPr>
        <w:t>iolation had caused actual and/</w:t>
      </w:r>
      <w:r w:rsidR="008A4368" w:rsidRPr="008A4368">
        <w:rPr>
          <w:rFonts w:ascii="Times New Roman" w:eastAsiaTheme="minorEastAsia" w:hAnsi="Times New Roman" w:cs="Times New Roman"/>
          <w:sz w:val="24"/>
          <w:szCs w:val="24"/>
          <w:lang w:eastAsia="en-GB"/>
        </w:rPr>
        <w:t>or real prejudice against it.</w:t>
      </w:r>
      <w:r w:rsidR="005C15C9" w:rsidRPr="005C15C9">
        <w:t xml:space="preserve"> </w:t>
      </w:r>
      <w:r w:rsidR="005C15C9" w:rsidRPr="005C15C9">
        <w:rPr>
          <w:rFonts w:ascii="Times New Roman" w:eastAsiaTheme="minorEastAsia" w:hAnsi="Times New Roman" w:cs="Times New Roman"/>
          <w:sz w:val="24"/>
          <w:szCs w:val="24"/>
          <w:lang w:eastAsia="en-GB"/>
        </w:rPr>
        <w:t xml:space="preserve">The </w:t>
      </w:r>
      <w:r w:rsidR="005C15C9">
        <w:rPr>
          <w:rFonts w:ascii="Times New Roman" w:eastAsiaTheme="minorEastAsia" w:hAnsi="Times New Roman" w:cs="Times New Roman"/>
          <w:sz w:val="24"/>
          <w:szCs w:val="24"/>
          <w:lang w:eastAsia="en-GB"/>
        </w:rPr>
        <w:t>claim</w:t>
      </w:r>
      <w:r w:rsidR="005C15C9" w:rsidRPr="005C15C9">
        <w:rPr>
          <w:rFonts w:ascii="Times New Roman" w:eastAsiaTheme="minorEastAsia" w:hAnsi="Times New Roman" w:cs="Times New Roman"/>
          <w:sz w:val="24"/>
          <w:szCs w:val="24"/>
          <w:lang w:eastAsia="en-GB"/>
        </w:rPr>
        <w:t xml:space="preserve"> against </w:t>
      </w:r>
      <w:r w:rsidR="005C15C9">
        <w:rPr>
          <w:rFonts w:ascii="Times New Roman" w:eastAsiaTheme="minorEastAsia" w:hAnsi="Times New Roman" w:cs="Times New Roman"/>
          <w:sz w:val="24"/>
          <w:szCs w:val="24"/>
          <w:lang w:eastAsia="en-GB"/>
        </w:rPr>
        <w:t>the 1</w:t>
      </w:r>
      <w:r w:rsidR="005C15C9" w:rsidRPr="005C15C9">
        <w:rPr>
          <w:rFonts w:ascii="Times New Roman" w:eastAsiaTheme="minorEastAsia" w:hAnsi="Times New Roman" w:cs="Times New Roman"/>
          <w:sz w:val="24"/>
          <w:szCs w:val="24"/>
          <w:vertAlign w:val="superscript"/>
          <w:lang w:eastAsia="en-GB"/>
        </w:rPr>
        <w:t>st</w:t>
      </w:r>
      <w:r w:rsidR="005C15C9">
        <w:rPr>
          <w:rFonts w:ascii="Times New Roman" w:eastAsiaTheme="minorEastAsia" w:hAnsi="Times New Roman" w:cs="Times New Roman"/>
          <w:sz w:val="24"/>
          <w:szCs w:val="24"/>
          <w:lang w:eastAsia="en-GB"/>
        </w:rPr>
        <w:t xml:space="preserve"> respondent</w:t>
      </w:r>
      <w:r w:rsidR="005C15C9" w:rsidRPr="005C15C9">
        <w:rPr>
          <w:rFonts w:ascii="Times New Roman" w:eastAsiaTheme="minorEastAsia" w:hAnsi="Times New Roman" w:cs="Times New Roman"/>
          <w:sz w:val="24"/>
          <w:szCs w:val="24"/>
          <w:lang w:eastAsia="en-GB"/>
        </w:rPr>
        <w:t xml:space="preserve"> revolved around its electricity billing practices. In fact, the specific broad issue for the arbitrator's determination as evidenced at </w:t>
      </w:r>
      <w:r w:rsidR="006A16AF">
        <w:rPr>
          <w:rFonts w:ascii="Times New Roman" w:eastAsiaTheme="minorEastAsia" w:hAnsi="Times New Roman" w:cs="Times New Roman"/>
          <w:sz w:val="24"/>
          <w:szCs w:val="24"/>
          <w:lang w:eastAsia="en-GB"/>
        </w:rPr>
        <w:t>p</w:t>
      </w:r>
      <w:r w:rsidR="005C15C9" w:rsidRPr="005C15C9">
        <w:rPr>
          <w:rFonts w:ascii="Times New Roman" w:eastAsiaTheme="minorEastAsia" w:hAnsi="Times New Roman" w:cs="Times New Roman"/>
          <w:sz w:val="24"/>
          <w:szCs w:val="24"/>
          <w:lang w:eastAsia="en-GB"/>
        </w:rPr>
        <w:t xml:space="preserve">aragraph 32 on Page 93 of the award was: </w:t>
      </w:r>
      <w:r w:rsidR="006A16AF">
        <w:rPr>
          <w:rFonts w:ascii="Times New Roman" w:eastAsiaTheme="minorEastAsia" w:hAnsi="Times New Roman" w:cs="Times New Roman"/>
          <w:sz w:val="24"/>
          <w:szCs w:val="24"/>
          <w:lang w:eastAsia="en-GB"/>
        </w:rPr>
        <w:t>w</w:t>
      </w:r>
      <w:r w:rsidR="005C15C9" w:rsidRPr="005C15C9">
        <w:rPr>
          <w:rFonts w:ascii="Times New Roman" w:eastAsiaTheme="minorEastAsia" w:hAnsi="Times New Roman" w:cs="Times New Roman"/>
          <w:sz w:val="24"/>
          <w:szCs w:val="24"/>
          <w:lang w:eastAsia="en-GB"/>
        </w:rPr>
        <w:t>hether the 2</w:t>
      </w:r>
      <w:r w:rsidR="005C15C9" w:rsidRPr="005C15C9">
        <w:rPr>
          <w:rFonts w:ascii="Times New Roman" w:eastAsiaTheme="minorEastAsia" w:hAnsi="Times New Roman" w:cs="Times New Roman"/>
          <w:sz w:val="24"/>
          <w:szCs w:val="24"/>
          <w:vertAlign w:val="superscript"/>
          <w:lang w:eastAsia="en-GB"/>
        </w:rPr>
        <w:t>nd</w:t>
      </w:r>
      <w:r w:rsidR="005C15C9">
        <w:rPr>
          <w:rFonts w:ascii="Times New Roman" w:eastAsiaTheme="minorEastAsia" w:hAnsi="Times New Roman" w:cs="Times New Roman"/>
          <w:sz w:val="24"/>
          <w:szCs w:val="24"/>
          <w:lang w:eastAsia="en-GB"/>
        </w:rPr>
        <w:t xml:space="preserve"> r</w:t>
      </w:r>
      <w:r w:rsidR="005C15C9" w:rsidRPr="005C15C9">
        <w:rPr>
          <w:rFonts w:ascii="Times New Roman" w:eastAsiaTheme="minorEastAsia" w:hAnsi="Times New Roman" w:cs="Times New Roman"/>
          <w:sz w:val="24"/>
          <w:szCs w:val="24"/>
          <w:lang w:eastAsia="en-GB"/>
        </w:rPr>
        <w:t>espondent's (ATC) electricity charges and billing practices for its sites are illegal, discriminatory and irregular?</w:t>
      </w:r>
      <w:r w:rsidR="00D4495C" w:rsidRPr="00D4495C">
        <w:t xml:space="preserve"> </w:t>
      </w:r>
      <w:r w:rsidR="00D4495C" w:rsidRPr="00D4495C">
        <w:rPr>
          <w:rFonts w:ascii="Times New Roman" w:eastAsiaTheme="minorEastAsia" w:hAnsi="Times New Roman" w:cs="Times New Roman"/>
          <w:sz w:val="24"/>
          <w:szCs w:val="24"/>
          <w:lang w:eastAsia="en-GB"/>
        </w:rPr>
        <w:t>Clearly for determination of this issue, the Arbitrator's task was to consider the billing practices and charges of the 2</w:t>
      </w:r>
      <w:r w:rsidR="00D4495C" w:rsidRPr="00D4495C">
        <w:rPr>
          <w:rFonts w:ascii="Times New Roman" w:eastAsiaTheme="minorEastAsia" w:hAnsi="Times New Roman" w:cs="Times New Roman"/>
          <w:sz w:val="24"/>
          <w:szCs w:val="24"/>
          <w:vertAlign w:val="superscript"/>
          <w:lang w:eastAsia="en-GB"/>
        </w:rPr>
        <w:t>nd</w:t>
      </w:r>
      <w:r w:rsidR="00D4495C">
        <w:rPr>
          <w:rFonts w:ascii="Times New Roman" w:eastAsiaTheme="minorEastAsia" w:hAnsi="Times New Roman" w:cs="Times New Roman"/>
          <w:sz w:val="24"/>
          <w:szCs w:val="24"/>
          <w:lang w:eastAsia="en-GB"/>
        </w:rPr>
        <w:t xml:space="preserve"> r</w:t>
      </w:r>
      <w:r w:rsidR="00D4495C" w:rsidRPr="00D4495C">
        <w:rPr>
          <w:rFonts w:ascii="Times New Roman" w:eastAsiaTheme="minorEastAsia" w:hAnsi="Times New Roman" w:cs="Times New Roman"/>
          <w:sz w:val="24"/>
          <w:szCs w:val="24"/>
          <w:lang w:eastAsia="en-GB"/>
        </w:rPr>
        <w:t xml:space="preserve">espondent (ATC) and juxtapose them against the laws in Uganda on electricity billing and charging. </w:t>
      </w:r>
    </w:p>
    <w:p w14:paraId="76BB3543" w14:textId="77777777" w:rsidR="003C66C6" w:rsidRDefault="003C66C6" w:rsidP="00AC5F04">
      <w:pPr>
        <w:spacing w:after="0" w:line="360" w:lineRule="auto"/>
        <w:jc w:val="both"/>
        <w:rPr>
          <w:rFonts w:ascii="Times New Roman" w:eastAsiaTheme="minorEastAsia" w:hAnsi="Times New Roman" w:cs="Times New Roman"/>
          <w:sz w:val="24"/>
          <w:szCs w:val="24"/>
          <w:lang w:eastAsia="en-GB"/>
        </w:rPr>
      </w:pPr>
    </w:p>
    <w:p w14:paraId="03B5F49B" w14:textId="7986BFEF" w:rsidR="008A4368" w:rsidRDefault="003C66C6" w:rsidP="00AC5F0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w:t>
      </w:r>
      <w:r w:rsidR="00D4495C" w:rsidRPr="00D4495C">
        <w:rPr>
          <w:rFonts w:ascii="Times New Roman" w:eastAsiaTheme="minorEastAsia" w:hAnsi="Times New Roman" w:cs="Times New Roman"/>
          <w:sz w:val="24"/>
          <w:szCs w:val="24"/>
          <w:lang w:eastAsia="en-GB"/>
        </w:rPr>
        <w:t xml:space="preserve">ll matters to do with electricity, billing, methodology and measurement are governed by </w:t>
      </w:r>
      <w:r w:rsidR="00D4495C" w:rsidRPr="00D4495C">
        <w:rPr>
          <w:rFonts w:ascii="Times New Roman" w:eastAsiaTheme="minorEastAsia" w:hAnsi="Times New Roman" w:cs="Times New Roman"/>
          <w:i/>
          <w:sz w:val="24"/>
          <w:szCs w:val="24"/>
          <w:lang w:eastAsia="en-GB"/>
        </w:rPr>
        <w:t>The Electricity Act</w:t>
      </w:r>
      <w:r w:rsidR="00D4495C" w:rsidRPr="00D4495C">
        <w:rPr>
          <w:rFonts w:ascii="Times New Roman" w:eastAsiaTheme="minorEastAsia" w:hAnsi="Times New Roman" w:cs="Times New Roman"/>
          <w:sz w:val="24"/>
          <w:szCs w:val="24"/>
          <w:lang w:eastAsia="en-GB"/>
        </w:rPr>
        <w:t xml:space="preserve"> and regulations and guidelines made thereunder with Electricity Regulatory Authority (ERA) as the primary regulator.</w:t>
      </w:r>
      <w:r w:rsidR="009740F2" w:rsidRPr="009740F2">
        <w:t xml:space="preserve"> </w:t>
      </w:r>
      <w:r w:rsidR="009740F2" w:rsidRPr="009740F2">
        <w:rPr>
          <w:rFonts w:ascii="Times New Roman" w:eastAsiaTheme="minorEastAsia" w:hAnsi="Times New Roman" w:cs="Times New Roman"/>
          <w:sz w:val="24"/>
          <w:szCs w:val="24"/>
          <w:lang w:eastAsia="en-GB"/>
        </w:rPr>
        <w:t>The</w:t>
      </w:r>
      <w:r w:rsidR="009740F2">
        <w:rPr>
          <w:rFonts w:ascii="Times New Roman" w:eastAsiaTheme="minorEastAsia" w:hAnsi="Times New Roman" w:cs="Times New Roman"/>
          <w:sz w:val="24"/>
          <w:szCs w:val="24"/>
          <w:lang w:eastAsia="en-GB"/>
        </w:rPr>
        <w:t xml:space="preserve"> licensing regime </w:t>
      </w:r>
      <w:r w:rsidR="009740F2" w:rsidRPr="009740F2">
        <w:rPr>
          <w:rFonts w:ascii="Times New Roman" w:eastAsiaTheme="minorEastAsia" w:hAnsi="Times New Roman" w:cs="Times New Roman"/>
          <w:sz w:val="24"/>
          <w:szCs w:val="24"/>
          <w:lang w:eastAsia="en-GB"/>
        </w:rPr>
        <w:t xml:space="preserve">by UCC is inconsequential and </w:t>
      </w:r>
      <w:r w:rsidR="009740F2" w:rsidRPr="009740F2">
        <w:rPr>
          <w:rFonts w:ascii="Times New Roman" w:eastAsiaTheme="minorEastAsia" w:hAnsi="Times New Roman" w:cs="Times New Roman"/>
          <w:sz w:val="24"/>
          <w:szCs w:val="24"/>
          <w:lang w:eastAsia="en-GB"/>
        </w:rPr>
        <w:lastRenderedPageBreak/>
        <w:t>immaterial to the electricity dispute</w:t>
      </w:r>
      <w:r w:rsidR="009740F2">
        <w:rPr>
          <w:rFonts w:ascii="Times New Roman" w:eastAsiaTheme="minorEastAsia" w:hAnsi="Times New Roman" w:cs="Times New Roman"/>
          <w:sz w:val="24"/>
          <w:szCs w:val="24"/>
          <w:lang w:eastAsia="en-GB"/>
        </w:rPr>
        <w:t xml:space="preserve">. </w:t>
      </w:r>
      <w:r w:rsidR="009740F2" w:rsidRPr="009740F2">
        <w:rPr>
          <w:rFonts w:ascii="Times New Roman" w:eastAsiaTheme="minorEastAsia" w:hAnsi="Times New Roman" w:cs="Times New Roman"/>
          <w:sz w:val="24"/>
          <w:szCs w:val="24"/>
          <w:lang w:eastAsia="en-GB"/>
        </w:rPr>
        <w:t>To the extent that the arbitral award purports to uphold the 2</w:t>
      </w:r>
      <w:r w:rsidR="009740F2" w:rsidRPr="009740F2">
        <w:rPr>
          <w:rFonts w:ascii="Times New Roman" w:eastAsiaTheme="minorEastAsia" w:hAnsi="Times New Roman" w:cs="Times New Roman"/>
          <w:sz w:val="24"/>
          <w:szCs w:val="24"/>
          <w:vertAlign w:val="superscript"/>
          <w:lang w:eastAsia="en-GB"/>
        </w:rPr>
        <w:t>nd</w:t>
      </w:r>
      <w:r w:rsidR="009740F2">
        <w:rPr>
          <w:rFonts w:ascii="Times New Roman" w:eastAsiaTheme="minorEastAsia" w:hAnsi="Times New Roman" w:cs="Times New Roman"/>
          <w:sz w:val="24"/>
          <w:szCs w:val="24"/>
          <w:lang w:eastAsia="en-GB"/>
        </w:rPr>
        <w:t xml:space="preserve"> r</w:t>
      </w:r>
      <w:r w:rsidR="009740F2" w:rsidRPr="009740F2">
        <w:rPr>
          <w:rFonts w:ascii="Times New Roman" w:eastAsiaTheme="minorEastAsia" w:hAnsi="Times New Roman" w:cs="Times New Roman"/>
          <w:sz w:val="24"/>
          <w:szCs w:val="24"/>
          <w:lang w:eastAsia="en-GB"/>
        </w:rPr>
        <w:t xml:space="preserve">espondent's power billing practices which inflate regulated electricity retail tariffs (which Government already considers prohibitively high) by a whopping 65% renders it </w:t>
      </w:r>
      <w:r w:rsidR="009740F2">
        <w:rPr>
          <w:rFonts w:ascii="Times New Roman" w:eastAsiaTheme="minorEastAsia" w:hAnsi="Times New Roman" w:cs="Times New Roman"/>
          <w:sz w:val="24"/>
          <w:szCs w:val="24"/>
          <w:lang w:eastAsia="en-GB"/>
        </w:rPr>
        <w:t>in</w:t>
      </w:r>
      <w:r w:rsidR="009740F2" w:rsidRPr="009740F2">
        <w:rPr>
          <w:rFonts w:ascii="Times New Roman" w:eastAsiaTheme="minorEastAsia" w:hAnsi="Times New Roman" w:cs="Times New Roman"/>
          <w:sz w:val="24"/>
          <w:szCs w:val="24"/>
          <w:lang w:eastAsia="en-GB"/>
        </w:rPr>
        <w:t xml:space="preserve"> glaring conflict with and contrary to public policy.</w:t>
      </w:r>
      <w:r w:rsidRPr="003C66C6">
        <w:t xml:space="preserve"> </w:t>
      </w:r>
      <w:r w:rsidRPr="003C66C6">
        <w:rPr>
          <w:rFonts w:ascii="Times New Roman" w:eastAsiaTheme="minorEastAsia" w:hAnsi="Times New Roman" w:cs="Times New Roman"/>
          <w:sz w:val="24"/>
          <w:szCs w:val="24"/>
          <w:lang w:eastAsia="en-GB"/>
        </w:rPr>
        <w:t>All aspects relating to electricity even if relating to value addition must be done in accordance with the Electricity Act of Uganda and the regulations thereunder.</w:t>
      </w:r>
    </w:p>
    <w:p w14:paraId="5CFFD218" w14:textId="77777777" w:rsidR="00913BC5" w:rsidRDefault="00913BC5" w:rsidP="00AC5F04">
      <w:pPr>
        <w:spacing w:after="0" w:line="360" w:lineRule="auto"/>
        <w:jc w:val="both"/>
        <w:rPr>
          <w:rFonts w:ascii="Times New Roman" w:eastAsiaTheme="minorEastAsia" w:hAnsi="Times New Roman" w:cs="Times New Roman"/>
          <w:sz w:val="24"/>
          <w:szCs w:val="24"/>
          <w:lang w:eastAsia="en-GB"/>
        </w:rPr>
      </w:pPr>
    </w:p>
    <w:p w14:paraId="6AC47F0A" w14:textId="2E17C602" w:rsidR="005F27CE" w:rsidRDefault="00913BC5" w:rsidP="00913BC5">
      <w:pPr>
        <w:spacing w:after="0" w:line="360" w:lineRule="auto"/>
        <w:jc w:val="both"/>
      </w:pPr>
      <w:r>
        <w:rPr>
          <w:rFonts w:ascii="Times New Roman" w:eastAsiaTheme="minorEastAsia" w:hAnsi="Times New Roman" w:cs="Times New Roman"/>
          <w:sz w:val="24"/>
          <w:szCs w:val="24"/>
          <w:lang w:eastAsia="en-GB"/>
        </w:rPr>
        <w:t>T</w:t>
      </w:r>
      <w:r w:rsidRPr="00913BC5">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913BC5">
        <w:rPr>
          <w:rFonts w:ascii="Times New Roman" w:eastAsiaTheme="minorEastAsia" w:hAnsi="Times New Roman" w:cs="Times New Roman"/>
          <w:sz w:val="24"/>
          <w:szCs w:val="24"/>
          <w:lang w:eastAsia="en-GB"/>
        </w:rPr>
        <w:t>pplicant faulted ATC for breaching several provisions of the law including:</w:t>
      </w:r>
      <w:r>
        <w:rPr>
          <w:rFonts w:ascii="Times New Roman" w:eastAsiaTheme="minorEastAsia" w:hAnsi="Times New Roman" w:cs="Times New Roman"/>
          <w:sz w:val="24"/>
          <w:szCs w:val="24"/>
          <w:lang w:eastAsia="en-GB"/>
        </w:rPr>
        <w:t xml:space="preserve"> - a) s</w:t>
      </w:r>
      <w:r w:rsidRPr="00913BC5">
        <w:rPr>
          <w:rFonts w:ascii="Times New Roman" w:eastAsiaTheme="minorEastAsia" w:hAnsi="Times New Roman" w:cs="Times New Roman"/>
          <w:sz w:val="24"/>
          <w:szCs w:val="24"/>
          <w:lang w:eastAsia="en-GB"/>
        </w:rPr>
        <w:t xml:space="preserve">elling power without a licence contrary to </w:t>
      </w:r>
      <w:r>
        <w:rPr>
          <w:rFonts w:ascii="Times New Roman" w:eastAsiaTheme="minorEastAsia" w:hAnsi="Times New Roman" w:cs="Times New Roman"/>
          <w:sz w:val="24"/>
          <w:szCs w:val="24"/>
          <w:lang w:eastAsia="en-GB"/>
        </w:rPr>
        <w:t>s</w:t>
      </w:r>
      <w:r w:rsidRPr="00913BC5">
        <w:rPr>
          <w:rFonts w:ascii="Times New Roman" w:eastAsiaTheme="minorEastAsia" w:hAnsi="Times New Roman" w:cs="Times New Roman"/>
          <w:sz w:val="24"/>
          <w:szCs w:val="24"/>
          <w:lang w:eastAsia="en-GB"/>
        </w:rPr>
        <w:t>ection 59</w:t>
      </w:r>
      <w:r>
        <w:rPr>
          <w:rFonts w:ascii="Times New Roman" w:eastAsiaTheme="minorEastAsia" w:hAnsi="Times New Roman" w:cs="Times New Roman"/>
          <w:sz w:val="24"/>
          <w:szCs w:val="24"/>
          <w:lang w:eastAsia="en-GB"/>
        </w:rPr>
        <w:t xml:space="preserve"> </w:t>
      </w:r>
      <w:r w:rsidRPr="00913BC5">
        <w:rPr>
          <w:rFonts w:ascii="Times New Roman" w:eastAsiaTheme="minorEastAsia" w:hAnsi="Times New Roman" w:cs="Times New Roman"/>
          <w:sz w:val="24"/>
          <w:szCs w:val="24"/>
          <w:lang w:eastAsia="en-GB"/>
        </w:rPr>
        <w:t xml:space="preserve">(1) of </w:t>
      </w:r>
      <w:r w:rsidRPr="00913BC5">
        <w:rPr>
          <w:rFonts w:ascii="Times New Roman" w:eastAsiaTheme="minorEastAsia" w:hAnsi="Times New Roman" w:cs="Times New Roman"/>
          <w:i/>
          <w:sz w:val="24"/>
          <w:szCs w:val="24"/>
          <w:lang w:eastAsia="en-GB"/>
        </w:rPr>
        <w:t>The Electricity Act</w:t>
      </w:r>
      <w:r>
        <w:rPr>
          <w:rFonts w:ascii="Times New Roman" w:eastAsiaTheme="minorEastAsia" w:hAnsi="Times New Roman" w:cs="Times New Roman"/>
          <w:sz w:val="24"/>
          <w:szCs w:val="24"/>
          <w:lang w:eastAsia="en-GB"/>
        </w:rPr>
        <w:t>; b) c</w:t>
      </w:r>
      <w:r w:rsidRPr="00913BC5">
        <w:rPr>
          <w:rFonts w:ascii="Times New Roman" w:eastAsiaTheme="minorEastAsia" w:hAnsi="Times New Roman" w:cs="Times New Roman"/>
          <w:sz w:val="24"/>
          <w:szCs w:val="24"/>
          <w:lang w:eastAsia="en-GB"/>
        </w:rPr>
        <w:t xml:space="preserve">harging power using </w:t>
      </w:r>
      <w:r>
        <w:rPr>
          <w:rFonts w:ascii="Times New Roman" w:eastAsiaTheme="minorEastAsia" w:hAnsi="Times New Roman" w:cs="Times New Roman"/>
          <w:sz w:val="24"/>
          <w:szCs w:val="24"/>
          <w:lang w:eastAsia="en-GB"/>
        </w:rPr>
        <w:t>kW</w:t>
      </w:r>
      <w:r w:rsidRPr="00913BC5">
        <w:rPr>
          <w:rFonts w:ascii="Times New Roman" w:eastAsiaTheme="minorEastAsia" w:hAnsi="Times New Roman" w:cs="Times New Roman"/>
          <w:sz w:val="24"/>
          <w:szCs w:val="24"/>
          <w:lang w:eastAsia="en-GB"/>
        </w:rPr>
        <w:t xml:space="preserve"> as opposed to kWh contrary to Section 75 (4) which requires all methodologies and procedures of tariff calculation to be approved by ERA contrary to Rule 3 of </w:t>
      </w:r>
      <w:r w:rsidRPr="00913BC5">
        <w:rPr>
          <w:rFonts w:ascii="Times New Roman" w:eastAsiaTheme="minorEastAsia" w:hAnsi="Times New Roman" w:cs="Times New Roman"/>
          <w:i/>
          <w:sz w:val="24"/>
          <w:szCs w:val="24"/>
          <w:lang w:eastAsia="en-GB"/>
        </w:rPr>
        <w:t>The Weights and Measures (Electrical Meters) Rules, 2015</w:t>
      </w:r>
      <w:r w:rsidRPr="00913BC5">
        <w:rPr>
          <w:rFonts w:ascii="Times New Roman" w:eastAsiaTheme="minorEastAsia" w:hAnsi="Times New Roman" w:cs="Times New Roman"/>
          <w:sz w:val="24"/>
          <w:szCs w:val="24"/>
          <w:lang w:eastAsia="en-GB"/>
        </w:rPr>
        <w:t xml:space="preserve"> on the units of</w:t>
      </w:r>
      <w:r>
        <w:rPr>
          <w:rFonts w:ascii="Times New Roman" w:eastAsiaTheme="minorEastAsia" w:hAnsi="Times New Roman" w:cs="Times New Roman"/>
          <w:sz w:val="24"/>
          <w:szCs w:val="24"/>
          <w:lang w:eastAsia="en-GB"/>
        </w:rPr>
        <w:t xml:space="preserve"> measurement of power (kWh); c) c</w:t>
      </w:r>
      <w:r w:rsidRPr="00913BC5">
        <w:rPr>
          <w:rFonts w:ascii="Times New Roman" w:eastAsiaTheme="minorEastAsia" w:hAnsi="Times New Roman" w:cs="Times New Roman"/>
          <w:sz w:val="24"/>
          <w:szCs w:val="24"/>
          <w:lang w:eastAsia="en-GB"/>
        </w:rPr>
        <w:t xml:space="preserve">ontravention of </w:t>
      </w:r>
      <w:r w:rsidRPr="00774EB5">
        <w:rPr>
          <w:rFonts w:ascii="Times New Roman" w:eastAsiaTheme="minorEastAsia" w:hAnsi="Times New Roman" w:cs="Times New Roman"/>
          <w:sz w:val="24"/>
          <w:szCs w:val="24"/>
          <w:lang w:eastAsia="en-GB"/>
        </w:rPr>
        <w:t xml:space="preserve">the Bulk Metering Guidelines under Guideline 8 which provide that tariff rates and structures charges by Bulk metered customer (ATC) to the unit owner must be identical to tariff rates and structure as approved by ERA; d) Contravention of Regulation 12.2.1 and 12.2.3 of </w:t>
      </w:r>
      <w:r w:rsidRPr="00774EB5">
        <w:rPr>
          <w:rFonts w:ascii="Times New Roman" w:eastAsiaTheme="minorEastAsia" w:hAnsi="Times New Roman" w:cs="Times New Roman"/>
          <w:i/>
          <w:sz w:val="24"/>
          <w:szCs w:val="24"/>
          <w:lang w:eastAsia="en-GB"/>
        </w:rPr>
        <w:t>The Electricity (Primary Grid Code) Regulations</w:t>
      </w:r>
      <w:r w:rsidRPr="00774EB5">
        <w:rPr>
          <w:rFonts w:ascii="Times New Roman" w:eastAsiaTheme="minorEastAsia" w:hAnsi="Times New Roman" w:cs="Times New Roman"/>
          <w:sz w:val="24"/>
          <w:szCs w:val="24"/>
          <w:lang w:eastAsia="en-GB"/>
        </w:rPr>
        <w:t xml:space="preserve"> on the contents of an electricity bill; contravention of section 75 (6) of </w:t>
      </w:r>
      <w:r w:rsidRPr="00774EB5">
        <w:rPr>
          <w:rFonts w:ascii="Times New Roman" w:eastAsiaTheme="minorEastAsia" w:hAnsi="Times New Roman" w:cs="Times New Roman"/>
          <w:i/>
          <w:sz w:val="24"/>
          <w:szCs w:val="24"/>
          <w:lang w:eastAsia="en-GB"/>
        </w:rPr>
        <w:t>The Electricity Act</w:t>
      </w:r>
      <w:r w:rsidRPr="00774EB5">
        <w:rPr>
          <w:rFonts w:ascii="Times New Roman" w:eastAsiaTheme="minorEastAsia" w:hAnsi="Times New Roman" w:cs="Times New Roman"/>
          <w:sz w:val="24"/>
          <w:szCs w:val="24"/>
          <w:lang w:eastAsia="en-GB"/>
        </w:rPr>
        <w:t xml:space="preserve"> on discriminatory pricing.</w:t>
      </w:r>
      <w:r w:rsidR="00EE0FFF" w:rsidRPr="00774EB5">
        <w:rPr>
          <w:rFonts w:ascii="Times New Roman" w:hAnsi="Times New Roman" w:cs="Times New Roman"/>
          <w:sz w:val="24"/>
          <w:szCs w:val="24"/>
        </w:rPr>
        <w:t xml:space="preserve"> </w:t>
      </w:r>
      <w:r w:rsidR="00B8433E" w:rsidRPr="00B8433E">
        <w:rPr>
          <w:rFonts w:ascii="Times New Roman" w:hAnsi="Times New Roman" w:cs="Times New Roman"/>
          <w:sz w:val="24"/>
          <w:szCs w:val="24"/>
        </w:rPr>
        <w:t>ATC does not s</w:t>
      </w:r>
      <w:r w:rsidR="00B8433E">
        <w:rPr>
          <w:rFonts w:ascii="Times New Roman" w:hAnsi="Times New Roman" w:cs="Times New Roman"/>
          <w:sz w:val="24"/>
          <w:szCs w:val="24"/>
        </w:rPr>
        <w:t>ell</w:t>
      </w:r>
      <w:r w:rsidR="00B8433E" w:rsidRPr="00B8433E">
        <w:rPr>
          <w:rFonts w:ascii="Times New Roman" w:hAnsi="Times New Roman" w:cs="Times New Roman"/>
          <w:sz w:val="24"/>
          <w:szCs w:val="24"/>
        </w:rPr>
        <w:t xml:space="preserve"> power at the same price as UMEME which is their supplier, and by implication there is a mark-up on the price provided by UMEME which in essence amounts to sale of electricity. </w:t>
      </w:r>
      <w:r w:rsidR="00774EB5" w:rsidRPr="00774EB5">
        <w:rPr>
          <w:rFonts w:ascii="Times New Roman" w:hAnsi="Times New Roman" w:cs="Times New Roman"/>
          <w:sz w:val="24"/>
          <w:szCs w:val="24"/>
        </w:rPr>
        <w:t xml:space="preserve">The Applicant's contention is that since the </w:t>
      </w:r>
      <w:r w:rsidR="00774EB5">
        <w:rPr>
          <w:rFonts w:ascii="Times New Roman" w:hAnsi="Times New Roman" w:cs="Times New Roman"/>
          <w:sz w:val="24"/>
          <w:szCs w:val="24"/>
        </w:rPr>
        <w:t>1</w:t>
      </w:r>
      <w:r w:rsidR="00774EB5" w:rsidRPr="00774EB5">
        <w:rPr>
          <w:rFonts w:ascii="Times New Roman" w:hAnsi="Times New Roman" w:cs="Times New Roman"/>
          <w:sz w:val="24"/>
          <w:szCs w:val="24"/>
          <w:vertAlign w:val="superscript"/>
        </w:rPr>
        <w:t>st</w:t>
      </w:r>
      <w:r w:rsidR="00774EB5">
        <w:rPr>
          <w:rFonts w:ascii="Times New Roman" w:hAnsi="Times New Roman" w:cs="Times New Roman"/>
          <w:sz w:val="24"/>
          <w:szCs w:val="24"/>
        </w:rPr>
        <w:t xml:space="preserve"> r</w:t>
      </w:r>
      <w:r w:rsidR="00774EB5" w:rsidRPr="00774EB5">
        <w:rPr>
          <w:rFonts w:ascii="Times New Roman" w:hAnsi="Times New Roman" w:cs="Times New Roman"/>
          <w:sz w:val="24"/>
          <w:szCs w:val="24"/>
        </w:rPr>
        <w:t xml:space="preserve">espondent sells power to the </w:t>
      </w:r>
      <w:r w:rsidR="00774EB5">
        <w:rPr>
          <w:rFonts w:ascii="Times New Roman" w:hAnsi="Times New Roman" w:cs="Times New Roman"/>
          <w:sz w:val="24"/>
          <w:szCs w:val="24"/>
        </w:rPr>
        <w:t>a</w:t>
      </w:r>
      <w:r w:rsidR="00774EB5" w:rsidRPr="00774EB5">
        <w:rPr>
          <w:rFonts w:ascii="Times New Roman" w:hAnsi="Times New Roman" w:cs="Times New Roman"/>
          <w:sz w:val="24"/>
          <w:szCs w:val="24"/>
        </w:rPr>
        <w:t xml:space="preserve">pplicant at a premium, it ought to obtain a license, failure of which is a contravention of the law but also that all matters to do with electricity billing practices of ATC are regulated under </w:t>
      </w:r>
      <w:r w:rsidR="00774EB5" w:rsidRPr="00774EB5">
        <w:rPr>
          <w:rFonts w:ascii="Times New Roman" w:hAnsi="Times New Roman" w:cs="Times New Roman"/>
          <w:i/>
          <w:sz w:val="24"/>
          <w:szCs w:val="24"/>
        </w:rPr>
        <w:t>The Electricity Act</w:t>
      </w:r>
      <w:r w:rsidR="00774EB5" w:rsidRPr="00774EB5">
        <w:rPr>
          <w:rFonts w:ascii="Times New Roman" w:hAnsi="Times New Roman" w:cs="Times New Roman"/>
          <w:sz w:val="24"/>
          <w:szCs w:val="24"/>
        </w:rPr>
        <w:t xml:space="preserve"> and as such ATC has to be compliant.</w:t>
      </w:r>
    </w:p>
    <w:p w14:paraId="0923E712" w14:textId="77777777" w:rsidR="005F27CE" w:rsidRDefault="005F27CE" w:rsidP="00913BC5">
      <w:pPr>
        <w:spacing w:after="0" w:line="360" w:lineRule="auto"/>
        <w:jc w:val="both"/>
      </w:pPr>
    </w:p>
    <w:p w14:paraId="70E59A58" w14:textId="5E00D892" w:rsidR="00913BC5" w:rsidRPr="00913BC5" w:rsidRDefault="00EE0FFF" w:rsidP="00913BC5">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policy behind these laws is t</w:t>
      </w:r>
      <w:r w:rsidRPr="00EE0FFF">
        <w:rPr>
          <w:rFonts w:ascii="Times New Roman" w:eastAsiaTheme="minorEastAsia" w:hAnsi="Times New Roman" w:cs="Times New Roman"/>
          <w:sz w:val="24"/>
          <w:szCs w:val="24"/>
          <w:lang w:eastAsia="en-GB"/>
        </w:rPr>
        <w:t xml:space="preserve">o promote efficiency, economy and safety, protect the interests of consumers in respect of charges, prices and other terms of supply of electricity and quality, liability, transparency for supply of </w:t>
      </w:r>
      <w:r w:rsidR="004D224D" w:rsidRPr="00EE0FFF">
        <w:rPr>
          <w:rFonts w:ascii="Times New Roman" w:eastAsiaTheme="minorEastAsia" w:hAnsi="Times New Roman" w:cs="Times New Roman"/>
          <w:sz w:val="24"/>
          <w:szCs w:val="24"/>
          <w:lang w:eastAsia="en-GB"/>
        </w:rPr>
        <w:t>services</w:t>
      </w:r>
      <w:r w:rsidR="004D224D" w:rsidRPr="004D224D">
        <w:rPr>
          <w:rFonts w:ascii="Times New Roman" w:eastAsiaTheme="minorEastAsia" w:hAnsi="Times New Roman" w:cs="Times New Roman"/>
          <w:sz w:val="24"/>
          <w:szCs w:val="24"/>
          <w:lang w:eastAsia="en-GB"/>
        </w:rPr>
        <w:t xml:space="preserve"> and to ensure widespread access to affordable modern energy. The main policy</w:t>
      </w:r>
      <w:r w:rsidR="004D224D">
        <w:rPr>
          <w:rFonts w:ascii="Times New Roman" w:eastAsiaTheme="minorEastAsia" w:hAnsi="Times New Roman" w:cs="Times New Roman"/>
          <w:sz w:val="24"/>
          <w:szCs w:val="24"/>
          <w:lang w:eastAsia="en-GB"/>
        </w:rPr>
        <w:t xml:space="preserve"> goal is </w:t>
      </w:r>
      <w:r w:rsidR="004D224D" w:rsidRPr="004D224D">
        <w:rPr>
          <w:rFonts w:ascii="Times New Roman" w:eastAsiaTheme="minorEastAsia" w:hAnsi="Times New Roman" w:cs="Times New Roman"/>
          <w:sz w:val="24"/>
          <w:szCs w:val="24"/>
          <w:lang w:eastAsia="en-GB"/>
        </w:rPr>
        <w:t>to meet the energy needs of Uganda's population for social and economic development in an environmental sustainable manner.</w:t>
      </w:r>
      <w:r w:rsidR="005F27CE" w:rsidRPr="005F27CE">
        <w:t xml:space="preserve"> </w:t>
      </w:r>
      <w:r w:rsidR="005F27CE">
        <w:rPr>
          <w:rFonts w:ascii="Times New Roman" w:eastAsiaTheme="minorEastAsia" w:hAnsi="Times New Roman" w:cs="Times New Roman"/>
          <w:sz w:val="24"/>
          <w:szCs w:val="24"/>
          <w:lang w:eastAsia="en-GB"/>
        </w:rPr>
        <w:t>T</w:t>
      </w:r>
      <w:r w:rsidR="005F27CE" w:rsidRPr="005F27CE">
        <w:rPr>
          <w:rFonts w:ascii="Times New Roman" w:eastAsiaTheme="minorEastAsia" w:hAnsi="Times New Roman" w:cs="Times New Roman"/>
          <w:sz w:val="24"/>
          <w:szCs w:val="24"/>
          <w:lang w:eastAsia="en-GB"/>
        </w:rPr>
        <w:t>he 1</w:t>
      </w:r>
      <w:r w:rsidR="005F27CE" w:rsidRPr="005F27CE">
        <w:rPr>
          <w:rFonts w:ascii="Times New Roman" w:eastAsiaTheme="minorEastAsia" w:hAnsi="Times New Roman" w:cs="Times New Roman"/>
          <w:sz w:val="24"/>
          <w:szCs w:val="24"/>
          <w:vertAlign w:val="superscript"/>
          <w:lang w:eastAsia="en-GB"/>
        </w:rPr>
        <w:t>st</w:t>
      </w:r>
      <w:r w:rsidR="005F27CE">
        <w:rPr>
          <w:rFonts w:ascii="Times New Roman" w:eastAsiaTheme="minorEastAsia" w:hAnsi="Times New Roman" w:cs="Times New Roman"/>
          <w:sz w:val="24"/>
          <w:szCs w:val="24"/>
          <w:lang w:eastAsia="en-GB"/>
        </w:rPr>
        <w:t xml:space="preserve"> r</w:t>
      </w:r>
      <w:r w:rsidR="005F27CE" w:rsidRPr="005F27CE">
        <w:rPr>
          <w:rFonts w:ascii="Times New Roman" w:eastAsiaTheme="minorEastAsia" w:hAnsi="Times New Roman" w:cs="Times New Roman"/>
          <w:sz w:val="24"/>
          <w:szCs w:val="24"/>
          <w:lang w:eastAsia="en-GB"/>
        </w:rPr>
        <w:t xml:space="preserve">espondent's actions of selling power to the </w:t>
      </w:r>
      <w:r w:rsidR="005F27CE">
        <w:rPr>
          <w:rFonts w:ascii="Times New Roman" w:eastAsiaTheme="minorEastAsia" w:hAnsi="Times New Roman" w:cs="Times New Roman"/>
          <w:sz w:val="24"/>
          <w:szCs w:val="24"/>
          <w:lang w:eastAsia="en-GB"/>
        </w:rPr>
        <w:t>a</w:t>
      </w:r>
      <w:r w:rsidR="005F27CE" w:rsidRPr="005F27CE">
        <w:rPr>
          <w:rFonts w:ascii="Times New Roman" w:eastAsiaTheme="minorEastAsia" w:hAnsi="Times New Roman" w:cs="Times New Roman"/>
          <w:sz w:val="24"/>
          <w:szCs w:val="24"/>
          <w:lang w:eastAsia="en-GB"/>
        </w:rPr>
        <w:t>pplicant at a mark-up of over 65% defeats the intention behind the energy policy whose objective is to ensure that electricity is affordable and accessible to all for the betterment of the country's developmental goals.</w:t>
      </w:r>
    </w:p>
    <w:p w14:paraId="7373AE76" w14:textId="3542113F" w:rsidR="00F30B6C" w:rsidRPr="00F30B6C" w:rsidRDefault="007F7A7E" w:rsidP="00913BC5">
      <w:pPr>
        <w:spacing w:after="0" w:line="360" w:lineRule="auto"/>
        <w:jc w:val="both"/>
      </w:pPr>
      <w:r w:rsidRPr="007F7A7E">
        <w:rPr>
          <w:rFonts w:ascii="Times New Roman" w:eastAsiaTheme="minorEastAsia" w:hAnsi="Times New Roman" w:cs="Times New Roman"/>
          <w:sz w:val="24"/>
          <w:szCs w:val="24"/>
          <w:lang w:eastAsia="en-GB"/>
        </w:rPr>
        <w:lastRenderedPageBreak/>
        <w:t>There is a de</w:t>
      </w:r>
      <w:r w:rsidR="006A16AF">
        <w:rPr>
          <w:rFonts w:ascii="Times New Roman" w:eastAsiaTheme="minorEastAsia" w:hAnsi="Times New Roman" w:cs="Times New Roman"/>
          <w:sz w:val="24"/>
          <w:szCs w:val="24"/>
          <w:lang w:eastAsia="en-GB"/>
        </w:rPr>
        <w:t>liberate reason why the author/</w:t>
      </w:r>
      <w:r w:rsidRPr="007F7A7E">
        <w:rPr>
          <w:rFonts w:ascii="Times New Roman" w:eastAsiaTheme="minorEastAsia" w:hAnsi="Times New Roman" w:cs="Times New Roman"/>
          <w:sz w:val="24"/>
          <w:szCs w:val="24"/>
          <w:lang w:eastAsia="en-GB"/>
        </w:rPr>
        <w:t xml:space="preserve">Arbitrator chose not to put the </w:t>
      </w:r>
      <w:r>
        <w:rPr>
          <w:rFonts w:ascii="Times New Roman" w:eastAsiaTheme="minorEastAsia" w:hAnsi="Times New Roman" w:cs="Times New Roman"/>
          <w:sz w:val="24"/>
          <w:szCs w:val="24"/>
          <w:lang w:eastAsia="en-GB"/>
        </w:rPr>
        <w:t>r</w:t>
      </w:r>
      <w:r w:rsidRPr="007F7A7E">
        <w:rPr>
          <w:rFonts w:ascii="Times New Roman" w:eastAsiaTheme="minorEastAsia" w:hAnsi="Times New Roman" w:cs="Times New Roman"/>
          <w:sz w:val="24"/>
          <w:szCs w:val="24"/>
          <w:lang w:eastAsia="en-GB"/>
        </w:rPr>
        <w:t xml:space="preserve">espondents' lawyers under the acknowledgement section but instead chose to put them under the dedication section and it cannot be assumed that he intended to merely acknowledge them. If it had been his intention to merely acknowledge them, then he should have obviously included them under the acknowledgements section of the book. The acknowledgments section has a plethora of names and no prominence is paid to any. On the other hand, the dedication section which is only seven lines prominently displays the </w:t>
      </w:r>
      <w:r>
        <w:rPr>
          <w:rFonts w:ascii="Times New Roman" w:eastAsiaTheme="minorEastAsia" w:hAnsi="Times New Roman" w:cs="Times New Roman"/>
          <w:sz w:val="24"/>
          <w:szCs w:val="24"/>
          <w:lang w:eastAsia="en-GB"/>
        </w:rPr>
        <w:t>r</w:t>
      </w:r>
      <w:r w:rsidRPr="007F7A7E">
        <w:rPr>
          <w:rFonts w:ascii="Times New Roman" w:eastAsiaTheme="minorEastAsia" w:hAnsi="Times New Roman" w:cs="Times New Roman"/>
          <w:sz w:val="24"/>
          <w:szCs w:val="24"/>
          <w:lang w:eastAsia="en-GB"/>
        </w:rPr>
        <w:t>espondents' lawyers and draws special attention to them as intended by the author.</w:t>
      </w:r>
      <w:r w:rsidR="00D70D3C" w:rsidRPr="00D70D3C">
        <w:t xml:space="preserve"> </w:t>
      </w:r>
      <w:r w:rsidR="00D70D3C" w:rsidRPr="00D70D3C">
        <w:rPr>
          <w:rFonts w:ascii="Times New Roman" w:eastAsiaTheme="minorEastAsia" w:hAnsi="Times New Roman" w:cs="Times New Roman"/>
          <w:sz w:val="24"/>
          <w:szCs w:val="24"/>
          <w:lang w:eastAsia="en-GB"/>
        </w:rPr>
        <w:t>The author cannot be said to have been mistaken to put M</w:t>
      </w:r>
      <w:r w:rsidR="00521C31">
        <w:rPr>
          <w:rFonts w:ascii="Times New Roman" w:eastAsiaTheme="minorEastAsia" w:hAnsi="Times New Roman" w:cs="Times New Roman"/>
          <w:sz w:val="24"/>
          <w:szCs w:val="24"/>
          <w:lang w:eastAsia="en-GB"/>
        </w:rPr>
        <w:t>/s</w:t>
      </w:r>
      <w:r w:rsidR="00F95AA2">
        <w:rPr>
          <w:rFonts w:ascii="Times New Roman" w:eastAsiaTheme="minorEastAsia" w:hAnsi="Times New Roman" w:cs="Times New Roman"/>
          <w:sz w:val="24"/>
          <w:szCs w:val="24"/>
          <w:lang w:eastAsia="en-GB"/>
        </w:rPr>
        <w:t xml:space="preserve"> </w:t>
      </w:r>
      <w:proofErr w:type="spellStart"/>
      <w:r w:rsidR="00F95AA2">
        <w:rPr>
          <w:rFonts w:ascii="Times New Roman" w:eastAsiaTheme="minorEastAsia" w:hAnsi="Times New Roman" w:cs="Times New Roman"/>
          <w:sz w:val="24"/>
          <w:szCs w:val="24"/>
          <w:lang w:eastAsia="en-GB"/>
        </w:rPr>
        <w:t>K</w:t>
      </w:r>
      <w:r w:rsidR="00D70D3C" w:rsidRPr="00D70D3C">
        <w:rPr>
          <w:rFonts w:ascii="Times New Roman" w:eastAsiaTheme="minorEastAsia" w:hAnsi="Times New Roman" w:cs="Times New Roman"/>
          <w:sz w:val="24"/>
          <w:szCs w:val="24"/>
          <w:lang w:eastAsia="en-GB"/>
        </w:rPr>
        <w:t>atende</w:t>
      </w:r>
      <w:proofErr w:type="spellEnd"/>
      <w:r w:rsidR="00D70D3C" w:rsidRPr="00D70D3C">
        <w:rPr>
          <w:rFonts w:ascii="Times New Roman" w:eastAsiaTheme="minorEastAsia" w:hAnsi="Times New Roman" w:cs="Times New Roman"/>
          <w:sz w:val="24"/>
          <w:szCs w:val="24"/>
          <w:lang w:eastAsia="en-GB"/>
        </w:rPr>
        <w:t xml:space="preserve"> </w:t>
      </w:r>
      <w:proofErr w:type="spellStart"/>
      <w:r w:rsidR="00D70D3C" w:rsidRPr="00D70D3C">
        <w:rPr>
          <w:rFonts w:ascii="Times New Roman" w:eastAsiaTheme="minorEastAsia" w:hAnsi="Times New Roman" w:cs="Times New Roman"/>
          <w:sz w:val="24"/>
          <w:szCs w:val="24"/>
          <w:lang w:eastAsia="en-GB"/>
        </w:rPr>
        <w:t>Ssepembwa</w:t>
      </w:r>
      <w:proofErr w:type="spellEnd"/>
      <w:r w:rsidR="00D70D3C" w:rsidRPr="00D70D3C">
        <w:rPr>
          <w:rFonts w:ascii="Times New Roman" w:eastAsiaTheme="minorEastAsia" w:hAnsi="Times New Roman" w:cs="Times New Roman"/>
          <w:sz w:val="24"/>
          <w:szCs w:val="24"/>
          <w:lang w:eastAsia="en-GB"/>
        </w:rPr>
        <w:t xml:space="preserve"> &amp; Co. Advocates under the dedication section if in fact his only intention had been to merely acknowledge them.</w:t>
      </w:r>
      <w:r w:rsidR="00F610F1" w:rsidRPr="00F610F1">
        <w:t xml:space="preserve"> </w:t>
      </w:r>
      <w:r w:rsidR="00F610F1" w:rsidRPr="00F610F1">
        <w:rPr>
          <w:rFonts w:ascii="Times New Roman" w:eastAsiaTheme="minorEastAsia" w:hAnsi="Times New Roman" w:cs="Times New Roman"/>
          <w:sz w:val="24"/>
          <w:szCs w:val="24"/>
          <w:lang w:eastAsia="en-GB"/>
        </w:rPr>
        <w:t xml:space="preserve">The Arbitrator's dedication of his book to the </w:t>
      </w:r>
      <w:r w:rsidR="00F610F1">
        <w:rPr>
          <w:rFonts w:ascii="Times New Roman" w:eastAsiaTheme="minorEastAsia" w:hAnsi="Times New Roman" w:cs="Times New Roman"/>
          <w:sz w:val="24"/>
          <w:szCs w:val="24"/>
          <w:lang w:eastAsia="en-GB"/>
        </w:rPr>
        <w:t>r</w:t>
      </w:r>
      <w:r w:rsidR="00F610F1" w:rsidRPr="00F610F1">
        <w:rPr>
          <w:rFonts w:ascii="Times New Roman" w:eastAsiaTheme="minorEastAsia" w:hAnsi="Times New Roman" w:cs="Times New Roman"/>
          <w:sz w:val="24"/>
          <w:szCs w:val="24"/>
          <w:lang w:eastAsia="en-GB"/>
        </w:rPr>
        <w:t xml:space="preserve">espondents' lawyers tells one thousand unspoken stories of the deep and personal relationship that they enjoy beyond what a CV could tell. </w:t>
      </w:r>
      <w:r w:rsidR="00F610F1">
        <w:rPr>
          <w:rFonts w:ascii="Times New Roman" w:eastAsiaTheme="minorEastAsia" w:hAnsi="Times New Roman" w:cs="Times New Roman"/>
          <w:sz w:val="24"/>
          <w:szCs w:val="24"/>
          <w:lang w:eastAsia="en-GB"/>
        </w:rPr>
        <w:t>T</w:t>
      </w:r>
      <w:r w:rsidR="00F610F1" w:rsidRPr="00F610F1">
        <w:rPr>
          <w:rFonts w:ascii="Times New Roman" w:eastAsiaTheme="minorEastAsia" w:hAnsi="Times New Roman" w:cs="Times New Roman"/>
          <w:sz w:val="24"/>
          <w:szCs w:val="24"/>
          <w:lang w:eastAsia="en-GB"/>
        </w:rPr>
        <w:t xml:space="preserve">his is </w:t>
      </w:r>
      <w:r w:rsidR="00F610F1">
        <w:rPr>
          <w:rFonts w:ascii="Times New Roman" w:eastAsiaTheme="minorEastAsia" w:hAnsi="Times New Roman" w:cs="Times New Roman"/>
          <w:sz w:val="24"/>
          <w:szCs w:val="24"/>
          <w:lang w:eastAsia="en-GB"/>
        </w:rPr>
        <w:t>of special concern</w:t>
      </w:r>
      <w:r w:rsidR="00F610F1" w:rsidRPr="00F610F1">
        <w:rPr>
          <w:rFonts w:ascii="Times New Roman" w:eastAsiaTheme="minorEastAsia" w:hAnsi="Times New Roman" w:cs="Times New Roman"/>
          <w:sz w:val="24"/>
          <w:szCs w:val="24"/>
          <w:lang w:eastAsia="en-GB"/>
        </w:rPr>
        <w:t xml:space="preserve"> because the authorship and publication of the book in issue happened in 2021 during the pendency of the arbitration proceedings.</w:t>
      </w:r>
      <w:r w:rsidR="00521C31" w:rsidRPr="00521C31">
        <w:t xml:space="preserve"> </w:t>
      </w:r>
      <w:r w:rsidR="00521C31" w:rsidRPr="00521C31">
        <w:rPr>
          <w:rFonts w:ascii="Times New Roman" w:eastAsiaTheme="minorEastAsia" w:hAnsi="Times New Roman" w:cs="Times New Roman"/>
          <w:sz w:val="24"/>
          <w:szCs w:val="24"/>
          <w:lang w:eastAsia="en-GB"/>
        </w:rPr>
        <w:t xml:space="preserve">What is unsettling is that the arbitrator was </w:t>
      </w:r>
      <w:r w:rsidR="00521C31" w:rsidRPr="00FA1823">
        <w:rPr>
          <w:rFonts w:ascii="Times New Roman" w:eastAsiaTheme="minorEastAsia" w:hAnsi="Times New Roman" w:cs="Times New Roman"/>
          <w:sz w:val="24"/>
          <w:szCs w:val="24"/>
          <w:lang w:eastAsia="en-GB"/>
        </w:rPr>
        <w:t xml:space="preserve">concurrently arbitrating a dispute with the Respondents' lawyers M/s </w:t>
      </w:r>
      <w:proofErr w:type="spellStart"/>
      <w:r w:rsidR="00521C31" w:rsidRPr="00FA1823">
        <w:rPr>
          <w:rFonts w:ascii="Times New Roman" w:eastAsiaTheme="minorEastAsia" w:hAnsi="Times New Roman" w:cs="Times New Roman"/>
          <w:sz w:val="24"/>
          <w:szCs w:val="24"/>
          <w:lang w:eastAsia="en-GB"/>
        </w:rPr>
        <w:t>Katende</w:t>
      </w:r>
      <w:proofErr w:type="spellEnd"/>
      <w:r w:rsidR="00521C31" w:rsidRPr="00FA1823">
        <w:rPr>
          <w:rFonts w:ascii="Times New Roman" w:eastAsiaTheme="minorEastAsia" w:hAnsi="Times New Roman" w:cs="Times New Roman"/>
          <w:sz w:val="24"/>
          <w:szCs w:val="24"/>
          <w:lang w:eastAsia="en-GB"/>
        </w:rPr>
        <w:t xml:space="preserve"> </w:t>
      </w:r>
      <w:proofErr w:type="spellStart"/>
      <w:r w:rsidR="00521C31" w:rsidRPr="00FA1823">
        <w:rPr>
          <w:rFonts w:ascii="Times New Roman" w:eastAsiaTheme="minorEastAsia" w:hAnsi="Times New Roman" w:cs="Times New Roman"/>
          <w:sz w:val="24"/>
          <w:szCs w:val="24"/>
          <w:lang w:eastAsia="en-GB"/>
        </w:rPr>
        <w:t>Ssempebwa</w:t>
      </w:r>
      <w:proofErr w:type="spellEnd"/>
      <w:r w:rsidR="00521C31" w:rsidRPr="00FA1823">
        <w:rPr>
          <w:rFonts w:ascii="Times New Roman" w:eastAsiaTheme="minorEastAsia" w:hAnsi="Times New Roman" w:cs="Times New Roman"/>
          <w:sz w:val="24"/>
          <w:szCs w:val="24"/>
          <w:lang w:eastAsia="en-GB"/>
        </w:rPr>
        <w:t xml:space="preserve"> and in his private time, writing a book in which he was dedicating to the respondents' lawyers appearing before him.</w:t>
      </w:r>
      <w:r w:rsidR="00521C31" w:rsidRPr="00FA1823">
        <w:rPr>
          <w:rFonts w:ascii="Times New Roman" w:hAnsi="Times New Roman" w:cs="Times New Roman"/>
          <w:sz w:val="24"/>
          <w:szCs w:val="24"/>
        </w:rPr>
        <w:t xml:space="preserve"> </w:t>
      </w:r>
    </w:p>
    <w:p w14:paraId="0914561A" w14:textId="77777777" w:rsidR="00F30B6C" w:rsidRDefault="00F30B6C" w:rsidP="00913BC5">
      <w:pPr>
        <w:spacing w:after="0" w:line="360" w:lineRule="auto"/>
        <w:jc w:val="both"/>
        <w:rPr>
          <w:rFonts w:ascii="Times New Roman" w:hAnsi="Times New Roman" w:cs="Times New Roman"/>
          <w:sz w:val="24"/>
          <w:szCs w:val="24"/>
        </w:rPr>
      </w:pPr>
    </w:p>
    <w:p w14:paraId="5F6D54AB" w14:textId="656FFBD0" w:rsidR="00913BC5" w:rsidRPr="00FA1823" w:rsidRDefault="00FA1823" w:rsidP="00913BC5">
      <w:pPr>
        <w:spacing w:after="0" w:line="360" w:lineRule="auto"/>
        <w:jc w:val="both"/>
        <w:rPr>
          <w:rFonts w:ascii="Times New Roman" w:eastAsiaTheme="minorEastAsia" w:hAnsi="Times New Roman" w:cs="Times New Roman"/>
          <w:sz w:val="24"/>
          <w:szCs w:val="24"/>
          <w:lang w:eastAsia="en-GB"/>
        </w:rPr>
      </w:pPr>
      <w:r w:rsidRPr="00FA1823">
        <w:rPr>
          <w:rFonts w:ascii="Times New Roman" w:hAnsi="Times New Roman" w:cs="Times New Roman"/>
          <w:sz w:val="24"/>
          <w:szCs w:val="24"/>
        </w:rPr>
        <w:t xml:space="preserve">The fact that the Arbitrator had previously worked with the </w:t>
      </w:r>
      <w:r w:rsidR="002663FE">
        <w:rPr>
          <w:rFonts w:ascii="Times New Roman" w:hAnsi="Times New Roman" w:cs="Times New Roman"/>
          <w:sz w:val="24"/>
          <w:szCs w:val="24"/>
        </w:rPr>
        <w:t>r</w:t>
      </w:r>
      <w:r w:rsidRPr="00FA1823">
        <w:rPr>
          <w:rFonts w:ascii="Times New Roman" w:hAnsi="Times New Roman" w:cs="Times New Roman"/>
          <w:sz w:val="24"/>
          <w:szCs w:val="24"/>
        </w:rPr>
        <w:t xml:space="preserve">espondents' lawyers close to twenty years ago as of itself does not impute apparent bias on his part. However, his act of dedicating his book to the said law firm, twenty years later, after such a long period of time is inexplicable without indicating a special and personal relationship enjoyed between the Arbitrator and the </w:t>
      </w:r>
      <w:r>
        <w:rPr>
          <w:rFonts w:ascii="Times New Roman" w:hAnsi="Times New Roman" w:cs="Times New Roman"/>
          <w:sz w:val="24"/>
          <w:szCs w:val="24"/>
        </w:rPr>
        <w:t>r</w:t>
      </w:r>
      <w:r w:rsidRPr="00FA1823">
        <w:rPr>
          <w:rFonts w:ascii="Times New Roman" w:hAnsi="Times New Roman" w:cs="Times New Roman"/>
          <w:sz w:val="24"/>
          <w:szCs w:val="24"/>
        </w:rPr>
        <w:t xml:space="preserve">espondents' lawyers especially since the Arbitrator has since then worked at over ten other places which he did not deem necessary to dedicate his book to or even acknowledge. </w:t>
      </w:r>
      <w:r w:rsidR="00F30B6C" w:rsidRPr="00F30B6C">
        <w:rPr>
          <w:rFonts w:ascii="Times New Roman" w:hAnsi="Times New Roman" w:cs="Times New Roman"/>
          <w:sz w:val="24"/>
          <w:szCs w:val="24"/>
        </w:rPr>
        <w:t xml:space="preserve">Until the </w:t>
      </w:r>
      <w:r w:rsidR="00F30B6C">
        <w:rPr>
          <w:rFonts w:ascii="Times New Roman" w:hAnsi="Times New Roman" w:cs="Times New Roman"/>
          <w:sz w:val="24"/>
          <w:szCs w:val="24"/>
        </w:rPr>
        <w:t>a</w:t>
      </w:r>
      <w:r w:rsidR="00F30B6C" w:rsidRPr="00F30B6C">
        <w:rPr>
          <w:rFonts w:ascii="Times New Roman" w:hAnsi="Times New Roman" w:cs="Times New Roman"/>
          <w:sz w:val="24"/>
          <w:szCs w:val="24"/>
        </w:rPr>
        <w:t xml:space="preserve">pplicant learned of this book with its dedication, it had no reason to suspect that the Arbitrator had a deeper personal relationship with the </w:t>
      </w:r>
      <w:r w:rsidR="00F30B6C">
        <w:rPr>
          <w:rFonts w:ascii="Times New Roman" w:hAnsi="Times New Roman" w:cs="Times New Roman"/>
          <w:sz w:val="24"/>
          <w:szCs w:val="24"/>
        </w:rPr>
        <w:t>r</w:t>
      </w:r>
      <w:r w:rsidR="00F30B6C" w:rsidRPr="00F30B6C">
        <w:rPr>
          <w:rFonts w:ascii="Times New Roman" w:hAnsi="Times New Roman" w:cs="Times New Roman"/>
          <w:sz w:val="24"/>
          <w:szCs w:val="24"/>
        </w:rPr>
        <w:t xml:space="preserve">espondents' lawyers and would never have appointed him as an Arbitrator because the book gives a more recent disclosure of the present relationship between the Arbitrator and the </w:t>
      </w:r>
      <w:r w:rsidR="00F30B6C">
        <w:rPr>
          <w:rFonts w:ascii="Times New Roman" w:hAnsi="Times New Roman" w:cs="Times New Roman"/>
          <w:sz w:val="24"/>
          <w:szCs w:val="24"/>
        </w:rPr>
        <w:t>r</w:t>
      </w:r>
      <w:r w:rsidR="00F30B6C" w:rsidRPr="00F30B6C">
        <w:rPr>
          <w:rFonts w:ascii="Times New Roman" w:hAnsi="Times New Roman" w:cs="Times New Roman"/>
          <w:sz w:val="24"/>
          <w:szCs w:val="24"/>
        </w:rPr>
        <w:t xml:space="preserve">espondents' lawyers. </w:t>
      </w:r>
      <w:r w:rsidR="00521C31" w:rsidRPr="00FA1823">
        <w:rPr>
          <w:rFonts w:ascii="Times New Roman" w:eastAsiaTheme="minorEastAsia" w:hAnsi="Times New Roman" w:cs="Times New Roman"/>
          <w:sz w:val="24"/>
          <w:szCs w:val="24"/>
          <w:lang w:eastAsia="en-GB"/>
        </w:rPr>
        <w:t>A fair minded and informed observer would conclude that there was a real possibility that the Arbitrator was biased.</w:t>
      </w:r>
    </w:p>
    <w:p w14:paraId="61427906" w14:textId="77777777" w:rsidR="00913BC5" w:rsidRDefault="00913BC5" w:rsidP="00AC5F04">
      <w:pPr>
        <w:spacing w:after="0" w:line="360" w:lineRule="auto"/>
        <w:jc w:val="both"/>
        <w:rPr>
          <w:rFonts w:ascii="Times New Roman" w:eastAsiaTheme="minorEastAsia" w:hAnsi="Times New Roman" w:cs="Times New Roman"/>
          <w:sz w:val="24"/>
          <w:szCs w:val="24"/>
          <w:lang w:eastAsia="en-GB"/>
        </w:rPr>
      </w:pPr>
    </w:p>
    <w:p w14:paraId="3FF49909" w14:textId="015AECE0" w:rsidR="00FE53F9" w:rsidRDefault="00CE34FF" w:rsidP="00AC5F04">
      <w:pPr>
        <w:spacing w:after="0" w:line="360" w:lineRule="auto"/>
        <w:jc w:val="both"/>
        <w:rPr>
          <w:rFonts w:ascii="Times New Roman" w:eastAsiaTheme="minorEastAsia" w:hAnsi="Times New Roman" w:cs="Times New Roman"/>
          <w:sz w:val="24"/>
          <w:szCs w:val="24"/>
          <w:lang w:eastAsia="en-GB"/>
        </w:rPr>
      </w:pPr>
      <w:r w:rsidRPr="00CE34FF">
        <w:rPr>
          <w:rFonts w:ascii="Times New Roman" w:eastAsiaTheme="minorEastAsia" w:hAnsi="Times New Roman" w:cs="Times New Roman"/>
          <w:sz w:val="24"/>
          <w:szCs w:val="24"/>
          <w:lang w:eastAsia="en-GB"/>
        </w:rPr>
        <w:t xml:space="preserve">Whether or not the Arbitrator was selected from amongst the five nominee Arbitrators and whether or not the </w:t>
      </w:r>
      <w:r>
        <w:rPr>
          <w:rFonts w:ascii="Times New Roman" w:eastAsiaTheme="minorEastAsia" w:hAnsi="Times New Roman" w:cs="Times New Roman"/>
          <w:sz w:val="24"/>
          <w:szCs w:val="24"/>
          <w:lang w:eastAsia="en-GB"/>
        </w:rPr>
        <w:t>a</w:t>
      </w:r>
      <w:r w:rsidRPr="00CE34FF">
        <w:rPr>
          <w:rFonts w:ascii="Times New Roman" w:eastAsiaTheme="minorEastAsia" w:hAnsi="Times New Roman" w:cs="Times New Roman"/>
          <w:sz w:val="24"/>
          <w:szCs w:val="24"/>
          <w:lang w:eastAsia="en-GB"/>
        </w:rPr>
        <w:t xml:space="preserve">pplicant made no objection did not remove the on-going duty of disclosure from the </w:t>
      </w:r>
      <w:r w:rsidRPr="00CE34FF">
        <w:rPr>
          <w:rFonts w:ascii="Times New Roman" w:eastAsiaTheme="minorEastAsia" w:hAnsi="Times New Roman" w:cs="Times New Roman"/>
          <w:sz w:val="24"/>
          <w:szCs w:val="24"/>
          <w:lang w:eastAsia="en-GB"/>
        </w:rPr>
        <w:lastRenderedPageBreak/>
        <w:t>Arbitrator. Besides, at the point of selection, there was nothing present or nefarious to object to from the disclosure that the Arbitrator had worked at M</w:t>
      </w:r>
      <w:r>
        <w:rPr>
          <w:rFonts w:ascii="Times New Roman" w:eastAsiaTheme="minorEastAsia" w:hAnsi="Times New Roman" w:cs="Times New Roman"/>
          <w:sz w:val="24"/>
          <w:szCs w:val="24"/>
          <w:lang w:eastAsia="en-GB"/>
        </w:rPr>
        <w:t>/s</w:t>
      </w:r>
      <w:r w:rsidRPr="00CE34FF">
        <w:rPr>
          <w:rFonts w:ascii="Times New Roman" w:eastAsiaTheme="minorEastAsia" w:hAnsi="Times New Roman" w:cs="Times New Roman"/>
          <w:sz w:val="24"/>
          <w:szCs w:val="24"/>
          <w:lang w:eastAsia="en-GB"/>
        </w:rPr>
        <w:t xml:space="preserve"> </w:t>
      </w:r>
      <w:proofErr w:type="spellStart"/>
      <w:r w:rsidRPr="00CE34FF">
        <w:rPr>
          <w:rFonts w:ascii="Times New Roman" w:eastAsiaTheme="minorEastAsia" w:hAnsi="Times New Roman" w:cs="Times New Roman"/>
          <w:sz w:val="24"/>
          <w:szCs w:val="24"/>
          <w:lang w:eastAsia="en-GB"/>
        </w:rPr>
        <w:t>Katende</w:t>
      </w:r>
      <w:proofErr w:type="spellEnd"/>
      <w:r w:rsidRPr="00CE34FF">
        <w:rPr>
          <w:rFonts w:ascii="Times New Roman" w:eastAsiaTheme="minorEastAsia" w:hAnsi="Times New Roman" w:cs="Times New Roman"/>
          <w:sz w:val="24"/>
          <w:szCs w:val="24"/>
          <w:lang w:eastAsia="en-GB"/>
        </w:rPr>
        <w:t xml:space="preserve"> </w:t>
      </w:r>
      <w:proofErr w:type="spellStart"/>
      <w:r w:rsidRPr="00CE34FF">
        <w:rPr>
          <w:rFonts w:ascii="Times New Roman" w:eastAsiaTheme="minorEastAsia" w:hAnsi="Times New Roman" w:cs="Times New Roman"/>
          <w:sz w:val="24"/>
          <w:szCs w:val="24"/>
          <w:lang w:eastAsia="en-GB"/>
        </w:rPr>
        <w:t>Ssempebwa</w:t>
      </w:r>
      <w:proofErr w:type="spellEnd"/>
      <w:r w:rsidRPr="00CE34FF">
        <w:rPr>
          <w:rFonts w:ascii="Times New Roman" w:eastAsiaTheme="minorEastAsia" w:hAnsi="Times New Roman" w:cs="Times New Roman"/>
          <w:sz w:val="24"/>
          <w:szCs w:val="24"/>
          <w:lang w:eastAsia="en-GB"/>
        </w:rPr>
        <w:t xml:space="preserve"> &amp; Co. Advocates over twenty years ago and the </w:t>
      </w:r>
      <w:r>
        <w:rPr>
          <w:rFonts w:ascii="Times New Roman" w:eastAsiaTheme="minorEastAsia" w:hAnsi="Times New Roman" w:cs="Times New Roman"/>
          <w:sz w:val="24"/>
          <w:szCs w:val="24"/>
          <w:lang w:eastAsia="en-GB"/>
        </w:rPr>
        <w:t>a</w:t>
      </w:r>
      <w:r w:rsidRPr="00CE34FF">
        <w:rPr>
          <w:rFonts w:ascii="Times New Roman" w:eastAsiaTheme="minorEastAsia" w:hAnsi="Times New Roman" w:cs="Times New Roman"/>
          <w:sz w:val="24"/>
          <w:szCs w:val="24"/>
          <w:lang w:eastAsia="en-GB"/>
        </w:rPr>
        <w:t xml:space="preserve">pplicant could never have assumed that the Arbitrator was writing a book which he was dedicating to those very lawyers. That fact and the reasons why he was dedicating the book were only known to the Arbitrator and presumably the </w:t>
      </w:r>
      <w:r>
        <w:rPr>
          <w:rFonts w:ascii="Times New Roman" w:eastAsiaTheme="minorEastAsia" w:hAnsi="Times New Roman" w:cs="Times New Roman"/>
          <w:sz w:val="24"/>
          <w:szCs w:val="24"/>
          <w:lang w:eastAsia="en-GB"/>
        </w:rPr>
        <w:t>r</w:t>
      </w:r>
      <w:r w:rsidRPr="00CE34FF">
        <w:rPr>
          <w:rFonts w:ascii="Times New Roman" w:eastAsiaTheme="minorEastAsia" w:hAnsi="Times New Roman" w:cs="Times New Roman"/>
          <w:sz w:val="24"/>
          <w:szCs w:val="24"/>
          <w:lang w:eastAsia="en-GB"/>
        </w:rPr>
        <w:t>espondents' lawyers. Would the Applicant have objected to the appointment if it had known this fact? Yes!</w:t>
      </w:r>
      <w:r w:rsidR="006A16AF">
        <w:rPr>
          <w:rFonts w:ascii="Times New Roman" w:eastAsiaTheme="minorEastAsia" w:hAnsi="Times New Roman" w:cs="Times New Roman"/>
          <w:sz w:val="24"/>
          <w:szCs w:val="24"/>
          <w:lang w:eastAsia="en-GB"/>
        </w:rPr>
        <w:t xml:space="preserve"> </w:t>
      </w:r>
      <w:r w:rsidR="00FE53F9" w:rsidRPr="00FE53F9">
        <w:rPr>
          <w:rFonts w:ascii="Times New Roman" w:eastAsiaTheme="minorEastAsia" w:hAnsi="Times New Roman" w:cs="Times New Roman"/>
          <w:sz w:val="24"/>
          <w:szCs w:val="24"/>
          <w:lang w:eastAsia="en-GB"/>
        </w:rPr>
        <w:t xml:space="preserve">The parties receiving the award on different timelines prejudiced the </w:t>
      </w:r>
      <w:r w:rsidR="00FE53F9">
        <w:rPr>
          <w:rFonts w:ascii="Times New Roman" w:eastAsiaTheme="minorEastAsia" w:hAnsi="Times New Roman" w:cs="Times New Roman"/>
          <w:sz w:val="24"/>
          <w:szCs w:val="24"/>
          <w:lang w:eastAsia="en-GB"/>
        </w:rPr>
        <w:t>a</w:t>
      </w:r>
      <w:r w:rsidR="00FE53F9" w:rsidRPr="00FE53F9">
        <w:rPr>
          <w:rFonts w:ascii="Times New Roman" w:eastAsiaTheme="minorEastAsia" w:hAnsi="Times New Roman" w:cs="Times New Roman"/>
          <w:sz w:val="24"/>
          <w:szCs w:val="24"/>
          <w:lang w:eastAsia="en-GB"/>
        </w:rPr>
        <w:t xml:space="preserve">pplicant who at that point could not even obtain any measure of protection after the </w:t>
      </w:r>
      <w:r w:rsidR="00FE53F9">
        <w:rPr>
          <w:rFonts w:ascii="Times New Roman" w:eastAsiaTheme="minorEastAsia" w:hAnsi="Times New Roman" w:cs="Times New Roman"/>
          <w:sz w:val="24"/>
          <w:szCs w:val="24"/>
          <w:lang w:eastAsia="en-GB"/>
        </w:rPr>
        <w:t>r</w:t>
      </w:r>
      <w:r w:rsidR="00FE53F9" w:rsidRPr="00FE53F9">
        <w:rPr>
          <w:rFonts w:ascii="Times New Roman" w:eastAsiaTheme="minorEastAsia" w:hAnsi="Times New Roman" w:cs="Times New Roman"/>
          <w:sz w:val="24"/>
          <w:szCs w:val="24"/>
          <w:lang w:eastAsia="en-GB"/>
        </w:rPr>
        <w:t>espondents switched off its sites and to date the same remain off notwithstanding the merits of this application.</w:t>
      </w:r>
    </w:p>
    <w:p w14:paraId="3B31E594" w14:textId="733DE9A3" w:rsidR="00A60AD6" w:rsidRDefault="00A60AD6" w:rsidP="00A60AD6">
      <w:pPr>
        <w:spacing w:after="0" w:line="360" w:lineRule="auto"/>
        <w:jc w:val="both"/>
        <w:rPr>
          <w:rFonts w:ascii="Times New Roman" w:eastAsiaTheme="minorEastAsia" w:hAnsi="Times New Roman" w:cs="Times New Roman"/>
          <w:sz w:val="24"/>
          <w:szCs w:val="24"/>
          <w:lang w:eastAsia="en-GB"/>
        </w:rPr>
      </w:pPr>
    </w:p>
    <w:p w14:paraId="5492CA93" w14:textId="12E57DA4"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sidR="00AC5F04">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14:paraId="1E725527" w14:textId="77777777" w:rsidR="00A60AD6" w:rsidRDefault="00A60AD6" w:rsidP="00A60AD6">
      <w:pPr>
        <w:spacing w:after="0" w:line="360" w:lineRule="auto"/>
        <w:jc w:val="both"/>
        <w:rPr>
          <w:rFonts w:ascii="Times New Roman" w:eastAsiaTheme="minorEastAsia" w:hAnsi="Times New Roman" w:cs="Times New Roman"/>
          <w:sz w:val="24"/>
          <w:szCs w:val="24"/>
          <w:lang w:eastAsia="en-GB"/>
        </w:rPr>
      </w:pPr>
    </w:p>
    <w:p w14:paraId="1B49DC46" w14:textId="594EC97D" w:rsidR="00A60AD6" w:rsidRDefault="00AC5F04" w:rsidP="00D90E1E">
      <w:pPr>
        <w:spacing w:after="0" w:line="360" w:lineRule="auto"/>
        <w:jc w:val="both"/>
        <w:rPr>
          <w:rFonts w:ascii="Times New Roman" w:eastAsiaTheme="minorEastAsia" w:hAnsi="Times New Roman" w:cs="Times New Roman"/>
          <w:sz w:val="24"/>
          <w:szCs w:val="24"/>
          <w:lang w:eastAsia="en-GB"/>
        </w:rPr>
      </w:pPr>
      <w:r w:rsidRPr="00AC5F04">
        <w:rPr>
          <w:rFonts w:ascii="Times New Roman" w:eastAsiaTheme="minorEastAsia" w:hAnsi="Times New Roman" w:cs="Times New Roman"/>
          <w:sz w:val="24"/>
          <w:szCs w:val="24"/>
          <w:lang w:eastAsia="en-GB"/>
        </w:rPr>
        <w:t>M</w:t>
      </w:r>
      <w:r>
        <w:rPr>
          <w:rFonts w:ascii="Times New Roman" w:eastAsiaTheme="minorEastAsia" w:hAnsi="Times New Roman" w:cs="Times New Roman"/>
          <w:sz w:val="24"/>
          <w:szCs w:val="24"/>
          <w:lang w:eastAsia="en-GB"/>
        </w:rPr>
        <w:t>/s</w:t>
      </w:r>
      <w:r w:rsidRPr="00AC5F04">
        <w:rPr>
          <w:rFonts w:ascii="Times New Roman" w:eastAsiaTheme="minorEastAsia" w:hAnsi="Times New Roman" w:cs="Times New Roman"/>
          <w:sz w:val="24"/>
          <w:szCs w:val="24"/>
          <w:lang w:eastAsia="en-GB"/>
        </w:rPr>
        <w:t xml:space="preserve"> </w:t>
      </w:r>
      <w:proofErr w:type="spellStart"/>
      <w:r w:rsidRPr="00AC5F04">
        <w:rPr>
          <w:rFonts w:ascii="Times New Roman" w:eastAsiaTheme="minorEastAsia" w:hAnsi="Times New Roman" w:cs="Times New Roman"/>
          <w:sz w:val="24"/>
          <w:szCs w:val="24"/>
          <w:lang w:eastAsia="en-GB"/>
        </w:rPr>
        <w:t>Ortus</w:t>
      </w:r>
      <w:proofErr w:type="spellEnd"/>
      <w:r w:rsidRPr="00AC5F04">
        <w:rPr>
          <w:rFonts w:ascii="Times New Roman" w:eastAsiaTheme="minorEastAsia" w:hAnsi="Times New Roman" w:cs="Times New Roman"/>
          <w:sz w:val="24"/>
          <w:szCs w:val="24"/>
          <w:lang w:eastAsia="en-GB"/>
        </w:rPr>
        <w:t xml:space="preserve"> Advocates together with M</w:t>
      </w:r>
      <w:r>
        <w:rPr>
          <w:rFonts w:ascii="Times New Roman" w:eastAsiaTheme="minorEastAsia" w:hAnsi="Times New Roman" w:cs="Times New Roman"/>
          <w:sz w:val="24"/>
          <w:szCs w:val="24"/>
          <w:lang w:eastAsia="en-GB"/>
        </w:rPr>
        <w:t>/s</w:t>
      </w:r>
      <w:r w:rsidRPr="00AC5F04">
        <w:rPr>
          <w:rFonts w:ascii="Times New Roman" w:eastAsiaTheme="minorEastAsia" w:hAnsi="Times New Roman" w:cs="Times New Roman"/>
          <w:sz w:val="24"/>
          <w:szCs w:val="24"/>
          <w:lang w:eastAsia="en-GB"/>
        </w:rPr>
        <w:t xml:space="preserve"> </w:t>
      </w:r>
      <w:proofErr w:type="spellStart"/>
      <w:r w:rsidRPr="00AC5F04">
        <w:rPr>
          <w:rFonts w:ascii="Times New Roman" w:eastAsiaTheme="minorEastAsia" w:hAnsi="Times New Roman" w:cs="Times New Roman"/>
          <w:sz w:val="24"/>
          <w:szCs w:val="24"/>
          <w:lang w:eastAsia="en-GB"/>
        </w:rPr>
        <w:t>Katende</w:t>
      </w:r>
      <w:proofErr w:type="spellEnd"/>
      <w:r w:rsidRPr="00AC5F04">
        <w:rPr>
          <w:rFonts w:ascii="Times New Roman" w:eastAsiaTheme="minorEastAsia" w:hAnsi="Times New Roman" w:cs="Times New Roman"/>
          <w:sz w:val="24"/>
          <w:szCs w:val="24"/>
          <w:lang w:eastAsia="en-GB"/>
        </w:rPr>
        <w:t xml:space="preserve">, </w:t>
      </w:r>
      <w:proofErr w:type="spellStart"/>
      <w:r w:rsidRPr="00AC5F04">
        <w:rPr>
          <w:rFonts w:ascii="Times New Roman" w:eastAsiaTheme="minorEastAsia" w:hAnsi="Times New Roman" w:cs="Times New Roman"/>
          <w:sz w:val="24"/>
          <w:szCs w:val="24"/>
          <w:lang w:eastAsia="en-GB"/>
        </w:rPr>
        <w:t>Ssempebwa</w:t>
      </w:r>
      <w:proofErr w:type="spellEnd"/>
      <w:r w:rsidRPr="00AC5F04">
        <w:rPr>
          <w:rFonts w:ascii="Times New Roman" w:eastAsiaTheme="minorEastAsia" w:hAnsi="Times New Roman" w:cs="Times New Roman"/>
          <w:sz w:val="24"/>
          <w:szCs w:val="24"/>
          <w:lang w:eastAsia="en-GB"/>
        </w:rPr>
        <w:t xml:space="preserve"> &amp; Co. Advocate</w:t>
      </w:r>
      <w:r>
        <w:rPr>
          <w:rFonts w:ascii="Times New Roman" w:eastAsiaTheme="minorEastAsia" w:hAnsi="Times New Roman" w:cs="Times New Roman"/>
          <w:sz w:val="24"/>
          <w:szCs w:val="24"/>
          <w:lang w:eastAsia="en-GB"/>
        </w:rPr>
        <w:t>s</w:t>
      </w:r>
      <w:r w:rsidRPr="00AC5F0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w:t>
      </w:r>
      <w:r w:rsidR="00A60AD6">
        <w:rPr>
          <w:rFonts w:ascii="Times New Roman" w:eastAsiaTheme="minorEastAsia" w:hAnsi="Times New Roman" w:cs="Times New Roman"/>
          <w:sz w:val="24"/>
          <w:szCs w:val="24"/>
          <w:lang w:eastAsia="en-GB"/>
        </w:rPr>
        <w:t xml:space="preserve"> behalf of the respondent</w:t>
      </w:r>
      <w:r w:rsidR="00B8405E">
        <w:rPr>
          <w:rFonts w:ascii="Times New Roman" w:eastAsiaTheme="minorEastAsia" w:hAnsi="Times New Roman" w:cs="Times New Roman"/>
          <w:sz w:val="24"/>
          <w:szCs w:val="24"/>
          <w:lang w:eastAsia="en-GB"/>
        </w:rPr>
        <w:t>s</w:t>
      </w:r>
      <w:r w:rsidR="00A60AD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jointly </w:t>
      </w:r>
      <w:r w:rsidR="00A60AD6">
        <w:rPr>
          <w:rFonts w:ascii="Times New Roman" w:eastAsiaTheme="minorEastAsia" w:hAnsi="Times New Roman" w:cs="Times New Roman"/>
          <w:sz w:val="24"/>
          <w:szCs w:val="24"/>
          <w:lang w:eastAsia="en-GB"/>
        </w:rPr>
        <w:t>submitted that</w:t>
      </w:r>
      <w:r w:rsidR="004D720A" w:rsidRPr="004D720A">
        <w:t xml:space="preserve"> </w:t>
      </w:r>
      <w:r w:rsidR="004D720A" w:rsidRPr="004D720A">
        <w:rPr>
          <w:rFonts w:ascii="Times New Roman" w:eastAsiaTheme="minorEastAsia" w:hAnsi="Times New Roman" w:cs="Times New Roman"/>
          <w:sz w:val="24"/>
          <w:szCs w:val="24"/>
          <w:lang w:eastAsia="en-GB"/>
        </w:rPr>
        <w:t xml:space="preserve">as a general rule, the </w:t>
      </w:r>
      <w:r w:rsidR="004D720A">
        <w:rPr>
          <w:rFonts w:ascii="Times New Roman" w:eastAsiaTheme="minorEastAsia" w:hAnsi="Times New Roman" w:cs="Times New Roman"/>
          <w:sz w:val="24"/>
          <w:szCs w:val="24"/>
          <w:lang w:eastAsia="en-GB"/>
        </w:rPr>
        <w:t>p</w:t>
      </w:r>
      <w:r w:rsidR="004D720A" w:rsidRPr="004D720A">
        <w:rPr>
          <w:rFonts w:ascii="Times New Roman" w:eastAsiaTheme="minorEastAsia" w:hAnsi="Times New Roman" w:cs="Times New Roman"/>
          <w:sz w:val="24"/>
          <w:szCs w:val="24"/>
          <w:lang w:eastAsia="en-GB"/>
        </w:rPr>
        <w:t>arties to arbitr</w:t>
      </w:r>
      <w:r w:rsidR="004D720A">
        <w:rPr>
          <w:rFonts w:ascii="Times New Roman" w:eastAsiaTheme="minorEastAsia" w:hAnsi="Times New Roman" w:cs="Times New Roman"/>
          <w:sz w:val="24"/>
          <w:szCs w:val="24"/>
          <w:lang w:eastAsia="en-GB"/>
        </w:rPr>
        <w:t xml:space="preserve">al proceedings must be bound by </w:t>
      </w:r>
      <w:r w:rsidR="004D720A" w:rsidRPr="004D720A">
        <w:rPr>
          <w:rFonts w:ascii="Times New Roman" w:eastAsiaTheme="minorEastAsia" w:hAnsi="Times New Roman" w:cs="Times New Roman"/>
          <w:sz w:val="24"/>
          <w:szCs w:val="24"/>
          <w:lang w:eastAsia="en-GB"/>
        </w:rPr>
        <w:t>the arbitral award. An arbitral award</w:t>
      </w:r>
      <w:r w:rsidR="004D720A">
        <w:rPr>
          <w:rFonts w:ascii="Times New Roman" w:eastAsiaTheme="minorEastAsia" w:hAnsi="Times New Roman" w:cs="Times New Roman"/>
          <w:sz w:val="24"/>
          <w:szCs w:val="24"/>
          <w:lang w:eastAsia="en-GB"/>
        </w:rPr>
        <w:t xml:space="preserve"> cannot be </w:t>
      </w:r>
      <w:r w:rsidR="004D720A" w:rsidRPr="00D90E1E">
        <w:rPr>
          <w:rFonts w:ascii="Times New Roman" w:eastAsiaTheme="minorEastAsia" w:hAnsi="Times New Roman" w:cs="Times New Roman"/>
          <w:sz w:val="24"/>
          <w:szCs w:val="24"/>
          <w:lang w:eastAsia="en-GB"/>
        </w:rPr>
        <w:t>reviewed or appealed except where parties provided for a right of appeal under the Arbitral Agreement.</w:t>
      </w:r>
      <w:r w:rsidR="00D90E1E" w:rsidRPr="00D90E1E">
        <w:rPr>
          <w:rFonts w:ascii="Times New Roman" w:hAnsi="Times New Roman" w:cs="Times New Roman"/>
          <w:sz w:val="24"/>
          <w:szCs w:val="24"/>
        </w:rPr>
        <w:t xml:space="preserve"> T</w:t>
      </w:r>
      <w:r w:rsidR="00D90E1E" w:rsidRPr="00D90E1E">
        <w:rPr>
          <w:rFonts w:ascii="Times New Roman" w:eastAsiaTheme="minorEastAsia" w:hAnsi="Times New Roman" w:cs="Times New Roman"/>
          <w:sz w:val="24"/>
          <w:szCs w:val="24"/>
          <w:lang w:eastAsia="en-GB"/>
        </w:rPr>
        <w:t>he</w:t>
      </w:r>
      <w:r w:rsidR="00D90E1E">
        <w:rPr>
          <w:rFonts w:ascii="Times New Roman" w:eastAsiaTheme="minorEastAsia" w:hAnsi="Times New Roman" w:cs="Times New Roman"/>
          <w:sz w:val="24"/>
          <w:szCs w:val="24"/>
          <w:lang w:eastAsia="en-GB"/>
        </w:rPr>
        <w:t xml:space="preserve"> Arbitral Agreement between the a</w:t>
      </w:r>
      <w:r w:rsidR="00D90E1E" w:rsidRPr="00D90E1E">
        <w:rPr>
          <w:rFonts w:ascii="Times New Roman" w:eastAsiaTheme="minorEastAsia" w:hAnsi="Times New Roman" w:cs="Times New Roman"/>
          <w:sz w:val="24"/>
          <w:szCs w:val="24"/>
          <w:lang w:eastAsia="en-GB"/>
        </w:rPr>
        <w:t xml:space="preserve">pplicant and the </w:t>
      </w:r>
      <w:r w:rsidR="00D90E1E">
        <w:rPr>
          <w:rFonts w:ascii="Times New Roman" w:eastAsiaTheme="minorEastAsia" w:hAnsi="Times New Roman" w:cs="Times New Roman"/>
          <w:sz w:val="24"/>
          <w:szCs w:val="24"/>
          <w:lang w:eastAsia="en-GB"/>
        </w:rPr>
        <w:t>r</w:t>
      </w:r>
      <w:r w:rsidR="00D90E1E" w:rsidRPr="00D90E1E">
        <w:rPr>
          <w:rFonts w:ascii="Times New Roman" w:eastAsiaTheme="minorEastAsia" w:hAnsi="Times New Roman" w:cs="Times New Roman"/>
          <w:sz w:val="24"/>
          <w:szCs w:val="24"/>
          <w:lang w:eastAsia="en-GB"/>
        </w:rPr>
        <w:t>espondents does no</w:t>
      </w:r>
      <w:r w:rsidR="00D90E1E">
        <w:rPr>
          <w:rFonts w:ascii="Times New Roman" w:eastAsiaTheme="minorEastAsia" w:hAnsi="Times New Roman" w:cs="Times New Roman"/>
          <w:sz w:val="24"/>
          <w:szCs w:val="24"/>
          <w:lang w:eastAsia="en-GB"/>
        </w:rPr>
        <w:t xml:space="preserve">t provide for a right of appeal </w:t>
      </w:r>
      <w:r w:rsidR="00D90E1E" w:rsidRPr="00D90E1E">
        <w:rPr>
          <w:rFonts w:ascii="Times New Roman" w:eastAsiaTheme="minorEastAsia" w:hAnsi="Times New Roman" w:cs="Times New Roman"/>
          <w:sz w:val="24"/>
          <w:szCs w:val="24"/>
          <w:lang w:eastAsia="en-GB"/>
        </w:rPr>
        <w:t>against the award</w:t>
      </w:r>
      <w:r w:rsidR="00D90E1E">
        <w:rPr>
          <w:rFonts w:ascii="Times New Roman" w:eastAsiaTheme="minorEastAsia" w:hAnsi="Times New Roman" w:cs="Times New Roman"/>
          <w:sz w:val="24"/>
          <w:szCs w:val="24"/>
          <w:lang w:eastAsia="en-GB"/>
        </w:rPr>
        <w:t xml:space="preserve">. The arbitral award delivered </w:t>
      </w:r>
      <w:r w:rsidR="00D90E1E" w:rsidRPr="00D90E1E">
        <w:rPr>
          <w:rFonts w:ascii="Times New Roman" w:eastAsiaTheme="minorEastAsia" w:hAnsi="Times New Roman" w:cs="Times New Roman"/>
          <w:sz w:val="24"/>
          <w:szCs w:val="24"/>
          <w:lang w:eastAsia="en-GB"/>
        </w:rPr>
        <w:t>on 28</w:t>
      </w:r>
      <w:r w:rsidR="00D90E1E" w:rsidRPr="00D90E1E">
        <w:rPr>
          <w:rFonts w:ascii="Times New Roman" w:eastAsiaTheme="minorEastAsia" w:hAnsi="Times New Roman" w:cs="Times New Roman"/>
          <w:sz w:val="24"/>
          <w:szCs w:val="24"/>
          <w:vertAlign w:val="superscript"/>
          <w:lang w:eastAsia="en-GB"/>
        </w:rPr>
        <w:t>th</w:t>
      </w:r>
      <w:r w:rsidR="00D90E1E">
        <w:rPr>
          <w:rFonts w:ascii="Times New Roman" w:eastAsiaTheme="minorEastAsia" w:hAnsi="Times New Roman" w:cs="Times New Roman"/>
          <w:sz w:val="24"/>
          <w:szCs w:val="24"/>
          <w:lang w:eastAsia="en-GB"/>
        </w:rPr>
        <w:t xml:space="preserve"> J</w:t>
      </w:r>
      <w:r w:rsidR="00D90E1E" w:rsidRPr="00D90E1E">
        <w:rPr>
          <w:rFonts w:ascii="Times New Roman" w:eastAsiaTheme="minorEastAsia" w:hAnsi="Times New Roman" w:cs="Times New Roman"/>
          <w:sz w:val="24"/>
          <w:szCs w:val="24"/>
          <w:lang w:eastAsia="en-GB"/>
        </w:rPr>
        <w:t xml:space="preserve">anuary, 2022 is final and binding on the </w:t>
      </w:r>
      <w:r w:rsidR="00D90E1E">
        <w:rPr>
          <w:rFonts w:ascii="Times New Roman" w:eastAsiaTheme="minorEastAsia" w:hAnsi="Times New Roman" w:cs="Times New Roman"/>
          <w:sz w:val="24"/>
          <w:szCs w:val="24"/>
          <w:lang w:eastAsia="en-GB"/>
        </w:rPr>
        <w:t xml:space="preserve">parties and </w:t>
      </w:r>
      <w:r w:rsidR="00D90E1E" w:rsidRPr="00D90E1E">
        <w:rPr>
          <w:rFonts w:ascii="Times New Roman" w:eastAsiaTheme="minorEastAsia" w:hAnsi="Times New Roman" w:cs="Times New Roman"/>
          <w:sz w:val="24"/>
          <w:szCs w:val="24"/>
          <w:lang w:eastAsia="en-GB"/>
        </w:rPr>
        <w:t>is not appealable</w:t>
      </w:r>
      <w:r w:rsidR="00D90E1E">
        <w:rPr>
          <w:rFonts w:ascii="Times New Roman" w:eastAsiaTheme="minorEastAsia" w:hAnsi="Times New Roman" w:cs="Times New Roman"/>
          <w:sz w:val="24"/>
          <w:szCs w:val="24"/>
          <w:lang w:eastAsia="en-GB"/>
        </w:rPr>
        <w:t xml:space="preserve">. </w:t>
      </w:r>
      <w:r w:rsidR="00D90E1E" w:rsidRPr="00D90E1E">
        <w:rPr>
          <w:rFonts w:ascii="Times New Roman" w:eastAsiaTheme="minorEastAsia" w:hAnsi="Times New Roman" w:cs="Times New Roman"/>
          <w:sz w:val="24"/>
          <w:szCs w:val="24"/>
          <w:lang w:eastAsia="en-GB"/>
        </w:rPr>
        <w:t>Th</w:t>
      </w:r>
      <w:r w:rsidR="00D90E1E">
        <w:rPr>
          <w:rFonts w:ascii="Times New Roman" w:eastAsiaTheme="minorEastAsia" w:hAnsi="Times New Roman" w:cs="Times New Roman"/>
          <w:sz w:val="24"/>
          <w:szCs w:val="24"/>
          <w:lang w:eastAsia="en-GB"/>
        </w:rPr>
        <w:t>is is a disguised appeal by which the</w:t>
      </w:r>
      <w:r w:rsidR="00D90E1E" w:rsidRPr="00D90E1E">
        <w:rPr>
          <w:rFonts w:ascii="Times New Roman" w:eastAsiaTheme="minorEastAsia" w:hAnsi="Times New Roman" w:cs="Times New Roman"/>
          <w:sz w:val="24"/>
          <w:szCs w:val="24"/>
          <w:lang w:eastAsia="en-GB"/>
        </w:rPr>
        <w:t xml:space="preserve"> </w:t>
      </w:r>
      <w:r w:rsidR="00D90E1E">
        <w:rPr>
          <w:rFonts w:ascii="Times New Roman" w:eastAsiaTheme="minorEastAsia" w:hAnsi="Times New Roman" w:cs="Times New Roman"/>
          <w:sz w:val="24"/>
          <w:szCs w:val="24"/>
          <w:lang w:eastAsia="en-GB"/>
        </w:rPr>
        <w:t>a</w:t>
      </w:r>
      <w:r w:rsidR="00D90E1E" w:rsidRPr="00D90E1E">
        <w:rPr>
          <w:rFonts w:ascii="Times New Roman" w:eastAsiaTheme="minorEastAsia" w:hAnsi="Times New Roman" w:cs="Times New Roman"/>
          <w:sz w:val="24"/>
          <w:szCs w:val="24"/>
          <w:lang w:eastAsia="en-GB"/>
        </w:rPr>
        <w:t xml:space="preserve">pplicant </w:t>
      </w:r>
      <w:r w:rsidR="00D90E1E">
        <w:rPr>
          <w:rFonts w:ascii="Times New Roman" w:eastAsiaTheme="minorEastAsia" w:hAnsi="Times New Roman" w:cs="Times New Roman"/>
          <w:sz w:val="24"/>
          <w:szCs w:val="24"/>
          <w:lang w:eastAsia="en-GB"/>
        </w:rPr>
        <w:t xml:space="preserve">wants </w:t>
      </w:r>
      <w:r w:rsidR="00D90E1E" w:rsidRPr="00D90E1E">
        <w:rPr>
          <w:rFonts w:ascii="Times New Roman" w:eastAsiaTheme="minorEastAsia" w:hAnsi="Times New Roman" w:cs="Times New Roman"/>
          <w:sz w:val="24"/>
          <w:szCs w:val="24"/>
          <w:lang w:eastAsia="en-GB"/>
        </w:rPr>
        <w:t xml:space="preserve">this Court to review the merits </w:t>
      </w:r>
      <w:r w:rsidR="00D90E1E">
        <w:rPr>
          <w:rFonts w:ascii="Times New Roman" w:eastAsiaTheme="minorEastAsia" w:hAnsi="Times New Roman" w:cs="Times New Roman"/>
          <w:sz w:val="24"/>
          <w:szCs w:val="24"/>
          <w:lang w:eastAsia="en-GB"/>
        </w:rPr>
        <w:t>of the award</w:t>
      </w:r>
      <w:r w:rsidR="00D90E1E" w:rsidRPr="00D90E1E">
        <w:rPr>
          <w:rFonts w:ascii="Times New Roman" w:eastAsiaTheme="minorEastAsia" w:hAnsi="Times New Roman" w:cs="Times New Roman"/>
          <w:sz w:val="24"/>
          <w:szCs w:val="24"/>
          <w:lang w:eastAsia="en-GB"/>
        </w:rPr>
        <w:t xml:space="preserve">. This is not legally tenable under </w:t>
      </w:r>
      <w:r w:rsidR="00D90E1E">
        <w:rPr>
          <w:rFonts w:ascii="Times New Roman" w:eastAsiaTheme="minorEastAsia" w:hAnsi="Times New Roman" w:cs="Times New Roman"/>
          <w:sz w:val="24"/>
          <w:szCs w:val="24"/>
          <w:lang w:eastAsia="en-GB"/>
        </w:rPr>
        <w:t>s</w:t>
      </w:r>
      <w:r w:rsidR="00D90E1E" w:rsidRPr="00D90E1E">
        <w:rPr>
          <w:rFonts w:ascii="Times New Roman" w:eastAsiaTheme="minorEastAsia" w:hAnsi="Times New Roman" w:cs="Times New Roman"/>
          <w:sz w:val="24"/>
          <w:szCs w:val="24"/>
          <w:lang w:eastAsia="en-GB"/>
        </w:rPr>
        <w:t>ection 34</w:t>
      </w:r>
      <w:r w:rsidR="00D90E1E">
        <w:rPr>
          <w:rFonts w:ascii="Times New Roman" w:eastAsiaTheme="minorEastAsia" w:hAnsi="Times New Roman" w:cs="Times New Roman"/>
          <w:sz w:val="24"/>
          <w:szCs w:val="24"/>
          <w:lang w:eastAsia="en-GB"/>
        </w:rPr>
        <w:t xml:space="preserve"> of </w:t>
      </w:r>
      <w:r w:rsidR="00D90E1E" w:rsidRPr="00D90E1E">
        <w:rPr>
          <w:rFonts w:ascii="Times New Roman" w:eastAsiaTheme="minorEastAsia" w:hAnsi="Times New Roman" w:cs="Times New Roman"/>
          <w:i/>
          <w:sz w:val="24"/>
          <w:szCs w:val="24"/>
          <w:lang w:eastAsia="en-GB"/>
        </w:rPr>
        <w:t>The Arbitration and Conciliation Act</w:t>
      </w:r>
      <w:r w:rsidR="00D90E1E">
        <w:rPr>
          <w:rFonts w:ascii="Times New Roman" w:eastAsiaTheme="minorEastAsia" w:hAnsi="Times New Roman" w:cs="Times New Roman"/>
          <w:sz w:val="24"/>
          <w:szCs w:val="24"/>
          <w:lang w:eastAsia="en-GB"/>
        </w:rPr>
        <w:t xml:space="preserve">. </w:t>
      </w:r>
    </w:p>
    <w:p w14:paraId="4B96AEAA" w14:textId="20E0D25B" w:rsidR="00D90E1E" w:rsidRDefault="00D90E1E" w:rsidP="00791593">
      <w:pPr>
        <w:spacing w:after="0" w:line="360" w:lineRule="auto"/>
        <w:jc w:val="both"/>
        <w:rPr>
          <w:rFonts w:ascii="Times New Roman" w:eastAsiaTheme="minorEastAsia" w:hAnsi="Times New Roman" w:cs="Times New Roman"/>
          <w:sz w:val="24"/>
          <w:szCs w:val="24"/>
          <w:lang w:eastAsia="en-GB"/>
        </w:rPr>
      </w:pPr>
      <w:r w:rsidRPr="00D90E1E">
        <w:rPr>
          <w:rFonts w:ascii="Times New Roman" w:eastAsiaTheme="minorEastAsia" w:hAnsi="Times New Roman" w:cs="Times New Roman"/>
          <w:sz w:val="24"/>
          <w:szCs w:val="24"/>
          <w:lang w:eastAsia="en-GB"/>
        </w:rPr>
        <w:t xml:space="preserve">The arbitral award in this </w:t>
      </w:r>
      <w:r>
        <w:rPr>
          <w:rFonts w:ascii="Times New Roman" w:eastAsiaTheme="minorEastAsia" w:hAnsi="Times New Roman" w:cs="Times New Roman"/>
          <w:sz w:val="24"/>
          <w:szCs w:val="24"/>
          <w:lang w:eastAsia="en-GB"/>
        </w:rPr>
        <w:t xml:space="preserve">matter is not inconsistent with </w:t>
      </w:r>
      <w:r w:rsidRPr="00D90E1E">
        <w:rPr>
          <w:rFonts w:ascii="Times New Roman" w:eastAsiaTheme="minorEastAsia" w:hAnsi="Times New Roman" w:cs="Times New Roman"/>
          <w:sz w:val="24"/>
          <w:szCs w:val="24"/>
          <w:lang w:eastAsia="en-GB"/>
        </w:rPr>
        <w:t>the Constitution, or, any laws of U</w:t>
      </w:r>
      <w:r>
        <w:rPr>
          <w:rFonts w:ascii="Times New Roman" w:eastAsiaTheme="minorEastAsia" w:hAnsi="Times New Roman" w:cs="Times New Roman"/>
          <w:sz w:val="24"/>
          <w:szCs w:val="24"/>
          <w:lang w:eastAsia="en-GB"/>
        </w:rPr>
        <w:t xml:space="preserve">ganda and it is not inimical to </w:t>
      </w:r>
      <w:r w:rsidRPr="00D90E1E">
        <w:rPr>
          <w:rFonts w:ascii="Times New Roman" w:eastAsiaTheme="minorEastAsia" w:hAnsi="Times New Roman" w:cs="Times New Roman"/>
          <w:sz w:val="24"/>
          <w:szCs w:val="24"/>
          <w:lang w:eastAsia="en-GB"/>
        </w:rPr>
        <w:t>national interest or contrary to justice and morality</w:t>
      </w:r>
      <w:r>
        <w:rPr>
          <w:rFonts w:ascii="Times New Roman" w:eastAsiaTheme="minorEastAsia" w:hAnsi="Times New Roman" w:cs="Times New Roman"/>
          <w:sz w:val="24"/>
          <w:szCs w:val="24"/>
          <w:lang w:eastAsia="en-GB"/>
        </w:rPr>
        <w:t xml:space="preserve">. </w:t>
      </w:r>
      <w:r w:rsidR="004A18A2" w:rsidRPr="004A18A2">
        <w:rPr>
          <w:rFonts w:ascii="Times New Roman" w:eastAsiaTheme="minorEastAsia" w:hAnsi="Times New Roman" w:cs="Times New Roman"/>
          <w:sz w:val="24"/>
          <w:szCs w:val="24"/>
          <w:lang w:eastAsia="en-GB"/>
        </w:rPr>
        <w:t>The critical issue that the arbitrator was faced with was whether the 2</w:t>
      </w:r>
      <w:r w:rsidR="004A18A2" w:rsidRPr="004A18A2">
        <w:rPr>
          <w:rFonts w:ascii="Times New Roman" w:eastAsiaTheme="minorEastAsia" w:hAnsi="Times New Roman" w:cs="Times New Roman"/>
          <w:sz w:val="24"/>
          <w:szCs w:val="24"/>
          <w:vertAlign w:val="superscript"/>
          <w:lang w:eastAsia="en-GB"/>
        </w:rPr>
        <w:t>nd</w:t>
      </w:r>
      <w:r w:rsidR="004A18A2">
        <w:rPr>
          <w:rFonts w:ascii="Times New Roman" w:eastAsiaTheme="minorEastAsia" w:hAnsi="Times New Roman" w:cs="Times New Roman"/>
          <w:sz w:val="24"/>
          <w:szCs w:val="24"/>
          <w:lang w:eastAsia="en-GB"/>
        </w:rPr>
        <w:t xml:space="preserve"> r</w:t>
      </w:r>
      <w:r w:rsidR="004A18A2" w:rsidRPr="004A18A2">
        <w:rPr>
          <w:rFonts w:ascii="Times New Roman" w:eastAsiaTheme="minorEastAsia" w:hAnsi="Times New Roman" w:cs="Times New Roman"/>
          <w:sz w:val="24"/>
          <w:szCs w:val="24"/>
          <w:lang w:eastAsia="en-GB"/>
        </w:rPr>
        <w:t>espondent was in the business of generating, distributing or se</w:t>
      </w:r>
      <w:r w:rsidR="004A18A2">
        <w:rPr>
          <w:rFonts w:ascii="Times New Roman" w:eastAsiaTheme="minorEastAsia" w:hAnsi="Times New Roman" w:cs="Times New Roman"/>
          <w:sz w:val="24"/>
          <w:szCs w:val="24"/>
          <w:lang w:eastAsia="en-GB"/>
        </w:rPr>
        <w:t xml:space="preserve">lling </w:t>
      </w:r>
      <w:r w:rsidR="004A18A2" w:rsidRPr="004A18A2">
        <w:rPr>
          <w:rFonts w:ascii="Times New Roman" w:eastAsiaTheme="minorEastAsia" w:hAnsi="Times New Roman" w:cs="Times New Roman"/>
          <w:sz w:val="24"/>
          <w:szCs w:val="24"/>
          <w:lang w:eastAsia="en-GB"/>
        </w:rPr>
        <w:t>electricity in order to be under the real</w:t>
      </w:r>
      <w:r w:rsidR="004A18A2">
        <w:rPr>
          <w:rFonts w:ascii="Times New Roman" w:eastAsiaTheme="minorEastAsia" w:hAnsi="Times New Roman" w:cs="Times New Roman"/>
          <w:sz w:val="24"/>
          <w:szCs w:val="24"/>
          <w:lang w:eastAsia="en-GB"/>
        </w:rPr>
        <w:t xml:space="preserve">m of the Electricity Regulatory </w:t>
      </w:r>
      <w:r w:rsidR="004A18A2" w:rsidRPr="004A18A2">
        <w:rPr>
          <w:rFonts w:ascii="Times New Roman" w:eastAsiaTheme="minorEastAsia" w:hAnsi="Times New Roman" w:cs="Times New Roman"/>
          <w:sz w:val="24"/>
          <w:szCs w:val="24"/>
          <w:lang w:eastAsia="en-GB"/>
        </w:rPr>
        <w:t>Authority.</w:t>
      </w:r>
      <w:r w:rsidR="004A18A2">
        <w:rPr>
          <w:rFonts w:ascii="Times New Roman" w:eastAsiaTheme="minorEastAsia" w:hAnsi="Times New Roman" w:cs="Times New Roman"/>
          <w:sz w:val="24"/>
          <w:szCs w:val="24"/>
          <w:lang w:eastAsia="en-GB"/>
        </w:rPr>
        <w:t xml:space="preserve"> The</w:t>
      </w:r>
      <w:r>
        <w:rPr>
          <w:rFonts w:ascii="Times New Roman" w:eastAsiaTheme="minorEastAsia" w:hAnsi="Times New Roman" w:cs="Times New Roman"/>
          <w:sz w:val="24"/>
          <w:szCs w:val="24"/>
          <w:lang w:eastAsia="en-GB"/>
        </w:rPr>
        <w:t xml:space="preserve"> arbitrator, upon </w:t>
      </w:r>
      <w:r w:rsidRPr="00D90E1E">
        <w:rPr>
          <w:rFonts w:ascii="Times New Roman" w:eastAsiaTheme="minorEastAsia" w:hAnsi="Times New Roman" w:cs="Times New Roman"/>
          <w:sz w:val="24"/>
          <w:szCs w:val="24"/>
          <w:lang w:eastAsia="en-GB"/>
        </w:rPr>
        <w:t xml:space="preserve">reviewing the contractual relationship between the </w:t>
      </w:r>
      <w:r>
        <w:rPr>
          <w:rFonts w:ascii="Times New Roman" w:eastAsiaTheme="minorEastAsia" w:hAnsi="Times New Roman" w:cs="Times New Roman"/>
          <w:sz w:val="24"/>
          <w:szCs w:val="24"/>
          <w:lang w:eastAsia="en-GB"/>
        </w:rPr>
        <w:t xml:space="preserve">parties, the </w:t>
      </w:r>
      <w:r w:rsidRPr="00D90E1E">
        <w:rPr>
          <w:rFonts w:ascii="Times New Roman" w:eastAsiaTheme="minorEastAsia" w:hAnsi="Times New Roman" w:cs="Times New Roman"/>
          <w:sz w:val="24"/>
          <w:szCs w:val="24"/>
          <w:lang w:eastAsia="en-GB"/>
        </w:rPr>
        <w:t xml:space="preserve">licencing regime of the parties, the evidence adduced by the </w:t>
      </w:r>
      <w:r>
        <w:rPr>
          <w:rFonts w:ascii="Times New Roman" w:eastAsiaTheme="minorEastAsia" w:hAnsi="Times New Roman" w:cs="Times New Roman"/>
          <w:sz w:val="24"/>
          <w:szCs w:val="24"/>
          <w:lang w:eastAsia="en-GB"/>
        </w:rPr>
        <w:t xml:space="preserve">parties </w:t>
      </w:r>
      <w:r w:rsidRPr="00D90E1E">
        <w:rPr>
          <w:rFonts w:ascii="Times New Roman" w:eastAsiaTheme="minorEastAsia" w:hAnsi="Times New Roman" w:cs="Times New Roman"/>
          <w:sz w:val="24"/>
          <w:szCs w:val="24"/>
          <w:lang w:eastAsia="en-GB"/>
        </w:rPr>
        <w:t xml:space="preserve">and testimonies of the </w:t>
      </w:r>
      <w:r>
        <w:rPr>
          <w:rFonts w:ascii="Times New Roman" w:eastAsiaTheme="minorEastAsia" w:hAnsi="Times New Roman" w:cs="Times New Roman"/>
          <w:sz w:val="24"/>
          <w:szCs w:val="24"/>
          <w:lang w:eastAsia="en-GB"/>
        </w:rPr>
        <w:t>p</w:t>
      </w:r>
      <w:r w:rsidRPr="00D90E1E">
        <w:rPr>
          <w:rFonts w:ascii="Times New Roman" w:eastAsiaTheme="minorEastAsia" w:hAnsi="Times New Roman" w:cs="Times New Roman"/>
          <w:sz w:val="24"/>
          <w:szCs w:val="24"/>
          <w:lang w:eastAsia="en-GB"/>
        </w:rPr>
        <w:t>arties righ</w:t>
      </w:r>
      <w:r>
        <w:rPr>
          <w:rFonts w:ascii="Times New Roman" w:eastAsiaTheme="minorEastAsia" w:hAnsi="Times New Roman" w:cs="Times New Roman"/>
          <w:sz w:val="24"/>
          <w:szCs w:val="24"/>
          <w:lang w:eastAsia="en-GB"/>
        </w:rPr>
        <w:t xml:space="preserve">tly found that the relationship </w:t>
      </w:r>
      <w:r w:rsidRPr="00D90E1E">
        <w:rPr>
          <w:rFonts w:ascii="Times New Roman" w:eastAsiaTheme="minorEastAsia" w:hAnsi="Times New Roman" w:cs="Times New Roman"/>
          <w:sz w:val="24"/>
          <w:szCs w:val="24"/>
          <w:lang w:eastAsia="en-GB"/>
        </w:rPr>
        <w:t xml:space="preserve">between the </w:t>
      </w:r>
      <w:r>
        <w:rPr>
          <w:rFonts w:ascii="Times New Roman" w:eastAsiaTheme="minorEastAsia" w:hAnsi="Times New Roman" w:cs="Times New Roman"/>
          <w:sz w:val="24"/>
          <w:szCs w:val="24"/>
          <w:lang w:eastAsia="en-GB"/>
        </w:rPr>
        <w:t>p</w:t>
      </w:r>
      <w:r w:rsidRPr="00D90E1E">
        <w:rPr>
          <w:rFonts w:ascii="Times New Roman" w:eastAsiaTheme="minorEastAsia" w:hAnsi="Times New Roman" w:cs="Times New Roman"/>
          <w:sz w:val="24"/>
          <w:szCs w:val="24"/>
          <w:lang w:eastAsia="en-GB"/>
        </w:rPr>
        <w:t xml:space="preserve">arties was governed by </w:t>
      </w:r>
      <w:r>
        <w:rPr>
          <w:rFonts w:ascii="Times New Roman" w:eastAsiaTheme="minorEastAsia" w:hAnsi="Times New Roman" w:cs="Times New Roman"/>
          <w:sz w:val="24"/>
          <w:szCs w:val="24"/>
          <w:lang w:eastAsia="en-GB"/>
        </w:rPr>
        <w:t xml:space="preserve">the Uganda Communications </w:t>
      </w:r>
      <w:r w:rsidRPr="00D90E1E">
        <w:rPr>
          <w:rFonts w:ascii="Times New Roman" w:eastAsiaTheme="minorEastAsia" w:hAnsi="Times New Roman" w:cs="Times New Roman"/>
          <w:sz w:val="24"/>
          <w:szCs w:val="24"/>
          <w:lang w:eastAsia="en-GB"/>
        </w:rPr>
        <w:t xml:space="preserve">Commission under </w:t>
      </w:r>
      <w:r w:rsidRPr="00D90E1E">
        <w:rPr>
          <w:rFonts w:ascii="Times New Roman" w:eastAsiaTheme="minorEastAsia" w:hAnsi="Times New Roman" w:cs="Times New Roman"/>
          <w:i/>
          <w:sz w:val="24"/>
          <w:szCs w:val="24"/>
          <w:lang w:eastAsia="en-GB"/>
        </w:rPr>
        <w:t>The Uganda Communications Act</w:t>
      </w:r>
      <w:r>
        <w:rPr>
          <w:rFonts w:ascii="Times New Roman" w:eastAsiaTheme="minorEastAsia" w:hAnsi="Times New Roman" w:cs="Times New Roman"/>
          <w:sz w:val="24"/>
          <w:szCs w:val="24"/>
          <w:lang w:eastAsia="en-GB"/>
        </w:rPr>
        <w:t xml:space="preserve"> and not the </w:t>
      </w:r>
      <w:r w:rsidRPr="00D90E1E">
        <w:rPr>
          <w:rFonts w:ascii="Times New Roman" w:eastAsiaTheme="minorEastAsia" w:hAnsi="Times New Roman" w:cs="Times New Roman"/>
          <w:sz w:val="24"/>
          <w:szCs w:val="24"/>
          <w:lang w:eastAsia="en-GB"/>
        </w:rPr>
        <w:t>Electricity Regulation Authority</w:t>
      </w:r>
      <w:r>
        <w:rPr>
          <w:rFonts w:ascii="Times New Roman" w:eastAsiaTheme="minorEastAsia" w:hAnsi="Times New Roman" w:cs="Times New Roman"/>
          <w:sz w:val="24"/>
          <w:szCs w:val="24"/>
          <w:lang w:eastAsia="en-GB"/>
        </w:rPr>
        <w:t xml:space="preserve">. </w:t>
      </w:r>
      <w:r w:rsidR="00EB1CF4" w:rsidRPr="00EB1CF4">
        <w:rPr>
          <w:rFonts w:ascii="Times New Roman" w:eastAsiaTheme="minorEastAsia" w:hAnsi="Times New Roman" w:cs="Times New Roman"/>
          <w:sz w:val="24"/>
          <w:szCs w:val="24"/>
          <w:lang w:eastAsia="en-GB"/>
        </w:rPr>
        <w:t>The arbitrator foun</w:t>
      </w:r>
      <w:r w:rsidR="00EB1CF4">
        <w:rPr>
          <w:rFonts w:ascii="Times New Roman" w:eastAsiaTheme="minorEastAsia" w:hAnsi="Times New Roman" w:cs="Times New Roman"/>
          <w:sz w:val="24"/>
          <w:szCs w:val="24"/>
          <w:lang w:eastAsia="en-GB"/>
        </w:rPr>
        <w:t xml:space="preserve">d that the relationship between </w:t>
      </w:r>
      <w:r w:rsidR="00EB1CF4" w:rsidRPr="00EB1CF4">
        <w:rPr>
          <w:rFonts w:ascii="Times New Roman" w:eastAsiaTheme="minorEastAsia" w:hAnsi="Times New Roman" w:cs="Times New Roman"/>
          <w:sz w:val="24"/>
          <w:szCs w:val="24"/>
          <w:lang w:eastAsia="en-GB"/>
        </w:rPr>
        <w:t xml:space="preserve">the </w:t>
      </w:r>
      <w:r w:rsidR="00EB1CF4">
        <w:rPr>
          <w:rFonts w:ascii="Times New Roman" w:eastAsiaTheme="minorEastAsia" w:hAnsi="Times New Roman" w:cs="Times New Roman"/>
          <w:sz w:val="24"/>
          <w:szCs w:val="24"/>
          <w:lang w:eastAsia="en-GB"/>
        </w:rPr>
        <w:t>applicant</w:t>
      </w:r>
      <w:r w:rsidR="00EB1CF4" w:rsidRPr="00EB1CF4">
        <w:rPr>
          <w:rFonts w:ascii="Times New Roman" w:eastAsiaTheme="minorEastAsia" w:hAnsi="Times New Roman" w:cs="Times New Roman"/>
          <w:sz w:val="24"/>
          <w:szCs w:val="24"/>
          <w:lang w:eastAsia="en-GB"/>
        </w:rPr>
        <w:t xml:space="preserve"> and the 2</w:t>
      </w:r>
      <w:r w:rsidR="00EB1CF4" w:rsidRPr="00EB1CF4">
        <w:rPr>
          <w:rFonts w:ascii="Times New Roman" w:eastAsiaTheme="minorEastAsia" w:hAnsi="Times New Roman" w:cs="Times New Roman"/>
          <w:sz w:val="24"/>
          <w:szCs w:val="24"/>
          <w:vertAlign w:val="superscript"/>
          <w:lang w:eastAsia="en-GB"/>
        </w:rPr>
        <w:t>nd</w:t>
      </w:r>
      <w:r w:rsidR="00EB1CF4">
        <w:rPr>
          <w:rFonts w:ascii="Times New Roman" w:eastAsiaTheme="minorEastAsia" w:hAnsi="Times New Roman" w:cs="Times New Roman"/>
          <w:sz w:val="24"/>
          <w:szCs w:val="24"/>
          <w:lang w:eastAsia="en-GB"/>
        </w:rPr>
        <w:t xml:space="preserve"> respondent is for provision of </w:t>
      </w:r>
      <w:r w:rsidR="00EB1CF4" w:rsidRPr="00EB1CF4">
        <w:rPr>
          <w:rFonts w:ascii="Times New Roman" w:eastAsiaTheme="minorEastAsia" w:hAnsi="Times New Roman" w:cs="Times New Roman"/>
          <w:sz w:val="24"/>
          <w:szCs w:val="24"/>
          <w:lang w:eastAsia="en-GB"/>
        </w:rPr>
        <w:t>telecommunication services and the supply</w:t>
      </w:r>
      <w:r w:rsidR="00EB1CF4">
        <w:rPr>
          <w:rFonts w:ascii="Times New Roman" w:eastAsiaTheme="minorEastAsia" w:hAnsi="Times New Roman" w:cs="Times New Roman"/>
          <w:sz w:val="24"/>
          <w:szCs w:val="24"/>
          <w:lang w:eastAsia="en-GB"/>
        </w:rPr>
        <w:t xml:space="preserve"> of power is not the core </w:t>
      </w:r>
      <w:r w:rsidR="00EB1CF4" w:rsidRPr="00EB1CF4">
        <w:rPr>
          <w:rFonts w:ascii="Times New Roman" w:eastAsiaTheme="minorEastAsia" w:hAnsi="Times New Roman" w:cs="Times New Roman"/>
          <w:sz w:val="24"/>
          <w:szCs w:val="24"/>
          <w:lang w:eastAsia="en-GB"/>
        </w:rPr>
        <w:t>business of the 2</w:t>
      </w:r>
      <w:r w:rsidR="00EB1CF4" w:rsidRPr="00EB1CF4">
        <w:rPr>
          <w:rFonts w:ascii="Times New Roman" w:eastAsiaTheme="minorEastAsia" w:hAnsi="Times New Roman" w:cs="Times New Roman"/>
          <w:sz w:val="24"/>
          <w:szCs w:val="24"/>
          <w:vertAlign w:val="superscript"/>
          <w:lang w:eastAsia="en-GB"/>
        </w:rPr>
        <w:t>nd</w:t>
      </w:r>
      <w:r w:rsidR="00EB1CF4">
        <w:rPr>
          <w:rFonts w:ascii="Times New Roman" w:eastAsiaTheme="minorEastAsia" w:hAnsi="Times New Roman" w:cs="Times New Roman"/>
          <w:sz w:val="24"/>
          <w:szCs w:val="24"/>
          <w:lang w:eastAsia="en-GB"/>
        </w:rPr>
        <w:t xml:space="preserve"> respondent. H</w:t>
      </w:r>
      <w:r w:rsidR="00EB1CF4" w:rsidRPr="00EB1CF4">
        <w:rPr>
          <w:rFonts w:ascii="Times New Roman" w:eastAsiaTheme="minorEastAsia" w:hAnsi="Times New Roman" w:cs="Times New Roman"/>
          <w:sz w:val="24"/>
          <w:szCs w:val="24"/>
          <w:lang w:eastAsia="en-GB"/>
        </w:rPr>
        <w:t>e further found that the 2</w:t>
      </w:r>
      <w:r w:rsidR="00EB1CF4" w:rsidRPr="00EB1CF4">
        <w:rPr>
          <w:rFonts w:ascii="Times New Roman" w:eastAsiaTheme="minorEastAsia" w:hAnsi="Times New Roman" w:cs="Times New Roman"/>
          <w:sz w:val="24"/>
          <w:szCs w:val="24"/>
          <w:vertAlign w:val="superscript"/>
          <w:lang w:eastAsia="en-GB"/>
        </w:rPr>
        <w:t>nd</w:t>
      </w:r>
      <w:r w:rsidR="00EB1CF4">
        <w:rPr>
          <w:rFonts w:ascii="Times New Roman" w:eastAsiaTheme="minorEastAsia" w:hAnsi="Times New Roman" w:cs="Times New Roman"/>
          <w:sz w:val="24"/>
          <w:szCs w:val="24"/>
          <w:lang w:eastAsia="en-GB"/>
        </w:rPr>
        <w:t xml:space="preserve"> r</w:t>
      </w:r>
      <w:r w:rsidR="00EB1CF4" w:rsidRPr="00EB1CF4">
        <w:rPr>
          <w:rFonts w:ascii="Times New Roman" w:eastAsiaTheme="minorEastAsia" w:hAnsi="Times New Roman" w:cs="Times New Roman"/>
          <w:sz w:val="24"/>
          <w:szCs w:val="24"/>
          <w:lang w:eastAsia="en-GB"/>
        </w:rPr>
        <w:t xml:space="preserve">espondent is licenced and in the </w:t>
      </w:r>
      <w:r w:rsidR="00EB1CF4" w:rsidRPr="00EB1CF4">
        <w:rPr>
          <w:rFonts w:ascii="Times New Roman" w:eastAsiaTheme="minorEastAsia" w:hAnsi="Times New Roman" w:cs="Times New Roman"/>
          <w:sz w:val="24"/>
          <w:szCs w:val="24"/>
          <w:lang w:eastAsia="en-GB"/>
        </w:rPr>
        <w:lastRenderedPageBreak/>
        <w:t>b</w:t>
      </w:r>
      <w:r w:rsidR="00EB1CF4">
        <w:rPr>
          <w:rFonts w:ascii="Times New Roman" w:eastAsiaTheme="minorEastAsia" w:hAnsi="Times New Roman" w:cs="Times New Roman"/>
          <w:sz w:val="24"/>
          <w:szCs w:val="24"/>
          <w:lang w:eastAsia="en-GB"/>
        </w:rPr>
        <w:t xml:space="preserve">usiness of provision of passive </w:t>
      </w:r>
      <w:r w:rsidR="00EB1CF4" w:rsidRPr="00EB1CF4">
        <w:rPr>
          <w:rFonts w:ascii="Times New Roman" w:eastAsiaTheme="minorEastAsia" w:hAnsi="Times New Roman" w:cs="Times New Roman"/>
          <w:sz w:val="24"/>
          <w:szCs w:val="24"/>
          <w:lang w:eastAsia="en-GB"/>
        </w:rPr>
        <w:t>infrastructure services.</w:t>
      </w:r>
      <w:r w:rsidR="00791593" w:rsidRPr="00791593">
        <w:t xml:space="preserve"> </w:t>
      </w:r>
      <w:r w:rsidR="00791593" w:rsidRPr="00791593">
        <w:rPr>
          <w:rFonts w:ascii="Times New Roman" w:eastAsiaTheme="minorEastAsia" w:hAnsi="Times New Roman" w:cs="Times New Roman"/>
          <w:sz w:val="24"/>
          <w:szCs w:val="24"/>
          <w:lang w:eastAsia="en-GB"/>
        </w:rPr>
        <w:t xml:space="preserve">He further rightly found </w:t>
      </w:r>
      <w:r w:rsidR="00791593">
        <w:rPr>
          <w:rFonts w:ascii="Times New Roman" w:eastAsiaTheme="minorEastAsia" w:hAnsi="Times New Roman" w:cs="Times New Roman"/>
          <w:sz w:val="24"/>
          <w:szCs w:val="24"/>
          <w:lang w:eastAsia="en-GB"/>
        </w:rPr>
        <w:t xml:space="preserve">that the supply of power to </w:t>
      </w:r>
      <w:r w:rsidR="00791593" w:rsidRPr="00791593">
        <w:rPr>
          <w:rFonts w:ascii="Times New Roman" w:eastAsiaTheme="minorEastAsia" w:hAnsi="Times New Roman" w:cs="Times New Roman"/>
          <w:sz w:val="24"/>
          <w:szCs w:val="24"/>
          <w:lang w:eastAsia="en-GB"/>
        </w:rPr>
        <w:t xml:space="preserve">the </w:t>
      </w:r>
      <w:r w:rsidR="00791593">
        <w:rPr>
          <w:rFonts w:ascii="Times New Roman" w:eastAsiaTheme="minorEastAsia" w:hAnsi="Times New Roman" w:cs="Times New Roman"/>
          <w:sz w:val="24"/>
          <w:szCs w:val="24"/>
          <w:lang w:eastAsia="en-GB"/>
        </w:rPr>
        <w:t>applicant</w:t>
      </w:r>
      <w:r w:rsidR="00791593" w:rsidRPr="00791593">
        <w:rPr>
          <w:rFonts w:ascii="Times New Roman" w:eastAsiaTheme="minorEastAsia" w:hAnsi="Times New Roman" w:cs="Times New Roman"/>
          <w:sz w:val="24"/>
          <w:szCs w:val="24"/>
          <w:lang w:eastAsia="en-GB"/>
        </w:rPr>
        <w:t xml:space="preserve">’s equipment </w:t>
      </w:r>
      <w:r w:rsidR="00791593">
        <w:rPr>
          <w:rFonts w:ascii="Times New Roman" w:eastAsiaTheme="minorEastAsia" w:hAnsi="Times New Roman" w:cs="Times New Roman"/>
          <w:sz w:val="24"/>
          <w:szCs w:val="24"/>
          <w:lang w:eastAsia="en-GB"/>
        </w:rPr>
        <w:t>was</w:t>
      </w:r>
      <w:r w:rsidR="00791593" w:rsidRPr="00791593">
        <w:rPr>
          <w:rFonts w:ascii="Times New Roman" w:eastAsiaTheme="minorEastAsia" w:hAnsi="Times New Roman" w:cs="Times New Roman"/>
          <w:sz w:val="24"/>
          <w:szCs w:val="24"/>
          <w:lang w:eastAsia="en-GB"/>
        </w:rPr>
        <w:t xml:space="preserve"> a valu</w:t>
      </w:r>
      <w:r w:rsidR="00791593">
        <w:rPr>
          <w:rFonts w:ascii="Times New Roman" w:eastAsiaTheme="minorEastAsia" w:hAnsi="Times New Roman" w:cs="Times New Roman"/>
          <w:sz w:val="24"/>
          <w:szCs w:val="24"/>
          <w:lang w:eastAsia="en-GB"/>
        </w:rPr>
        <w:t xml:space="preserve">e-added service and the parties </w:t>
      </w:r>
      <w:r w:rsidR="00791593" w:rsidRPr="00791593">
        <w:rPr>
          <w:rFonts w:ascii="Times New Roman" w:eastAsiaTheme="minorEastAsia" w:hAnsi="Times New Roman" w:cs="Times New Roman"/>
          <w:sz w:val="24"/>
          <w:szCs w:val="24"/>
          <w:lang w:eastAsia="en-GB"/>
        </w:rPr>
        <w:t>agreed to the rate and the procedure for billing for this service</w:t>
      </w:r>
      <w:r w:rsidR="00791593">
        <w:rPr>
          <w:rFonts w:ascii="Times New Roman" w:eastAsiaTheme="minorEastAsia" w:hAnsi="Times New Roman" w:cs="Times New Roman"/>
          <w:sz w:val="24"/>
          <w:szCs w:val="24"/>
          <w:lang w:eastAsia="en-GB"/>
        </w:rPr>
        <w:t xml:space="preserve">. </w:t>
      </w:r>
    </w:p>
    <w:p w14:paraId="477A89BF" w14:textId="77777777" w:rsidR="00A847D4" w:rsidRDefault="00A847D4" w:rsidP="00791593">
      <w:pPr>
        <w:spacing w:after="0" w:line="360" w:lineRule="auto"/>
        <w:jc w:val="both"/>
        <w:rPr>
          <w:rFonts w:ascii="Times New Roman" w:eastAsiaTheme="minorEastAsia" w:hAnsi="Times New Roman" w:cs="Times New Roman"/>
          <w:sz w:val="24"/>
          <w:szCs w:val="24"/>
          <w:lang w:eastAsia="en-GB"/>
        </w:rPr>
      </w:pPr>
    </w:p>
    <w:p w14:paraId="60B76F2E" w14:textId="410332AC" w:rsidR="00A847D4" w:rsidRDefault="00E07987" w:rsidP="00354C7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Pr="00E07987">
        <w:rPr>
          <w:rFonts w:ascii="Times New Roman" w:eastAsiaTheme="minorEastAsia" w:hAnsi="Times New Roman" w:cs="Times New Roman"/>
          <w:sz w:val="24"/>
          <w:szCs w:val="24"/>
          <w:lang w:eastAsia="en-GB"/>
        </w:rPr>
        <w:t>here is no error apparent on the face of record</w:t>
      </w:r>
      <w:r>
        <w:rPr>
          <w:rFonts w:ascii="Times New Roman" w:eastAsiaTheme="minorEastAsia" w:hAnsi="Times New Roman" w:cs="Times New Roman"/>
          <w:sz w:val="24"/>
          <w:szCs w:val="24"/>
          <w:lang w:eastAsia="en-GB"/>
        </w:rPr>
        <w:t>. A</w:t>
      </w:r>
      <w:r w:rsidRPr="00E07987">
        <w:rPr>
          <w:rFonts w:ascii="Times New Roman" w:eastAsiaTheme="minorEastAsia" w:hAnsi="Times New Roman" w:cs="Times New Roman"/>
          <w:sz w:val="24"/>
          <w:szCs w:val="24"/>
          <w:lang w:eastAsia="en-GB"/>
        </w:rPr>
        <w:t xml:space="preserve"> clear analysis of the award cl</w:t>
      </w:r>
      <w:r>
        <w:rPr>
          <w:rFonts w:ascii="Times New Roman" w:eastAsiaTheme="minorEastAsia" w:hAnsi="Times New Roman" w:cs="Times New Roman"/>
          <w:sz w:val="24"/>
          <w:szCs w:val="24"/>
          <w:lang w:eastAsia="en-GB"/>
        </w:rPr>
        <w:t xml:space="preserve">early shows that the arbitrator </w:t>
      </w:r>
      <w:r w:rsidRPr="00E07987">
        <w:rPr>
          <w:rFonts w:ascii="Times New Roman" w:eastAsiaTheme="minorEastAsia" w:hAnsi="Times New Roman" w:cs="Times New Roman"/>
          <w:sz w:val="24"/>
          <w:szCs w:val="24"/>
          <w:lang w:eastAsia="en-GB"/>
        </w:rPr>
        <w:t>considered the submissions of both parties and the evidence a</w:t>
      </w:r>
      <w:r>
        <w:rPr>
          <w:rFonts w:ascii="Times New Roman" w:eastAsiaTheme="minorEastAsia" w:hAnsi="Times New Roman" w:cs="Times New Roman"/>
          <w:sz w:val="24"/>
          <w:szCs w:val="24"/>
          <w:lang w:eastAsia="en-GB"/>
        </w:rPr>
        <w:t xml:space="preserve">dduced </w:t>
      </w:r>
      <w:r w:rsidRPr="00E07987">
        <w:rPr>
          <w:rFonts w:ascii="Times New Roman" w:eastAsiaTheme="minorEastAsia" w:hAnsi="Times New Roman" w:cs="Times New Roman"/>
          <w:sz w:val="24"/>
          <w:szCs w:val="24"/>
          <w:lang w:eastAsia="en-GB"/>
        </w:rPr>
        <w:t>by the parties. The Arbitrator on each issue</w:t>
      </w:r>
      <w:r>
        <w:rPr>
          <w:rFonts w:ascii="Times New Roman" w:eastAsiaTheme="minorEastAsia" w:hAnsi="Times New Roman" w:cs="Times New Roman"/>
          <w:sz w:val="24"/>
          <w:szCs w:val="24"/>
          <w:lang w:eastAsia="en-GB"/>
        </w:rPr>
        <w:t xml:space="preserve"> addressed the evidence </w:t>
      </w:r>
      <w:r w:rsidRPr="00E07987">
        <w:rPr>
          <w:rFonts w:ascii="Times New Roman" w:eastAsiaTheme="minorEastAsia" w:hAnsi="Times New Roman" w:cs="Times New Roman"/>
          <w:sz w:val="24"/>
          <w:szCs w:val="24"/>
          <w:lang w:eastAsia="en-GB"/>
        </w:rPr>
        <w:t>adduced by both parties and the submissions of the respective parties</w:t>
      </w:r>
      <w:r>
        <w:rPr>
          <w:rFonts w:ascii="Times New Roman" w:eastAsiaTheme="minorEastAsia" w:hAnsi="Times New Roman" w:cs="Times New Roman"/>
          <w:sz w:val="24"/>
          <w:szCs w:val="24"/>
          <w:lang w:eastAsia="en-GB"/>
        </w:rPr>
        <w:t xml:space="preserve">. </w:t>
      </w:r>
      <w:r w:rsidR="00354C74" w:rsidRPr="00354C74">
        <w:rPr>
          <w:rFonts w:ascii="Times New Roman" w:eastAsiaTheme="minorEastAsia" w:hAnsi="Times New Roman" w:cs="Times New Roman"/>
          <w:sz w:val="24"/>
          <w:szCs w:val="24"/>
          <w:lang w:eastAsia="en-GB"/>
        </w:rPr>
        <w:t>The fact that the arbitrator did not agree with the applicant’s submissions or was not convinced by the evide</w:t>
      </w:r>
      <w:r w:rsidR="00354C74">
        <w:rPr>
          <w:rFonts w:ascii="Times New Roman" w:eastAsiaTheme="minorEastAsia" w:hAnsi="Times New Roman" w:cs="Times New Roman"/>
          <w:sz w:val="24"/>
          <w:szCs w:val="24"/>
          <w:lang w:eastAsia="en-GB"/>
        </w:rPr>
        <w:t>nce adduced by the a</w:t>
      </w:r>
      <w:r w:rsidR="00354C74" w:rsidRPr="00354C74">
        <w:rPr>
          <w:rFonts w:ascii="Times New Roman" w:eastAsiaTheme="minorEastAsia" w:hAnsi="Times New Roman" w:cs="Times New Roman"/>
          <w:sz w:val="24"/>
          <w:szCs w:val="24"/>
          <w:lang w:eastAsia="en-GB"/>
        </w:rPr>
        <w:t>pplicant does not in any way amount t</w:t>
      </w:r>
      <w:r w:rsidR="00354C74">
        <w:rPr>
          <w:rFonts w:ascii="Times New Roman" w:eastAsiaTheme="minorEastAsia" w:hAnsi="Times New Roman" w:cs="Times New Roman"/>
          <w:sz w:val="24"/>
          <w:szCs w:val="24"/>
          <w:lang w:eastAsia="en-GB"/>
        </w:rPr>
        <w:t xml:space="preserve">o error apparent on the face of </w:t>
      </w:r>
      <w:r w:rsidR="00354C74" w:rsidRPr="00354C74">
        <w:rPr>
          <w:rFonts w:ascii="Times New Roman" w:eastAsiaTheme="minorEastAsia" w:hAnsi="Times New Roman" w:cs="Times New Roman"/>
          <w:sz w:val="24"/>
          <w:szCs w:val="24"/>
          <w:lang w:eastAsia="en-GB"/>
        </w:rPr>
        <w:t>the record.</w:t>
      </w:r>
    </w:p>
    <w:p w14:paraId="6253697C" w14:textId="77777777" w:rsidR="00CD287E" w:rsidRDefault="00CD287E" w:rsidP="00354C74">
      <w:pPr>
        <w:spacing w:after="0" w:line="360" w:lineRule="auto"/>
        <w:jc w:val="both"/>
        <w:rPr>
          <w:rFonts w:ascii="Times New Roman" w:eastAsiaTheme="minorEastAsia" w:hAnsi="Times New Roman" w:cs="Times New Roman"/>
          <w:sz w:val="24"/>
          <w:szCs w:val="24"/>
          <w:lang w:eastAsia="en-GB"/>
        </w:rPr>
      </w:pPr>
    </w:p>
    <w:p w14:paraId="68A55DFB" w14:textId="70144BB3" w:rsidR="00CD287E" w:rsidRDefault="00256A9C" w:rsidP="0049569A">
      <w:pPr>
        <w:spacing w:after="0" w:line="360" w:lineRule="auto"/>
        <w:jc w:val="both"/>
        <w:rPr>
          <w:rFonts w:ascii="Times New Roman" w:eastAsiaTheme="minorEastAsia" w:hAnsi="Times New Roman" w:cs="Times New Roman"/>
          <w:sz w:val="24"/>
          <w:szCs w:val="24"/>
          <w:lang w:eastAsia="en-GB"/>
        </w:rPr>
      </w:pPr>
      <w:r w:rsidRPr="00256A9C">
        <w:rPr>
          <w:rFonts w:ascii="Times New Roman" w:eastAsiaTheme="minorEastAsia" w:hAnsi="Times New Roman" w:cs="Times New Roman"/>
          <w:sz w:val="24"/>
          <w:szCs w:val="24"/>
          <w:lang w:eastAsia="en-GB"/>
        </w:rPr>
        <w:t xml:space="preserve">This was not an electricity dispute as alleged by the </w:t>
      </w:r>
      <w:r>
        <w:rPr>
          <w:rFonts w:ascii="Times New Roman" w:eastAsiaTheme="minorEastAsia" w:hAnsi="Times New Roman" w:cs="Times New Roman"/>
          <w:sz w:val="24"/>
          <w:szCs w:val="24"/>
          <w:lang w:eastAsia="en-GB"/>
        </w:rPr>
        <w:t>a</w:t>
      </w:r>
      <w:r w:rsidRPr="00256A9C">
        <w:rPr>
          <w:rFonts w:ascii="Times New Roman" w:eastAsiaTheme="minorEastAsia" w:hAnsi="Times New Roman" w:cs="Times New Roman"/>
          <w:sz w:val="24"/>
          <w:szCs w:val="24"/>
          <w:lang w:eastAsia="en-GB"/>
        </w:rPr>
        <w:t xml:space="preserve">pplicant. </w:t>
      </w:r>
      <w:r w:rsidR="00CD287E">
        <w:rPr>
          <w:rFonts w:ascii="Times New Roman" w:eastAsiaTheme="minorEastAsia" w:hAnsi="Times New Roman" w:cs="Times New Roman"/>
          <w:sz w:val="24"/>
          <w:szCs w:val="24"/>
          <w:lang w:eastAsia="en-GB"/>
        </w:rPr>
        <w:t>T</w:t>
      </w:r>
      <w:r w:rsidR="00CD287E" w:rsidRPr="00CD287E">
        <w:rPr>
          <w:rFonts w:ascii="Times New Roman" w:eastAsiaTheme="minorEastAsia" w:hAnsi="Times New Roman" w:cs="Times New Roman"/>
          <w:sz w:val="24"/>
          <w:szCs w:val="24"/>
          <w:lang w:eastAsia="en-GB"/>
        </w:rPr>
        <w:t xml:space="preserve">he dispute between the </w:t>
      </w:r>
      <w:r w:rsidR="00CD287E">
        <w:rPr>
          <w:rFonts w:ascii="Times New Roman" w:eastAsiaTheme="minorEastAsia" w:hAnsi="Times New Roman" w:cs="Times New Roman"/>
          <w:sz w:val="24"/>
          <w:szCs w:val="24"/>
          <w:lang w:eastAsia="en-GB"/>
        </w:rPr>
        <w:t>a</w:t>
      </w:r>
      <w:r w:rsidR="00CD287E" w:rsidRPr="00CD287E">
        <w:rPr>
          <w:rFonts w:ascii="Times New Roman" w:eastAsiaTheme="minorEastAsia" w:hAnsi="Times New Roman" w:cs="Times New Roman"/>
          <w:sz w:val="24"/>
          <w:szCs w:val="24"/>
          <w:lang w:eastAsia="en-GB"/>
        </w:rPr>
        <w:t>pplicant and the 2</w:t>
      </w:r>
      <w:r w:rsidR="00CD287E" w:rsidRPr="00CD287E">
        <w:rPr>
          <w:rFonts w:ascii="Times New Roman" w:eastAsiaTheme="minorEastAsia" w:hAnsi="Times New Roman" w:cs="Times New Roman"/>
          <w:sz w:val="24"/>
          <w:szCs w:val="24"/>
          <w:vertAlign w:val="superscript"/>
          <w:lang w:eastAsia="en-GB"/>
        </w:rPr>
        <w:t>nd</w:t>
      </w:r>
      <w:r w:rsidR="00CD287E">
        <w:rPr>
          <w:rFonts w:ascii="Times New Roman" w:eastAsiaTheme="minorEastAsia" w:hAnsi="Times New Roman" w:cs="Times New Roman"/>
          <w:sz w:val="24"/>
          <w:szCs w:val="24"/>
          <w:lang w:eastAsia="en-GB"/>
        </w:rPr>
        <w:t xml:space="preserve"> r</w:t>
      </w:r>
      <w:r w:rsidR="00CD287E" w:rsidRPr="00CD287E">
        <w:rPr>
          <w:rFonts w:ascii="Times New Roman" w:eastAsiaTheme="minorEastAsia" w:hAnsi="Times New Roman" w:cs="Times New Roman"/>
          <w:sz w:val="24"/>
          <w:szCs w:val="24"/>
          <w:lang w:eastAsia="en-GB"/>
        </w:rPr>
        <w:t xml:space="preserve">espondent revolved around whether the First Side Letter to the </w:t>
      </w:r>
      <w:r w:rsidR="00CD287E" w:rsidRPr="007F09DE">
        <w:rPr>
          <w:rFonts w:ascii="Times New Roman" w:hAnsi="Times New Roman" w:cs="Times New Roman"/>
          <w:sz w:val="24"/>
          <w:szCs w:val="24"/>
        </w:rPr>
        <w:t>Master Space Tower Agreement</w:t>
      </w:r>
      <w:r w:rsidR="00CD287E" w:rsidRPr="00CD287E">
        <w:rPr>
          <w:rFonts w:ascii="Times New Roman" w:eastAsiaTheme="minorEastAsia" w:hAnsi="Times New Roman" w:cs="Times New Roman"/>
          <w:sz w:val="24"/>
          <w:szCs w:val="24"/>
          <w:lang w:eastAsia="en-GB"/>
        </w:rPr>
        <w:t xml:space="preserve"> executed by the parties was null and void and whether the 2</w:t>
      </w:r>
      <w:r w:rsidR="00CD287E" w:rsidRPr="00CD287E">
        <w:rPr>
          <w:rFonts w:ascii="Times New Roman" w:eastAsiaTheme="minorEastAsia" w:hAnsi="Times New Roman" w:cs="Times New Roman"/>
          <w:sz w:val="24"/>
          <w:szCs w:val="24"/>
          <w:vertAlign w:val="superscript"/>
          <w:lang w:eastAsia="en-GB"/>
        </w:rPr>
        <w:t>nd</w:t>
      </w:r>
      <w:r w:rsidR="00CD287E">
        <w:rPr>
          <w:rFonts w:ascii="Times New Roman" w:eastAsiaTheme="minorEastAsia" w:hAnsi="Times New Roman" w:cs="Times New Roman"/>
          <w:sz w:val="24"/>
          <w:szCs w:val="24"/>
          <w:lang w:eastAsia="en-GB"/>
        </w:rPr>
        <w:t xml:space="preserve"> r</w:t>
      </w:r>
      <w:r w:rsidR="00CD287E" w:rsidRPr="00CD287E">
        <w:rPr>
          <w:rFonts w:ascii="Times New Roman" w:eastAsiaTheme="minorEastAsia" w:hAnsi="Times New Roman" w:cs="Times New Roman"/>
          <w:sz w:val="24"/>
          <w:szCs w:val="24"/>
          <w:lang w:eastAsia="en-GB"/>
        </w:rPr>
        <w:t>espondent was entitled to the outstanding balanc</w:t>
      </w:r>
      <w:r w:rsidR="00CD287E">
        <w:rPr>
          <w:rFonts w:ascii="Times New Roman" w:eastAsiaTheme="minorEastAsia" w:hAnsi="Times New Roman" w:cs="Times New Roman"/>
          <w:sz w:val="24"/>
          <w:szCs w:val="24"/>
          <w:lang w:eastAsia="en-GB"/>
        </w:rPr>
        <w:t xml:space="preserve">e for the power consumed by the </w:t>
      </w:r>
      <w:r w:rsidR="00CD287E" w:rsidRPr="00CD287E">
        <w:rPr>
          <w:rFonts w:ascii="Times New Roman" w:eastAsiaTheme="minorEastAsia" w:hAnsi="Times New Roman" w:cs="Times New Roman"/>
          <w:sz w:val="24"/>
          <w:szCs w:val="24"/>
          <w:lang w:eastAsia="en-GB"/>
        </w:rPr>
        <w:t>applicant’s equipment</w:t>
      </w:r>
      <w:r w:rsidR="00CD287E">
        <w:rPr>
          <w:rFonts w:ascii="Times New Roman" w:eastAsiaTheme="minorEastAsia" w:hAnsi="Times New Roman" w:cs="Times New Roman"/>
          <w:sz w:val="24"/>
          <w:szCs w:val="24"/>
          <w:lang w:eastAsia="en-GB"/>
        </w:rPr>
        <w:t xml:space="preserve">. </w:t>
      </w:r>
      <w:r w:rsidR="00B52F2D">
        <w:rPr>
          <w:rFonts w:ascii="Times New Roman" w:eastAsiaTheme="minorEastAsia" w:hAnsi="Times New Roman" w:cs="Times New Roman"/>
          <w:sz w:val="24"/>
          <w:szCs w:val="24"/>
          <w:lang w:eastAsia="en-GB"/>
        </w:rPr>
        <w:t>T</w:t>
      </w:r>
      <w:r w:rsidR="00B52F2D" w:rsidRPr="00B52F2D">
        <w:rPr>
          <w:rFonts w:ascii="Times New Roman" w:eastAsiaTheme="minorEastAsia" w:hAnsi="Times New Roman" w:cs="Times New Roman"/>
          <w:sz w:val="24"/>
          <w:szCs w:val="24"/>
          <w:lang w:eastAsia="en-GB"/>
        </w:rPr>
        <w:t xml:space="preserve">he dispute between the </w:t>
      </w:r>
      <w:r w:rsidR="00B52F2D" w:rsidRPr="00256A9C">
        <w:rPr>
          <w:rFonts w:ascii="Times New Roman" w:eastAsiaTheme="minorEastAsia" w:hAnsi="Times New Roman" w:cs="Times New Roman"/>
          <w:sz w:val="24"/>
          <w:szCs w:val="24"/>
          <w:lang w:eastAsia="en-GB"/>
        </w:rPr>
        <w:t>applicant and the 2</w:t>
      </w:r>
      <w:r w:rsidR="00B52F2D" w:rsidRPr="00256A9C">
        <w:rPr>
          <w:rFonts w:ascii="Times New Roman" w:eastAsiaTheme="minorEastAsia" w:hAnsi="Times New Roman" w:cs="Times New Roman"/>
          <w:sz w:val="24"/>
          <w:szCs w:val="24"/>
          <w:vertAlign w:val="superscript"/>
          <w:lang w:eastAsia="en-GB"/>
        </w:rPr>
        <w:t>nd</w:t>
      </w:r>
      <w:r w:rsidR="00B52F2D" w:rsidRPr="00256A9C">
        <w:rPr>
          <w:rFonts w:ascii="Times New Roman" w:eastAsiaTheme="minorEastAsia" w:hAnsi="Times New Roman" w:cs="Times New Roman"/>
          <w:sz w:val="24"/>
          <w:szCs w:val="24"/>
          <w:lang w:eastAsia="en-GB"/>
        </w:rPr>
        <w:t xml:space="preserve"> respondent was arbitrable and the arbitrator had jurisdiction to entertain the same.</w:t>
      </w:r>
      <w:r w:rsidRPr="00256A9C">
        <w:rPr>
          <w:rFonts w:ascii="Times New Roman" w:hAnsi="Times New Roman" w:cs="Times New Roman"/>
          <w:sz w:val="24"/>
          <w:szCs w:val="24"/>
        </w:rPr>
        <w:t xml:space="preserve"> T</w:t>
      </w:r>
      <w:r w:rsidRPr="00256A9C">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256A9C">
        <w:rPr>
          <w:rFonts w:ascii="Times New Roman" w:eastAsiaTheme="minorEastAsia" w:hAnsi="Times New Roman" w:cs="Times New Roman"/>
          <w:sz w:val="24"/>
          <w:szCs w:val="24"/>
          <w:lang w:eastAsia="en-GB"/>
        </w:rPr>
        <w:t>pplicant having commenced the arbitration proceedings cannot turn around and argue that the dispute was not arbitrable.</w:t>
      </w:r>
      <w:r w:rsidR="0049569A" w:rsidRPr="0049569A">
        <w:t xml:space="preserve"> </w:t>
      </w:r>
      <w:r w:rsidR="0049569A" w:rsidRPr="0049569A">
        <w:rPr>
          <w:rFonts w:ascii="Times New Roman" w:eastAsiaTheme="minorEastAsia" w:hAnsi="Times New Roman" w:cs="Times New Roman"/>
          <w:sz w:val="24"/>
          <w:szCs w:val="24"/>
          <w:lang w:eastAsia="en-GB"/>
        </w:rPr>
        <w:t xml:space="preserve">The </w:t>
      </w:r>
      <w:r w:rsidR="0049569A">
        <w:rPr>
          <w:rFonts w:ascii="Times New Roman" w:eastAsiaTheme="minorEastAsia" w:hAnsi="Times New Roman" w:cs="Times New Roman"/>
          <w:sz w:val="24"/>
          <w:szCs w:val="24"/>
          <w:lang w:eastAsia="en-GB"/>
        </w:rPr>
        <w:t>a</w:t>
      </w:r>
      <w:r w:rsidR="0049569A" w:rsidRPr="0049569A">
        <w:rPr>
          <w:rFonts w:ascii="Times New Roman" w:eastAsiaTheme="minorEastAsia" w:hAnsi="Times New Roman" w:cs="Times New Roman"/>
          <w:sz w:val="24"/>
          <w:szCs w:val="24"/>
          <w:lang w:eastAsia="en-GB"/>
        </w:rPr>
        <w:t>pplicant throughout the arbitr</w:t>
      </w:r>
      <w:r w:rsidR="0049569A">
        <w:rPr>
          <w:rFonts w:ascii="Times New Roman" w:eastAsiaTheme="minorEastAsia" w:hAnsi="Times New Roman" w:cs="Times New Roman"/>
          <w:sz w:val="24"/>
          <w:szCs w:val="24"/>
          <w:lang w:eastAsia="en-GB"/>
        </w:rPr>
        <w:t xml:space="preserve">al proceedings did not raise an </w:t>
      </w:r>
      <w:r w:rsidR="0049569A" w:rsidRPr="0049569A">
        <w:rPr>
          <w:rFonts w:ascii="Times New Roman" w:eastAsiaTheme="minorEastAsia" w:hAnsi="Times New Roman" w:cs="Times New Roman"/>
          <w:sz w:val="24"/>
          <w:szCs w:val="24"/>
          <w:lang w:eastAsia="en-GB"/>
        </w:rPr>
        <w:t>objection to the jurisdiction of the arbitrator and fully participated in the</w:t>
      </w:r>
      <w:r w:rsidR="0049569A">
        <w:rPr>
          <w:rFonts w:ascii="Times New Roman" w:eastAsiaTheme="minorEastAsia" w:hAnsi="Times New Roman" w:cs="Times New Roman"/>
          <w:sz w:val="24"/>
          <w:szCs w:val="24"/>
          <w:lang w:eastAsia="en-GB"/>
        </w:rPr>
        <w:t xml:space="preserve"> </w:t>
      </w:r>
      <w:r w:rsidR="0049569A" w:rsidRPr="0049569A">
        <w:rPr>
          <w:rFonts w:ascii="Times New Roman" w:eastAsiaTheme="minorEastAsia" w:hAnsi="Times New Roman" w:cs="Times New Roman"/>
          <w:sz w:val="24"/>
          <w:szCs w:val="24"/>
          <w:lang w:eastAsia="en-GB"/>
        </w:rPr>
        <w:t xml:space="preserve">arbitral proceedings. This clearly shows that this </w:t>
      </w:r>
      <w:r w:rsidR="0049569A">
        <w:rPr>
          <w:rFonts w:ascii="Times New Roman" w:eastAsiaTheme="minorEastAsia" w:hAnsi="Times New Roman" w:cs="Times New Roman"/>
          <w:sz w:val="24"/>
          <w:szCs w:val="24"/>
          <w:lang w:eastAsia="en-GB"/>
        </w:rPr>
        <w:t>a</w:t>
      </w:r>
      <w:r w:rsidR="0049569A" w:rsidRPr="0049569A">
        <w:rPr>
          <w:rFonts w:ascii="Times New Roman" w:eastAsiaTheme="minorEastAsia" w:hAnsi="Times New Roman" w:cs="Times New Roman"/>
          <w:sz w:val="24"/>
          <w:szCs w:val="24"/>
          <w:lang w:eastAsia="en-GB"/>
        </w:rPr>
        <w:t>pplication has no</w:t>
      </w:r>
      <w:r w:rsidR="0049569A">
        <w:rPr>
          <w:rFonts w:ascii="Times New Roman" w:eastAsiaTheme="minorEastAsia" w:hAnsi="Times New Roman" w:cs="Times New Roman"/>
          <w:sz w:val="24"/>
          <w:szCs w:val="24"/>
          <w:lang w:eastAsia="en-GB"/>
        </w:rPr>
        <w:t xml:space="preserve"> </w:t>
      </w:r>
      <w:r w:rsidR="0049569A" w:rsidRPr="0049569A">
        <w:rPr>
          <w:rFonts w:ascii="Times New Roman" w:eastAsiaTheme="minorEastAsia" w:hAnsi="Times New Roman" w:cs="Times New Roman"/>
          <w:sz w:val="24"/>
          <w:szCs w:val="24"/>
          <w:lang w:eastAsia="en-GB"/>
        </w:rPr>
        <w:t xml:space="preserve">merit and that it is only aimed at frustrating the </w:t>
      </w:r>
      <w:r w:rsidR="0049569A">
        <w:rPr>
          <w:rFonts w:ascii="Times New Roman" w:eastAsiaTheme="minorEastAsia" w:hAnsi="Times New Roman" w:cs="Times New Roman"/>
          <w:sz w:val="24"/>
          <w:szCs w:val="24"/>
          <w:lang w:eastAsia="en-GB"/>
        </w:rPr>
        <w:t>r</w:t>
      </w:r>
      <w:r w:rsidR="0049569A" w:rsidRPr="0049569A">
        <w:rPr>
          <w:rFonts w:ascii="Times New Roman" w:eastAsiaTheme="minorEastAsia" w:hAnsi="Times New Roman" w:cs="Times New Roman"/>
          <w:sz w:val="24"/>
          <w:szCs w:val="24"/>
          <w:lang w:eastAsia="en-GB"/>
        </w:rPr>
        <w:t>espondents.</w:t>
      </w:r>
    </w:p>
    <w:p w14:paraId="2D96A18A" w14:textId="77777777" w:rsidR="0049569A" w:rsidRDefault="0049569A" w:rsidP="0049569A">
      <w:pPr>
        <w:spacing w:after="0" w:line="360" w:lineRule="auto"/>
        <w:jc w:val="both"/>
        <w:rPr>
          <w:rFonts w:ascii="Times New Roman" w:eastAsiaTheme="minorEastAsia" w:hAnsi="Times New Roman" w:cs="Times New Roman"/>
          <w:sz w:val="24"/>
          <w:szCs w:val="24"/>
          <w:lang w:eastAsia="en-GB"/>
        </w:rPr>
      </w:pPr>
    </w:p>
    <w:p w14:paraId="4399AE47" w14:textId="6C4DF986" w:rsidR="007450F1" w:rsidRDefault="00625973" w:rsidP="007450F1">
      <w:pPr>
        <w:spacing w:after="0" w:line="360" w:lineRule="auto"/>
        <w:jc w:val="both"/>
        <w:rPr>
          <w:rFonts w:ascii="Times New Roman" w:eastAsiaTheme="minorEastAsia" w:hAnsi="Times New Roman" w:cs="Times New Roman"/>
          <w:sz w:val="24"/>
          <w:szCs w:val="24"/>
          <w:lang w:eastAsia="en-GB"/>
        </w:rPr>
      </w:pPr>
      <w:r w:rsidRPr="00625973">
        <w:rPr>
          <w:rFonts w:ascii="Times New Roman" w:eastAsiaTheme="minorEastAsia" w:hAnsi="Times New Roman" w:cs="Times New Roman"/>
          <w:sz w:val="24"/>
          <w:szCs w:val="24"/>
          <w:lang w:eastAsia="en-GB"/>
        </w:rPr>
        <w:t>It is not in dispute that the arbitrator when he was</w:t>
      </w:r>
      <w:r>
        <w:rPr>
          <w:rFonts w:ascii="Times New Roman" w:eastAsiaTheme="minorEastAsia" w:hAnsi="Times New Roman" w:cs="Times New Roman"/>
          <w:sz w:val="24"/>
          <w:szCs w:val="24"/>
          <w:lang w:eastAsia="en-GB"/>
        </w:rPr>
        <w:t xml:space="preserve"> starting his legal </w:t>
      </w:r>
      <w:r w:rsidRPr="00625973">
        <w:rPr>
          <w:rFonts w:ascii="Times New Roman" w:eastAsiaTheme="minorEastAsia" w:hAnsi="Times New Roman" w:cs="Times New Roman"/>
          <w:sz w:val="24"/>
          <w:szCs w:val="24"/>
          <w:lang w:eastAsia="en-GB"/>
        </w:rPr>
        <w:t xml:space="preserve">career worked with </w:t>
      </w:r>
      <w:r w:rsidR="00F95AA2">
        <w:rPr>
          <w:rFonts w:ascii="Times New Roman" w:eastAsiaTheme="minorEastAsia" w:hAnsi="Times New Roman" w:cs="Times New Roman"/>
          <w:sz w:val="24"/>
          <w:szCs w:val="24"/>
          <w:lang w:eastAsia="en-GB"/>
        </w:rPr>
        <w:t>M/s</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Katende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Ssempebwa</w:t>
      </w:r>
      <w:proofErr w:type="spellEnd"/>
      <w:r>
        <w:rPr>
          <w:rFonts w:ascii="Times New Roman" w:eastAsiaTheme="minorEastAsia" w:hAnsi="Times New Roman" w:cs="Times New Roman"/>
          <w:sz w:val="24"/>
          <w:szCs w:val="24"/>
          <w:lang w:eastAsia="en-GB"/>
        </w:rPr>
        <w:t xml:space="preserve"> &amp; Company </w:t>
      </w:r>
      <w:r w:rsidRPr="00625973">
        <w:rPr>
          <w:rFonts w:ascii="Times New Roman" w:eastAsiaTheme="minorEastAsia" w:hAnsi="Times New Roman" w:cs="Times New Roman"/>
          <w:sz w:val="24"/>
          <w:szCs w:val="24"/>
          <w:lang w:eastAsia="en-GB"/>
        </w:rPr>
        <w:t>Advocates having been employed b</w:t>
      </w:r>
      <w:r>
        <w:rPr>
          <w:rFonts w:ascii="Times New Roman" w:eastAsiaTheme="minorEastAsia" w:hAnsi="Times New Roman" w:cs="Times New Roman"/>
          <w:sz w:val="24"/>
          <w:szCs w:val="24"/>
          <w:lang w:eastAsia="en-GB"/>
        </w:rPr>
        <w:t xml:space="preserve">y the firm as an Associate over </w:t>
      </w:r>
      <w:r w:rsidRPr="00625973">
        <w:rPr>
          <w:rFonts w:ascii="Times New Roman" w:eastAsiaTheme="minorEastAsia" w:hAnsi="Times New Roman" w:cs="Times New Roman"/>
          <w:sz w:val="24"/>
          <w:szCs w:val="24"/>
          <w:lang w:eastAsia="en-GB"/>
        </w:rPr>
        <w:t xml:space="preserve">twenty years ago between 1998 and </w:t>
      </w:r>
      <w:r>
        <w:rPr>
          <w:rFonts w:ascii="Times New Roman" w:eastAsiaTheme="minorEastAsia" w:hAnsi="Times New Roman" w:cs="Times New Roman"/>
          <w:sz w:val="24"/>
          <w:szCs w:val="24"/>
          <w:lang w:eastAsia="en-GB"/>
        </w:rPr>
        <w:t xml:space="preserve">2000. It is also not in dispute </w:t>
      </w:r>
      <w:r w:rsidRPr="00625973">
        <w:rPr>
          <w:rFonts w:ascii="Times New Roman" w:eastAsiaTheme="minorEastAsia" w:hAnsi="Times New Roman" w:cs="Times New Roman"/>
          <w:sz w:val="24"/>
          <w:szCs w:val="24"/>
          <w:lang w:eastAsia="en-GB"/>
        </w:rPr>
        <w:t>that the arbitrator disclosed his previous relation</w:t>
      </w:r>
      <w:r>
        <w:rPr>
          <w:rFonts w:ascii="Times New Roman" w:eastAsiaTheme="minorEastAsia" w:hAnsi="Times New Roman" w:cs="Times New Roman"/>
          <w:sz w:val="24"/>
          <w:szCs w:val="24"/>
          <w:lang w:eastAsia="en-GB"/>
        </w:rPr>
        <w:t xml:space="preserve">ship with </w:t>
      </w:r>
      <w:r w:rsidR="00F95AA2">
        <w:rPr>
          <w:rFonts w:ascii="Times New Roman" w:eastAsiaTheme="minorEastAsia" w:hAnsi="Times New Roman" w:cs="Times New Roman"/>
          <w:sz w:val="24"/>
          <w:szCs w:val="24"/>
          <w:lang w:eastAsia="en-GB"/>
        </w:rPr>
        <w:t>M/s</w:t>
      </w:r>
      <w:r>
        <w:rPr>
          <w:rFonts w:ascii="Times New Roman" w:eastAsiaTheme="minorEastAsia" w:hAnsi="Times New Roman" w:cs="Times New Roman"/>
          <w:sz w:val="24"/>
          <w:szCs w:val="24"/>
          <w:lang w:eastAsia="en-GB"/>
        </w:rPr>
        <w:t xml:space="preserve"> </w:t>
      </w:r>
      <w:proofErr w:type="spellStart"/>
      <w:r w:rsidRPr="00625973">
        <w:rPr>
          <w:rFonts w:ascii="Times New Roman" w:eastAsiaTheme="minorEastAsia" w:hAnsi="Times New Roman" w:cs="Times New Roman"/>
          <w:sz w:val="24"/>
          <w:szCs w:val="24"/>
          <w:lang w:eastAsia="en-GB"/>
        </w:rPr>
        <w:t>Katende</w:t>
      </w:r>
      <w:proofErr w:type="spellEnd"/>
      <w:r w:rsidRPr="00625973">
        <w:rPr>
          <w:rFonts w:ascii="Times New Roman" w:eastAsiaTheme="minorEastAsia" w:hAnsi="Times New Roman" w:cs="Times New Roman"/>
          <w:sz w:val="24"/>
          <w:szCs w:val="24"/>
          <w:lang w:eastAsia="en-GB"/>
        </w:rPr>
        <w:t xml:space="preserve"> </w:t>
      </w:r>
      <w:proofErr w:type="spellStart"/>
      <w:r w:rsidRPr="00625973">
        <w:rPr>
          <w:rFonts w:ascii="Times New Roman" w:eastAsiaTheme="minorEastAsia" w:hAnsi="Times New Roman" w:cs="Times New Roman"/>
          <w:sz w:val="24"/>
          <w:szCs w:val="24"/>
          <w:lang w:eastAsia="en-GB"/>
        </w:rPr>
        <w:t>Ssempebwa</w:t>
      </w:r>
      <w:proofErr w:type="spellEnd"/>
      <w:r w:rsidRPr="00625973">
        <w:rPr>
          <w:rFonts w:ascii="Times New Roman" w:eastAsiaTheme="minorEastAsia" w:hAnsi="Times New Roman" w:cs="Times New Roman"/>
          <w:sz w:val="24"/>
          <w:szCs w:val="24"/>
          <w:lang w:eastAsia="en-GB"/>
        </w:rPr>
        <w:t xml:space="preserve"> &amp; Company Advocates to both parties at the</w:t>
      </w:r>
      <w:r w:rsidR="0091470A" w:rsidRPr="0091470A">
        <w:t xml:space="preserve"> </w:t>
      </w:r>
      <w:r w:rsidR="0091470A" w:rsidRPr="0091470A">
        <w:rPr>
          <w:rFonts w:ascii="Times New Roman" w:eastAsiaTheme="minorEastAsia" w:hAnsi="Times New Roman" w:cs="Times New Roman"/>
          <w:sz w:val="24"/>
          <w:szCs w:val="24"/>
          <w:lang w:eastAsia="en-GB"/>
        </w:rPr>
        <w:t>earliest opportunity; which was</w:t>
      </w:r>
      <w:r w:rsidR="0091470A">
        <w:rPr>
          <w:rFonts w:ascii="Times New Roman" w:eastAsiaTheme="minorEastAsia" w:hAnsi="Times New Roman" w:cs="Times New Roman"/>
          <w:sz w:val="24"/>
          <w:szCs w:val="24"/>
          <w:lang w:eastAsia="en-GB"/>
        </w:rPr>
        <w:t xml:space="preserve"> before the commencement of the </w:t>
      </w:r>
      <w:r w:rsidR="0091470A" w:rsidRPr="0091470A">
        <w:rPr>
          <w:rFonts w:ascii="Times New Roman" w:eastAsiaTheme="minorEastAsia" w:hAnsi="Times New Roman" w:cs="Times New Roman"/>
          <w:sz w:val="24"/>
          <w:szCs w:val="24"/>
          <w:lang w:eastAsia="en-GB"/>
        </w:rPr>
        <w:t>arbitration as required under Cla</w:t>
      </w:r>
      <w:r w:rsidR="0091470A">
        <w:rPr>
          <w:rFonts w:ascii="Times New Roman" w:eastAsiaTheme="minorEastAsia" w:hAnsi="Times New Roman" w:cs="Times New Roman"/>
          <w:sz w:val="24"/>
          <w:szCs w:val="24"/>
          <w:lang w:eastAsia="en-GB"/>
        </w:rPr>
        <w:t xml:space="preserve">uses 2(c) (ii) and (iii) of the </w:t>
      </w:r>
      <w:r w:rsidR="0091470A" w:rsidRPr="0091470A">
        <w:rPr>
          <w:rFonts w:ascii="Times New Roman" w:eastAsiaTheme="minorEastAsia" w:hAnsi="Times New Roman" w:cs="Times New Roman"/>
          <w:sz w:val="24"/>
          <w:szCs w:val="24"/>
          <w:lang w:eastAsia="en-GB"/>
        </w:rPr>
        <w:t>Appointment of Arbitrator Agreement dated 26</w:t>
      </w:r>
      <w:r w:rsidR="0091470A" w:rsidRPr="0091470A">
        <w:rPr>
          <w:rFonts w:ascii="Times New Roman" w:eastAsiaTheme="minorEastAsia" w:hAnsi="Times New Roman" w:cs="Times New Roman"/>
          <w:sz w:val="24"/>
          <w:szCs w:val="24"/>
          <w:vertAlign w:val="superscript"/>
          <w:lang w:eastAsia="en-GB"/>
        </w:rPr>
        <w:t>th</w:t>
      </w:r>
      <w:r w:rsidR="0091470A">
        <w:rPr>
          <w:rFonts w:ascii="Times New Roman" w:eastAsiaTheme="minorEastAsia" w:hAnsi="Times New Roman" w:cs="Times New Roman"/>
          <w:sz w:val="24"/>
          <w:szCs w:val="24"/>
          <w:lang w:eastAsia="en-GB"/>
        </w:rPr>
        <w:t xml:space="preserve"> </w:t>
      </w:r>
      <w:r w:rsidR="0091470A" w:rsidRPr="0091470A">
        <w:rPr>
          <w:rFonts w:ascii="Times New Roman" w:eastAsiaTheme="minorEastAsia" w:hAnsi="Times New Roman" w:cs="Times New Roman"/>
          <w:sz w:val="24"/>
          <w:szCs w:val="24"/>
          <w:lang w:eastAsia="en-GB"/>
        </w:rPr>
        <w:t>March 2021.</w:t>
      </w:r>
      <w:r w:rsidR="009C2DEE" w:rsidRPr="009C2DEE">
        <w:t xml:space="preserve"> </w:t>
      </w:r>
      <w:r w:rsidR="009C2DEE" w:rsidRPr="009C2DEE">
        <w:rPr>
          <w:rFonts w:ascii="Times New Roman" w:eastAsiaTheme="minorEastAsia" w:hAnsi="Times New Roman" w:cs="Times New Roman"/>
          <w:sz w:val="24"/>
          <w:szCs w:val="24"/>
          <w:lang w:eastAsia="en-GB"/>
        </w:rPr>
        <w:t>Even after this disclosure, the</w:t>
      </w:r>
      <w:r w:rsidR="009C2DEE">
        <w:rPr>
          <w:rFonts w:ascii="Times New Roman" w:eastAsiaTheme="minorEastAsia" w:hAnsi="Times New Roman" w:cs="Times New Roman"/>
          <w:sz w:val="24"/>
          <w:szCs w:val="24"/>
          <w:lang w:eastAsia="en-GB"/>
        </w:rPr>
        <w:t xml:space="preserve"> </w:t>
      </w:r>
      <w:r w:rsidR="00B44D68">
        <w:rPr>
          <w:rFonts w:ascii="Times New Roman" w:eastAsiaTheme="minorEastAsia" w:hAnsi="Times New Roman" w:cs="Times New Roman"/>
          <w:sz w:val="24"/>
          <w:szCs w:val="24"/>
          <w:lang w:eastAsia="en-GB"/>
        </w:rPr>
        <w:t>applicant</w:t>
      </w:r>
      <w:r w:rsidR="009C2DEE">
        <w:rPr>
          <w:rFonts w:ascii="Times New Roman" w:eastAsiaTheme="minorEastAsia" w:hAnsi="Times New Roman" w:cs="Times New Roman"/>
          <w:sz w:val="24"/>
          <w:szCs w:val="24"/>
          <w:lang w:eastAsia="en-GB"/>
        </w:rPr>
        <w:t xml:space="preserve"> did not object to his </w:t>
      </w:r>
      <w:r w:rsidR="009C2DEE" w:rsidRPr="009C2DEE">
        <w:rPr>
          <w:rFonts w:ascii="Times New Roman" w:eastAsiaTheme="minorEastAsia" w:hAnsi="Times New Roman" w:cs="Times New Roman"/>
          <w:sz w:val="24"/>
          <w:szCs w:val="24"/>
          <w:lang w:eastAsia="en-GB"/>
        </w:rPr>
        <w:t xml:space="preserve">appointment and this can only imply that the </w:t>
      </w:r>
      <w:r w:rsidR="009C2DEE">
        <w:rPr>
          <w:rFonts w:ascii="Times New Roman" w:eastAsiaTheme="minorEastAsia" w:hAnsi="Times New Roman" w:cs="Times New Roman"/>
          <w:sz w:val="24"/>
          <w:szCs w:val="24"/>
          <w:lang w:eastAsia="en-GB"/>
        </w:rPr>
        <w:t xml:space="preserve">applicant believed in the </w:t>
      </w:r>
      <w:r w:rsidR="009C2DEE" w:rsidRPr="009C2DEE">
        <w:rPr>
          <w:rFonts w:ascii="Times New Roman" w:eastAsiaTheme="minorEastAsia" w:hAnsi="Times New Roman" w:cs="Times New Roman"/>
          <w:sz w:val="24"/>
          <w:szCs w:val="24"/>
          <w:lang w:eastAsia="en-GB"/>
        </w:rPr>
        <w:t>impartiality of the Arbitrator and was c</w:t>
      </w:r>
      <w:r w:rsidR="009C2DEE">
        <w:rPr>
          <w:rFonts w:ascii="Times New Roman" w:eastAsiaTheme="minorEastAsia" w:hAnsi="Times New Roman" w:cs="Times New Roman"/>
          <w:sz w:val="24"/>
          <w:szCs w:val="24"/>
          <w:lang w:eastAsia="en-GB"/>
        </w:rPr>
        <w:t xml:space="preserve">omfortable with his appointment </w:t>
      </w:r>
      <w:r w:rsidR="009C2DEE" w:rsidRPr="009C2DEE">
        <w:rPr>
          <w:rFonts w:ascii="Times New Roman" w:eastAsiaTheme="minorEastAsia" w:hAnsi="Times New Roman" w:cs="Times New Roman"/>
          <w:sz w:val="24"/>
          <w:szCs w:val="24"/>
          <w:lang w:eastAsia="en-GB"/>
        </w:rPr>
        <w:t>thus waiving their right to object to his independence</w:t>
      </w:r>
      <w:r w:rsidR="009C2DEE">
        <w:rPr>
          <w:rFonts w:ascii="Times New Roman" w:eastAsiaTheme="minorEastAsia" w:hAnsi="Times New Roman" w:cs="Times New Roman"/>
          <w:sz w:val="24"/>
          <w:szCs w:val="24"/>
          <w:lang w:eastAsia="en-GB"/>
        </w:rPr>
        <w:t xml:space="preserve">. </w:t>
      </w:r>
      <w:r w:rsidR="00B44D68" w:rsidRPr="00B44D68">
        <w:rPr>
          <w:rFonts w:ascii="Times New Roman" w:eastAsiaTheme="minorEastAsia" w:hAnsi="Times New Roman" w:cs="Times New Roman"/>
          <w:sz w:val="24"/>
          <w:szCs w:val="24"/>
          <w:lang w:eastAsia="en-GB"/>
        </w:rPr>
        <w:t xml:space="preserve">The book was dedicated to the </w:t>
      </w:r>
      <w:r w:rsidR="00B44D68" w:rsidRPr="00B44D68">
        <w:rPr>
          <w:rFonts w:ascii="Times New Roman" w:eastAsiaTheme="minorEastAsia" w:hAnsi="Times New Roman" w:cs="Times New Roman"/>
          <w:sz w:val="24"/>
          <w:szCs w:val="24"/>
          <w:lang w:eastAsia="en-GB"/>
        </w:rPr>
        <w:lastRenderedPageBreak/>
        <w:t>arbitrator’s</w:t>
      </w:r>
      <w:r w:rsidR="00B44D68">
        <w:rPr>
          <w:rFonts w:ascii="Times New Roman" w:eastAsiaTheme="minorEastAsia" w:hAnsi="Times New Roman" w:cs="Times New Roman"/>
          <w:sz w:val="24"/>
          <w:szCs w:val="24"/>
          <w:lang w:eastAsia="en-GB"/>
        </w:rPr>
        <w:t xml:space="preserve"> late </w:t>
      </w:r>
      <w:r w:rsidR="00B44D68" w:rsidRPr="00B44D68">
        <w:rPr>
          <w:rFonts w:ascii="Times New Roman" w:eastAsiaTheme="minorEastAsia" w:hAnsi="Times New Roman" w:cs="Times New Roman"/>
          <w:sz w:val="24"/>
          <w:szCs w:val="24"/>
          <w:lang w:eastAsia="en-GB"/>
        </w:rPr>
        <w:t>parents, wife, children and siblings</w:t>
      </w:r>
      <w:r w:rsidR="00B44D68">
        <w:rPr>
          <w:rFonts w:ascii="Times New Roman" w:eastAsiaTheme="minorEastAsia" w:hAnsi="Times New Roman" w:cs="Times New Roman"/>
          <w:sz w:val="24"/>
          <w:szCs w:val="24"/>
          <w:lang w:eastAsia="en-GB"/>
        </w:rPr>
        <w:t xml:space="preserve"> and that the arbitrator merely </w:t>
      </w:r>
      <w:r w:rsidR="00B44D68" w:rsidRPr="00B44D68">
        <w:rPr>
          <w:rFonts w:ascii="Times New Roman" w:eastAsiaTheme="minorEastAsia" w:hAnsi="Times New Roman" w:cs="Times New Roman"/>
          <w:sz w:val="24"/>
          <w:szCs w:val="24"/>
          <w:lang w:eastAsia="en-GB"/>
        </w:rPr>
        <w:t xml:space="preserve">acknowledged </w:t>
      </w:r>
      <w:r w:rsidR="00F95AA2">
        <w:rPr>
          <w:rFonts w:ascii="Times New Roman" w:eastAsiaTheme="minorEastAsia" w:hAnsi="Times New Roman" w:cs="Times New Roman"/>
          <w:sz w:val="24"/>
          <w:szCs w:val="24"/>
          <w:lang w:eastAsia="en-GB"/>
        </w:rPr>
        <w:t>M/s</w:t>
      </w:r>
      <w:r w:rsidR="00B44D68" w:rsidRPr="00B44D68">
        <w:rPr>
          <w:rFonts w:ascii="Times New Roman" w:eastAsiaTheme="minorEastAsia" w:hAnsi="Times New Roman" w:cs="Times New Roman"/>
          <w:sz w:val="24"/>
          <w:szCs w:val="24"/>
          <w:lang w:eastAsia="en-GB"/>
        </w:rPr>
        <w:t xml:space="preserve"> </w:t>
      </w:r>
      <w:proofErr w:type="spellStart"/>
      <w:r w:rsidR="00B44D68" w:rsidRPr="00B44D68">
        <w:rPr>
          <w:rFonts w:ascii="Times New Roman" w:eastAsiaTheme="minorEastAsia" w:hAnsi="Times New Roman" w:cs="Times New Roman"/>
          <w:sz w:val="24"/>
          <w:szCs w:val="24"/>
          <w:lang w:eastAsia="en-GB"/>
        </w:rPr>
        <w:t>Katend</w:t>
      </w:r>
      <w:r w:rsidR="00B44D68">
        <w:rPr>
          <w:rFonts w:ascii="Times New Roman" w:eastAsiaTheme="minorEastAsia" w:hAnsi="Times New Roman" w:cs="Times New Roman"/>
          <w:sz w:val="24"/>
          <w:szCs w:val="24"/>
          <w:lang w:eastAsia="en-GB"/>
        </w:rPr>
        <w:t>e</w:t>
      </w:r>
      <w:proofErr w:type="spellEnd"/>
      <w:r w:rsidR="00B44D68">
        <w:rPr>
          <w:rFonts w:ascii="Times New Roman" w:eastAsiaTheme="minorEastAsia" w:hAnsi="Times New Roman" w:cs="Times New Roman"/>
          <w:sz w:val="24"/>
          <w:szCs w:val="24"/>
          <w:lang w:eastAsia="en-GB"/>
        </w:rPr>
        <w:t xml:space="preserve"> </w:t>
      </w:r>
      <w:proofErr w:type="spellStart"/>
      <w:r w:rsidR="00B44D68">
        <w:rPr>
          <w:rFonts w:ascii="Times New Roman" w:eastAsiaTheme="minorEastAsia" w:hAnsi="Times New Roman" w:cs="Times New Roman"/>
          <w:sz w:val="24"/>
          <w:szCs w:val="24"/>
          <w:lang w:eastAsia="en-GB"/>
        </w:rPr>
        <w:t>Ssempebwa</w:t>
      </w:r>
      <w:proofErr w:type="spellEnd"/>
      <w:r w:rsidR="00B44D68">
        <w:rPr>
          <w:rFonts w:ascii="Times New Roman" w:eastAsiaTheme="minorEastAsia" w:hAnsi="Times New Roman" w:cs="Times New Roman"/>
          <w:sz w:val="24"/>
          <w:szCs w:val="24"/>
          <w:lang w:eastAsia="en-GB"/>
        </w:rPr>
        <w:t xml:space="preserve"> &amp; Company Advocates </w:t>
      </w:r>
      <w:r w:rsidR="00B44D68" w:rsidRPr="00B44D68">
        <w:rPr>
          <w:rFonts w:ascii="Times New Roman" w:eastAsiaTheme="minorEastAsia" w:hAnsi="Times New Roman" w:cs="Times New Roman"/>
          <w:sz w:val="24"/>
          <w:szCs w:val="24"/>
          <w:lang w:eastAsia="en-GB"/>
        </w:rPr>
        <w:t>in its capacity as one of the law firms h</w:t>
      </w:r>
      <w:r w:rsidR="00B44D68">
        <w:rPr>
          <w:rFonts w:ascii="Times New Roman" w:eastAsiaTheme="minorEastAsia" w:hAnsi="Times New Roman" w:cs="Times New Roman"/>
          <w:sz w:val="24"/>
          <w:szCs w:val="24"/>
          <w:lang w:eastAsia="en-GB"/>
        </w:rPr>
        <w:t xml:space="preserve">e had previously worked with at </w:t>
      </w:r>
      <w:r w:rsidR="00B44D68" w:rsidRPr="00B44D68">
        <w:rPr>
          <w:rFonts w:ascii="Times New Roman" w:eastAsiaTheme="minorEastAsia" w:hAnsi="Times New Roman" w:cs="Times New Roman"/>
          <w:sz w:val="24"/>
          <w:szCs w:val="24"/>
          <w:lang w:eastAsia="en-GB"/>
        </w:rPr>
        <w:t>the start of his legal career</w:t>
      </w:r>
      <w:r w:rsidR="00B44D68">
        <w:rPr>
          <w:rFonts w:ascii="Times New Roman" w:eastAsiaTheme="minorEastAsia" w:hAnsi="Times New Roman" w:cs="Times New Roman"/>
          <w:sz w:val="24"/>
          <w:szCs w:val="24"/>
          <w:lang w:eastAsia="en-GB"/>
        </w:rPr>
        <w:t xml:space="preserve">. </w:t>
      </w:r>
    </w:p>
    <w:p w14:paraId="5B062989" w14:textId="77777777" w:rsidR="007450F1" w:rsidRDefault="007450F1" w:rsidP="007450F1">
      <w:pPr>
        <w:spacing w:after="0" w:line="360" w:lineRule="auto"/>
        <w:jc w:val="both"/>
        <w:rPr>
          <w:rFonts w:ascii="Times New Roman" w:eastAsiaTheme="minorEastAsia" w:hAnsi="Times New Roman" w:cs="Times New Roman"/>
          <w:sz w:val="24"/>
          <w:szCs w:val="24"/>
          <w:lang w:eastAsia="en-GB"/>
        </w:rPr>
      </w:pPr>
    </w:p>
    <w:p w14:paraId="032C5930" w14:textId="45165538" w:rsidR="0049569A" w:rsidRDefault="00B44D68" w:rsidP="007450F1">
      <w:pPr>
        <w:spacing w:after="0" w:line="360" w:lineRule="auto"/>
        <w:jc w:val="both"/>
        <w:rPr>
          <w:rFonts w:ascii="Times New Roman" w:eastAsiaTheme="minorEastAsia" w:hAnsi="Times New Roman" w:cs="Times New Roman"/>
          <w:sz w:val="24"/>
          <w:szCs w:val="24"/>
          <w:lang w:eastAsia="en-GB"/>
        </w:rPr>
      </w:pPr>
      <w:r w:rsidRPr="00B44D68">
        <w:rPr>
          <w:rFonts w:ascii="Times New Roman" w:eastAsiaTheme="minorEastAsia" w:hAnsi="Times New Roman" w:cs="Times New Roman"/>
          <w:sz w:val="24"/>
          <w:szCs w:val="24"/>
          <w:lang w:eastAsia="en-GB"/>
        </w:rPr>
        <w:t>It would be incr</w:t>
      </w:r>
      <w:r>
        <w:rPr>
          <w:rFonts w:ascii="Times New Roman" w:eastAsiaTheme="minorEastAsia" w:hAnsi="Times New Roman" w:cs="Times New Roman"/>
          <w:sz w:val="24"/>
          <w:szCs w:val="24"/>
          <w:lang w:eastAsia="en-GB"/>
        </w:rPr>
        <w:t xml:space="preserve">edible and unrealistic for this </w:t>
      </w:r>
      <w:r w:rsidRPr="00B44D68">
        <w:rPr>
          <w:rFonts w:ascii="Times New Roman" w:eastAsiaTheme="minorEastAsia" w:hAnsi="Times New Roman" w:cs="Times New Roman"/>
          <w:sz w:val="24"/>
          <w:szCs w:val="24"/>
          <w:lang w:eastAsia="en-GB"/>
        </w:rPr>
        <w:t>Court to expect that an Arbitrator ca</w:t>
      </w:r>
      <w:r>
        <w:rPr>
          <w:rFonts w:ascii="Times New Roman" w:eastAsiaTheme="minorEastAsia" w:hAnsi="Times New Roman" w:cs="Times New Roman"/>
          <w:sz w:val="24"/>
          <w:szCs w:val="24"/>
          <w:lang w:eastAsia="en-GB"/>
        </w:rPr>
        <w:t xml:space="preserve">n be accused of bias because he </w:t>
      </w:r>
      <w:r w:rsidRPr="00B44D68">
        <w:rPr>
          <w:rFonts w:ascii="Times New Roman" w:eastAsiaTheme="minorEastAsia" w:hAnsi="Times New Roman" w:cs="Times New Roman"/>
          <w:sz w:val="24"/>
          <w:szCs w:val="24"/>
          <w:lang w:eastAsia="en-GB"/>
        </w:rPr>
        <w:t>worked with a law firm twenty years a</w:t>
      </w:r>
      <w:r>
        <w:rPr>
          <w:rFonts w:ascii="Times New Roman" w:eastAsiaTheme="minorEastAsia" w:hAnsi="Times New Roman" w:cs="Times New Roman"/>
          <w:sz w:val="24"/>
          <w:szCs w:val="24"/>
          <w:lang w:eastAsia="en-GB"/>
        </w:rPr>
        <w:t xml:space="preserve">go with no other professional </w:t>
      </w:r>
      <w:r w:rsidRPr="00B44D68">
        <w:rPr>
          <w:rFonts w:ascii="Times New Roman" w:eastAsiaTheme="minorEastAsia" w:hAnsi="Times New Roman" w:cs="Times New Roman"/>
          <w:sz w:val="24"/>
          <w:szCs w:val="24"/>
          <w:lang w:eastAsia="en-GB"/>
        </w:rPr>
        <w:t>relationship with the said firm ever since the time he left</w:t>
      </w:r>
      <w:r>
        <w:rPr>
          <w:rFonts w:ascii="Times New Roman" w:eastAsiaTheme="minorEastAsia" w:hAnsi="Times New Roman" w:cs="Times New Roman"/>
          <w:sz w:val="24"/>
          <w:szCs w:val="24"/>
          <w:lang w:eastAsia="en-GB"/>
        </w:rPr>
        <w:t>. T</w:t>
      </w:r>
      <w:r w:rsidRPr="00B44D68">
        <w:rPr>
          <w:rFonts w:ascii="Times New Roman" w:eastAsiaTheme="minorEastAsia" w:hAnsi="Times New Roman" w:cs="Times New Roman"/>
          <w:sz w:val="24"/>
          <w:szCs w:val="24"/>
          <w:lang w:eastAsia="en-GB"/>
        </w:rPr>
        <w:t>he Applicant has not furnished any evidence o</w:t>
      </w:r>
      <w:r>
        <w:rPr>
          <w:rFonts w:ascii="Times New Roman" w:eastAsiaTheme="minorEastAsia" w:hAnsi="Times New Roman" w:cs="Times New Roman"/>
          <w:sz w:val="24"/>
          <w:szCs w:val="24"/>
          <w:lang w:eastAsia="en-GB"/>
        </w:rPr>
        <w:t xml:space="preserve">f a link between </w:t>
      </w:r>
      <w:r w:rsidR="00F95AA2">
        <w:rPr>
          <w:rFonts w:ascii="Times New Roman" w:eastAsiaTheme="minorEastAsia" w:hAnsi="Times New Roman" w:cs="Times New Roman"/>
          <w:sz w:val="24"/>
          <w:szCs w:val="24"/>
          <w:lang w:eastAsia="en-GB"/>
        </w:rPr>
        <w:t>M/s</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Katende</w:t>
      </w:r>
      <w:proofErr w:type="spellEnd"/>
      <w:r>
        <w:rPr>
          <w:rFonts w:ascii="Times New Roman" w:eastAsiaTheme="minorEastAsia" w:hAnsi="Times New Roman" w:cs="Times New Roman"/>
          <w:sz w:val="24"/>
          <w:szCs w:val="24"/>
          <w:lang w:eastAsia="en-GB"/>
        </w:rPr>
        <w:t xml:space="preserve"> </w:t>
      </w:r>
      <w:proofErr w:type="spellStart"/>
      <w:r w:rsidRPr="00B44D68">
        <w:rPr>
          <w:rFonts w:ascii="Times New Roman" w:eastAsiaTheme="minorEastAsia" w:hAnsi="Times New Roman" w:cs="Times New Roman"/>
          <w:sz w:val="24"/>
          <w:szCs w:val="24"/>
          <w:lang w:eastAsia="en-GB"/>
        </w:rPr>
        <w:t>Ssempebwa</w:t>
      </w:r>
      <w:proofErr w:type="spellEnd"/>
      <w:r w:rsidRPr="00B44D68">
        <w:rPr>
          <w:rFonts w:ascii="Times New Roman" w:eastAsiaTheme="minorEastAsia" w:hAnsi="Times New Roman" w:cs="Times New Roman"/>
          <w:sz w:val="24"/>
          <w:szCs w:val="24"/>
          <w:lang w:eastAsia="en-GB"/>
        </w:rPr>
        <w:t xml:space="preserve"> &amp; Company Advocates and </w:t>
      </w:r>
      <w:proofErr w:type="spellStart"/>
      <w:r w:rsidRPr="00B44D68">
        <w:rPr>
          <w:rFonts w:ascii="Times New Roman" w:eastAsiaTheme="minorEastAsia" w:hAnsi="Times New Roman" w:cs="Times New Roman"/>
          <w:sz w:val="24"/>
          <w:szCs w:val="24"/>
          <w:lang w:eastAsia="en-GB"/>
        </w:rPr>
        <w:t>Aristoc</w:t>
      </w:r>
      <w:proofErr w:type="spellEnd"/>
      <w:r w:rsidRPr="00B44D68">
        <w:rPr>
          <w:rFonts w:ascii="Times New Roman" w:eastAsiaTheme="minorEastAsia" w:hAnsi="Times New Roman" w:cs="Times New Roman"/>
          <w:sz w:val="24"/>
          <w:szCs w:val="24"/>
          <w:lang w:eastAsia="en-GB"/>
        </w:rPr>
        <w:t xml:space="preserve"> </w:t>
      </w:r>
      <w:proofErr w:type="spellStart"/>
      <w:r w:rsidRPr="00B44D68">
        <w:rPr>
          <w:rFonts w:ascii="Times New Roman" w:eastAsiaTheme="minorEastAsia" w:hAnsi="Times New Roman" w:cs="Times New Roman"/>
          <w:sz w:val="24"/>
          <w:szCs w:val="24"/>
          <w:lang w:eastAsia="en-GB"/>
        </w:rPr>
        <w:t>Booklex</w:t>
      </w:r>
      <w:proofErr w:type="spellEnd"/>
      <w:r>
        <w:rPr>
          <w:rFonts w:ascii="Times New Roman" w:eastAsiaTheme="minorEastAsia" w:hAnsi="Times New Roman" w:cs="Times New Roman"/>
          <w:sz w:val="24"/>
          <w:szCs w:val="24"/>
          <w:lang w:eastAsia="en-GB"/>
        </w:rPr>
        <w:t xml:space="preserve"> where the book is sold. </w:t>
      </w:r>
      <w:r w:rsidR="007450F1" w:rsidRPr="007450F1">
        <w:rPr>
          <w:rFonts w:ascii="Times New Roman" w:eastAsiaTheme="minorEastAsia" w:hAnsi="Times New Roman" w:cs="Times New Roman"/>
          <w:sz w:val="24"/>
          <w:szCs w:val="24"/>
          <w:lang w:eastAsia="en-GB"/>
        </w:rPr>
        <w:t>The</w:t>
      </w:r>
      <w:r w:rsidR="007450F1">
        <w:rPr>
          <w:rFonts w:ascii="Times New Roman" w:eastAsiaTheme="minorEastAsia" w:hAnsi="Times New Roman" w:cs="Times New Roman"/>
          <w:sz w:val="24"/>
          <w:szCs w:val="24"/>
          <w:lang w:eastAsia="en-GB"/>
        </w:rPr>
        <w:t xml:space="preserve"> mere fact that the arbitrator </w:t>
      </w:r>
      <w:r w:rsidR="007450F1" w:rsidRPr="007450F1">
        <w:rPr>
          <w:rFonts w:ascii="Times New Roman" w:eastAsiaTheme="minorEastAsia" w:hAnsi="Times New Roman" w:cs="Times New Roman"/>
          <w:sz w:val="24"/>
          <w:szCs w:val="24"/>
          <w:lang w:eastAsia="en-GB"/>
        </w:rPr>
        <w:t xml:space="preserve">found against the </w:t>
      </w:r>
      <w:r w:rsidR="007450F1">
        <w:rPr>
          <w:rFonts w:ascii="Times New Roman" w:eastAsiaTheme="minorEastAsia" w:hAnsi="Times New Roman" w:cs="Times New Roman"/>
          <w:sz w:val="24"/>
          <w:szCs w:val="24"/>
          <w:lang w:eastAsia="en-GB"/>
        </w:rPr>
        <w:t>a</w:t>
      </w:r>
      <w:r w:rsidR="007450F1" w:rsidRPr="007450F1">
        <w:rPr>
          <w:rFonts w:ascii="Times New Roman" w:eastAsiaTheme="minorEastAsia" w:hAnsi="Times New Roman" w:cs="Times New Roman"/>
          <w:sz w:val="24"/>
          <w:szCs w:val="24"/>
          <w:lang w:eastAsia="en-GB"/>
        </w:rPr>
        <w:t>pplicant is not a ground for imputing bias</w:t>
      </w:r>
      <w:r w:rsidR="007450F1">
        <w:rPr>
          <w:rFonts w:ascii="Times New Roman" w:eastAsiaTheme="minorEastAsia" w:hAnsi="Times New Roman" w:cs="Times New Roman"/>
          <w:sz w:val="24"/>
          <w:szCs w:val="24"/>
          <w:lang w:eastAsia="en-GB"/>
        </w:rPr>
        <w:t xml:space="preserve">. </w:t>
      </w:r>
      <w:r w:rsidR="007450F1" w:rsidRPr="007450F1">
        <w:rPr>
          <w:rFonts w:ascii="Times New Roman" w:eastAsiaTheme="minorEastAsia" w:hAnsi="Times New Roman" w:cs="Times New Roman"/>
          <w:sz w:val="24"/>
          <w:szCs w:val="24"/>
          <w:lang w:eastAsia="en-GB"/>
        </w:rPr>
        <w:t>The award of interest to the 1</w:t>
      </w:r>
      <w:r w:rsidR="007450F1" w:rsidRPr="007450F1">
        <w:rPr>
          <w:rFonts w:ascii="Times New Roman" w:eastAsiaTheme="minorEastAsia" w:hAnsi="Times New Roman" w:cs="Times New Roman"/>
          <w:sz w:val="24"/>
          <w:szCs w:val="24"/>
          <w:vertAlign w:val="superscript"/>
          <w:lang w:eastAsia="en-GB"/>
        </w:rPr>
        <w:t>st</w:t>
      </w:r>
      <w:r w:rsidR="007450F1">
        <w:rPr>
          <w:rFonts w:ascii="Times New Roman" w:eastAsiaTheme="minorEastAsia" w:hAnsi="Times New Roman" w:cs="Times New Roman"/>
          <w:sz w:val="24"/>
          <w:szCs w:val="24"/>
          <w:lang w:eastAsia="en-GB"/>
        </w:rPr>
        <w:t xml:space="preserve"> r</w:t>
      </w:r>
      <w:r w:rsidR="007450F1" w:rsidRPr="007450F1">
        <w:rPr>
          <w:rFonts w:ascii="Times New Roman" w:eastAsiaTheme="minorEastAsia" w:hAnsi="Times New Roman" w:cs="Times New Roman"/>
          <w:sz w:val="24"/>
          <w:szCs w:val="24"/>
          <w:lang w:eastAsia="en-GB"/>
        </w:rPr>
        <w:t xml:space="preserve">espondent did not amount </w:t>
      </w:r>
      <w:r w:rsidR="007450F1">
        <w:rPr>
          <w:rFonts w:ascii="Times New Roman" w:eastAsiaTheme="minorEastAsia" w:hAnsi="Times New Roman" w:cs="Times New Roman"/>
          <w:sz w:val="24"/>
          <w:szCs w:val="24"/>
          <w:lang w:eastAsia="en-GB"/>
        </w:rPr>
        <w:t xml:space="preserve">to bias as the award was simply </w:t>
      </w:r>
      <w:r w:rsidR="007450F1" w:rsidRPr="007450F1">
        <w:rPr>
          <w:rFonts w:ascii="Times New Roman" w:eastAsiaTheme="minorEastAsia" w:hAnsi="Times New Roman" w:cs="Times New Roman"/>
          <w:sz w:val="24"/>
          <w:szCs w:val="24"/>
          <w:lang w:eastAsia="en-GB"/>
        </w:rPr>
        <w:t>part of the arbitrator’s chain of reasoning after he found that the Applicant had breached the contract by d</w:t>
      </w:r>
      <w:r w:rsidR="007450F1">
        <w:rPr>
          <w:rFonts w:ascii="Times New Roman" w:eastAsiaTheme="minorEastAsia" w:hAnsi="Times New Roman" w:cs="Times New Roman"/>
          <w:sz w:val="24"/>
          <w:szCs w:val="24"/>
          <w:lang w:eastAsia="en-GB"/>
        </w:rPr>
        <w:t xml:space="preserve">eliberately refusing to pay for </w:t>
      </w:r>
      <w:r w:rsidR="007450F1" w:rsidRPr="007450F1">
        <w:rPr>
          <w:rFonts w:ascii="Times New Roman" w:eastAsiaTheme="minorEastAsia" w:hAnsi="Times New Roman" w:cs="Times New Roman"/>
          <w:sz w:val="24"/>
          <w:szCs w:val="24"/>
          <w:lang w:eastAsia="en-GB"/>
        </w:rPr>
        <w:t>the services they enjoyed from the 1</w:t>
      </w:r>
      <w:r w:rsidR="007450F1" w:rsidRPr="007450F1">
        <w:rPr>
          <w:rFonts w:ascii="Times New Roman" w:eastAsiaTheme="minorEastAsia" w:hAnsi="Times New Roman" w:cs="Times New Roman"/>
          <w:sz w:val="24"/>
          <w:szCs w:val="24"/>
          <w:vertAlign w:val="superscript"/>
          <w:lang w:eastAsia="en-GB"/>
        </w:rPr>
        <w:t>st</w:t>
      </w:r>
      <w:r w:rsidR="007450F1">
        <w:rPr>
          <w:rFonts w:ascii="Times New Roman" w:eastAsiaTheme="minorEastAsia" w:hAnsi="Times New Roman" w:cs="Times New Roman"/>
          <w:sz w:val="24"/>
          <w:szCs w:val="24"/>
          <w:lang w:eastAsia="en-GB"/>
        </w:rPr>
        <w:t xml:space="preserve"> r</w:t>
      </w:r>
      <w:r w:rsidR="007450F1" w:rsidRPr="007450F1">
        <w:rPr>
          <w:rFonts w:ascii="Times New Roman" w:eastAsiaTheme="minorEastAsia" w:hAnsi="Times New Roman" w:cs="Times New Roman"/>
          <w:sz w:val="24"/>
          <w:szCs w:val="24"/>
          <w:lang w:eastAsia="en-GB"/>
        </w:rPr>
        <w:t>espondent.</w:t>
      </w:r>
    </w:p>
    <w:p w14:paraId="7A631E3C" w14:textId="77777777" w:rsidR="009F25F8" w:rsidRDefault="009F25F8" w:rsidP="007450F1">
      <w:pPr>
        <w:spacing w:after="0" w:line="360" w:lineRule="auto"/>
        <w:jc w:val="both"/>
        <w:rPr>
          <w:rFonts w:ascii="Times New Roman" w:eastAsiaTheme="minorEastAsia" w:hAnsi="Times New Roman" w:cs="Times New Roman"/>
          <w:sz w:val="24"/>
          <w:szCs w:val="24"/>
          <w:lang w:eastAsia="en-GB"/>
        </w:rPr>
      </w:pPr>
    </w:p>
    <w:p w14:paraId="5E87DD77" w14:textId="384F9CD4" w:rsidR="009F25F8" w:rsidRDefault="009F25F8" w:rsidP="009011AA">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Under s</w:t>
      </w:r>
      <w:r w:rsidRPr="009F25F8">
        <w:rPr>
          <w:rFonts w:ascii="Times New Roman" w:eastAsiaTheme="minorEastAsia" w:hAnsi="Times New Roman" w:cs="Times New Roman"/>
          <w:sz w:val="24"/>
          <w:szCs w:val="24"/>
          <w:lang w:eastAsia="en-GB"/>
        </w:rPr>
        <w:t xml:space="preserve">ection 31(1) of </w:t>
      </w:r>
      <w:r w:rsidRPr="009F25F8">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an arbitrator may make </w:t>
      </w:r>
      <w:r w:rsidRPr="009F25F8">
        <w:rPr>
          <w:rFonts w:ascii="Times New Roman" w:eastAsiaTheme="minorEastAsia" w:hAnsi="Times New Roman" w:cs="Times New Roman"/>
          <w:sz w:val="24"/>
          <w:szCs w:val="24"/>
          <w:lang w:eastAsia="en-GB"/>
        </w:rPr>
        <w:t xml:space="preserve">an award on or before any later </w:t>
      </w:r>
      <w:r>
        <w:rPr>
          <w:rFonts w:ascii="Times New Roman" w:eastAsiaTheme="minorEastAsia" w:hAnsi="Times New Roman" w:cs="Times New Roman"/>
          <w:sz w:val="24"/>
          <w:szCs w:val="24"/>
          <w:lang w:eastAsia="en-GB"/>
        </w:rPr>
        <w:t xml:space="preserve">day to which the arbitrator may </w:t>
      </w:r>
      <w:r w:rsidRPr="009F25F8">
        <w:rPr>
          <w:rFonts w:ascii="Times New Roman" w:eastAsiaTheme="minorEastAsia" w:hAnsi="Times New Roman" w:cs="Times New Roman"/>
          <w:sz w:val="24"/>
          <w:szCs w:val="24"/>
          <w:lang w:eastAsia="en-GB"/>
        </w:rPr>
        <w:t xml:space="preserve">in writing from time to time </w:t>
      </w:r>
      <w:r>
        <w:rPr>
          <w:rFonts w:ascii="Times New Roman" w:eastAsiaTheme="minorEastAsia" w:hAnsi="Times New Roman" w:cs="Times New Roman"/>
          <w:sz w:val="24"/>
          <w:szCs w:val="24"/>
          <w:lang w:eastAsia="en-GB"/>
        </w:rPr>
        <w:t xml:space="preserve">enlarge. The provision gives an </w:t>
      </w:r>
      <w:r w:rsidRPr="009F25F8">
        <w:rPr>
          <w:rFonts w:ascii="Times New Roman" w:eastAsiaTheme="minorEastAsia" w:hAnsi="Times New Roman" w:cs="Times New Roman"/>
          <w:sz w:val="24"/>
          <w:szCs w:val="24"/>
          <w:lang w:eastAsia="en-GB"/>
        </w:rPr>
        <w:t>arbitrator power to enlarge the time for making an award.</w:t>
      </w:r>
      <w:r w:rsidR="00B31240" w:rsidRPr="00B31240">
        <w:t xml:space="preserve"> </w:t>
      </w:r>
      <w:r w:rsidR="00B31240" w:rsidRPr="00B31240">
        <w:rPr>
          <w:rFonts w:ascii="Times New Roman" w:eastAsiaTheme="minorEastAsia" w:hAnsi="Times New Roman" w:cs="Times New Roman"/>
          <w:sz w:val="24"/>
          <w:szCs w:val="24"/>
          <w:lang w:eastAsia="en-GB"/>
        </w:rPr>
        <w:t>The extensions in the timelines for the arbitral proceedings were mutually agreed upon by the parties and</w:t>
      </w:r>
      <w:r w:rsidR="00B31240">
        <w:rPr>
          <w:rFonts w:ascii="Times New Roman" w:eastAsiaTheme="minorEastAsia" w:hAnsi="Times New Roman" w:cs="Times New Roman"/>
          <w:sz w:val="24"/>
          <w:szCs w:val="24"/>
          <w:lang w:eastAsia="en-GB"/>
        </w:rPr>
        <w:t xml:space="preserve"> the arbitrator and this was in </w:t>
      </w:r>
      <w:r w:rsidR="00B31240" w:rsidRPr="00B31240">
        <w:rPr>
          <w:rFonts w:ascii="Times New Roman" w:eastAsiaTheme="minorEastAsia" w:hAnsi="Times New Roman" w:cs="Times New Roman"/>
          <w:sz w:val="24"/>
          <w:szCs w:val="24"/>
          <w:lang w:eastAsia="en-GB"/>
        </w:rPr>
        <w:t>accordance with</w:t>
      </w:r>
      <w:r w:rsidR="00B31240">
        <w:rPr>
          <w:rFonts w:ascii="Times New Roman" w:eastAsiaTheme="minorEastAsia" w:hAnsi="Times New Roman" w:cs="Times New Roman"/>
          <w:sz w:val="24"/>
          <w:szCs w:val="24"/>
          <w:lang w:eastAsia="en-GB"/>
        </w:rPr>
        <w:t xml:space="preserve"> that provision. </w:t>
      </w:r>
      <w:r w:rsidR="00892964" w:rsidRPr="00892964">
        <w:rPr>
          <w:rFonts w:ascii="Times New Roman" w:eastAsiaTheme="minorEastAsia" w:hAnsi="Times New Roman" w:cs="Times New Roman"/>
          <w:sz w:val="24"/>
          <w:szCs w:val="24"/>
          <w:lang w:eastAsia="en-GB"/>
        </w:rPr>
        <w:t>The Applicant was not prejudiced by these mutually agreed upon extension as she had an interim protection measure and was using the</w:t>
      </w:r>
      <w:r w:rsidR="00892964">
        <w:rPr>
          <w:rFonts w:ascii="Times New Roman" w:eastAsiaTheme="minorEastAsia" w:hAnsi="Times New Roman" w:cs="Times New Roman"/>
          <w:sz w:val="24"/>
          <w:szCs w:val="24"/>
          <w:lang w:eastAsia="en-GB"/>
        </w:rPr>
        <w:t xml:space="preserve"> r</w:t>
      </w:r>
      <w:r w:rsidR="00892964" w:rsidRPr="00892964">
        <w:rPr>
          <w:rFonts w:ascii="Times New Roman" w:eastAsiaTheme="minorEastAsia" w:hAnsi="Times New Roman" w:cs="Times New Roman"/>
          <w:sz w:val="24"/>
          <w:szCs w:val="24"/>
          <w:lang w:eastAsia="en-GB"/>
        </w:rPr>
        <w:t>espondents</w:t>
      </w:r>
      <w:r w:rsidR="00892964">
        <w:rPr>
          <w:rFonts w:ascii="Times New Roman" w:eastAsiaTheme="minorEastAsia" w:hAnsi="Times New Roman" w:cs="Times New Roman"/>
          <w:sz w:val="24"/>
          <w:szCs w:val="24"/>
          <w:lang w:eastAsia="en-GB"/>
        </w:rPr>
        <w:t>’</w:t>
      </w:r>
      <w:r w:rsidR="00892964" w:rsidRPr="00892964">
        <w:rPr>
          <w:rFonts w:ascii="Times New Roman" w:eastAsiaTheme="minorEastAsia" w:hAnsi="Times New Roman" w:cs="Times New Roman"/>
          <w:sz w:val="24"/>
          <w:szCs w:val="24"/>
          <w:lang w:eastAsia="en-GB"/>
        </w:rPr>
        <w:t xml:space="preserve"> services without paying throughout this period</w:t>
      </w:r>
      <w:r w:rsidR="00892964">
        <w:rPr>
          <w:rFonts w:ascii="Times New Roman" w:eastAsiaTheme="minorEastAsia" w:hAnsi="Times New Roman" w:cs="Times New Roman"/>
          <w:sz w:val="24"/>
          <w:szCs w:val="24"/>
          <w:lang w:eastAsia="en-GB"/>
        </w:rPr>
        <w:t>.</w:t>
      </w:r>
      <w:r w:rsidR="00892964" w:rsidRPr="00892964">
        <w:rPr>
          <w:rFonts w:ascii="Times New Roman" w:eastAsiaTheme="minorEastAsia" w:hAnsi="Times New Roman" w:cs="Times New Roman"/>
          <w:sz w:val="24"/>
          <w:szCs w:val="24"/>
          <w:lang w:eastAsia="en-GB"/>
        </w:rPr>
        <w:t xml:space="preserve"> </w:t>
      </w:r>
      <w:r w:rsidR="009011AA" w:rsidRPr="009011AA">
        <w:rPr>
          <w:rFonts w:ascii="Times New Roman" w:eastAsiaTheme="minorEastAsia" w:hAnsi="Times New Roman" w:cs="Times New Roman"/>
          <w:sz w:val="24"/>
          <w:szCs w:val="24"/>
          <w:lang w:eastAsia="en-GB"/>
        </w:rPr>
        <w:t>The arbitrator did not deliver the award to the parties on different days as alleged. The parties picked the award</w:t>
      </w:r>
      <w:r w:rsidR="009011AA">
        <w:rPr>
          <w:rFonts w:ascii="Times New Roman" w:eastAsiaTheme="minorEastAsia" w:hAnsi="Times New Roman" w:cs="Times New Roman"/>
          <w:sz w:val="24"/>
          <w:szCs w:val="24"/>
          <w:lang w:eastAsia="en-GB"/>
        </w:rPr>
        <w:t xml:space="preserve"> on different days and this did </w:t>
      </w:r>
      <w:r w:rsidR="009011AA" w:rsidRPr="009011AA">
        <w:rPr>
          <w:rFonts w:ascii="Times New Roman" w:eastAsiaTheme="minorEastAsia" w:hAnsi="Times New Roman" w:cs="Times New Roman"/>
          <w:sz w:val="24"/>
          <w:szCs w:val="24"/>
          <w:lang w:eastAsia="en-GB"/>
        </w:rPr>
        <w:t>not prejudice any of the parties</w:t>
      </w:r>
      <w:r w:rsidR="009011AA">
        <w:rPr>
          <w:rFonts w:ascii="Times New Roman" w:eastAsiaTheme="minorEastAsia" w:hAnsi="Times New Roman" w:cs="Times New Roman"/>
          <w:sz w:val="24"/>
          <w:szCs w:val="24"/>
          <w:lang w:eastAsia="en-GB"/>
        </w:rPr>
        <w:t>.</w:t>
      </w:r>
      <w:r w:rsidR="009011AA" w:rsidRPr="009011AA">
        <w:rPr>
          <w:rFonts w:ascii="Times New Roman" w:eastAsiaTheme="minorEastAsia" w:hAnsi="Times New Roman" w:cs="Times New Roman"/>
          <w:sz w:val="24"/>
          <w:szCs w:val="24"/>
          <w:lang w:eastAsia="en-GB"/>
        </w:rPr>
        <w:t xml:space="preserve"> </w:t>
      </w:r>
      <w:r w:rsidR="00892964" w:rsidRPr="00892964">
        <w:rPr>
          <w:rFonts w:ascii="Times New Roman" w:eastAsiaTheme="minorEastAsia" w:hAnsi="Times New Roman" w:cs="Times New Roman"/>
          <w:sz w:val="24"/>
          <w:szCs w:val="24"/>
          <w:lang w:eastAsia="en-GB"/>
        </w:rPr>
        <w:t>The Arbitrator in a letter dated 24</w:t>
      </w:r>
      <w:r w:rsidR="00892964" w:rsidRPr="00892964">
        <w:rPr>
          <w:rFonts w:ascii="Times New Roman" w:eastAsiaTheme="minorEastAsia" w:hAnsi="Times New Roman" w:cs="Times New Roman"/>
          <w:sz w:val="24"/>
          <w:szCs w:val="24"/>
          <w:vertAlign w:val="superscript"/>
          <w:lang w:eastAsia="en-GB"/>
        </w:rPr>
        <w:t>th</w:t>
      </w:r>
      <w:r w:rsidR="00892964">
        <w:rPr>
          <w:rFonts w:ascii="Times New Roman" w:eastAsiaTheme="minorEastAsia" w:hAnsi="Times New Roman" w:cs="Times New Roman"/>
          <w:sz w:val="24"/>
          <w:szCs w:val="24"/>
          <w:lang w:eastAsia="en-GB"/>
        </w:rPr>
        <w:t xml:space="preserve"> </w:t>
      </w:r>
      <w:r w:rsidR="00892964" w:rsidRPr="00892964">
        <w:rPr>
          <w:rFonts w:ascii="Times New Roman" w:eastAsiaTheme="minorEastAsia" w:hAnsi="Times New Roman" w:cs="Times New Roman"/>
          <w:sz w:val="24"/>
          <w:szCs w:val="24"/>
          <w:lang w:eastAsia="en-GB"/>
        </w:rPr>
        <w:t>January</w:t>
      </w:r>
      <w:r w:rsidR="00892964">
        <w:rPr>
          <w:rFonts w:ascii="Times New Roman" w:eastAsiaTheme="minorEastAsia" w:hAnsi="Times New Roman" w:cs="Times New Roman"/>
          <w:sz w:val="24"/>
          <w:szCs w:val="24"/>
          <w:lang w:eastAsia="en-GB"/>
        </w:rPr>
        <w:t>.</w:t>
      </w:r>
      <w:r w:rsidR="00892964" w:rsidRPr="00892964">
        <w:rPr>
          <w:rFonts w:ascii="Times New Roman" w:eastAsiaTheme="minorEastAsia" w:hAnsi="Times New Roman" w:cs="Times New Roman"/>
          <w:sz w:val="24"/>
          <w:szCs w:val="24"/>
          <w:lang w:eastAsia="en-GB"/>
        </w:rPr>
        <w:t xml:space="preserve"> 2022 undertook to leave the written award at CADER by 2</w:t>
      </w:r>
      <w:r w:rsidR="00892964" w:rsidRPr="00892964">
        <w:rPr>
          <w:rFonts w:ascii="Times New Roman" w:eastAsiaTheme="minorEastAsia" w:hAnsi="Times New Roman" w:cs="Times New Roman"/>
          <w:sz w:val="24"/>
          <w:szCs w:val="24"/>
          <w:vertAlign w:val="superscript"/>
          <w:lang w:eastAsia="en-GB"/>
        </w:rPr>
        <w:t>nd</w:t>
      </w:r>
      <w:r w:rsidR="00892964">
        <w:rPr>
          <w:rFonts w:ascii="Times New Roman" w:eastAsiaTheme="minorEastAsia" w:hAnsi="Times New Roman" w:cs="Times New Roman"/>
          <w:sz w:val="24"/>
          <w:szCs w:val="24"/>
          <w:lang w:eastAsia="en-GB"/>
        </w:rPr>
        <w:t xml:space="preserve"> </w:t>
      </w:r>
      <w:r w:rsidR="00892964" w:rsidRPr="00892964">
        <w:rPr>
          <w:rFonts w:ascii="Times New Roman" w:eastAsiaTheme="minorEastAsia" w:hAnsi="Times New Roman" w:cs="Times New Roman"/>
          <w:sz w:val="24"/>
          <w:szCs w:val="24"/>
          <w:lang w:eastAsia="en-GB"/>
        </w:rPr>
        <w:t>February</w:t>
      </w:r>
      <w:r w:rsidR="00892964">
        <w:rPr>
          <w:rFonts w:ascii="Times New Roman" w:eastAsiaTheme="minorEastAsia" w:hAnsi="Times New Roman" w:cs="Times New Roman"/>
          <w:sz w:val="24"/>
          <w:szCs w:val="24"/>
          <w:lang w:eastAsia="en-GB"/>
        </w:rPr>
        <w:t>,</w:t>
      </w:r>
      <w:r w:rsidR="00892964" w:rsidRPr="00892964">
        <w:rPr>
          <w:rFonts w:ascii="Times New Roman" w:eastAsiaTheme="minorEastAsia" w:hAnsi="Times New Roman" w:cs="Times New Roman"/>
          <w:sz w:val="24"/>
          <w:szCs w:val="24"/>
          <w:lang w:eastAsia="en-GB"/>
        </w:rPr>
        <w:t xml:space="preserve"> 2022 and he took the</w:t>
      </w:r>
      <w:r w:rsidR="00892964">
        <w:rPr>
          <w:rFonts w:ascii="Times New Roman" w:eastAsiaTheme="minorEastAsia" w:hAnsi="Times New Roman" w:cs="Times New Roman"/>
          <w:sz w:val="24"/>
          <w:szCs w:val="24"/>
          <w:lang w:eastAsia="en-GB"/>
        </w:rPr>
        <w:t xml:space="preserve"> </w:t>
      </w:r>
      <w:r w:rsidR="00892964" w:rsidRPr="00892964">
        <w:rPr>
          <w:rFonts w:ascii="Times New Roman" w:eastAsiaTheme="minorEastAsia" w:hAnsi="Times New Roman" w:cs="Times New Roman"/>
          <w:sz w:val="24"/>
          <w:szCs w:val="24"/>
          <w:lang w:eastAsia="en-GB"/>
        </w:rPr>
        <w:t>award there on 31</w:t>
      </w:r>
      <w:r w:rsidR="00892964" w:rsidRPr="00892964">
        <w:rPr>
          <w:rFonts w:ascii="Times New Roman" w:eastAsiaTheme="minorEastAsia" w:hAnsi="Times New Roman" w:cs="Times New Roman"/>
          <w:sz w:val="24"/>
          <w:szCs w:val="24"/>
          <w:vertAlign w:val="superscript"/>
          <w:lang w:eastAsia="en-GB"/>
        </w:rPr>
        <w:t>st</w:t>
      </w:r>
      <w:r w:rsidR="00892964">
        <w:rPr>
          <w:rFonts w:ascii="Times New Roman" w:eastAsiaTheme="minorEastAsia" w:hAnsi="Times New Roman" w:cs="Times New Roman"/>
          <w:sz w:val="24"/>
          <w:szCs w:val="24"/>
          <w:lang w:eastAsia="en-GB"/>
        </w:rPr>
        <w:t xml:space="preserve"> </w:t>
      </w:r>
      <w:r w:rsidR="00892964" w:rsidRPr="00892964">
        <w:rPr>
          <w:rFonts w:ascii="Times New Roman" w:eastAsiaTheme="minorEastAsia" w:hAnsi="Times New Roman" w:cs="Times New Roman"/>
          <w:sz w:val="24"/>
          <w:szCs w:val="24"/>
          <w:lang w:eastAsia="en-GB"/>
        </w:rPr>
        <w:t>January 2022.</w:t>
      </w:r>
      <w:r w:rsidR="009932D1" w:rsidRPr="009932D1">
        <w:t xml:space="preserve"> </w:t>
      </w:r>
      <w:r w:rsidR="009932D1" w:rsidRPr="009932D1">
        <w:rPr>
          <w:rFonts w:ascii="Times New Roman" w:eastAsiaTheme="minorEastAsia" w:hAnsi="Times New Roman" w:cs="Times New Roman"/>
          <w:sz w:val="24"/>
          <w:szCs w:val="24"/>
          <w:lang w:eastAsia="en-GB"/>
        </w:rPr>
        <w:t xml:space="preserve">The award was picked by the </w:t>
      </w:r>
      <w:r w:rsidR="009932D1">
        <w:rPr>
          <w:rFonts w:ascii="Times New Roman" w:eastAsiaTheme="minorEastAsia" w:hAnsi="Times New Roman" w:cs="Times New Roman"/>
          <w:sz w:val="24"/>
          <w:szCs w:val="24"/>
          <w:lang w:eastAsia="en-GB"/>
        </w:rPr>
        <w:t>r</w:t>
      </w:r>
      <w:r w:rsidR="009932D1" w:rsidRPr="009932D1">
        <w:rPr>
          <w:rFonts w:ascii="Times New Roman" w:eastAsiaTheme="minorEastAsia" w:hAnsi="Times New Roman" w:cs="Times New Roman"/>
          <w:sz w:val="24"/>
          <w:szCs w:val="24"/>
          <w:lang w:eastAsia="en-GB"/>
        </w:rPr>
        <w:t>espondents</w:t>
      </w:r>
      <w:r w:rsidR="009932D1">
        <w:rPr>
          <w:rFonts w:ascii="Times New Roman" w:eastAsiaTheme="minorEastAsia" w:hAnsi="Times New Roman" w:cs="Times New Roman"/>
          <w:sz w:val="24"/>
          <w:szCs w:val="24"/>
          <w:lang w:eastAsia="en-GB"/>
        </w:rPr>
        <w:t>’</w:t>
      </w:r>
      <w:r w:rsidR="009932D1" w:rsidRPr="009932D1">
        <w:rPr>
          <w:rFonts w:ascii="Times New Roman" w:eastAsiaTheme="minorEastAsia" w:hAnsi="Times New Roman" w:cs="Times New Roman"/>
          <w:sz w:val="24"/>
          <w:szCs w:val="24"/>
          <w:lang w:eastAsia="en-GB"/>
        </w:rPr>
        <w:t xml:space="preserve"> clerk on 31</w:t>
      </w:r>
      <w:r w:rsidR="009932D1" w:rsidRPr="009932D1">
        <w:rPr>
          <w:rFonts w:ascii="Times New Roman" w:eastAsiaTheme="minorEastAsia" w:hAnsi="Times New Roman" w:cs="Times New Roman"/>
          <w:sz w:val="24"/>
          <w:szCs w:val="24"/>
          <w:vertAlign w:val="superscript"/>
          <w:lang w:eastAsia="en-GB"/>
        </w:rPr>
        <w:t>st</w:t>
      </w:r>
      <w:r w:rsidR="009932D1">
        <w:rPr>
          <w:rFonts w:ascii="Times New Roman" w:eastAsiaTheme="minorEastAsia" w:hAnsi="Times New Roman" w:cs="Times New Roman"/>
          <w:sz w:val="24"/>
          <w:szCs w:val="24"/>
          <w:lang w:eastAsia="en-GB"/>
        </w:rPr>
        <w:t xml:space="preserve"> </w:t>
      </w:r>
      <w:r w:rsidR="009932D1" w:rsidRPr="009932D1">
        <w:rPr>
          <w:rFonts w:ascii="Times New Roman" w:eastAsiaTheme="minorEastAsia" w:hAnsi="Times New Roman" w:cs="Times New Roman"/>
          <w:sz w:val="24"/>
          <w:szCs w:val="24"/>
          <w:lang w:eastAsia="en-GB"/>
        </w:rPr>
        <w:t>January</w:t>
      </w:r>
      <w:r w:rsidR="009932D1">
        <w:rPr>
          <w:rFonts w:ascii="Times New Roman" w:eastAsiaTheme="minorEastAsia" w:hAnsi="Times New Roman" w:cs="Times New Roman"/>
          <w:sz w:val="24"/>
          <w:szCs w:val="24"/>
          <w:lang w:eastAsia="en-GB"/>
        </w:rPr>
        <w:t>,</w:t>
      </w:r>
      <w:r w:rsidR="009932D1" w:rsidRPr="009932D1">
        <w:rPr>
          <w:rFonts w:ascii="Times New Roman" w:eastAsiaTheme="minorEastAsia" w:hAnsi="Times New Roman" w:cs="Times New Roman"/>
          <w:sz w:val="24"/>
          <w:szCs w:val="24"/>
          <w:lang w:eastAsia="en-GB"/>
        </w:rPr>
        <w:t xml:space="preserve"> 2022 </w:t>
      </w:r>
      <w:r w:rsidR="009932D1">
        <w:rPr>
          <w:rFonts w:ascii="Times New Roman" w:eastAsiaTheme="minorEastAsia" w:hAnsi="Times New Roman" w:cs="Times New Roman"/>
          <w:sz w:val="24"/>
          <w:szCs w:val="24"/>
          <w:lang w:eastAsia="en-GB"/>
        </w:rPr>
        <w:t>while</w:t>
      </w:r>
      <w:r w:rsidR="009932D1" w:rsidRPr="009932D1">
        <w:rPr>
          <w:rFonts w:ascii="Times New Roman" w:eastAsiaTheme="minorEastAsia" w:hAnsi="Times New Roman" w:cs="Times New Roman"/>
          <w:sz w:val="24"/>
          <w:szCs w:val="24"/>
          <w:lang w:eastAsia="en-GB"/>
        </w:rPr>
        <w:t xml:space="preserve"> the </w:t>
      </w:r>
      <w:r w:rsidR="009932D1">
        <w:rPr>
          <w:rFonts w:ascii="Times New Roman" w:eastAsiaTheme="minorEastAsia" w:hAnsi="Times New Roman" w:cs="Times New Roman"/>
          <w:sz w:val="24"/>
          <w:szCs w:val="24"/>
          <w:lang w:eastAsia="en-GB"/>
        </w:rPr>
        <w:t>a</w:t>
      </w:r>
      <w:r w:rsidR="009932D1" w:rsidRPr="009932D1">
        <w:rPr>
          <w:rFonts w:ascii="Times New Roman" w:eastAsiaTheme="minorEastAsia" w:hAnsi="Times New Roman" w:cs="Times New Roman"/>
          <w:sz w:val="24"/>
          <w:szCs w:val="24"/>
          <w:lang w:eastAsia="en-GB"/>
        </w:rPr>
        <w:t>pplicant picked the award on 1</w:t>
      </w:r>
      <w:r w:rsidR="009932D1" w:rsidRPr="009932D1">
        <w:rPr>
          <w:rFonts w:ascii="Times New Roman" w:eastAsiaTheme="minorEastAsia" w:hAnsi="Times New Roman" w:cs="Times New Roman"/>
          <w:sz w:val="24"/>
          <w:szCs w:val="24"/>
          <w:vertAlign w:val="superscript"/>
          <w:lang w:eastAsia="en-GB"/>
        </w:rPr>
        <w:t>st</w:t>
      </w:r>
      <w:r w:rsidR="009932D1">
        <w:rPr>
          <w:rFonts w:ascii="Times New Roman" w:eastAsiaTheme="minorEastAsia" w:hAnsi="Times New Roman" w:cs="Times New Roman"/>
          <w:sz w:val="24"/>
          <w:szCs w:val="24"/>
          <w:lang w:eastAsia="en-GB"/>
        </w:rPr>
        <w:t xml:space="preserve"> </w:t>
      </w:r>
      <w:r w:rsidR="009932D1" w:rsidRPr="009932D1">
        <w:rPr>
          <w:rFonts w:ascii="Times New Roman" w:eastAsiaTheme="minorEastAsia" w:hAnsi="Times New Roman" w:cs="Times New Roman"/>
          <w:sz w:val="24"/>
          <w:szCs w:val="24"/>
          <w:lang w:eastAsia="en-GB"/>
        </w:rPr>
        <w:t>February</w:t>
      </w:r>
      <w:r w:rsidR="009932D1">
        <w:rPr>
          <w:rFonts w:ascii="Times New Roman" w:eastAsiaTheme="minorEastAsia" w:hAnsi="Times New Roman" w:cs="Times New Roman"/>
          <w:sz w:val="24"/>
          <w:szCs w:val="24"/>
          <w:lang w:eastAsia="en-GB"/>
        </w:rPr>
        <w:t>,</w:t>
      </w:r>
      <w:r w:rsidR="009932D1" w:rsidRPr="009932D1">
        <w:rPr>
          <w:rFonts w:ascii="Times New Roman" w:eastAsiaTheme="minorEastAsia" w:hAnsi="Times New Roman" w:cs="Times New Roman"/>
          <w:sz w:val="24"/>
          <w:szCs w:val="24"/>
          <w:lang w:eastAsia="en-GB"/>
        </w:rPr>
        <w:t xml:space="preserve"> 2022</w:t>
      </w:r>
      <w:r w:rsidR="009932D1">
        <w:rPr>
          <w:rFonts w:ascii="Times New Roman" w:eastAsiaTheme="minorEastAsia" w:hAnsi="Times New Roman" w:cs="Times New Roman"/>
          <w:sz w:val="24"/>
          <w:szCs w:val="24"/>
          <w:lang w:eastAsia="en-GB"/>
        </w:rPr>
        <w:t xml:space="preserve">. </w:t>
      </w:r>
    </w:p>
    <w:p w14:paraId="09FF2E9E" w14:textId="77777777" w:rsidR="006A16AF" w:rsidRDefault="006A16AF" w:rsidP="009011AA">
      <w:pPr>
        <w:spacing w:after="0" w:line="360" w:lineRule="auto"/>
        <w:jc w:val="both"/>
        <w:rPr>
          <w:rFonts w:ascii="Times New Roman" w:eastAsiaTheme="minorEastAsia" w:hAnsi="Times New Roman" w:cs="Times New Roman"/>
          <w:sz w:val="24"/>
          <w:szCs w:val="24"/>
          <w:lang w:eastAsia="en-GB"/>
        </w:rPr>
      </w:pPr>
    </w:p>
    <w:p w14:paraId="002513EB" w14:textId="77777777" w:rsidR="00A60AD6" w:rsidRDefault="00A60AD6" w:rsidP="00A60AD6">
      <w:pPr>
        <w:pStyle w:val="ListParagraph"/>
        <w:numPr>
          <w:ilvl w:val="0"/>
          <w:numId w:val="3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14:paraId="2979C842" w14:textId="77777777" w:rsidR="00A60AD6" w:rsidRDefault="00A60AD6" w:rsidP="00A60AD6">
      <w:pPr>
        <w:spacing w:after="0" w:line="360" w:lineRule="auto"/>
        <w:jc w:val="center"/>
        <w:rPr>
          <w:rFonts w:ascii="Times New Roman" w:hAnsi="Times New Roman" w:cs="Times New Roman"/>
          <w:sz w:val="24"/>
          <w:szCs w:val="24"/>
        </w:rPr>
      </w:pPr>
    </w:p>
    <w:p w14:paraId="4004540F" w14:textId="690582B8"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w:t>
      </w:r>
      <w:r w:rsidR="00762DD3">
        <w:rPr>
          <w:rFonts w:ascii="Times New Roman" w:eastAsiaTheme="minorEastAsia" w:hAnsi="Times New Roman" w:cs="Times New Roman"/>
          <w:sz w:val="24"/>
          <w:szCs w:val="24"/>
          <w:lang w:eastAsia="en-GB"/>
        </w:rPr>
        <w:t>considering matters arising from arbitration, the Court is at all time cognisant of</w:t>
      </w:r>
      <w:r>
        <w:rPr>
          <w:rFonts w:ascii="Times New Roman" w:eastAsiaTheme="minorEastAsia" w:hAnsi="Times New Roman" w:cs="Times New Roman"/>
          <w:sz w:val="24"/>
          <w:szCs w:val="24"/>
          <w:lang w:eastAsia="en-GB"/>
        </w:rPr>
        <w:t xml:space="preserve"> the autonomy of the parties. Therefore, any Court adjudicating upon the validity of an arbitral award is not to function as an appellate Court, but merely is to decide upon the legality of the validity of the </w:t>
      </w:r>
      <w:r>
        <w:rPr>
          <w:rFonts w:ascii="Times New Roman" w:eastAsiaTheme="minorEastAsia" w:hAnsi="Times New Roman" w:cs="Times New Roman"/>
          <w:sz w:val="24"/>
          <w:szCs w:val="24"/>
          <w:lang w:eastAsia="en-GB"/>
        </w:rPr>
        <w:lastRenderedPageBreak/>
        <w:t>arbitral award. When a court reviews an arbitration award, it should not concern itself with the merits of the determination. The court cannot review the merits of the tribunal’s decision. Accordingly, courts will not evaluate whether the arbitral tribunal reached correct or incorrect factual or legal conclusions.</w:t>
      </w:r>
      <w:r>
        <w:rPr>
          <w:rFonts w:ascii="Times New Roman" w:hAnsi="Times New Roman" w:cs="Times New Roman"/>
          <w:sz w:val="24"/>
          <w:szCs w:val="24"/>
        </w:rPr>
        <w:t xml:space="preserve"> I</w:t>
      </w:r>
      <w:r>
        <w:rPr>
          <w:rFonts w:ascii="Times New Roman" w:eastAsiaTheme="minorEastAsia" w:hAnsi="Times New Roman" w:cs="Times New Roman"/>
          <w:sz w:val="24"/>
          <w:szCs w:val="24"/>
          <w:lang w:eastAsia="en-GB"/>
        </w:rPr>
        <w:t xml:space="preserve">nterpretation of the contract falls within the realm of the arbitrator and the Court will not interfere unless the reasons given by the arbitrator are found to be perverse or based on wrong proposition of law. </w:t>
      </w:r>
    </w:p>
    <w:p w14:paraId="0119A1A3" w14:textId="77777777"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p>
    <w:p w14:paraId="4F5AAA0E" w14:textId="087B0C09"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If the arbitrator has acted within his or her jurisdiction, has not been corrupt and has not denied the parties a fair hearing, then the court should accept his or her reading as the definitive interpretation of the contract even if the court might have read the contract differently. Save for specified circumstances,</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 xml:space="preserve">parties take their arbitrator for better or worse both as to decision of fact and decision of law. </w:t>
      </w:r>
      <w:r w:rsidR="00762DD3">
        <w:rPr>
          <w:rFonts w:ascii="Times New Roman" w:eastAsiaTheme="minorEastAsia" w:hAnsi="Times New Roman" w:cs="Times New Roman"/>
          <w:sz w:val="24"/>
          <w:szCs w:val="24"/>
          <w:lang w:eastAsia="en-GB"/>
        </w:rPr>
        <w:t>The provisions relevant to this application under s</w:t>
      </w:r>
      <w:r>
        <w:rPr>
          <w:rFonts w:ascii="Times New Roman" w:eastAsiaTheme="minorEastAsia" w:hAnsi="Times New Roman" w:cs="Times New Roman"/>
          <w:sz w:val="24"/>
          <w:szCs w:val="24"/>
          <w:lang w:eastAsia="en-GB"/>
        </w:rPr>
        <w:t xml:space="preserve">ection 34 (2) of </w:t>
      </w:r>
      <w:r>
        <w:rPr>
          <w:rFonts w:ascii="Times New Roman" w:eastAsiaTheme="minorEastAsia" w:hAnsi="Times New Roman" w:cs="Times New Roman"/>
          <w:i/>
          <w:sz w:val="24"/>
          <w:szCs w:val="24"/>
          <w:lang w:eastAsia="en-GB"/>
        </w:rPr>
        <w:t>The Arbitration and Conciliation Act</w:t>
      </w:r>
      <w:r w:rsidR="00762DD3">
        <w:rPr>
          <w:rFonts w:ascii="Times New Roman" w:eastAsiaTheme="minorEastAsia" w:hAnsi="Times New Roman" w:cs="Times New Roman"/>
          <w:sz w:val="24"/>
          <w:szCs w:val="24"/>
          <w:lang w:eastAsia="en-GB"/>
        </w:rPr>
        <w:t xml:space="preserve"> set</w:t>
      </w:r>
      <w:r>
        <w:rPr>
          <w:rFonts w:ascii="Times New Roman" w:hAnsi="Times New Roman" w:cs="Times New Roman"/>
          <w:sz w:val="24"/>
          <w:szCs w:val="24"/>
        </w:rPr>
        <w:t xml:space="preserve"> out </w:t>
      </w:r>
      <w:r>
        <w:rPr>
          <w:rFonts w:ascii="Times New Roman" w:eastAsiaTheme="minorEastAsia" w:hAnsi="Times New Roman" w:cs="Times New Roman"/>
          <w:sz w:val="24"/>
          <w:szCs w:val="24"/>
          <w:lang w:eastAsia="en-GB"/>
        </w:rPr>
        <w:t xml:space="preserve">the limited instances where a party can apply to set aside an arbitral award. The applicant in the instant case has raised </w:t>
      </w:r>
      <w:r w:rsidR="00762DD3">
        <w:rPr>
          <w:rFonts w:ascii="Times New Roman" w:eastAsiaTheme="minorEastAsia" w:hAnsi="Times New Roman" w:cs="Times New Roman"/>
          <w:sz w:val="24"/>
          <w:szCs w:val="24"/>
          <w:lang w:eastAsia="en-GB"/>
        </w:rPr>
        <w:t>seven</w:t>
      </w:r>
      <w:r>
        <w:rPr>
          <w:rFonts w:ascii="Times New Roman" w:eastAsiaTheme="minorEastAsia" w:hAnsi="Times New Roman" w:cs="Times New Roman"/>
          <w:sz w:val="24"/>
          <w:szCs w:val="24"/>
          <w:lang w:eastAsia="en-GB"/>
        </w:rPr>
        <w:t xml:space="preserve"> grounds in this application in respect of which the relevant provisions of the Act </w:t>
      </w:r>
      <w:r w:rsidR="00762DD3">
        <w:rPr>
          <w:rFonts w:ascii="Times New Roman" w:eastAsiaTheme="minorEastAsia" w:hAnsi="Times New Roman" w:cs="Times New Roman"/>
          <w:sz w:val="24"/>
          <w:szCs w:val="24"/>
          <w:lang w:eastAsia="en-GB"/>
        </w:rPr>
        <w:t>state</w:t>
      </w:r>
      <w:r>
        <w:rPr>
          <w:rFonts w:ascii="Times New Roman" w:eastAsiaTheme="minorEastAsia" w:hAnsi="Times New Roman" w:cs="Times New Roman"/>
          <w:sz w:val="24"/>
          <w:szCs w:val="24"/>
          <w:lang w:eastAsia="en-GB"/>
        </w:rPr>
        <w:t xml:space="preserve"> as follows; </w:t>
      </w:r>
    </w:p>
    <w:p w14:paraId="643AABA2" w14:textId="77777777"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p>
    <w:p w14:paraId="39D75545" w14:textId="77777777" w:rsidR="00A60AD6" w:rsidRDefault="00A60AD6" w:rsidP="00A60AD6">
      <w:pPr>
        <w:spacing w:after="0"/>
        <w:ind w:right="567" w:firstLine="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(2) An arbitral award may be set aside by the court only if—</w:t>
      </w:r>
    </w:p>
    <w:p w14:paraId="33215C5C" w14:textId="67173838" w:rsidR="00A60AD6" w:rsidRDefault="00A60AD6" w:rsidP="009D162F">
      <w:pPr>
        <w:spacing w:after="0"/>
        <w:ind w:left="720" w:right="567" w:firstLine="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 </w:t>
      </w:r>
      <w:r>
        <w:rPr>
          <w:rFonts w:ascii="Times New Roman" w:eastAsiaTheme="minorEastAsia" w:hAnsi="Times New Roman" w:cs="Times New Roman"/>
          <w:sz w:val="24"/>
          <w:szCs w:val="24"/>
          <w:lang w:eastAsia="en-GB"/>
        </w:rPr>
        <w:tab/>
      </w:r>
      <w:proofErr w:type="gramStart"/>
      <w:r>
        <w:rPr>
          <w:rFonts w:ascii="Times New Roman" w:eastAsiaTheme="minorEastAsia" w:hAnsi="Times New Roman" w:cs="Times New Roman"/>
          <w:sz w:val="24"/>
          <w:szCs w:val="24"/>
          <w:lang w:eastAsia="en-GB"/>
        </w:rPr>
        <w:t>the</w:t>
      </w:r>
      <w:proofErr w:type="gramEnd"/>
      <w:r>
        <w:rPr>
          <w:rFonts w:ascii="Times New Roman" w:eastAsiaTheme="minorEastAsia" w:hAnsi="Times New Roman" w:cs="Times New Roman"/>
          <w:sz w:val="24"/>
          <w:szCs w:val="24"/>
          <w:lang w:eastAsia="en-GB"/>
        </w:rPr>
        <w:t xml:space="preserve"> party making the application furnishes proof that—</w:t>
      </w:r>
    </w:p>
    <w:p w14:paraId="21E0FC75" w14:textId="77777777" w:rsidR="00A60AD6" w:rsidRDefault="00A60AD6" w:rsidP="00A60AD6">
      <w:pPr>
        <w:spacing w:after="0"/>
        <w:ind w:left="2880" w:right="567" w:hanging="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(iv)</w:t>
      </w:r>
      <w:r>
        <w:rPr>
          <w:rFonts w:ascii="Times New Roman" w:eastAsiaTheme="minorEastAsia" w:hAnsi="Times New Roman" w:cs="Times New Roman"/>
          <w:sz w:val="24"/>
          <w:szCs w:val="24"/>
          <w:lang w:eastAsia="en-GB"/>
        </w:rPr>
        <w:tab/>
        <w:t>the arbitral award deals with a dispute not contemplated by or not falling within the terms of the submission to arbitration or contains decisions on matters beyond the scope of the submission to arbitration; except that if the decisions on matters referred to arbitration can be separated from those not so referred, only that part of the arbitral award which contains decisions on matters not referred to arbitration may be set aside</w:t>
      </w:r>
    </w:p>
    <w:p w14:paraId="4F41CF79" w14:textId="77777777" w:rsidR="00A60AD6" w:rsidRDefault="00A60AD6" w:rsidP="00A60AD6">
      <w:pPr>
        <w:spacing w:after="0"/>
        <w:ind w:left="2880" w:right="567" w:hanging="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(vi) </w:t>
      </w:r>
      <w:r>
        <w:rPr>
          <w:rFonts w:ascii="Times New Roman" w:eastAsiaTheme="minorEastAsia" w:hAnsi="Times New Roman" w:cs="Times New Roman"/>
          <w:sz w:val="24"/>
          <w:szCs w:val="24"/>
          <w:lang w:eastAsia="en-GB"/>
        </w:rPr>
        <w:tab/>
      </w:r>
      <w:proofErr w:type="gramStart"/>
      <w:r>
        <w:rPr>
          <w:rFonts w:ascii="Times New Roman" w:eastAsiaTheme="minorEastAsia" w:hAnsi="Times New Roman" w:cs="Times New Roman"/>
          <w:sz w:val="24"/>
          <w:szCs w:val="24"/>
          <w:lang w:eastAsia="en-GB"/>
        </w:rPr>
        <w:t>the</w:t>
      </w:r>
      <w:proofErr w:type="gramEnd"/>
      <w:r>
        <w:rPr>
          <w:rFonts w:ascii="Times New Roman" w:eastAsiaTheme="minorEastAsia" w:hAnsi="Times New Roman" w:cs="Times New Roman"/>
          <w:sz w:val="24"/>
          <w:szCs w:val="24"/>
          <w:lang w:eastAsia="en-GB"/>
        </w:rPr>
        <w:t xml:space="preserve"> arbitral award was procured by corruption, fraud or undue means or there was evident partiality or corruption in one or more of the arbitrators; or;</w:t>
      </w:r>
    </w:p>
    <w:p w14:paraId="37AB2C89" w14:textId="15837DD0" w:rsidR="009D162F" w:rsidRDefault="009D162F" w:rsidP="009D162F">
      <w:pPr>
        <w:spacing w:after="0"/>
        <w:ind w:left="2880" w:right="567" w:hanging="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(vii) </w:t>
      </w:r>
      <w:r>
        <w:rPr>
          <w:rFonts w:ascii="Times New Roman" w:eastAsiaTheme="minorEastAsia" w:hAnsi="Times New Roman" w:cs="Times New Roman"/>
          <w:sz w:val="24"/>
          <w:szCs w:val="24"/>
          <w:lang w:eastAsia="en-GB"/>
        </w:rPr>
        <w:tab/>
      </w:r>
      <w:proofErr w:type="gramStart"/>
      <w:r w:rsidRPr="009D162F">
        <w:rPr>
          <w:rFonts w:ascii="Times New Roman" w:eastAsiaTheme="minorEastAsia" w:hAnsi="Times New Roman" w:cs="Times New Roman"/>
          <w:sz w:val="24"/>
          <w:szCs w:val="24"/>
          <w:lang w:eastAsia="en-GB"/>
        </w:rPr>
        <w:t>the</w:t>
      </w:r>
      <w:proofErr w:type="gramEnd"/>
      <w:r w:rsidRPr="009D162F">
        <w:rPr>
          <w:rFonts w:ascii="Times New Roman" w:eastAsiaTheme="minorEastAsia" w:hAnsi="Times New Roman" w:cs="Times New Roman"/>
          <w:sz w:val="24"/>
          <w:szCs w:val="24"/>
          <w:lang w:eastAsia="en-GB"/>
        </w:rPr>
        <w:t xml:space="preserve"> arbitral award is not in accordance with the Act</w:t>
      </w:r>
      <w:r w:rsidR="007E2DC7">
        <w:rPr>
          <w:rFonts w:ascii="Times New Roman" w:eastAsiaTheme="minorEastAsia" w:hAnsi="Times New Roman" w:cs="Times New Roman"/>
          <w:sz w:val="24"/>
          <w:szCs w:val="24"/>
          <w:lang w:eastAsia="en-GB"/>
        </w:rPr>
        <w:t>.</w:t>
      </w:r>
    </w:p>
    <w:p w14:paraId="5A4BDD4B" w14:textId="77777777" w:rsidR="009D162F" w:rsidRDefault="009D162F" w:rsidP="00A60AD6">
      <w:pPr>
        <w:spacing w:after="0"/>
        <w:ind w:left="2880" w:right="567" w:hanging="720"/>
        <w:contextualSpacing/>
        <w:jc w:val="both"/>
        <w:rPr>
          <w:rFonts w:ascii="Times New Roman" w:eastAsiaTheme="minorEastAsia" w:hAnsi="Times New Roman" w:cs="Times New Roman"/>
          <w:sz w:val="24"/>
          <w:szCs w:val="24"/>
          <w:lang w:eastAsia="en-GB"/>
        </w:rPr>
      </w:pPr>
    </w:p>
    <w:p w14:paraId="2AC12CED" w14:textId="77777777" w:rsidR="00A60AD6" w:rsidRDefault="00A60AD6" w:rsidP="00A60AD6">
      <w:pPr>
        <w:spacing w:after="0"/>
        <w:ind w:left="720" w:right="567" w:firstLine="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 </w:t>
      </w:r>
      <w:r>
        <w:rPr>
          <w:rFonts w:ascii="Times New Roman" w:eastAsiaTheme="minorEastAsia" w:hAnsi="Times New Roman" w:cs="Times New Roman"/>
          <w:sz w:val="24"/>
          <w:szCs w:val="24"/>
          <w:lang w:eastAsia="en-GB"/>
        </w:rPr>
        <w:tab/>
      </w:r>
      <w:proofErr w:type="gramStart"/>
      <w:r>
        <w:rPr>
          <w:rFonts w:ascii="Times New Roman" w:eastAsiaTheme="minorEastAsia" w:hAnsi="Times New Roman" w:cs="Times New Roman"/>
          <w:sz w:val="24"/>
          <w:szCs w:val="24"/>
          <w:lang w:eastAsia="en-GB"/>
        </w:rPr>
        <w:t>the</w:t>
      </w:r>
      <w:proofErr w:type="gramEnd"/>
      <w:r>
        <w:rPr>
          <w:rFonts w:ascii="Times New Roman" w:eastAsiaTheme="minorEastAsia" w:hAnsi="Times New Roman" w:cs="Times New Roman"/>
          <w:sz w:val="24"/>
          <w:szCs w:val="24"/>
          <w:lang w:eastAsia="en-GB"/>
        </w:rPr>
        <w:t xml:space="preserve"> court finds that—</w:t>
      </w:r>
    </w:p>
    <w:p w14:paraId="4FE53D04" w14:textId="032A6CD3" w:rsidR="00A60AD6" w:rsidRDefault="00A60AD6" w:rsidP="007E2DC7">
      <w:pPr>
        <w:spacing w:after="0"/>
        <w:ind w:left="2880" w:right="567" w:hanging="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(ii) </w:t>
      </w:r>
      <w:r>
        <w:rPr>
          <w:rFonts w:ascii="Times New Roman" w:eastAsiaTheme="minorEastAsia" w:hAnsi="Times New Roman" w:cs="Times New Roman"/>
          <w:sz w:val="24"/>
          <w:szCs w:val="24"/>
          <w:lang w:eastAsia="en-GB"/>
        </w:rPr>
        <w:tab/>
      </w:r>
      <w:proofErr w:type="gramStart"/>
      <w:r w:rsidR="007E2DC7" w:rsidRPr="007E2DC7">
        <w:rPr>
          <w:rFonts w:ascii="Times New Roman" w:eastAsiaTheme="minorEastAsia" w:hAnsi="Times New Roman" w:cs="Times New Roman"/>
          <w:sz w:val="24"/>
          <w:szCs w:val="24"/>
          <w:lang w:eastAsia="en-GB"/>
        </w:rPr>
        <w:t>the</w:t>
      </w:r>
      <w:proofErr w:type="gramEnd"/>
      <w:r w:rsidR="007E2DC7" w:rsidRPr="007E2DC7">
        <w:rPr>
          <w:rFonts w:ascii="Times New Roman" w:eastAsiaTheme="minorEastAsia" w:hAnsi="Times New Roman" w:cs="Times New Roman"/>
          <w:sz w:val="24"/>
          <w:szCs w:val="24"/>
          <w:lang w:eastAsia="en-GB"/>
        </w:rPr>
        <w:t xml:space="preserve"> subject matter of the dispute is not capable of settlement by arbitration under the law of Uganda; or</w:t>
      </w:r>
      <w:r>
        <w:rPr>
          <w:rFonts w:ascii="Times New Roman" w:eastAsiaTheme="minorEastAsia" w:hAnsi="Times New Roman" w:cs="Times New Roman"/>
          <w:sz w:val="24"/>
          <w:szCs w:val="24"/>
          <w:lang w:eastAsia="en-GB"/>
        </w:rPr>
        <w:t>.</w:t>
      </w:r>
    </w:p>
    <w:p w14:paraId="2908DC46" w14:textId="77777777" w:rsidR="006E5A7E" w:rsidRDefault="006E5A7E" w:rsidP="006E5A7E">
      <w:pPr>
        <w:spacing w:after="0"/>
        <w:ind w:left="1440" w:right="567" w:firstLine="72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(ii) </w:t>
      </w:r>
      <w:r>
        <w:rPr>
          <w:rFonts w:ascii="Times New Roman" w:eastAsiaTheme="minorEastAsia" w:hAnsi="Times New Roman" w:cs="Times New Roman"/>
          <w:sz w:val="24"/>
          <w:szCs w:val="24"/>
          <w:lang w:eastAsia="en-GB"/>
        </w:rPr>
        <w:tab/>
      </w:r>
      <w:proofErr w:type="gramStart"/>
      <w:r>
        <w:rPr>
          <w:rFonts w:ascii="Times New Roman" w:eastAsiaTheme="minorEastAsia" w:hAnsi="Times New Roman" w:cs="Times New Roman"/>
          <w:sz w:val="24"/>
          <w:szCs w:val="24"/>
          <w:lang w:eastAsia="en-GB"/>
        </w:rPr>
        <w:t>the</w:t>
      </w:r>
      <w:proofErr w:type="gramEnd"/>
      <w:r>
        <w:rPr>
          <w:rFonts w:ascii="Times New Roman" w:eastAsiaTheme="minorEastAsia" w:hAnsi="Times New Roman" w:cs="Times New Roman"/>
          <w:sz w:val="24"/>
          <w:szCs w:val="24"/>
          <w:lang w:eastAsia="en-GB"/>
        </w:rPr>
        <w:t xml:space="preserve"> award is in conflict with the public policy of Uganda.</w:t>
      </w:r>
    </w:p>
    <w:p w14:paraId="4CD03A3D" w14:textId="77777777" w:rsidR="006E5A7E" w:rsidRDefault="006E5A7E" w:rsidP="007E2DC7">
      <w:pPr>
        <w:spacing w:after="0"/>
        <w:ind w:right="567"/>
        <w:contextualSpacing/>
        <w:jc w:val="both"/>
        <w:rPr>
          <w:rFonts w:ascii="Times New Roman" w:eastAsiaTheme="minorEastAsia" w:hAnsi="Times New Roman" w:cs="Times New Roman"/>
          <w:sz w:val="24"/>
          <w:szCs w:val="24"/>
          <w:lang w:eastAsia="en-GB"/>
        </w:rPr>
      </w:pPr>
    </w:p>
    <w:p w14:paraId="593D8F34" w14:textId="3FE834DD" w:rsidR="00A60AD6" w:rsidRDefault="00A60AD6"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 settled law that this court cannot substitute its own decision for that of the arbitrator both on facts and law is final. These provisions were made clearly with a view to circumscribe to a narrow point, the objections that can be entertained where an arbitral award is assailed. </w:t>
      </w:r>
      <w:r>
        <w:rPr>
          <w:rFonts w:ascii="Times New Roman" w:eastAsiaTheme="minorEastAsia" w:hAnsi="Times New Roman" w:cs="Times New Roman"/>
          <w:sz w:val="24"/>
          <w:szCs w:val="24"/>
          <w:lang w:eastAsia="en-GB"/>
        </w:rPr>
        <w:t xml:space="preserve">An award is not subject to appeal or to any other remedy except those provided for in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It is on that account that the court will now proceed to consider the issue arising from this application. </w:t>
      </w:r>
    </w:p>
    <w:p w14:paraId="0C991FF5" w14:textId="77777777" w:rsidR="007450F1" w:rsidRDefault="007450F1" w:rsidP="00A60AD6">
      <w:pPr>
        <w:spacing w:after="0" w:line="360" w:lineRule="auto"/>
        <w:jc w:val="both"/>
        <w:rPr>
          <w:rFonts w:ascii="Times New Roman" w:hAnsi="Times New Roman" w:cs="Times New Roman"/>
          <w:sz w:val="24"/>
          <w:szCs w:val="24"/>
        </w:rPr>
      </w:pPr>
    </w:p>
    <w:p w14:paraId="29AB9662" w14:textId="1D46564F" w:rsidR="00A60AD6" w:rsidRDefault="00A60AD6" w:rsidP="00A60AD6">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t xml:space="preserve">Whether </w:t>
      </w:r>
      <w:r w:rsidR="00947A10" w:rsidRPr="009E4A1B">
        <w:rPr>
          <w:rFonts w:ascii="Times New Roman" w:hAnsi="Times New Roman" w:cs="Times New Roman"/>
          <w:sz w:val="24"/>
          <w:szCs w:val="24"/>
          <w:u w:val="single"/>
        </w:rPr>
        <w:t>the dispute between the applicant and the 2</w:t>
      </w:r>
      <w:r w:rsidR="00947A10" w:rsidRPr="00D62B9E">
        <w:rPr>
          <w:rFonts w:ascii="Times New Roman" w:hAnsi="Times New Roman" w:cs="Times New Roman"/>
          <w:sz w:val="24"/>
          <w:szCs w:val="24"/>
          <w:u w:val="single"/>
          <w:vertAlign w:val="superscript"/>
        </w:rPr>
        <w:t>nd</w:t>
      </w:r>
      <w:r w:rsidR="00D62B9E">
        <w:rPr>
          <w:rFonts w:ascii="Times New Roman" w:hAnsi="Times New Roman" w:cs="Times New Roman"/>
          <w:sz w:val="24"/>
          <w:szCs w:val="24"/>
          <w:u w:val="single"/>
        </w:rPr>
        <w:t xml:space="preserve"> </w:t>
      </w:r>
      <w:r w:rsidR="00947A10" w:rsidRPr="009E4A1B">
        <w:rPr>
          <w:rFonts w:ascii="Times New Roman" w:hAnsi="Times New Roman" w:cs="Times New Roman"/>
          <w:sz w:val="24"/>
          <w:szCs w:val="24"/>
          <w:u w:val="single"/>
        </w:rPr>
        <w:t>respondent was not arbitrable</w:t>
      </w:r>
      <w:r w:rsidR="009E4A1B">
        <w:rPr>
          <w:rFonts w:ascii="Times New Roman" w:hAnsi="Times New Roman" w:cs="Times New Roman"/>
          <w:sz w:val="24"/>
          <w:szCs w:val="24"/>
          <w:u w:val="single"/>
        </w:rPr>
        <w:t>;</w:t>
      </w:r>
    </w:p>
    <w:p w14:paraId="58FA034D" w14:textId="77777777" w:rsidR="00762DD3" w:rsidRDefault="00762DD3" w:rsidP="00762DD3">
      <w:pPr>
        <w:spacing w:after="0" w:line="360" w:lineRule="auto"/>
        <w:jc w:val="both"/>
        <w:rPr>
          <w:rFonts w:ascii="Times New Roman" w:hAnsi="Times New Roman" w:cs="Times New Roman"/>
          <w:sz w:val="24"/>
          <w:szCs w:val="24"/>
          <w:u w:val="single"/>
        </w:rPr>
      </w:pPr>
    </w:p>
    <w:p w14:paraId="164D106E" w14:textId="5F63D080" w:rsidR="00B404D3" w:rsidRPr="004F0296" w:rsidRDefault="008A6131" w:rsidP="004F0296">
      <w:pPr>
        <w:spacing w:after="0" w:line="360" w:lineRule="auto"/>
        <w:jc w:val="both"/>
        <w:rPr>
          <w:rFonts w:ascii="Times New Roman" w:hAnsi="Times New Roman" w:cs="Times New Roman"/>
          <w:sz w:val="24"/>
          <w:szCs w:val="24"/>
        </w:rPr>
      </w:pPr>
      <w:r w:rsidRPr="008A6131">
        <w:rPr>
          <w:rFonts w:ascii="Times New Roman" w:eastAsiaTheme="minorEastAsia" w:hAnsi="Times New Roman" w:cs="Times New Roman"/>
          <w:sz w:val="24"/>
          <w:szCs w:val="24"/>
          <w:lang w:eastAsia="en-GB"/>
        </w:rPr>
        <w:t xml:space="preserve">Where there is a valid agreement to arbitrate, all matters that fall within the scope of that agreement are to be arbitrated. </w:t>
      </w:r>
      <w:r w:rsidR="007B2270" w:rsidRPr="0034364C">
        <w:rPr>
          <w:rFonts w:ascii="Times New Roman" w:eastAsiaTheme="minorEastAsia" w:hAnsi="Times New Roman" w:cs="Times New Roman"/>
          <w:sz w:val="24"/>
          <w:szCs w:val="24"/>
          <w:lang w:eastAsia="en-GB"/>
        </w:rPr>
        <w:t xml:space="preserve">It is a well-known principle </w:t>
      </w:r>
      <w:r>
        <w:rPr>
          <w:rFonts w:ascii="Times New Roman" w:eastAsiaTheme="minorEastAsia" w:hAnsi="Times New Roman" w:cs="Times New Roman"/>
          <w:sz w:val="24"/>
          <w:szCs w:val="24"/>
          <w:lang w:eastAsia="en-GB"/>
        </w:rPr>
        <w:t xml:space="preserve">though </w:t>
      </w:r>
      <w:r w:rsidR="007B2270" w:rsidRPr="0034364C">
        <w:rPr>
          <w:rFonts w:ascii="Times New Roman" w:eastAsiaTheme="minorEastAsia" w:hAnsi="Times New Roman" w:cs="Times New Roman"/>
          <w:sz w:val="24"/>
          <w:szCs w:val="24"/>
          <w:lang w:eastAsia="en-GB"/>
        </w:rPr>
        <w:t>that arbitration is not legally permissible if the subject matter of the dispute is not arbitrable or if the dispute in question is</w:t>
      </w:r>
      <w:r w:rsidR="007B2270">
        <w:rPr>
          <w:rFonts w:ascii="Times New Roman" w:eastAsiaTheme="minorEastAsia" w:hAnsi="Times New Roman" w:cs="Times New Roman"/>
          <w:sz w:val="24"/>
          <w:szCs w:val="24"/>
          <w:lang w:eastAsia="en-GB"/>
        </w:rPr>
        <w:t xml:space="preserve"> </w:t>
      </w:r>
      <w:r w:rsidR="007B2270" w:rsidRPr="0034364C">
        <w:rPr>
          <w:rFonts w:ascii="Times New Roman" w:eastAsiaTheme="minorEastAsia" w:hAnsi="Times New Roman" w:cs="Times New Roman"/>
          <w:sz w:val="24"/>
          <w:szCs w:val="24"/>
          <w:lang w:eastAsia="en-GB"/>
        </w:rPr>
        <w:t>not covered by a valid arbitration agreement</w:t>
      </w:r>
      <w:r w:rsidR="007B2270">
        <w:rPr>
          <w:rFonts w:ascii="Times New Roman" w:eastAsiaTheme="minorEastAsia" w:hAnsi="Times New Roman" w:cs="Times New Roman"/>
          <w:sz w:val="24"/>
          <w:szCs w:val="24"/>
          <w:lang w:eastAsia="en-GB"/>
        </w:rPr>
        <w:t xml:space="preserve">. </w:t>
      </w:r>
      <w:r w:rsidR="00B404D3">
        <w:rPr>
          <w:rFonts w:ascii="Times New Roman" w:eastAsiaTheme="minorEastAsia" w:hAnsi="Times New Roman" w:cs="Times New Roman"/>
          <w:sz w:val="24"/>
          <w:szCs w:val="24"/>
          <w:lang w:eastAsia="en-GB"/>
        </w:rPr>
        <w:t>According to section 34 (2) (b) (</w:t>
      </w:r>
      <w:proofErr w:type="spellStart"/>
      <w:r w:rsidR="00B404D3">
        <w:rPr>
          <w:rFonts w:ascii="Times New Roman" w:eastAsiaTheme="minorEastAsia" w:hAnsi="Times New Roman" w:cs="Times New Roman"/>
          <w:sz w:val="24"/>
          <w:szCs w:val="24"/>
          <w:lang w:eastAsia="en-GB"/>
        </w:rPr>
        <w:t>i</w:t>
      </w:r>
      <w:proofErr w:type="spellEnd"/>
      <w:r w:rsidR="00B404D3">
        <w:rPr>
          <w:rFonts w:ascii="Times New Roman" w:eastAsiaTheme="minorEastAsia" w:hAnsi="Times New Roman" w:cs="Times New Roman"/>
          <w:sz w:val="24"/>
          <w:szCs w:val="24"/>
          <w:lang w:eastAsia="en-GB"/>
        </w:rPr>
        <w:t xml:space="preserve">) of </w:t>
      </w:r>
      <w:r w:rsidR="00B404D3" w:rsidRPr="00B404D3">
        <w:rPr>
          <w:rFonts w:ascii="Times New Roman" w:eastAsiaTheme="minorEastAsia" w:hAnsi="Times New Roman" w:cs="Times New Roman"/>
          <w:i/>
          <w:sz w:val="24"/>
          <w:szCs w:val="24"/>
          <w:lang w:eastAsia="en-GB"/>
        </w:rPr>
        <w:t>The Arbitration and Conciliation Act</w:t>
      </w:r>
      <w:r w:rsidR="00B404D3">
        <w:rPr>
          <w:rFonts w:ascii="Times New Roman" w:eastAsiaTheme="minorEastAsia" w:hAnsi="Times New Roman" w:cs="Times New Roman"/>
          <w:sz w:val="24"/>
          <w:szCs w:val="24"/>
          <w:lang w:eastAsia="en-GB"/>
        </w:rPr>
        <w:t>, a</w:t>
      </w:r>
      <w:r w:rsidR="00B404D3" w:rsidRPr="00B404D3">
        <w:rPr>
          <w:rFonts w:ascii="Times New Roman" w:eastAsiaTheme="minorEastAsia" w:hAnsi="Times New Roman" w:cs="Times New Roman"/>
          <w:sz w:val="24"/>
          <w:szCs w:val="24"/>
          <w:lang w:eastAsia="en-GB"/>
        </w:rPr>
        <w:t xml:space="preserve">n arbitral award may be </w:t>
      </w:r>
      <w:r w:rsidR="00B404D3" w:rsidRPr="004F0296">
        <w:rPr>
          <w:rFonts w:ascii="Times New Roman" w:eastAsiaTheme="minorEastAsia" w:hAnsi="Times New Roman" w:cs="Times New Roman"/>
          <w:sz w:val="24"/>
          <w:szCs w:val="24"/>
          <w:lang w:eastAsia="en-GB"/>
        </w:rPr>
        <w:t>set aside by the court if</w:t>
      </w:r>
      <w:r w:rsidR="00B404D3" w:rsidRPr="004F0296">
        <w:rPr>
          <w:rFonts w:ascii="Times New Roman" w:hAnsi="Times New Roman" w:cs="Times New Roman"/>
          <w:sz w:val="24"/>
          <w:szCs w:val="24"/>
        </w:rPr>
        <w:t xml:space="preserve"> </w:t>
      </w:r>
      <w:r w:rsidR="00B404D3" w:rsidRPr="004F0296">
        <w:rPr>
          <w:rFonts w:ascii="Times New Roman" w:eastAsiaTheme="minorEastAsia" w:hAnsi="Times New Roman" w:cs="Times New Roman"/>
          <w:sz w:val="24"/>
          <w:szCs w:val="24"/>
          <w:lang w:eastAsia="en-GB"/>
        </w:rPr>
        <w:t>the subject matter of the dispute is not capable of settlement by arbitration under the law of Uganda.</w:t>
      </w:r>
      <w:r w:rsidR="00CE58C3" w:rsidRPr="004F0296">
        <w:rPr>
          <w:rFonts w:ascii="Times New Roman" w:hAnsi="Times New Roman" w:cs="Times New Roman"/>
          <w:sz w:val="24"/>
          <w:szCs w:val="24"/>
        </w:rPr>
        <w:t xml:space="preserve"> </w:t>
      </w:r>
      <w:r w:rsidR="004F0296" w:rsidRPr="004F0296">
        <w:rPr>
          <w:rFonts w:ascii="Times New Roman" w:hAnsi="Times New Roman" w:cs="Times New Roman"/>
          <w:sz w:val="24"/>
          <w:szCs w:val="24"/>
        </w:rPr>
        <w:t>A claim ma</w:t>
      </w:r>
      <w:r w:rsidR="004F0296">
        <w:rPr>
          <w:rFonts w:ascii="Times New Roman" w:hAnsi="Times New Roman" w:cs="Times New Roman"/>
          <w:sz w:val="24"/>
          <w:szCs w:val="24"/>
        </w:rPr>
        <w:t xml:space="preserve">y be considered non-arbitrable </w:t>
      </w:r>
      <w:r w:rsidR="004F0296" w:rsidRPr="004F0296">
        <w:rPr>
          <w:rFonts w:ascii="Times New Roman" w:hAnsi="Times New Roman" w:cs="Times New Roman"/>
          <w:sz w:val="24"/>
          <w:szCs w:val="24"/>
        </w:rPr>
        <w:t xml:space="preserve">if it falls outside the scope of the </w:t>
      </w:r>
      <w:r w:rsidR="004F0296">
        <w:rPr>
          <w:rFonts w:ascii="Times New Roman" w:hAnsi="Times New Roman" w:cs="Times New Roman"/>
          <w:sz w:val="24"/>
          <w:szCs w:val="24"/>
        </w:rPr>
        <w:t xml:space="preserve">parties’ arbitration agreement, </w:t>
      </w:r>
      <w:r w:rsidR="004F0296" w:rsidRPr="004F0296">
        <w:rPr>
          <w:rFonts w:ascii="Times New Roman" w:hAnsi="Times New Roman" w:cs="Times New Roman"/>
          <w:sz w:val="24"/>
          <w:szCs w:val="24"/>
        </w:rPr>
        <w:t>i.e. if the parties did not agr</w:t>
      </w:r>
      <w:r w:rsidR="004F0296">
        <w:rPr>
          <w:rFonts w:ascii="Times New Roman" w:hAnsi="Times New Roman" w:cs="Times New Roman"/>
          <w:sz w:val="24"/>
          <w:szCs w:val="24"/>
        </w:rPr>
        <w:t>ee to submit it to arbitration.</w:t>
      </w:r>
      <w:r w:rsidR="004F0296" w:rsidRPr="004F0296">
        <w:rPr>
          <w:rFonts w:ascii="Times New Roman" w:hAnsi="Times New Roman" w:cs="Times New Roman"/>
          <w:sz w:val="24"/>
          <w:szCs w:val="24"/>
        </w:rPr>
        <w:t xml:space="preserve"> It is also non-arbitrable if no arbitration agre</w:t>
      </w:r>
      <w:r w:rsidR="004F0296">
        <w:rPr>
          <w:rFonts w:ascii="Times New Roman" w:hAnsi="Times New Roman" w:cs="Times New Roman"/>
          <w:sz w:val="24"/>
          <w:szCs w:val="24"/>
        </w:rPr>
        <w:t xml:space="preserve">ement as such was ever formed or, if formed, is </w:t>
      </w:r>
      <w:r w:rsidR="004F0296" w:rsidRPr="004F0296">
        <w:rPr>
          <w:rFonts w:ascii="Times New Roman" w:hAnsi="Times New Roman" w:cs="Times New Roman"/>
          <w:sz w:val="24"/>
          <w:szCs w:val="24"/>
        </w:rPr>
        <w:t>nevertheless invalid under the applicable law</w:t>
      </w:r>
      <w:r w:rsidR="004F0296">
        <w:rPr>
          <w:rFonts w:ascii="Times New Roman" w:hAnsi="Times New Roman" w:cs="Times New Roman"/>
          <w:sz w:val="24"/>
          <w:szCs w:val="24"/>
        </w:rPr>
        <w:t>.</w:t>
      </w:r>
      <w:r w:rsidR="004F0296" w:rsidRPr="004F0296">
        <w:rPr>
          <w:rFonts w:ascii="Times New Roman" w:eastAsiaTheme="minorEastAsia" w:hAnsi="Times New Roman" w:cs="Times New Roman"/>
          <w:sz w:val="24"/>
          <w:szCs w:val="24"/>
          <w:lang w:eastAsia="en-GB"/>
        </w:rPr>
        <w:t xml:space="preserve"> </w:t>
      </w:r>
      <w:r w:rsidR="00CE58C3" w:rsidRPr="004F0296">
        <w:rPr>
          <w:rFonts w:ascii="Times New Roman" w:eastAsiaTheme="minorEastAsia" w:hAnsi="Times New Roman" w:cs="Times New Roman"/>
          <w:sz w:val="24"/>
          <w:szCs w:val="24"/>
          <w:lang w:eastAsia="en-GB"/>
        </w:rPr>
        <w:t>The categories of arbitrable disputes is not immutable, and conversely, it is not always a foregone conclusion that</w:t>
      </w:r>
      <w:r w:rsidR="00CE58C3" w:rsidRPr="00CE58C3">
        <w:rPr>
          <w:rFonts w:ascii="Times New Roman" w:eastAsiaTheme="minorEastAsia" w:hAnsi="Times New Roman" w:cs="Times New Roman"/>
          <w:sz w:val="24"/>
          <w:szCs w:val="24"/>
          <w:lang w:eastAsia="en-GB"/>
        </w:rPr>
        <w:t xml:space="preserve"> a widely drafted arbitration clause in a commercial transaction will </w:t>
      </w:r>
      <w:r w:rsidR="00CE58C3">
        <w:rPr>
          <w:rFonts w:ascii="Times New Roman" w:eastAsiaTheme="minorEastAsia" w:hAnsi="Times New Roman" w:cs="Times New Roman"/>
          <w:sz w:val="24"/>
          <w:szCs w:val="24"/>
          <w:lang w:eastAsia="en-GB"/>
        </w:rPr>
        <w:t xml:space="preserve">invariably be </w:t>
      </w:r>
      <w:r w:rsidR="00CE58C3" w:rsidRPr="00CE58C3">
        <w:rPr>
          <w:rFonts w:ascii="Times New Roman" w:eastAsiaTheme="minorEastAsia" w:hAnsi="Times New Roman" w:cs="Times New Roman"/>
          <w:sz w:val="24"/>
          <w:szCs w:val="24"/>
          <w:lang w:eastAsia="en-GB"/>
        </w:rPr>
        <w:t>upheld and enforced. Considerations such as whether all the partie</w:t>
      </w:r>
      <w:r w:rsidR="00CE58C3">
        <w:rPr>
          <w:rFonts w:ascii="Times New Roman" w:eastAsiaTheme="minorEastAsia" w:hAnsi="Times New Roman" w:cs="Times New Roman"/>
          <w:sz w:val="24"/>
          <w:szCs w:val="24"/>
          <w:lang w:eastAsia="en-GB"/>
        </w:rPr>
        <w:t xml:space="preserve">s consented to arbitration, and </w:t>
      </w:r>
      <w:r w:rsidR="00CE58C3" w:rsidRPr="00CE58C3">
        <w:rPr>
          <w:rFonts w:ascii="Times New Roman" w:eastAsiaTheme="minorEastAsia" w:hAnsi="Times New Roman" w:cs="Times New Roman"/>
          <w:sz w:val="24"/>
          <w:szCs w:val="24"/>
          <w:lang w:eastAsia="en-GB"/>
        </w:rPr>
        <w:t xml:space="preserve">whether the relief sought could be given by a tribunal </w:t>
      </w:r>
      <w:r w:rsidR="00CE58C3">
        <w:rPr>
          <w:rFonts w:ascii="Times New Roman" w:eastAsiaTheme="minorEastAsia" w:hAnsi="Times New Roman" w:cs="Times New Roman"/>
          <w:sz w:val="24"/>
          <w:szCs w:val="24"/>
          <w:lang w:eastAsia="en-GB"/>
        </w:rPr>
        <w:t>are</w:t>
      </w:r>
      <w:r w:rsidR="00CE58C3" w:rsidRPr="00CE58C3">
        <w:rPr>
          <w:rFonts w:ascii="Times New Roman" w:eastAsiaTheme="minorEastAsia" w:hAnsi="Times New Roman" w:cs="Times New Roman"/>
          <w:sz w:val="24"/>
          <w:szCs w:val="24"/>
          <w:lang w:eastAsia="en-GB"/>
        </w:rPr>
        <w:t xml:space="preserve"> likely </w:t>
      </w:r>
      <w:r w:rsidR="00CE58C3">
        <w:rPr>
          <w:rFonts w:ascii="Times New Roman" w:eastAsiaTheme="minorEastAsia" w:hAnsi="Times New Roman" w:cs="Times New Roman"/>
          <w:sz w:val="24"/>
          <w:szCs w:val="24"/>
          <w:lang w:eastAsia="en-GB"/>
        </w:rPr>
        <w:t xml:space="preserve">to </w:t>
      </w:r>
      <w:r w:rsidR="00CE58C3" w:rsidRPr="00CE58C3">
        <w:rPr>
          <w:rFonts w:ascii="Times New Roman" w:eastAsiaTheme="minorEastAsia" w:hAnsi="Times New Roman" w:cs="Times New Roman"/>
          <w:sz w:val="24"/>
          <w:szCs w:val="24"/>
          <w:lang w:eastAsia="en-GB"/>
        </w:rPr>
        <w:t>be</w:t>
      </w:r>
      <w:r w:rsidR="00CE58C3">
        <w:rPr>
          <w:rFonts w:ascii="Times New Roman" w:eastAsiaTheme="minorEastAsia" w:hAnsi="Times New Roman" w:cs="Times New Roman"/>
          <w:sz w:val="24"/>
          <w:szCs w:val="24"/>
          <w:lang w:eastAsia="en-GB"/>
        </w:rPr>
        <w:t xml:space="preserve"> key factors to the question of </w:t>
      </w:r>
      <w:r w:rsidR="00CE58C3" w:rsidRPr="00CE58C3">
        <w:rPr>
          <w:rFonts w:ascii="Times New Roman" w:eastAsiaTheme="minorEastAsia" w:hAnsi="Times New Roman" w:cs="Times New Roman"/>
          <w:sz w:val="24"/>
          <w:szCs w:val="24"/>
          <w:lang w:eastAsia="en-GB"/>
        </w:rPr>
        <w:t>arbitrability.</w:t>
      </w:r>
    </w:p>
    <w:p w14:paraId="3FFCC084" w14:textId="77777777" w:rsidR="00B404D3" w:rsidRDefault="00B404D3" w:rsidP="00762DD3">
      <w:pPr>
        <w:spacing w:after="0" w:line="360" w:lineRule="auto"/>
        <w:jc w:val="both"/>
        <w:rPr>
          <w:rFonts w:ascii="Times New Roman" w:eastAsiaTheme="minorEastAsia" w:hAnsi="Times New Roman" w:cs="Times New Roman"/>
          <w:sz w:val="24"/>
          <w:szCs w:val="24"/>
          <w:lang w:eastAsia="en-GB"/>
        </w:rPr>
      </w:pPr>
    </w:p>
    <w:p w14:paraId="395A4A70" w14:textId="17F6CB0A" w:rsidR="00C36676" w:rsidRDefault="002407FA" w:rsidP="00762DD3">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When determining </w:t>
      </w:r>
      <w:r w:rsidRPr="00E3631C">
        <w:rPr>
          <w:rFonts w:ascii="Times New Roman" w:eastAsiaTheme="minorEastAsia" w:hAnsi="Times New Roman" w:cs="Times New Roman"/>
          <w:sz w:val="24"/>
          <w:szCs w:val="24"/>
          <w:lang w:eastAsia="en-GB"/>
        </w:rPr>
        <w:t xml:space="preserve">arbitrability </w:t>
      </w:r>
      <w:r>
        <w:rPr>
          <w:rFonts w:ascii="Times New Roman" w:eastAsiaTheme="minorEastAsia" w:hAnsi="Times New Roman" w:cs="Times New Roman"/>
          <w:sz w:val="24"/>
          <w:szCs w:val="24"/>
          <w:lang w:eastAsia="en-GB"/>
        </w:rPr>
        <w:t>of a dispute,</w:t>
      </w:r>
      <w:r w:rsidR="00C911B8">
        <w:rPr>
          <w:rFonts w:ascii="Times New Roman" w:eastAsiaTheme="minorEastAsia" w:hAnsi="Times New Roman" w:cs="Times New Roman"/>
          <w:sz w:val="24"/>
          <w:szCs w:val="24"/>
          <w:lang w:eastAsia="en-GB"/>
        </w:rPr>
        <w:t xml:space="preserve"> the Court must consider first whether or not it is </w:t>
      </w:r>
      <w:r w:rsidR="00C911B8" w:rsidRPr="00C911B8">
        <w:rPr>
          <w:rFonts w:ascii="Times New Roman" w:hAnsi="Times New Roman" w:cs="Times New Roman"/>
          <w:sz w:val="24"/>
          <w:szCs w:val="24"/>
        </w:rPr>
        <w:t xml:space="preserve">within the scope of the arbitration clause. </w:t>
      </w:r>
      <w:r w:rsidR="00C911B8">
        <w:rPr>
          <w:rFonts w:ascii="Times New Roman" w:hAnsi="Times New Roman" w:cs="Times New Roman"/>
          <w:sz w:val="24"/>
          <w:szCs w:val="24"/>
        </w:rPr>
        <w:t>C</w:t>
      </w:r>
      <w:r w:rsidR="00762DD3">
        <w:rPr>
          <w:rFonts w:ascii="Times New Roman" w:hAnsi="Times New Roman" w:cs="Times New Roman"/>
          <w:sz w:val="24"/>
          <w:szCs w:val="24"/>
        </w:rPr>
        <w:t xml:space="preserve">onstruction of an arbitration clause should start from the assumption that the parties, as rational businessmen, are likely to have intended any dispute arising out of </w:t>
      </w:r>
      <w:r w:rsidR="00762DD3" w:rsidRPr="00C36676">
        <w:rPr>
          <w:rFonts w:ascii="Times New Roman" w:hAnsi="Times New Roman" w:cs="Times New Roman"/>
          <w:sz w:val="24"/>
          <w:szCs w:val="24"/>
        </w:rPr>
        <w:t>the relationship into which they have entered or purported to enter to be decided by the same tribunal</w:t>
      </w:r>
      <w:r w:rsidR="00C36676" w:rsidRPr="00C36676">
        <w:rPr>
          <w:rFonts w:ascii="Times New Roman" w:hAnsi="Times New Roman" w:cs="Times New Roman"/>
          <w:sz w:val="24"/>
          <w:szCs w:val="24"/>
        </w:rPr>
        <w:t xml:space="preserve"> (see </w:t>
      </w:r>
      <w:r w:rsidR="00C36676" w:rsidRPr="00C36676">
        <w:rPr>
          <w:rFonts w:ascii="Times New Roman" w:hAnsi="Times New Roman" w:cs="Times New Roman"/>
          <w:i/>
          <w:sz w:val="24"/>
          <w:szCs w:val="24"/>
        </w:rPr>
        <w:t xml:space="preserve">Premium </w:t>
      </w:r>
      <w:proofErr w:type="spellStart"/>
      <w:r w:rsidR="00C36676" w:rsidRPr="00C36676">
        <w:rPr>
          <w:rFonts w:ascii="Times New Roman" w:hAnsi="Times New Roman" w:cs="Times New Roman"/>
          <w:i/>
          <w:sz w:val="24"/>
          <w:szCs w:val="24"/>
        </w:rPr>
        <w:t>Nafta</w:t>
      </w:r>
      <w:proofErr w:type="spellEnd"/>
      <w:r w:rsidR="00C36676" w:rsidRPr="00C36676">
        <w:rPr>
          <w:rFonts w:ascii="Times New Roman" w:hAnsi="Times New Roman" w:cs="Times New Roman"/>
          <w:i/>
          <w:sz w:val="24"/>
          <w:szCs w:val="24"/>
        </w:rPr>
        <w:t xml:space="preserve"> Products Ltd v</w:t>
      </w:r>
      <w:r w:rsidR="00C36676">
        <w:rPr>
          <w:rFonts w:ascii="Times New Roman" w:hAnsi="Times New Roman" w:cs="Times New Roman"/>
          <w:i/>
          <w:sz w:val="24"/>
          <w:szCs w:val="24"/>
        </w:rPr>
        <w:t>.</w:t>
      </w:r>
      <w:r w:rsidR="00C36676" w:rsidRPr="00C36676">
        <w:rPr>
          <w:rFonts w:ascii="Times New Roman" w:hAnsi="Times New Roman" w:cs="Times New Roman"/>
          <w:i/>
          <w:sz w:val="24"/>
          <w:szCs w:val="24"/>
        </w:rPr>
        <w:t xml:space="preserve"> Fili Shipping Co Ltd [2008] 1 Lloyd’s Rep 619</w:t>
      </w:r>
      <w:r w:rsidR="00C36676">
        <w:rPr>
          <w:rFonts w:ascii="Times New Roman" w:hAnsi="Times New Roman" w:cs="Times New Roman"/>
          <w:sz w:val="24"/>
          <w:szCs w:val="24"/>
        </w:rPr>
        <w:t>)</w:t>
      </w:r>
      <w:r w:rsidR="00762DD3">
        <w:rPr>
          <w:rFonts w:ascii="Times New Roman" w:hAnsi="Times New Roman" w:cs="Times New Roman"/>
          <w:sz w:val="24"/>
          <w:szCs w:val="24"/>
        </w:rPr>
        <w:t xml:space="preserve">. The clause should be construed in accordance with this presumption unless the language makes it clear that certain questions were intended to be excluded from the arbitrator’s jurisdiction. </w:t>
      </w:r>
      <w:r w:rsidR="00624F0A" w:rsidRPr="00624F0A">
        <w:rPr>
          <w:rFonts w:ascii="Times New Roman" w:hAnsi="Times New Roman" w:cs="Times New Roman"/>
          <w:sz w:val="24"/>
          <w:szCs w:val="24"/>
        </w:rPr>
        <w:t xml:space="preserve">Although </w:t>
      </w:r>
      <w:r w:rsidR="00624F0A" w:rsidRPr="00624F0A">
        <w:rPr>
          <w:rFonts w:ascii="Times New Roman" w:hAnsi="Times New Roman" w:cs="Times New Roman"/>
          <w:sz w:val="24"/>
          <w:szCs w:val="24"/>
        </w:rPr>
        <w:lastRenderedPageBreak/>
        <w:t>courts generally favour arbitration, they will not compel the arbitration of claims that are outside the scope of the parties’ agreement.</w:t>
      </w:r>
    </w:p>
    <w:p w14:paraId="7B235A47" w14:textId="77777777" w:rsidR="00C36676" w:rsidRDefault="00C36676" w:rsidP="00762DD3">
      <w:pPr>
        <w:spacing w:after="0" w:line="360" w:lineRule="auto"/>
        <w:jc w:val="both"/>
        <w:rPr>
          <w:rFonts w:ascii="Times New Roman" w:hAnsi="Times New Roman" w:cs="Times New Roman"/>
          <w:sz w:val="24"/>
          <w:szCs w:val="24"/>
        </w:rPr>
      </w:pPr>
    </w:p>
    <w:p w14:paraId="06160F37" w14:textId="57E68D11" w:rsidR="00762DD3" w:rsidRDefault="00762DD3" w:rsidP="00762DD3">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This type of presumption provides that a valid arbitration clause should generally be interpreted expansively and, in cases of doubt, extended to encompass disputed claims. </w:t>
      </w:r>
      <w:r w:rsidR="00196EC6" w:rsidRPr="00CF6B5C">
        <w:rPr>
          <w:rFonts w:ascii="Times New Roman" w:eastAsiaTheme="minorEastAsia" w:hAnsi="Times New Roman" w:cs="Times New Roman"/>
          <w:sz w:val="24"/>
          <w:szCs w:val="24"/>
          <w:lang w:eastAsia="en-GB"/>
        </w:rPr>
        <w:t>The clause should be construed in accordance with this presumption unless the language makes it clear that certain questions were intended to be excluded from the arbitrator</w:t>
      </w:r>
      <w:r w:rsidR="00196EC6">
        <w:rPr>
          <w:rFonts w:ascii="Times New Roman" w:eastAsiaTheme="minorEastAsia" w:hAnsi="Times New Roman" w:cs="Times New Roman"/>
          <w:sz w:val="24"/>
          <w:szCs w:val="24"/>
          <w:lang w:eastAsia="en-GB"/>
        </w:rPr>
        <w:t>’</w:t>
      </w:r>
      <w:r w:rsidR="00196EC6" w:rsidRPr="00CF6B5C">
        <w:rPr>
          <w:rFonts w:ascii="Times New Roman" w:eastAsiaTheme="minorEastAsia" w:hAnsi="Times New Roman" w:cs="Times New Roman"/>
          <w:sz w:val="24"/>
          <w:szCs w:val="24"/>
          <w:lang w:eastAsia="en-GB"/>
        </w:rPr>
        <w:t>s jurisdiction</w:t>
      </w:r>
      <w:r w:rsidR="00196EC6">
        <w:rPr>
          <w:rFonts w:ascii="Times New Roman" w:eastAsiaTheme="minorEastAsia" w:hAnsi="Times New Roman" w:cs="Times New Roman"/>
          <w:sz w:val="24"/>
          <w:szCs w:val="24"/>
          <w:lang w:eastAsia="en-GB"/>
        </w:rPr>
        <w:t xml:space="preserve"> (see </w:t>
      </w:r>
      <w:r w:rsidR="00196EC6" w:rsidRPr="00ED6130">
        <w:rPr>
          <w:rFonts w:ascii="Times New Roman" w:eastAsiaTheme="minorEastAsia" w:hAnsi="Times New Roman" w:cs="Times New Roman"/>
          <w:i/>
          <w:sz w:val="24"/>
          <w:szCs w:val="24"/>
          <w:lang w:eastAsia="en-GB"/>
        </w:rPr>
        <w:t xml:space="preserve">Fiona Trust &amp; Holding Corp v. </w:t>
      </w:r>
      <w:proofErr w:type="spellStart"/>
      <w:r w:rsidR="00196EC6" w:rsidRPr="00ED6130">
        <w:rPr>
          <w:rFonts w:ascii="Times New Roman" w:eastAsiaTheme="minorEastAsia" w:hAnsi="Times New Roman" w:cs="Times New Roman"/>
          <w:i/>
          <w:sz w:val="24"/>
          <w:szCs w:val="24"/>
          <w:lang w:eastAsia="en-GB"/>
        </w:rPr>
        <w:t>Privalov</w:t>
      </w:r>
      <w:proofErr w:type="spellEnd"/>
      <w:r w:rsidR="00196EC6" w:rsidRPr="00ED6130">
        <w:rPr>
          <w:rFonts w:ascii="Times New Roman" w:eastAsiaTheme="minorEastAsia" w:hAnsi="Times New Roman" w:cs="Times New Roman"/>
          <w:i/>
          <w:sz w:val="24"/>
          <w:szCs w:val="24"/>
          <w:lang w:eastAsia="en-GB"/>
        </w:rPr>
        <w:t>, [2007] UKHL 40</w:t>
      </w:r>
      <w:r w:rsidR="00196EC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This means that a liberal way of construing arbitration agreements has to be pursued even in those cases where in general contract law the ambiguity could not be resolved through the application of traditional means of interpretation.</w:t>
      </w:r>
      <w:r w:rsidR="00E3631C">
        <w:rPr>
          <w:rFonts w:ascii="Times New Roman" w:eastAsiaTheme="minorEastAsia" w:hAnsi="Times New Roman" w:cs="Times New Roman"/>
          <w:sz w:val="24"/>
          <w:szCs w:val="24"/>
          <w:lang w:eastAsia="en-GB"/>
        </w:rPr>
        <w:t xml:space="preserve"> Generally </w:t>
      </w:r>
      <w:r w:rsidR="00E3631C" w:rsidRPr="00E3631C">
        <w:rPr>
          <w:rFonts w:ascii="Times New Roman" w:eastAsiaTheme="minorEastAsia" w:hAnsi="Times New Roman" w:cs="Times New Roman"/>
          <w:sz w:val="24"/>
          <w:szCs w:val="24"/>
          <w:lang w:eastAsia="en-GB"/>
        </w:rPr>
        <w:t>arbitrability is the norm and non-arbitrability the exception.</w:t>
      </w:r>
    </w:p>
    <w:p w14:paraId="294F8310" w14:textId="77777777" w:rsidR="00646809" w:rsidRDefault="00646809" w:rsidP="00762DD3">
      <w:pPr>
        <w:spacing w:after="0" w:line="360" w:lineRule="auto"/>
        <w:jc w:val="both"/>
        <w:rPr>
          <w:rFonts w:ascii="Times New Roman" w:eastAsiaTheme="minorEastAsia" w:hAnsi="Times New Roman" w:cs="Times New Roman"/>
          <w:sz w:val="24"/>
          <w:szCs w:val="24"/>
          <w:lang w:eastAsia="en-GB"/>
        </w:rPr>
      </w:pPr>
    </w:p>
    <w:p w14:paraId="775B3EF8" w14:textId="77777777" w:rsidR="00CE13EF" w:rsidRDefault="000B24BD" w:rsidP="005A757F">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N</w:t>
      </w:r>
      <w:r w:rsidRPr="00E3631C">
        <w:rPr>
          <w:rFonts w:ascii="Times New Roman" w:eastAsiaTheme="minorEastAsia" w:hAnsi="Times New Roman" w:cs="Times New Roman"/>
          <w:sz w:val="24"/>
          <w:szCs w:val="24"/>
          <w:lang w:eastAsia="en-GB"/>
        </w:rPr>
        <w:t>on-arbitrability</w:t>
      </w:r>
      <w:r w:rsidRPr="000B24B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connotes </w:t>
      </w:r>
      <w:r w:rsidRPr="000B24BD">
        <w:rPr>
          <w:rFonts w:ascii="Times New Roman" w:eastAsiaTheme="minorEastAsia" w:hAnsi="Times New Roman" w:cs="Times New Roman"/>
          <w:sz w:val="24"/>
          <w:szCs w:val="24"/>
          <w:lang w:eastAsia="en-GB"/>
        </w:rPr>
        <w:t>disputes that are not</w:t>
      </w:r>
      <w:r w:rsidR="001838AA" w:rsidRPr="001838AA">
        <w:rPr>
          <w:rFonts w:ascii="Times New Roman" w:eastAsiaTheme="minorEastAsia" w:hAnsi="Times New Roman" w:cs="Times New Roman"/>
          <w:sz w:val="24"/>
          <w:szCs w:val="24"/>
          <w:lang w:eastAsia="en-GB"/>
        </w:rPr>
        <w:t xml:space="preserve"> appropriate for or </w:t>
      </w:r>
      <w:r w:rsidR="001838AA" w:rsidRPr="000B24BD">
        <w:rPr>
          <w:rFonts w:ascii="Times New Roman" w:eastAsiaTheme="minorEastAsia" w:hAnsi="Times New Roman" w:cs="Times New Roman"/>
          <w:sz w:val="24"/>
          <w:szCs w:val="24"/>
          <w:lang w:eastAsia="en-GB"/>
        </w:rPr>
        <w:t>capable of settlement by arbitration</w:t>
      </w:r>
      <w:r w:rsidR="001838AA">
        <w:rPr>
          <w:rFonts w:ascii="Times New Roman" w:eastAsiaTheme="minorEastAsia" w:hAnsi="Times New Roman" w:cs="Times New Roman"/>
          <w:sz w:val="24"/>
          <w:szCs w:val="24"/>
          <w:lang w:eastAsia="en-GB"/>
        </w:rPr>
        <w:t xml:space="preserve">, or </w:t>
      </w:r>
      <w:r w:rsidR="001838AA" w:rsidRPr="001838AA">
        <w:rPr>
          <w:rFonts w:ascii="Times New Roman" w:eastAsiaTheme="minorEastAsia" w:hAnsi="Times New Roman" w:cs="Times New Roman"/>
          <w:sz w:val="24"/>
          <w:szCs w:val="24"/>
          <w:lang w:eastAsia="en-GB"/>
        </w:rPr>
        <w:t>subject to arbitration</w:t>
      </w:r>
      <w:r w:rsidR="001838AA">
        <w:rPr>
          <w:rFonts w:ascii="Times New Roman" w:eastAsiaTheme="minorEastAsia" w:hAnsi="Times New Roman" w:cs="Times New Roman"/>
          <w:sz w:val="24"/>
          <w:szCs w:val="24"/>
          <w:lang w:eastAsia="en-GB"/>
        </w:rPr>
        <w:t xml:space="preserve">. </w:t>
      </w:r>
      <w:r w:rsidR="004B3CCB" w:rsidRPr="004B3CCB">
        <w:rPr>
          <w:rFonts w:ascii="Times New Roman" w:eastAsiaTheme="minorEastAsia" w:hAnsi="Times New Roman" w:cs="Times New Roman"/>
          <w:sz w:val="24"/>
          <w:szCs w:val="24"/>
          <w:lang w:eastAsia="en-GB"/>
        </w:rPr>
        <w:t xml:space="preserve">Disputes </w:t>
      </w:r>
      <w:r w:rsidR="004B3CCB">
        <w:rPr>
          <w:rFonts w:ascii="Times New Roman" w:eastAsiaTheme="minorEastAsia" w:hAnsi="Times New Roman" w:cs="Times New Roman"/>
          <w:sz w:val="24"/>
          <w:szCs w:val="24"/>
          <w:lang w:eastAsia="en-GB"/>
        </w:rPr>
        <w:t xml:space="preserve">that </w:t>
      </w:r>
      <w:r w:rsidR="004B3CCB" w:rsidRPr="004B3CCB">
        <w:rPr>
          <w:rFonts w:ascii="Times New Roman" w:eastAsiaTheme="minorEastAsia" w:hAnsi="Times New Roman" w:cs="Times New Roman"/>
          <w:sz w:val="24"/>
          <w:szCs w:val="24"/>
          <w:lang w:eastAsia="en-GB"/>
        </w:rPr>
        <w:t>are incapable of being resolved in arbitration</w:t>
      </w:r>
      <w:r w:rsidR="004B3CCB">
        <w:rPr>
          <w:rFonts w:ascii="Times New Roman" w:eastAsiaTheme="minorEastAsia" w:hAnsi="Times New Roman" w:cs="Times New Roman"/>
          <w:sz w:val="24"/>
          <w:szCs w:val="24"/>
          <w:lang w:eastAsia="en-GB"/>
        </w:rPr>
        <w:t xml:space="preserve"> are in two categories; (</w:t>
      </w:r>
      <w:proofErr w:type="spellStart"/>
      <w:r w:rsidR="004B3CCB">
        <w:rPr>
          <w:rFonts w:ascii="Times New Roman" w:eastAsiaTheme="minorEastAsia" w:hAnsi="Times New Roman" w:cs="Times New Roman"/>
          <w:sz w:val="24"/>
          <w:szCs w:val="24"/>
          <w:lang w:eastAsia="en-GB"/>
        </w:rPr>
        <w:t>i</w:t>
      </w:r>
      <w:proofErr w:type="spellEnd"/>
      <w:r w:rsidR="004B3CCB">
        <w:rPr>
          <w:rFonts w:ascii="Times New Roman" w:eastAsiaTheme="minorEastAsia" w:hAnsi="Times New Roman" w:cs="Times New Roman"/>
          <w:sz w:val="24"/>
          <w:szCs w:val="24"/>
          <w:lang w:eastAsia="en-GB"/>
        </w:rPr>
        <w:t>)</w:t>
      </w:r>
      <w:r w:rsidR="004B3CCB" w:rsidRPr="004B3CCB">
        <w:rPr>
          <w:rFonts w:ascii="Times New Roman" w:eastAsiaTheme="minorEastAsia" w:hAnsi="Times New Roman" w:cs="Times New Roman"/>
          <w:sz w:val="24"/>
          <w:szCs w:val="24"/>
          <w:lang w:eastAsia="en-GB"/>
        </w:rPr>
        <w:t xml:space="preserve"> matters that are reserved by the lawmakers to be determ</w:t>
      </w:r>
      <w:r w:rsidR="004B3CCB">
        <w:rPr>
          <w:rFonts w:ascii="Times New Roman" w:eastAsiaTheme="minorEastAsia" w:hAnsi="Times New Roman" w:cs="Times New Roman"/>
          <w:sz w:val="24"/>
          <w:szCs w:val="24"/>
          <w:lang w:eastAsia="en-GB"/>
        </w:rPr>
        <w:t>ined exclusively by public for a; and (ii)</w:t>
      </w:r>
      <w:r w:rsidR="004B3CCB" w:rsidRPr="004B3CCB">
        <w:rPr>
          <w:rFonts w:ascii="Times New Roman" w:eastAsiaTheme="minorEastAsia" w:hAnsi="Times New Roman" w:cs="Times New Roman"/>
          <w:sz w:val="24"/>
          <w:szCs w:val="24"/>
          <w:lang w:eastAsia="en-GB"/>
        </w:rPr>
        <w:t xml:space="preserve"> matters which, by necessary implication, stand excluded from the purview of private </w:t>
      </w:r>
      <w:r w:rsidR="004B3CCB">
        <w:rPr>
          <w:rFonts w:ascii="Times New Roman" w:eastAsiaTheme="minorEastAsia" w:hAnsi="Times New Roman" w:cs="Times New Roman"/>
          <w:sz w:val="24"/>
          <w:szCs w:val="24"/>
          <w:lang w:eastAsia="en-GB"/>
        </w:rPr>
        <w:t>fora</w:t>
      </w:r>
      <w:r w:rsidR="000F7D78">
        <w:rPr>
          <w:rFonts w:ascii="Times New Roman" w:eastAsiaTheme="minorEastAsia" w:hAnsi="Times New Roman" w:cs="Times New Roman"/>
          <w:sz w:val="24"/>
          <w:szCs w:val="24"/>
          <w:lang w:eastAsia="en-GB"/>
        </w:rPr>
        <w:t>, such as</w:t>
      </w:r>
      <w:r w:rsidR="000F7D78" w:rsidRPr="000F7D78">
        <w:t xml:space="preserve"> </w:t>
      </w:r>
      <w:r w:rsidR="000F7D78" w:rsidRPr="000F7D78">
        <w:rPr>
          <w:rFonts w:ascii="Times New Roman" w:eastAsiaTheme="minorEastAsia" w:hAnsi="Times New Roman" w:cs="Times New Roman"/>
          <w:sz w:val="24"/>
          <w:szCs w:val="24"/>
          <w:lang w:eastAsia="en-GB"/>
        </w:rPr>
        <w:t>matter</w:t>
      </w:r>
      <w:r w:rsidR="000F7D78">
        <w:rPr>
          <w:rFonts w:ascii="Times New Roman" w:eastAsiaTheme="minorEastAsia" w:hAnsi="Times New Roman" w:cs="Times New Roman"/>
          <w:sz w:val="24"/>
          <w:szCs w:val="24"/>
          <w:lang w:eastAsia="en-GB"/>
        </w:rPr>
        <w:t>s</w:t>
      </w:r>
      <w:r w:rsidR="000F7D78" w:rsidRPr="000F7D78">
        <w:rPr>
          <w:rFonts w:ascii="Times New Roman" w:eastAsiaTheme="minorEastAsia" w:hAnsi="Times New Roman" w:cs="Times New Roman"/>
          <w:sz w:val="24"/>
          <w:szCs w:val="24"/>
          <w:lang w:eastAsia="en-GB"/>
        </w:rPr>
        <w:t xml:space="preserve"> relat</w:t>
      </w:r>
      <w:r w:rsidR="000F7D78">
        <w:rPr>
          <w:rFonts w:ascii="Times New Roman" w:eastAsiaTheme="minorEastAsia" w:hAnsi="Times New Roman" w:cs="Times New Roman"/>
          <w:sz w:val="24"/>
          <w:szCs w:val="24"/>
          <w:lang w:eastAsia="en-GB"/>
        </w:rPr>
        <w:t>ing</w:t>
      </w:r>
      <w:r w:rsidR="000F7D78" w:rsidRPr="000F7D78">
        <w:rPr>
          <w:rFonts w:ascii="Times New Roman" w:eastAsiaTheme="minorEastAsia" w:hAnsi="Times New Roman" w:cs="Times New Roman"/>
          <w:sz w:val="24"/>
          <w:szCs w:val="24"/>
          <w:lang w:eastAsia="en-GB"/>
        </w:rPr>
        <w:t xml:space="preserve"> to inalienable sovereign and public interest functions of the state</w:t>
      </w:r>
      <w:r w:rsidR="004B3CCB">
        <w:rPr>
          <w:rFonts w:ascii="Times New Roman" w:eastAsiaTheme="minorEastAsia" w:hAnsi="Times New Roman" w:cs="Times New Roman"/>
          <w:sz w:val="24"/>
          <w:szCs w:val="24"/>
          <w:lang w:eastAsia="en-GB"/>
        </w:rPr>
        <w:t>.</w:t>
      </w:r>
      <w:r w:rsidR="004B3CCB" w:rsidRPr="004B3CCB">
        <w:rPr>
          <w:rFonts w:ascii="Times New Roman" w:eastAsiaTheme="minorEastAsia" w:hAnsi="Times New Roman" w:cs="Times New Roman"/>
          <w:sz w:val="24"/>
          <w:szCs w:val="24"/>
          <w:lang w:eastAsia="en-GB"/>
        </w:rPr>
        <w:t xml:space="preserve"> </w:t>
      </w:r>
      <w:r w:rsidR="00730A08">
        <w:rPr>
          <w:rFonts w:ascii="Times New Roman" w:eastAsiaTheme="minorEastAsia" w:hAnsi="Times New Roman" w:cs="Times New Roman"/>
          <w:sz w:val="24"/>
          <w:szCs w:val="24"/>
          <w:lang w:eastAsia="en-GB"/>
        </w:rPr>
        <w:t>Similarly</w:t>
      </w:r>
      <w:r w:rsidR="00730A08" w:rsidRPr="00730A08">
        <w:rPr>
          <w:rFonts w:ascii="Times New Roman" w:eastAsiaTheme="minorEastAsia" w:hAnsi="Times New Roman" w:cs="Times New Roman"/>
          <w:sz w:val="24"/>
          <w:szCs w:val="24"/>
          <w:lang w:eastAsia="en-GB"/>
        </w:rPr>
        <w:t xml:space="preserve"> actions affecting the rights of third parties under certain circumstances (as set out above) are also excluded from the purview of arbitration.</w:t>
      </w:r>
      <w:r w:rsidR="00730A08">
        <w:rPr>
          <w:rFonts w:ascii="Times New Roman" w:eastAsiaTheme="minorEastAsia" w:hAnsi="Times New Roman" w:cs="Times New Roman"/>
          <w:sz w:val="24"/>
          <w:szCs w:val="24"/>
          <w:lang w:eastAsia="en-GB"/>
        </w:rPr>
        <w:t xml:space="preserve"> </w:t>
      </w:r>
    </w:p>
    <w:p w14:paraId="7C7614EB" w14:textId="77777777" w:rsidR="00CE13EF" w:rsidRDefault="00CE13EF" w:rsidP="005A757F">
      <w:pPr>
        <w:spacing w:after="0" w:line="360" w:lineRule="auto"/>
        <w:jc w:val="both"/>
        <w:rPr>
          <w:rFonts w:ascii="Times New Roman" w:eastAsiaTheme="minorEastAsia" w:hAnsi="Times New Roman" w:cs="Times New Roman"/>
          <w:sz w:val="24"/>
          <w:szCs w:val="24"/>
          <w:lang w:eastAsia="en-GB"/>
        </w:rPr>
      </w:pPr>
    </w:p>
    <w:p w14:paraId="41C85CF7" w14:textId="028BB219" w:rsidR="005A757F" w:rsidRDefault="00646809" w:rsidP="005A757F">
      <w:pPr>
        <w:spacing w:after="0" w:line="360" w:lineRule="auto"/>
        <w:jc w:val="both"/>
        <w:rPr>
          <w:rFonts w:ascii="Times New Roman" w:eastAsiaTheme="minorEastAsia" w:hAnsi="Times New Roman" w:cs="Times New Roman"/>
          <w:sz w:val="24"/>
          <w:szCs w:val="24"/>
          <w:lang w:eastAsia="en-GB"/>
        </w:rPr>
      </w:pPr>
      <w:r w:rsidRPr="00810135">
        <w:rPr>
          <w:rFonts w:ascii="Times New Roman" w:eastAsiaTheme="minorEastAsia" w:hAnsi="Times New Roman" w:cs="Times New Roman"/>
          <w:sz w:val="24"/>
          <w:szCs w:val="24"/>
          <w:lang w:eastAsia="en-GB"/>
        </w:rPr>
        <w:t>A matter is considered to be non-arbitrable if mandatory laws provide that certain issues are to be decided only by courts. A</w:t>
      </w:r>
      <w:r>
        <w:rPr>
          <w:rFonts w:ascii="Times New Roman" w:eastAsiaTheme="minorEastAsia" w:hAnsi="Times New Roman" w:cs="Times New Roman"/>
          <w:sz w:val="24"/>
          <w:szCs w:val="24"/>
          <w:lang w:eastAsia="en-GB"/>
        </w:rPr>
        <w:t xml:space="preserve"> common example</w:t>
      </w:r>
      <w:r w:rsidRPr="00810135">
        <w:rPr>
          <w:rFonts w:ascii="Times New Roman" w:eastAsiaTheme="minorEastAsia" w:hAnsi="Times New Roman" w:cs="Times New Roman"/>
          <w:sz w:val="24"/>
          <w:szCs w:val="24"/>
          <w:lang w:eastAsia="en-GB"/>
        </w:rPr>
        <w:t xml:space="preserve"> of non-arbitrable matters </w:t>
      </w:r>
      <w:r>
        <w:rPr>
          <w:rFonts w:ascii="Times New Roman" w:eastAsiaTheme="minorEastAsia" w:hAnsi="Times New Roman" w:cs="Times New Roman"/>
          <w:sz w:val="24"/>
          <w:szCs w:val="24"/>
          <w:lang w:eastAsia="en-GB"/>
        </w:rPr>
        <w:t xml:space="preserve">is </w:t>
      </w:r>
      <w:r w:rsidRPr="00810135">
        <w:rPr>
          <w:rFonts w:ascii="Times New Roman" w:eastAsiaTheme="minorEastAsia" w:hAnsi="Times New Roman" w:cs="Times New Roman"/>
          <w:sz w:val="24"/>
          <w:szCs w:val="24"/>
          <w:lang w:eastAsia="en-GB"/>
        </w:rPr>
        <w:t xml:space="preserve">certain </w:t>
      </w:r>
      <w:r>
        <w:rPr>
          <w:rFonts w:ascii="Times New Roman" w:eastAsiaTheme="minorEastAsia" w:hAnsi="Times New Roman" w:cs="Times New Roman"/>
          <w:sz w:val="24"/>
          <w:szCs w:val="24"/>
          <w:lang w:eastAsia="en-GB"/>
        </w:rPr>
        <w:t>categories of disputes of a</w:t>
      </w:r>
      <w:r w:rsidRPr="00810135">
        <w:rPr>
          <w:rFonts w:ascii="Times New Roman" w:eastAsiaTheme="minorEastAsia" w:hAnsi="Times New Roman" w:cs="Times New Roman"/>
          <w:sz w:val="24"/>
          <w:szCs w:val="24"/>
          <w:lang w:eastAsia="en-GB"/>
        </w:rPr>
        <w:t xml:space="preserve"> </w:t>
      </w:r>
      <w:r w:rsidR="005A757F">
        <w:rPr>
          <w:rFonts w:ascii="Times New Roman" w:eastAsiaTheme="minorEastAsia" w:hAnsi="Times New Roman" w:cs="Times New Roman"/>
          <w:sz w:val="24"/>
          <w:szCs w:val="24"/>
          <w:lang w:eastAsia="en-GB"/>
        </w:rPr>
        <w:t xml:space="preserve">criminal nature, </w:t>
      </w:r>
      <w:r w:rsidR="005A757F" w:rsidRPr="005A757F">
        <w:rPr>
          <w:rFonts w:ascii="Times New Roman" w:eastAsiaTheme="minorEastAsia" w:hAnsi="Times New Roman" w:cs="Times New Roman"/>
          <w:sz w:val="24"/>
          <w:szCs w:val="24"/>
          <w:lang w:eastAsia="en-GB"/>
        </w:rPr>
        <w:t xml:space="preserve">disputes relating to rights and liabilities which give rise to or </w:t>
      </w:r>
      <w:r w:rsidR="005A757F">
        <w:rPr>
          <w:rFonts w:ascii="Times New Roman" w:eastAsiaTheme="minorEastAsia" w:hAnsi="Times New Roman" w:cs="Times New Roman"/>
          <w:sz w:val="24"/>
          <w:szCs w:val="24"/>
          <w:lang w:eastAsia="en-GB"/>
        </w:rPr>
        <w:t xml:space="preserve">arise out of criminal offences; </w:t>
      </w:r>
      <w:r w:rsidR="005A757F" w:rsidRPr="005A757F">
        <w:rPr>
          <w:rFonts w:ascii="Times New Roman" w:eastAsiaTheme="minorEastAsia" w:hAnsi="Times New Roman" w:cs="Times New Roman"/>
          <w:sz w:val="24"/>
          <w:szCs w:val="24"/>
          <w:lang w:eastAsia="en-GB"/>
        </w:rPr>
        <w:t>matrimonial disputes relating to divorce, judicial separation, restitution of conjugal rights, c</w:t>
      </w:r>
      <w:r w:rsidR="005A757F">
        <w:rPr>
          <w:rFonts w:ascii="Times New Roman" w:eastAsiaTheme="minorEastAsia" w:hAnsi="Times New Roman" w:cs="Times New Roman"/>
          <w:sz w:val="24"/>
          <w:szCs w:val="24"/>
          <w:lang w:eastAsia="en-GB"/>
        </w:rPr>
        <w:t xml:space="preserve">hild custody; guardianship matters; </w:t>
      </w:r>
      <w:r w:rsidR="005A757F" w:rsidRPr="005A757F">
        <w:rPr>
          <w:rFonts w:ascii="Times New Roman" w:eastAsiaTheme="minorEastAsia" w:hAnsi="Times New Roman" w:cs="Times New Roman"/>
          <w:sz w:val="24"/>
          <w:szCs w:val="24"/>
          <w:lang w:eastAsia="en-GB"/>
        </w:rPr>
        <w:t>ins</w:t>
      </w:r>
      <w:r w:rsidR="005A757F">
        <w:rPr>
          <w:rFonts w:ascii="Times New Roman" w:eastAsiaTheme="minorEastAsia" w:hAnsi="Times New Roman" w:cs="Times New Roman"/>
          <w:sz w:val="24"/>
          <w:szCs w:val="24"/>
          <w:lang w:eastAsia="en-GB"/>
        </w:rPr>
        <w:t xml:space="preserve">olvency and winding up matters; </w:t>
      </w:r>
      <w:r w:rsidR="005A757F" w:rsidRPr="005A757F">
        <w:rPr>
          <w:rFonts w:ascii="Times New Roman" w:eastAsiaTheme="minorEastAsia" w:hAnsi="Times New Roman" w:cs="Times New Roman"/>
          <w:sz w:val="24"/>
          <w:szCs w:val="24"/>
          <w:lang w:eastAsia="en-GB"/>
        </w:rPr>
        <w:t>testamentary matters (grant of probate, letters of administration a</w:t>
      </w:r>
      <w:r w:rsidR="005A757F">
        <w:rPr>
          <w:rFonts w:ascii="Times New Roman" w:eastAsiaTheme="minorEastAsia" w:hAnsi="Times New Roman" w:cs="Times New Roman"/>
          <w:sz w:val="24"/>
          <w:szCs w:val="24"/>
          <w:lang w:eastAsia="en-GB"/>
        </w:rPr>
        <w:t xml:space="preserve">nd succession certificate); and </w:t>
      </w:r>
      <w:r w:rsidR="005A757F" w:rsidRPr="005A757F">
        <w:rPr>
          <w:rFonts w:ascii="Times New Roman" w:eastAsiaTheme="minorEastAsia" w:hAnsi="Times New Roman" w:cs="Times New Roman"/>
          <w:sz w:val="24"/>
          <w:szCs w:val="24"/>
          <w:lang w:eastAsia="en-GB"/>
        </w:rPr>
        <w:t>eviction or tenancy matters governed by special statutes where the tenant enjoys statutory protection against eviction</w:t>
      </w:r>
      <w:r w:rsidR="005A757F">
        <w:rPr>
          <w:rFonts w:ascii="Times New Roman" w:eastAsiaTheme="minorEastAsia" w:hAnsi="Times New Roman" w:cs="Times New Roman"/>
          <w:sz w:val="24"/>
          <w:szCs w:val="24"/>
          <w:lang w:eastAsia="en-GB"/>
        </w:rPr>
        <w:t xml:space="preserve">. </w:t>
      </w:r>
      <w:r w:rsidR="002178E7">
        <w:rPr>
          <w:rFonts w:ascii="Times New Roman" w:eastAsiaTheme="minorEastAsia" w:hAnsi="Times New Roman" w:cs="Times New Roman"/>
          <w:sz w:val="24"/>
          <w:szCs w:val="24"/>
          <w:lang w:eastAsia="en-GB"/>
        </w:rPr>
        <w:t xml:space="preserve">In the same vein, </w:t>
      </w:r>
      <w:r w:rsidR="002178E7" w:rsidRPr="002178E7">
        <w:rPr>
          <w:rFonts w:ascii="Times New Roman" w:eastAsiaTheme="minorEastAsia" w:hAnsi="Times New Roman" w:cs="Times New Roman"/>
          <w:sz w:val="24"/>
          <w:szCs w:val="24"/>
          <w:lang w:eastAsia="en-GB"/>
        </w:rPr>
        <w:t>matters relating to special rights or liabilities which are</w:t>
      </w:r>
      <w:r w:rsidR="00EE4D69">
        <w:rPr>
          <w:rFonts w:ascii="Times New Roman" w:eastAsiaTheme="minorEastAsia" w:hAnsi="Times New Roman" w:cs="Times New Roman"/>
          <w:sz w:val="24"/>
          <w:szCs w:val="24"/>
          <w:lang w:eastAsia="en-GB"/>
        </w:rPr>
        <w:t>;</w:t>
      </w:r>
      <w:r w:rsidR="002178E7" w:rsidRPr="002178E7">
        <w:rPr>
          <w:rFonts w:ascii="Times New Roman" w:eastAsiaTheme="minorEastAsia" w:hAnsi="Times New Roman" w:cs="Times New Roman"/>
          <w:sz w:val="24"/>
          <w:szCs w:val="24"/>
          <w:lang w:eastAsia="en-GB"/>
        </w:rPr>
        <w:t xml:space="preserve"> (</w:t>
      </w:r>
      <w:proofErr w:type="spellStart"/>
      <w:r w:rsidR="00EE4D69">
        <w:rPr>
          <w:rFonts w:ascii="Times New Roman" w:eastAsiaTheme="minorEastAsia" w:hAnsi="Times New Roman" w:cs="Times New Roman"/>
          <w:sz w:val="24"/>
          <w:szCs w:val="24"/>
          <w:lang w:eastAsia="en-GB"/>
        </w:rPr>
        <w:t>i</w:t>
      </w:r>
      <w:proofErr w:type="spellEnd"/>
      <w:r w:rsidR="002178E7" w:rsidRPr="002178E7">
        <w:rPr>
          <w:rFonts w:ascii="Times New Roman" w:eastAsiaTheme="minorEastAsia" w:hAnsi="Times New Roman" w:cs="Times New Roman"/>
          <w:sz w:val="24"/>
          <w:szCs w:val="24"/>
          <w:lang w:eastAsia="en-GB"/>
        </w:rPr>
        <w:t>) created under a statute; or (</w:t>
      </w:r>
      <w:r w:rsidR="00EE4D69">
        <w:rPr>
          <w:rFonts w:ascii="Times New Roman" w:eastAsiaTheme="minorEastAsia" w:hAnsi="Times New Roman" w:cs="Times New Roman"/>
          <w:sz w:val="24"/>
          <w:szCs w:val="24"/>
          <w:lang w:eastAsia="en-GB"/>
        </w:rPr>
        <w:t>ii</w:t>
      </w:r>
      <w:r w:rsidR="002178E7" w:rsidRPr="002178E7">
        <w:rPr>
          <w:rFonts w:ascii="Times New Roman" w:eastAsiaTheme="minorEastAsia" w:hAnsi="Times New Roman" w:cs="Times New Roman"/>
          <w:sz w:val="24"/>
          <w:szCs w:val="24"/>
          <w:lang w:eastAsia="en-GB"/>
        </w:rPr>
        <w:t>) the determination of which lies within the exclusive jurisdiction of specific courts or tribunals (other than regular civil courts)</w:t>
      </w:r>
      <w:r w:rsidR="00EE4D69">
        <w:rPr>
          <w:rFonts w:ascii="Times New Roman" w:eastAsiaTheme="minorEastAsia" w:hAnsi="Times New Roman" w:cs="Times New Roman"/>
          <w:sz w:val="24"/>
          <w:szCs w:val="24"/>
          <w:lang w:eastAsia="en-GB"/>
        </w:rPr>
        <w:t>, are not arbitrable</w:t>
      </w:r>
      <w:r w:rsidR="002178E7" w:rsidRPr="002178E7">
        <w:rPr>
          <w:rFonts w:ascii="Times New Roman" w:eastAsiaTheme="minorEastAsia" w:hAnsi="Times New Roman" w:cs="Times New Roman"/>
          <w:sz w:val="24"/>
          <w:szCs w:val="24"/>
          <w:lang w:eastAsia="en-GB"/>
        </w:rPr>
        <w:t>.</w:t>
      </w:r>
    </w:p>
    <w:p w14:paraId="347E0C33" w14:textId="77777777" w:rsidR="005A757F" w:rsidRDefault="005A757F" w:rsidP="00762DD3">
      <w:pPr>
        <w:spacing w:after="0" w:line="360" w:lineRule="auto"/>
        <w:jc w:val="both"/>
        <w:rPr>
          <w:rFonts w:ascii="Times New Roman" w:eastAsiaTheme="minorEastAsia" w:hAnsi="Times New Roman" w:cs="Times New Roman"/>
          <w:sz w:val="24"/>
          <w:szCs w:val="24"/>
          <w:lang w:eastAsia="en-GB"/>
        </w:rPr>
      </w:pPr>
    </w:p>
    <w:p w14:paraId="53953AAA" w14:textId="65457CFF" w:rsidR="00646809" w:rsidRDefault="004B3CCB" w:rsidP="00762DD3">
      <w:pPr>
        <w:spacing w:after="0" w:line="360" w:lineRule="auto"/>
        <w:jc w:val="both"/>
        <w:rPr>
          <w:rFonts w:ascii="Times New Roman" w:eastAsiaTheme="minorEastAsia" w:hAnsi="Times New Roman" w:cs="Times New Roman"/>
          <w:sz w:val="24"/>
          <w:szCs w:val="24"/>
          <w:lang w:eastAsia="en-GB"/>
        </w:rPr>
      </w:pPr>
      <w:r w:rsidRPr="004B3CCB">
        <w:rPr>
          <w:rFonts w:ascii="Times New Roman" w:eastAsiaTheme="minorEastAsia" w:hAnsi="Times New Roman" w:cs="Times New Roman"/>
          <w:sz w:val="24"/>
          <w:szCs w:val="24"/>
          <w:lang w:eastAsia="en-GB"/>
        </w:rPr>
        <w:lastRenderedPageBreak/>
        <w:t xml:space="preserve">Within the second category </w:t>
      </w:r>
      <w:r>
        <w:rPr>
          <w:rFonts w:ascii="Times New Roman" w:eastAsiaTheme="minorEastAsia" w:hAnsi="Times New Roman" w:cs="Times New Roman"/>
          <w:sz w:val="24"/>
          <w:szCs w:val="24"/>
          <w:lang w:eastAsia="en-GB"/>
        </w:rPr>
        <w:t>are</w:t>
      </w:r>
      <w:r w:rsidRPr="004B3CCB">
        <w:rPr>
          <w:rFonts w:ascii="Times New Roman" w:eastAsiaTheme="minorEastAsia" w:hAnsi="Times New Roman" w:cs="Times New Roman"/>
          <w:sz w:val="24"/>
          <w:szCs w:val="24"/>
          <w:lang w:eastAsia="en-GB"/>
        </w:rPr>
        <w:t xml:space="preserve"> actions for enforcement of rights </w:t>
      </w:r>
      <w:r w:rsidRPr="004B3CCB">
        <w:rPr>
          <w:rFonts w:ascii="Times New Roman" w:eastAsiaTheme="minorEastAsia" w:hAnsi="Times New Roman" w:cs="Times New Roman"/>
          <w:i/>
          <w:sz w:val="24"/>
          <w:szCs w:val="24"/>
          <w:lang w:eastAsia="en-GB"/>
        </w:rPr>
        <w:t>in rem</w:t>
      </w:r>
      <w:r w:rsidRPr="004B3CCB">
        <w:rPr>
          <w:rFonts w:ascii="Times New Roman" w:eastAsiaTheme="minorEastAsia" w:hAnsi="Times New Roman" w:cs="Times New Roman"/>
          <w:sz w:val="24"/>
          <w:szCs w:val="24"/>
          <w:lang w:eastAsia="en-GB"/>
        </w:rPr>
        <w:t xml:space="preserve">, which </w:t>
      </w:r>
      <w:r>
        <w:rPr>
          <w:rFonts w:ascii="Times New Roman" w:eastAsiaTheme="minorEastAsia" w:hAnsi="Times New Roman" w:cs="Times New Roman"/>
          <w:sz w:val="24"/>
          <w:szCs w:val="24"/>
          <w:lang w:eastAsia="en-GB"/>
        </w:rPr>
        <w:t xml:space="preserve">are unsuited for arbitration </w:t>
      </w:r>
      <w:r w:rsidRPr="004B3CCB">
        <w:rPr>
          <w:rFonts w:ascii="Times New Roman" w:eastAsiaTheme="minorEastAsia" w:hAnsi="Times New Roman" w:cs="Times New Roman"/>
          <w:sz w:val="24"/>
          <w:szCs w:val="24"/>
          <w:lang w:eastAsia="en-GB"/>
        </w:rPr>
        <w:t>and can only be adjudicate</w:t>
      </w:r>
      <w:r>
        <w:rPr>
          <w:rFonts w:ascii="Times New Roman" w:eastAsiaTheme="minorEastAsia" w:hAnsi="Times New Roman" w:cs="Times New Roman"/>
          <w:sz w:val="24"/>
          <w:szCs w:val="24"/>
          <w:lang w:eastAsia="en-GB"/>
        </w:rPr>
        <w:t>d by courts or public tribunals</w:t>
      </w:r>
      <w:r w:rsidR="006E17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6E1765">
        <w:rPr>
          <w:rFonts w:ascii="Times New Roman" w:eastAsiaTheme="minorEastAsia" w:hAnsi="Times New Roman" w:cs="Times New Roman"/>
          <w:sz w:val="24"/>
          <w:szCs w:val="24"/>
          <w:lang w:eastAsia="en-GB"/>
        </w:rPr>
        <w:t>T</w:t>
      </w:r>
      <w:r w:rsidR="006E1765" w:rsidRPr="006E1765">
        <w:rPr>
          <w:rFonts w:ascii="Times New Roman" w:eastAsiaTheme="minorEastAsia" w:hAnsi="Times New Roman" w:cs="Times New Roman"/>
          <w:sz w:val="24"/>
          <w:szCs w:val="24"/>
          <w:lang w:eastAsia="en-GB"/>
        </w:rPr>
        <w:t xml:space="preserve">raditionally all disputes relating to rights </w:t>
      </w:r>
      <w:r w:rsidR="006E1765" w:rsidRPr="006E1765">
        <w:rPr>
          <w:rFonts w:ascii="Times New Roman" w:eastAsiaTheme="minorEastAsia" w:hAnsi="Times New Roman" w:cs="Times New Roman"/>
          <w:i/>
          <w:sz w:val="24"/>
          <w:szCs w:val="24"/>
          <w:lang w:eastAsia="en-GB"/>
        </w:rPr>
        <w:t xml:space="preserve">in </w:t>
      </w:r>
      <w:proofErr w:type="spellStart"/>
      <w:r w:rsidR="006E1765" w:rsidRPr="006E1765">
        <w:rPr>
          <w:rFonts w:ascii="Times New Roman" w:eastAsiaTheme="minorEastAsia" w:hAnsi="Times New Roman" w:cs="Times New Roman"/>
          <w:i/>
          <w:sz w:val="24"/>
          <w:szCs w:val="24"/>
          <w:lang w:eastAsia="en-GB"/>
        </w:rPr>
        <w:t>personam</w:t>
      </w:r>
      <w:proofErr w:type="spellEnd"/>
      <w:r w:rsidR="006E1765" w:rsidRPr="006E1765">
        <w:rPr>
          <w:rFonts w:ascii="Times New Roman" w:eastAsiaTheme="minorEastAsia" w:hAnsi="Times New Roman" w:cs="Times New Roman"/>
          <w:sz w:val="24"/>
          <w:szCs w:val="24"/>
          <w:lang w:eastAsia="en-GB"/>
        </w:rPr>
        <w:t xml:space="preserve"> are considered amenable to arbitration; and all disputes relating to rights </w:t>
      </w:r>
      <w:r w:rsidR="006E1765" w:rsidRPr="006E1765">
        <w:rPr>
          <w:rFonts w:ascii="Times New Roman" w:eastAsiaTheme="minorEastAsia" w:hAnsi="Times New Roman" w:cs="Times New Roman"/>
          <w:i/>
          <w:sz w:val="24"/>
          <w:szCs w:val="24"/>
          <w:lang w:eastAsia="en-GB"/>
        </w:rPr>
        <w:t>in rem</w:t>
      </w:r>
      <w:r w:rsidR="006E1765" w:rsidRPr="006E1765">
        <w:rPr>
          <w:rFonts w:ascii="Times New Roman" w:eastAsiaTheme="minorEastAsia" w:hAnsi="Times New Roman" w:cs="Times New Roman"/>
          <w:sz w:val="24"/>
          <w:szCs w:val="24"/>
          <w:lang w:eastAsia="en-GB"/>
        </w:rPr>
        <w:t xml:space="preserve"> are required to be adjudicated</w:t>
      </w:r>
      <w:r w:rsidR="006E1765">
        <w:rPr>
          <w:rFonts w:ascii="Times New Roman" w:eastAsiaTheme="minorEastAsia" w:hAnsi="Times New Roman" w:cs="Times New Roman"/>
          <w:sz w:val="24"/>
          <w:szCs w:val="24"/>
          <w:lang w:eastAsia="en-GB"/>
        </w:rPr>
        <w:t xml:space="preserve"> by courts and public tribunals</w:t>
      </w:r>
      <w:r w:rsidR="006E1765" w:rsidRPr="006E176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(see</w:t>
      </w:r>
      <w:r w:rsidR="00FE14DB" w:rsidRPr="00FE14DB">
        <w:t xml:space="preserve"> </w:t>
      </w:r>
      <w:r w:rsidR="00FE14DB" w:rsidRPr="00330C9B">
        <w:rPr>
          <w:rFonts w:ascii="Times New Roman" w:eastAsiaTheme="minorEastAsia" w:hAnsi="Times New Roman" w:cs="Times New Roman"/>
          <w:i/>
          <w:sz w:val="24"/>
          <w:szCs w:val="24"/>
          <w:lang w:eastAsia="en-GB"/>
        </w:rPr>
        <w:t xml:space="preserve">Booz-Allen &amp; Hamilton </w:t>
      </w:r>
      <w:proofErr w:type="spellStart"/>
      <w:r w:rsidR="00FE14DB" w:rsidRPr="00330C9B">
        <w:rPr>
          <w:rFonts w:ascii="Times New Roman" w:eastAsiaTheme="minorEastAsia" w:hAnsi="Times New Roman" w:cs="Times New Roman"/>
          <w:i/>
          <w:sz w:val="24"/>
          <w:szCs w:val="24"/>
          <w:lang w:eastAsia="en-GB"/>
        </w:rPr>
        <w:t>Inc</w:t>
      </w:r>
      <w:proofErr w:type="spellEnd"/>
      <w:r w:rsidR="00FE14DB" w:rsidRPr="00330C9B">
        <w:rPr>
          <w:rFonts w:ascii="Times New Roman" w:eastAsiaTheme="minorEastAsia" w:hAnsi="Times New Roman" w:cs="Times New Roman"/>
          <w:i/>
          <w:sz w:val="24"/>
          <w:szCs w:val="24"/>
          <w:lang w:eastAsia="en-GB"/>
        </w:rPr>
        <w:t xml:space="preserve"> v. </w:t>
      </w:r>
      <w:proofErr w:type="spellStart"/>
      <w:r w:rsidR="00FE14DB" w:rsidRPr="00330C9B">
        <w:rPr>
          <w:rFonts w:ascii="Times New Roman" w:eastAsiaTheme="minorEastAsia" w:hAnsi="Times New Roman" w:cs="Times New Roman"/>
          <w:i/>
          <w:sz w:val="24"/>
          <w:szCs w:val="24"/>
          <w:lang w:eastAsia="en-GB"/>
        </w:rPr>
        <w:t>Sbi</w:t>
      </w:r>
      <w:proofErr w:type="spellEnd"/>
      <w:r w:rsidR="00FE14DB" w:rsidRPr="00330C9B">
        <w:rPr>
          <w:rFonts w:ascii="Times New Roman" w:eastAsiaTheme="minorEastAsia" w:hAnsi="Times New Roman" w:cs="Times New Roman"/>
          <w:i/>
          <w:sz w:val="24"/>
          <w:szCs w:val="24"/>
          <w:lang w:eastAsia="en-GB"/>
        </w:rPr>
        <w:t xml:space="preserve"> Home Finance Ltd. and others, </w:t>
      </w:r>
      <w:r w:rsidR="006B2F7E" w:rsidRPr="006B2F7E">
        <w:rPr>
          <w:rFonts w:ascii="Times New Roman" w:eastAsiaTheme="minorEastAsia" w:hAnsi="Times New Roman" w:cs="Times New Roman"/>
          <w:i/>
          <w:sz w:val="24"/>
          <w:szCs w:val="24"/>
          <w:lang w:eastAsia="en-GB"/>
        </w:rPr>
        <w:t>(2011) 5 SCC 532</w:t>
      </w:r>
      <w:r w:rsidR="006B2F7E">
        <w:rPr>
          <w:rFonts w:ascii="Times New Roman" w:eastAsiaTheme="minorEastAsia" w:hAnsi="Times New Roman" w:cs="Times New Roman"/>
          <w:i/>
          <w:sz w:val="24"/>
          <w:szCs w:val="24"/>
          <w:lang w:eastAsia="en-GB"/>
        </w:rPr>
        <w:t xml:space="preserve">; </w:t>
      </w:r>
      <w:r w:rsidR="00330C9B" w:rsidRPr="00330C9B">
        <w:rPr>
          <w:rFonts w:ascii="Times New Roman" w:eastAsiaTheme="minorEastAsia" w:hAnsi="Times New Roman" w:cs="Times New Roman"/>
          <w:i/>
          <w:sz w:val="24"/>
          <w:szCs w:val="24"/>
          <w:lang w:eastAsia="en-GB"/>
        </w:rPr>
        <w:t>85 A.D.3d 502</w:t>
      </w:r>
      <w:r w:rsidR="00EB4CDF">
        <w:rPr>
          <w:rFonts w:ascii="Times New Roman" w:eastAsiaTheme="minorEastAsia" w:hAnsi="Times New Roman" w:cs="Times New Roman"/>
          <w:i/>
          <w:sz w:val="24"/>
          <w:szCs w:val="24"/>
          <w:lang w:eastAsia="en-GB"/>
        </w:rPr>
        <w:t xml:space="preserve"> </w:t>
      </w:r>
      <w:r w:rsidR="00EB4CDF">
        <w:rPr>
          <w:rFonts w:ascii="Times New Roman" w:eastAsiaTheme="minorEastAsia" w:hAnsi="Times New Roman" w:cs="Times New Roman"/>
          <w:sz w:val="24"/>
          <w:szCs w:val="24"/>
          <w:lang w:eastAsia="en-GB"/>
        </w:rPr>
        <w:t>and</w:t>
      </w:r>
      <w:r w:rsidR="00EB4CDF" w:rsidRPr="00EB4CDF">
        <w:t xml:space="preserve"> </w:t>
      </w:r>
      <w:proofErr w:type="spellStart"/>
      <w:r w:rsidR="00EB4CDF" w:rsidRPr="00730A08">
        <w:rPr>
          <w:rFonts w:ascii="Times New Roman" w:eastAsiaTheme="minorEastAsia" w:hAnsi="Times New Roman" w:cs="Times New Roman"/>
          <w:i/>
          <w:sz w:val="24"/>
          <w:szCs w:val="24"/>
          <w:lang w:eastAsia="en-GB"/>
        </w:rPr>
        <w:t>Vimal</w:t>
      </w:r>
      <w:proofErr w:type="spellEnd"/>
      <w:r w:rsidR="00EB4CDF" w:rsidRPr="00730A08">
        <w:rPr>
          <w:rFonts w:ascii="Times New Roman" w:eastAsiaTheme="minorEastAsia" w:hAnsi="Times New Roman" w:cs="Times New Roman"/>
          <w:i/>
          <w:sz w:val="24"/>
          <w:szCs w:val="24"/>
          <w:lang w:eastAsia="en-GB"/>
        </w:rPr>
        <w:t xml:space="preserve"> </w:t>
      </w:r>
      <w:proofErr w:type="spellStart"/>
      <w:r w:rsidR="00EB4CDF" w:rsidRPr="00730A08">
        <w:rPr>
          <w:rFonts w:ascii="Times New Roman" w:eastAsiaTheme="minorEastAsia" w:hAnsi="Times New Roman" w:cs="Times New Roman"/>
          <w:i/>
          <w:sz w:val="24"/>
          <w:szCs w:val="24"/>
          <w:lang w:eastAsia="en-GB"/>
        </w:rPr>
        <w:t>Kishor</w:t>
      </w:r>
      <w:proofErr w:type="spellEnd"/>
      <w:r w:rsidR="00EB4CDF" w:rsidRPr="00730A08">
        <w:rPr>
          <w:rFonts w:ascii="Times New Roman" w:eastAsiaTheme="minorEastAsia" w:hAnsi="Times New Roman" w:cs="Times New Roman"/>
          <w:i/>
          <w:sz w:val="24"/>
          <w:szCs w:val="24"/>
          <w:lang w:eastAsia="en-GB"/>
        </w:rPr>
        <w:t xml:space="preserve"> Shah and others v. </w:t>
      </w:r>
      <w:proofErr w:type="spellStart"/>
      <w:r w:rsidR="00EB4CDF" w:rsidRPr="00730A08">
        <w:rPr>
          <w:rFonts w:ascii="Times New Roman" w:eastAsiaTheme="minorEastAsia" w:hAnsi="Times New Roman" w:cs="Times New Roman"/>
          <w:i/>
          <w:sz w:val="24"/>
          <w:szCs w:val="24"/>
          <w:lang w:eastAsia="en-GB"/>
        </w:rPr>
        <w:t>Jayesh</w:t>
      </w:r>
      <w:proofErr w:type="spellEnd"/>
      <w:r w:rsidR="00EB4CDF" w:rsidRPr="00730A08">
        <w:rPr>
          <w:rFonts w:ascii="Times New Roman" w:eastAsiaTheme="minorEastAsia" w:hAnsi="Times New Roman" w:cs="Times New Roman"/>
          <w:i/>
          <w:sz w:val="24"/>
          <w:szCs w:val="24"/>
          <w:lang w:eastAsia="en-GB"/>
        </w:rPr>
        <w:t xml:space="preserve"> Dinesh Shah and others</w:t>
      </w:r>
      <w:r w:rsidR="00EB4CDF" w:rsidRPr="00730A08">
        <w:rPr>
          <w:i/>
        </w:rPr>
        <w:t xml:space="preserve"> </w:t>
      </w:r>
      <w:r w:rsidR="00EB4CDF" w:rsidRPr="00730A08">
        <w:rPr>
          <w:rFonts w:ascii="Times New Roman" w:eastAsiaTheme="minorEastAsia" w:hAnsi="Times New Roman" w:cs="Times New Roman"/>
          <w:i/>
          <w:sz w:val="24"/>
          <w:szCs w:val="24"/>
          <w:lang w:eastAsia="en-GB"/>
        </w:rPr>
        <w:t>(2016) 8 SCC</w:t>
      </w:r>
      <w:r w:rsidR="00EB4CDF">
        <w:rPr>
          <w:rFonts w:ascii="Times New Roman" w:eastAsiaTheme="minorEastAsia" w:hAnsi="Times New Roman" w:cs="Times New Roman"/>
          <w:sz w:val="24"/>
          <w:szCs w:val="24"/>
          <w:lang w:eastAsia="en-GB"/>
        </w:rPr>
        <w:t>)</w:t>
      </w:r>
      <w:r w:rsidR="00330C9B">
        <w:rPr>
          <w:rFonts w:ascii="Times New Roman" w:eastAsiaTheme="minorEastAsia" w:hAnsi="Times New Roman" w:cs="Times New Roman"/>
          <w:sz w:val="24"/>
          <w:szCs w:val="24"/>
          <w:lang w:eastAsia="en-GB"/>
        </w:rPr>
        <w:t xml:space="preserve">. </w:t>
      </w:r>
      <w:r w:rsidR="006E1765" w:rsidRPr="006E1765">
        <w:rPr>
          <w:rFonts w:ascii="Times New Roman" w:eastAsiaTheme="minorEastAsia" w:hAnsi="Times New Roman" w:cs="Times New Roman"/>
          <w:sz w:val="24"/>
          <w:szCs w:val="24"/>
          <w:lang w:eastAsia="en-GB"/>
        </w:rPr>
        <w:t xml:space="preserve">The Court did clarify that this is not an inflexible rule and that subordinate rights </w:t>
      </w:r>
      <w:r w:rsidR="006E1765" w:rsidRPr="006E1765">
        <w:rPr>
          <w:rFonts w:ascii="Times New Roman" w:eastAsiaTheme="minorEastAsia" w:hAnsi="Times New Roman" w:cs="Times New Roman"/>
          <w:i/>
          <w:sz w:val="24"/>
          <w:szCs w:val="24"/>
          <w:lang w:eastAsia="en-GB"/>
        </w:rPr>
        <w:t xml:space="preserve">in </w:t>
      </w:r>
      <w:proofErr w:type="spellStart"/>
      <w:r w:rsidR="006E1765" w:rsidRPr="006E1765">
        <w:rPr>
          <w:rFonts w:ascii="Times New Roman" w:eastAsiaTheme="minorEastAsia" w:hAnsi="Times New Roman" w:cs="Times New Roman"/>
          <w:i/>
          <w:sz w:val="24"/>
          <w:szCs w:val="24"/>
          <w:lang w:eastAsia="en-GB"/>
        </w:rPr>
        <w:t>personam</w:t>
      </w:r>
      <w:proofErr w:type="spellEnd"/>
      <w:r w:rsidR="006E1765" w:rsidRPr="006E1765">
        <w:rPr>
          <w:rFonts w:ascii="Times New Roman" w:eastAsiaTheme="minorEastAsia" w:hAnsi="Times New Roman" w:cs="Times New Roman"/>
          <w:i/>
          <w:sz w:val="24"/>
          <w:szCs w:val="24"/>
          <w:lang w:eastAsia="en-GB"/>
        </w:rPr>
        <w:t xml:space="preserve"> </w:t>
      </w:r>
      <w:r w:rsidR="006E1765" w:rsidRPr="006E1765">
        <w:rPr>
          <w:rFonts w:ascii="Times New Roman" w:eastAsiaTheme="minorEastAsia" w:hAnsi="Times New Roman" w:cs="Times New Roman"/>
          <w:sz w:val="24"/>
          <w:szCs w:val="24"/>
          <w:lang w:eastAsia="en-GB"/>
        </w:rPr>
        <w:t xml:space="preserve">arising from rights </w:t>
      </w:r>
      <w:r w:rsidR="006E1765" w:rsidRPr="006E1765">
        <w:rPr>
          <w:rFonts w:ascii="Times New Roman" w:eastAsiaTheme="minorEastAsia" w:hAnsi="Times New Roman" w:cs="Times New Roman"/>
          <w:i/>
          <w:sz w:val="24"/>
          <w:szCs w:val="24"/>
          <w:lang w:eastAsia="en-GB"/>
        </w:rPr>
        <w:t>in rem</w:t>
      </w:r>
      <w:r w:rsidR="006E1765" w:rsidRPr="006E1765">
        <w:rPr>
          <w:rFonts w:ascii="Times New Roman" w:eastAsiaTheme="minorEastAsia" w:hAnsi="Times New Roman" w:cs="Times New Roman"/>
          <w:sz w:val="24"/>
          <w:szCs w:val="24"/>
          <w:lang w:eastAsia="en-GB"/>
        </w:rPr>
        <w:t xml:space="preserve"> have always been considered arbitrable</w:t>
      </w:r>
      <w:r w:rsidR="006E1765">
        <w:rPr>
          <w:rFonts w:ascii="Times New Roman" w:eastAsiaTheme="minorEastAsia" w:hAnsi="Times New Roman" w:cs="Times New Roman"/>
          <w:sz w:val="24"/>
          <w:szCs w:val="24"/>
          <w:lang w:eastAsia="en-GB"/>
        </w:rPr>
        <w:t>.</w:t>
      </w:r>
      <w:r w:rsidR="00625B30" w:rsidRPr="00625B30">
        <w:rPr>
          <w:rFonts w:ascii="Times New Roman" w:eastAsiaTheme="minorEastAsia" w:hAnsi="Times New Roman" w:cs="Times New Roman"/>
          <w:sz w:val="24"/>
          <w:szCs w:val="24"/>
          <w:lang w:eastAsia="en-GB"/>
        </w:rPr>
        <w:t xml:space="preserve"> </w:t>
      </w:r>
      <w:r w:rsidR="00625B30">
        <w:rPr>
          <w:rFonts w:ascii="Times New Roman" w:eastAsiaTheme="minorEastAsia" w:hAnsi="Times New Roman" w:cs="Times New Roman"/>
          <w:sz w:val="24"/>
          <w:szCs w:val="24"/>
          <w:lang w:eastAsia="en-GB"/>
        </w:rPr>
        <w:t xml:space="preserve">For example </w:t>
      </w:r>
      <w:r w:rsidR="00625B30" w:rsidRPr="00625B30">
        <w:rPr>
          <w:rFonts w:ascii="Times New Roman" w:eastAsiaTheme="minorEastAsia" w:hAnsi="Times New Roman" w:cs="Times New Roman"/>
          <w:sz w:val="24"/>
          <w:szCs w:val="24"/>
          <w:lang w:eastAsia="en-GB"/>
        </w:rPr>
        <w:t xml:space="preserve">so long as the dispute is of a civil nature, </w:t>
      </w:r>
      <w:r w:rsidR="00625B30">
        <w:rPr>
          <w:rFonts w:ascii="Times New Roman" w:eastAsiaTheme="minorEastAsia" w:hAnsi="Times New Roman" w:cs="Times New Roman"/>
          <w:sz w:val="24"/>
          <w:szCs w:val="24"/>
          <w:lang w:eastAsia="en-GB"/>
        </w:rPr>
        <w:t xml:space="preserve">even </w:t>
      </w:r>
      <w:r w:rsidR="00625B30" w:rsidRPr="00625B30">
        <w:rPr>
          <w:rFonts w:ascii="Times New Roman" w:eastAsiaTheme="minorEastAsia" w:hAnsi="Times New Roman" w:cs="Times New Roman"/>
          <w:sz w:val="24"/>
          <w:szCs w:val="24"/>
          <w:lang w:eastAsia="en-GB"/>
        </w:rPr>
        <w:t>allegations of fraud can be settled in arbitration.</w:t>
      </w:r>
    </w:p>
    <w:p w14:paraId="7A1E9EC3" w14:textId="77777777" w:rsidR="006E1765" w:rsidRDefault="006E1765" w:rsidP="00762DD3">
      <w:pPr>
        <w:spacing w:after="0" w:line="360" w:lineRule="auto"/>
        <w:jc w:val="both"/>
        <w:rPr>
          <w:rFonts w:ascii="Times New Roman" w:eastAsiaTheme="minorEastAsia" w:hAnsi="Times New Roman" w:cs="Times New Roman"/>
          <w:sz w:val="24"/>
          <w:szCs w:val="24"/>
          <w:lang w:eastAsia="en-GB"/>
        </w:rPr>
      </w:pPr>
    </w:p>
    <w:p w14:paraId="5827FF8F" w14:textId="77903CFE" w:rsidR="006E1765" w:rsidRDefault="00316FF6" w:rsidP="002D6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dispute is</w:t>
      </w:r>
      <w:r w:rsidRPr="00316FF6">
        <w:rPr>
          <w:rFonts w:ascii="Times New Roman" w:hAnsi="Times New Roman" w:cs="Times New Roman"/>
          <w:sz w:val="24"/>
          <w:szCs w:val="24"/>
        </w:rPr>
        <w:t xml:space="preserve"> not arbitrable </w:t>
      </w:r>
      <w:r>
        <w:rPr>
          <w:rFonts w:ascii="Times New Roman" w:hAnsi="Times New Roman" w:cs="Times New Roman"/>
          <w:sz w:val="24"/>
          <w:szCs w:val="24"/>
        </w:rPr>
        <w:t>if it</w:t>
      </w:r>
      <w:r w:rsidRPr="00316FF6">
        <w:rPr>
          <w:rFonts w:ascii="Times New Roman" w:hAnsi="Times New Roman" w:cs="Times New Roman"/>
          <w:sz w:val="24"/>
          <w:szCs w:val="24"/>
        </w:rPr>
        <w:t xml:space="preserve"> involve</w:t>
      </w:r>
      <w:r>
        <w:rPr>
          <w:rFonts w:ascii="Times New Roman" w:hAnsi="Times New Roman" w:cs="Times New Roman"/>
          <w:sz w:val="24"/>
          <w:szCs w:val="24"/>
        </w:rPr>
        <w:t>s</w:t>
      </w:r>
      <w:r w:rsidRPr="00316FF6">
        <w:rPr>
          <w:rFonts w:ascii="Times New Roman" w:hAnsi="Times New Roman" w:cs="Times New Roman"/>
          <w:sz w:val="24"/>
          <w:szCs w:val="24"/>
        </w:rPr>
        <w:t xml:space="preserve"> the enforcement of a right </w:t>
      </w:r>
      <w:r w:rsidRPr="00316FF6">
        <w:rPr>
          <w:rFonts w:ascii="Times New Roman" w:hAnsi="Times New Roman" w:cs="Times New Roman"/>
          <w:i/>
          <w:sz w:val="24"/>
          <w:szCs w:val="24"/>
        </w:rPr>
        <w:t>in rem</w:t>
      </w:r>
      <w:r w:rsidRPr="00316FF6">
        <w:rPr>
          <w:rFonts w:ascii="Times New Roman" w:hAnsi="Times New Roman" w:cs="Times New Roman"/>
          <w:sz w:val="24"/>
          <w:szCs w:val="24"/>
        </w:rPr>
        <w:t>.</w:t>
      </w:r>
      <w:r w:rsidR="00F44E3B" w:rsidRPr="00F44E3B">
        <w:t xml:space="preserve"> </w:t>
      </w:r>
      <w:r w:rsidR="005A4AF7">
        <w:rPr>
          <w:rFonts w:ascii="Times New Roman" w:hAnsi="Times New Roman" w:cs="Times New Roman"/>
          <w:sz w:val="24"/>
          <w:szCs w:val="24"/>
        </w:rPr>
        <w:t>F</w:t>
      </w:r>
      <w:r w:rsidR="00F44E3B" w:rsidRPr="00F44E3B">
        <w:rPr>
          <w:rFonts w:ascii="Times New Roman" w:hAnsi="Times New Roman" w:cs="Times New Roman"/>
          <w:sz w:val="24"/>
          <w:szCs w:val="24"/>
        </w:rPr>
        <w:t xml:space="preserve">unctions of the state </w:t>
      </w:r>
      <w:r w:rsidR="005A4AF7">
        <w:rPr>
          <w:rFonts w:ascii="Times New Roman" w:hAnsi="Times New Roman" w:cs="Times New Roman"/>
          <w:sz w:val="24"/>
          <w:szCs w:val="24"/>
        </w:rPr>
        <w:t xml:space="preserve">too </w:t>
      </w:r>
      <w:r w:rsidR="00F44E3B" w:rsidRPr="00F44E3B">
        <w:rPr>
          <w:rFonts w:ascii="Times New Roman" w:hAnsi="Times New Roman" w:cs="Times New Roman"/>
          <w:sz w:val="24"/>
          <w:szCs w:val="24"/>
        </w:rPr>
        <w:t>being inalienable and non</w:t>
      </w:r>
      <w:r w:rsidR="00E86B94">
        <w:rPr>
          <w:rFonts w:ascii="Times New Roman" w:hAnsi="Times New Roman" w:cs="Times New Roman"/>
          <w:sz w:val="24"/>
          <w:szCs w:val="24"/>
        </w:rPr>
        <w:t>-</w:t>
      </w:r>
      <w:r w:rsidR="00F44E3B" w:rsidRPr="00F44E3B">
        <w:rPr>
          <w:rFonts w:ascii="Times New Roman" w:hAnsi="Times New Roman" w:cs="Times New Roman"/>
          <w:sz w:val="24"/>
          <w:szCs w:val="24"/>
        </w:rPr>
        <w:t>delegable</w:t>
      </w:r>
      <w:r w:rsidR="005A4AF7">
        <w:rPr>
          <w:rFonts w:ascii="Times New Roman" w:hAnsi="Times New Roman" w:cs="Times New Roman"/>
          <w:sz w:val="24"/>
          <w:szCs w:val="24"/>
        </w:rPr>
        <w:t>,</w:t>
      </w:r>
      <w:r w:rsidR="00F44E3B" w:rsidRPr="00F44E3B">
        <w:rPr>
          <w:rFonts w:ascii="Times New Roman" w:hAnsi="Times New Roman" w:cs="Times New Roman"/>
          <w:sz w:val="24"/>
          <w:szCs w:val="24"/>
        </w:rPr>
        <w:t xml:space="preserve"> are non-arbitrable as the state alone has the exclusive right and duty to perform such functions. </w:t>
      </w:r>
      <w:r w:rsidR="00F44E3B">
        <w:rPr>
          <w:rFonts w:ascii="Times New Roman" w:hAnsi="Times New Roman" w:cs="Times New Roman"/>
          <w:sz w:val="24"/>
          <w:szCs w:val="24"/>
        </w:rPr>
        <w:t>S</w:t>
      </w:r>
      <w:r w:rsidR="00F44E3B" w:rsidRPr="00F44E3B">
        <w:rPr>
          <w:rFonts w:ascii="Times New Roman" w:hAnsi="Times New Roman" w:cs="Times New Roman"/>
          <w:sz w:val="24"/>
          <w:szCs w:val="24"/>
        </w:rPr>
        <w:t>tate or sovereign functions cannot be made a direct subject matter of a private adjudicatory process.</w:t>
      </w:r>
      <w:r w:rsidR="002D62CB" w:rsidRPr="002D62CB">
        <w:t xml:space="preserve"> </w:t>
      </w:r>
      <w:r w:rsidR="002D62CB" w:rsidRPr="002D62CB">
        <w:rPr>
          <w:rFonts w:ascii="Times New Roman" w:hAnsi="Times New Roman" w:cs="Times New Roman"/>
          <w:sz w:val="24"/>
          <w:szCs w:val="24"/>
        </w:rPr>
        <w:t xml:space="preserve">Unlike an order for damages, which is essentially </w:t>
      </w:r>
      <w:r w:rsidR="002D62CB">
        <w:rPr>
          <w:rFonts w:ascii="Times New Roman" w:hAnsi="Times New Roman" w:cs="Times New Roman"/>
          <w:sz w:val="24"/>
          <w:szCs w:val="24"/>
        </w:rPr>
        <w:t xml:space="preserve">inter parties and can be granted </w:t>
      </w:r>
      <w:r w:rsidR="002D62CB" w:rsidRPr="002D62CB">
        <w:rPr>
          <w:rFonts w:ascii="Times New Roman" w:hAnsi="Times New Roman" w:cs="Times New Roman"/>
          <w:sz w:val="24"/>
          <w:szCs w:val="24"/>
        </w:rPr>
        <w:t>by the arbitral tribunal pursuant to its power derived fro</w:t>
      </w:r>
      <w:r w:rsidR="002D62CB">
        <w:rPr>
          <w:rFonts w:ascii="Times New Roman" w:hAnsi="Times New Roman" w:cs="Times New Roman"/>
          <w:sz w:val="24"/>
          <w:szCs w:val="24"/>
        </w:rPr>
        <w:t xml:space="preserve">m the consent of the parties to </w:t>
      </w:r>
      <w:r w:rsidR="002D62CB" w:rsidRPr="002D62CB">
        <w:rPr>
          <w:rFonts w:ascii="Times New Roman" w:hAnsi="Times New Roman" w:cs="Times New Roman"/>
          <w:sz w:val="24"/>
          <w:szCs w:val="24"/>
        </w:rPr>
        <w:t>the arbitration, there are some statute-based reliefs tha</w:t>
      </w:r>
      <w:r w:rsidR="002D62CB">
        <w:rPr>
          <w:rFonts w:ascii="Times New Roman" w:hAnsi="Times New Roman" w:cs="Times New Roman"/>
          <w:sz w:val="24"/>
          <w:szCs w:val="24"/>
        </w:rPr>
        <w:t xml:space="preserve">t </w:t>
      </w:r>
      <w:r w:rsidR="002D62CB" w:rsidRPr="00E86B94">
        <w:rPr>
          <w:rFonts w:ascii="Times New Roman" w:hAnsi="Times New Roman" w:cs="Times New Roman"/>
          <w:sz w:val="24"/>
          <w:szCs w:val="24"/>
        </w:rPr>
        <w:t>would invariably affect third parties or the public at large such that they can only be granted by the courts</w:t>
      </w:r>
      <w:r w:rsidR="002D62CB" w:rsidRPr="00E86B94">
        <w:rPr>
          <w:rFonts w:ascii="Times New Roman" w:eastAsiaTheme="minorEastAsia" w:hAnsi="Times New Roman" w:cs="Times New Roman"/>
          <w:sz w:val="24"/>
          <w:szCs w:val="24"/>
          <w:lang w:eastAsia="en-GB"/>
        </w:rPr>
        <w:t xml:space="preserve"> and public tribunals</w:t>
      </w:r>
      <w:r w:rsidR="002D62CB" w:rsidRPr="00E86B94">
        <w:rPr>
          <w:rFonts w:ascii="Times New Roman" w:hAnsi="Times New Roman" w:cs="Times New Roman"/>
          <w:sz w:val="24"/>
          <w:szCs w:val="24"/>
        </w:rPr>
        <w:t xml:space="preserve"> in the exercise of their powers conferred upon them by the state.</w:t>
      </w:r>
      <w:r w:rsidR="00E86B94" w:rsidRPr="00E86B94">
        <w:rPr>
          <w:rFonts w:ascii="Times New Roman" w:hAnsi="Times New Roman" w:cs="Times New Roman"/>
          <w:sz w:val="24"/>
          <w:szCs w:val="24"/>
        </w:rPr>
        <w:t xml:space="preserve"> Usually the establishment of special tribunals overrides the more general </w:t>
      </w:r>
      <w:r w:rsidR="00E86B94" w:rsidRPr="00E86B94">
        <w:rPr>
          <w:rFonts w:ascii="Times New Roman" w:hAnsi="Times New Roman" w:cs="Times New Roman"/>
          <w:i/>
          <w:sz w:val="24"/>
          <w:szCs w:val="24"/>
        </w:rPr>
        <w:t>Arbitration and Conciliation Act</w:t>
      </w:r>
      <w:r w:rsidR="00E86B94">
        <w:rPr>
          <w:rFonts w:ascii="Times New Roman" w:hAnsi="Times New Roman" w:cs="Times New Roman"/>
          <w:sz w:val="24"/>
          <w:szCs w:val="24"/>
        </w:rPr>
        <w:t xml:space="preserve">. </w:t>
      </w:r>
    </w:p>
    <w:p w14:paraId="47322368" w14:textId="77777777" w:rsidR="00225A9B" w:rsidRDefault="00225A9B" w:rsidP="002D62CB">
      <w:pPr>
        <w:spacing w:after="0" w:line="360" w:lineRule="auto"/>
        <w:jc w:val="both"/>
        <w:rPr>
          <w:rFonts w:ascii="Times New Roman" w:hAnsi="Times New Roman" w:cs="Times New Roman"/>
          <w:sz w:val="24"/>
          <w:szCs w:val="24"/>
        </w:rPr>
      </w:pPr>
    </w:p>
    <w:p w14:paraId="14DB63F3" w14:textId="30301D7E" w:rsidR="00225A9B" w:rsidRDefault="00225A9B" w:rsidP="00BD5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Pr="00225A9B">
        <w:rPr>
          <w:rFonts w:ascii="Times New Roman" w:hAnsi="Times New Roman" w:cs="Times New Roman"/>
          <w:sz w:val="24"/>
          <w:szCs w:val="24"/>
        </w:rPr>
        <w:t xml:space="preserve">just because a statutory claim may be redressed </w:t>
      </w:r>
      <w:r>
        <w:rPr>
          <w:rFonts w:ascii="Times New Roman" w:hAnsi="Times New Roman" w:cs="Times New Roman"/>
          <w:sz w:val="24"/>
          <w:szCs w:val="24"/>
        </w:rPr>
        <w:t xml:space="preserve">or remedied by an order that is </w:t>
      </w:r>
      <w:r w:rsidRPr="00225A9B">
        <w:rPr>
          <w:rFonts w:ascii="Times New Roman" w:hAnsi="Times New Roman" w:cs="Times New Roman"/>
          <w:sz w:val="24"/>
          <w:szCs w:val="24"/>
        </w:rPr>
        <w:t>only available to the courts</w:t>
      </w:r>
      <w:r w:rsidRPr="00225A9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or public tribunals</w:t>
      </w:r>
      <w:r w:rsidRPr="00225A9B">
        <w:rPr>
          <w:rFonts w:ascii="Times New Roman" w:hAnsi="Times New Roman" w:cs="Times New Roman"/>
          <w:sz w:val="24"/>
          <w:szCs w:val="24"/>
        </w:rPr>
        <w:t>, that does not mean the claim</w:t>
      </w:r>
      <w:r>
        <w:rPr>
          <w:rFonts w:ascii="Times New Roman" w:hAnsi="Times New Roman" w:cs="Times New Roman"/>
          <w:sz w:val="24"/>
          <w:szCs w:val="24"/>
        </w:rPr>
        <w:t xml:space="preserve"> is automatically rendered non-</w:t>
      </w:r>
      <w:r w:rsidRPr="00225A9B">
        <w:rPr>
          <w:rFonts w:ascii="Times New Roman" w:hAnsi="Times New Roman" w:cs="Times New Roman"/>
          <w:sz w:val="24"/>
          <w:szCs w:val="24"/>
        </w:rPr>
        <w:t>arbitrable. It may well straddle the line between arbi</w:t>
      </w:r>
      <w:r>
        <w:rPr>
          <w:rFonts w:ascii="Times New Roman" w:hAnsi="Times New Roman" w:cs="Times New Roman"/>
          <w:sz w:val="24"/>
          <w:szCs w:val="24"/>
        </w:rPr>
        <w:t xml:space="preserve">trability and non-arbitrability </w:t>
      </w:r>
      <w:r w:rsidRPr="00225A9B">
        <w:rPr>
          <w:rFonts w:ascii="Times New Roman" w:hAnsi="Times New Roman" w:cs="Times New Roman"/>
          <w:sz w:val="24"/>
          <w:szCs w:val="24"/>
        </w:rPr>
        <w:t>depending on the facts of the case, the manner in whi</w:t>
      </w:r>
      <w:r>
        <w:rPr>
          <w:rFonts w:ascii="Times New Roman" w:hAnsi="Times New Roman" w:cs="Times New Roman"/>
          <w:sz w:val="24"/>
          <w:szCs w:val="24"/>
        </w:rPr>
        <w:t xml:space="preserve">ch the claim is framed, and the </w:t>
      </w:r>
      <w:r w:rsidRPr="00225A9B">
        <w:rPr>
          <w:rFonts w:ascii="Times New Roman" w:hAnsi="Times New Roman" w:cs="Times New Roman"/>
          <w:sz w:val="24"/>
          <w:szCs w:val="24"/>
        </w:rPr>
        <w:t>remedy or relief sough</w:t>
      </w:r>
      <w:r>
        <w:rPr>
          <w:rFonts w:ascii="Times New Roman" w:hAnsi="Times New Roman" w:cs="Times New Roman"/>
          <w:sz w:val="24"/>
          <w:szCs w:val="24"/>
        </w:rPr>
        <w:t xml:space="preserve">t. </w:t>
      </w:r>
      <w:r w:rsidR="000D19F7" w:rsidRPr="000D19F7">
        <w:rPr>
          <w:rFonts w:ascii="Times New Roman" w:hAnsi="Times New Roman" w:cs="Times New Roman"/>
          <w:sz w:val="24"/>
          <w:szCs w:val="24"/>
        </w:rPr>
        <w:t>The court must consider the underlying basis and true nature of the issue or claim, and not solely the manner in which it is pleaded</w:t>
      </w:r>
      <w:r w:rsidR="000D19F7">
        <w:rPr>
          <w:rFonts w:ascii="Times New Roman" w:hAnsi="Times New Roman" w:cs="Times New Roman"/>
          <w:sz w:val="24"/>
          <w:szCs w:val="24"/>
        </w:rPr>
        <w:t xml:space="preserve"> (see</w:t>
      </w:r>
      <w:r w:rsidR="000D19F7" w:rsidRPr="000D19F7">
        <w:t xml:space="preserve"> </w:t>
      </w:r>
      <w:proofErr w:type="spellStart"/>
      <w:r w:rsidR="000D19F7" w:rsidRPr="000D19F7">
        <w:rPr>
          <w:rFonts w:ascii="Times New Roman" w:hAnsi="Times New Roman" w:cs="Times New Roman"/>
          <w:i/>
          <w:sz w:val="24"/>
          <w:szCs w:val="24"/>
        </w:rPr>
        <w:t>Tomolugen</w:t>
      </w:r>
      <w:proofErr w:type="spellEnd"/>
      <w:r w:rsidR="000D19F7" w:rsidRPr="000D19F7">
        <w:rPr>
          <w:rFonts w:ascii="Times New Roman" w:hAnsi="Times New Roman" w:cs="Times New Roman"/>
          <w:i/>
          <w:sz w:val="24"/>
          <w:szCs w:val="24"/>
        </w:rPr>
        <w:t xml:space="preserve"> Holdings Ltd and another v</w:t>
      </w:r>
      <w:r w:rsidR="000D19F7">
        <w:rPr>
          <w:rFonts w:ascii="Times New Roman" w:hAnsi="Times New Roman" w:cs="Times New Roman"/>
          <w:i/>
          <w:sz w:val="24"/>
          <w:szCs w:val="24"/>
        </w:rPr>
        <w:t>.</w:t>
      </w:r>
      <w:r w:rsidR="000D19F7" w:rsidRPr="000D19F7">
        <w:rPr>
          <w:rFonts w:ascii="Times New Roman" w:hAnsi="Times New Roman" w:cs="Times New Roman"/>
          <w:i/>
          <w:sz w:val="24"/>
          <w:szCs w:val="24"/>
        </w:rPr>
        <w:t xml:space="preserve"> Silica Investors Ltd and other appeals [2015] SGCA 57</w:t>
      </w:r>
      <w:r w:rsidR="000D19F7">
        <w:rPr>
          <w:rFonts w:ascii="Times New Roman" w:hAnsi="Times New Roman" w:cs="Times New Roman"/>
          <w:sz w:val="24"/>
          <w:szCs w:val="24"/>
        </w:rPr>
        <w:t>)</w:t>
      </w:r>
      <w:r w:rsidR="000D19F7" w:rsidRPr="000D19F7">
        <w:rPr>
          <w:rFonts w:ascii="Times New Roman" w:hAnsi="Times New Roman" w:cs="Times New Roman"/>
          <w:sz w:val="24"/>
          <w:szCs w:val="24"/>
        </w:rPr>
        <w:t xml:space="preserve">. </w:t>
      </w:r>
      <w:r w:rsidR="00BA36BF">
        <w:rPr>
          <w:rFonts w:ascii="Times New Roman" w:hAnsi="Times New Roman" w:cs="Times New Roman"/>
          <w:sz w:val="24"/>
          <w:szCs w:val="24"/>
        </w:rPr>
        <w:t xml:space="preserve">Where the remedy or relief sought is </w:t>
      </w:r>
      <w:r w:rsidR="00BA36BF" w:rsidRPr="00BA36BF">
        <w:rPr>
          <w:rFonts w:ascii="Times New Roman" w:hAnsi="Times New Roman" w:cs="Times New Roman"/>
          <w:sz w:val="24"/>
          <w:szCs w:val="24"/>
        </w:rPr>
        <w:t>one that only affects the parties to the arbitration</w:t>
      </w:r>
      <w:r w:rsidR="00BA36BF">
        <w:rPr>
          <w:rFonts w:ascii="Times New Roman" w:hAnsi="Times New Roman" w:cs="Times New Roman"/>
          <w:sz w:val="24"/>
          <w:szCs w:val="24"/>
        </w:rPr>
        <w:t xml:space="preserve">, the Court will be inclined to find in favour of </w:t>
      </w:r>
      <w:r w:rsidR="00BA36BF" w:rsidRPr="00225A9B">
        <w:rPr>
          <w:rFonts w:ascii="Times New Roman" w:hAnsi="Times New Roman" w:cs="Times New Roman"/>
          <w:sz w:val="24"/>
          <w:szCs w:val="24"/>
        </w:rPr>
        <w:t>arbi</w:t>
      </w:r>
      <w:r w:rsidR="00BA36BF">
        <w:rPr>
          <w:rFonts w:ascii="Times New Roman" w:hAnsi="Times New Roman" w:cs="Times New Roman"/>
          <w:sz w:val="24"/>
          <w:szCs w:val="24"/>
        </w:rPr>
        <w:t xml:space="preserve">trability. </w:t>
      </w:r>
      <w:r w:rsidR="00BD5266">
        <w:rPr>
          <w:rFonts w:ascii="Times New Roman" w:hAnsi="Times New Roman" w:cs="Times New Roman"/>
          <w:sz w:val="24"/>
          <w:szCs w:val="24"/>
        </w:rPr>
        <w:t>On the other hand, where the dispute involves</w:t>
      </w:r>
      <w:r w:rsidR="00BD5266" w:rsidRPr="00BD5266">
        <w:rPr>
          <w:rFonts w:ascii="Times New Roman" w:hAnsi="Times New Roman" w:cs="Times New Roman"/>
          <w:sz w:val="24"/>
          <w:szCs w:val="24"/>
        </w:rPr>
        <w:t xml:space="preserve"> other </w:t>
      </w:r>
      <w:r w:rsidR="00BD5266">
        <w:rPr>
          <w:rFonts w:ascii="Times New Roman" w:hAnsi="Times New Roman" w:cs="Times New Roman"/>
          <w:sz w:val="24"/>
          <w:szCs w:val="24"/>
        </w:rPr>
        <w:t>persons</w:t>
      </w:r>
      <w:r w:rsidR="00BD5266" w:rsidRPr="00BD5266">
        <w:rPr>
          <w:rFonts w:ascii="Times New Roman" w:hAnsi="Times New Roman" w:cs="Times New Roman"/>
          <w:sz w:val="24"/>
          <w:szCs w:val="24"/>
        </w:rPr>
        <w:t xml:space="preserve"> who are not</w:t>
      </w:r>
      <w:r w:rsidR="00BD5266">
        <w:rPr>
          <w:rFonts w:ascii="Times New Roman" w:hAnsi="Times New Roman" w:cs="Times New Roman"/>
          <w:sz w:val="24"/>
          <w:szCs w:val="24"/>
        </w:rPr>
        <w:t xml:space="preserve"> parties to the arbitration, or </w:t>
      </w:r>
      <w:r w:rsidR="00BD5266" w:rsidRPr="00BD5266">
        <w:rPr>
          <w:rFonts w:ascii="Times New Roman" w:hAnsi="Times New Roman" w:cs="Times New Roman"/>
          <w:sz w:val="24"/>
          <w:szCs w:val="24"/>
        </w:rPr>
        <w:t>the arbitral award will directly affect third parties or the</w:t>
      </w:r>
      <w:r w:rsidR="00BD5266">
        <w:rPr>
          <w:rFonts w:ascii="Times New Roman" w:hAnsi="Times New Roman" w:cs="Times New Roman"/>
          <w:sz w:val="24"/>
          <w:szCs w:val="24"/>
        </w:rPr>
        <w:t xml:space="preserve"> general public, or some claims </w:t>
      </w:r>
      <w:r w:rsidR="00BD5266" w:rsidRPr="00BD5266">
        <w:rPr>
          <w:rFonts w:ascii="Times New Roman" w:hAnsi="Times New Roman" w:cs="Times New Roman"/>
          <w:sz w:val="24"/>
          <w:szCs w:val="24"/>
        </w:rPr>
        <w:t>fall within the scope of the arbitration clause and some do</w:t>
      </w:r>
      <w:r w:rsidR="00BD5266">
        <w:rPr>
          <w:rFonts w:ascii="Times New Roman" w:hAnsi="Times New Roman" w:cs="Times New Roman"/>
          <w:sz w:val="24"/>
          <w:szCs w:val="24"/>
        </w:rPr>
        <w:t xml:space="preserve"> not, or there are overtones of </w:t>
      </w:r>
      <w:r w:rsidR="00BD5266" w:rsidRPr="00BD5266">
        <w:rPr>
          <w:rFonts w:ascii="Times New Roman" w:hAnsi="Times New Roman" w:cs="Times New Roman"/>
          <w:sz w:val="24"/>
          <w:szCs w:val="24"/>
        </w:rPr>
        <w:t xml:space="preserve">insolvency, or the remedy </w:t>
      </w:r>
      <w:r w:rsidR="00BD5266" w:rsidRPr="00BD5266">
        <w:rPr>
          <w:rFonts w:ascii="Times New Roman" w:hAnsi="Times New Roman" w:cs="Times New Roman"/>
          <w:sz w:val="24"/>
          <w:szCs w:val="24"/>
        </w:rPr>
        <w:lastRenderedPageBreak/>
        <w:t>or relief that is sought is one that</w:t>
      </w:r>
      <w:r w:rsidR="00BD5266">
        <w:rPr>
          <w:rFonts w:ascii="Times New Roman" w:hAnsi="Times New Roman" w:cs="Times New Roman"/>
          <w:sz w:val="24"/>
          <w:szCs w:val="24"/>
        </w:rPr>
        <w:t xml:space="preserve"> an arbitral tribunal is unable </w:t>
      </w:r>
      <w:r w:rsidR="00BD5266" w:rsidRPr="00BD5266">
        <w:rPr>
          <w:rFonts w:ascii="Times New Roman" w:hAnsi="Times New Roman" w:cs="Times New Roman"/>
          <w:sz w:val="24"/>
          <w:szCs w:val="24"/>
        </w:rPr>
        <w:t>to make</w:t>
      </w:r>
      <w:r w:rsidR="00BD5266">
        <w:rPr>
          <w:rFonts w:ascii="Times New Roman" w:hAnsi="Times New Roman" w:cs="Times New Roman"/>
          <w:sz w:val="24"/>
          <w:szCs w:val="24"/>
        </w:rPr>
        <w:t>,</w:t>
      </w:r>
      <w:r w:rsidR="00BD5266" w:rsidRPr="00BD5266">
        <w:rPr>
          <w:rFonts w:ascii="Times New Roman" w:hAnsi="Times New Roman" w:cs="Times New Roman"/>
          <w:sz w:val="24"/>
          <w:szCs w:val="24"/>
        </w:rPr>
        <w:t xml:space="preserve"> </w:t>
      </w:r>
      <w:r w:rsidR="00BD5266">
        <w:rPr>
          <w:rFonts w:ascii="Times New Roman" w:hAnsi="Times New Roman" w:cs="Times New Roman"/>
          <w:sz w:val="24"/>
          <w:szCs w:val="24"/>
        </w:rPr>
        <w:t>the Court will be inclined to find in favour non-arbitrability.</w:t>
      </w:r>
    </w:p>
    <w:p w14:paraId="68E8417A" w14:textId="77777777" w:rsidR="00FE676E" w:rsidRDefault="00FE676E" w:rsidP="00BD5266">
      <w:pPr>
        <w:spacing w:after="0" w:line="360" w:lineRule="auto"/>
        <w:jc w:val="both"/>
        <w:rPr>
          <w:rFonts w:ascii="Times New Roman" w:hAnsi="Times New Roman" w:cs="Times New Roman"/>
          <w:sz w:val="24"/>
          <w:szCs w:val="24"/>
        </w:rPr>
      </w:pPr>
    </w:p>
    <w:p w14:paraId="6EC13AE5" w14:textId="75AD6211" w:rsidR="005F0B6D" w:rsidRDefault="00D97436" w:rsidP="001A672D">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When determining </w:t>
      </w:r>
      <w:proofErr w:type="spellStart"/>
      <w:r w:rsidRPr="00E3631C">
        <w:rPr>
          <w:rFonts w:ascii="Times New Roman" w:eastAsiaTheme="minorEastAsia" w:hAnsi="Times New Roman" w:cs="Times New Roman"/>
          <w:sz w:val="24"/>
          <w:szCs w:val="24"/>
          <w:lang w:eastAsia="en-GB"/>
        </w:rPr>
        <w:t>arbitrability</w:t>
      </w:r>
      <w:proofErr w:type="spellEnd"/>
      <w:r w:rsidRPr="00E3631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of a dispute, the Court must consider first whether or not it is </w:t>
      </w:r>
      <w:r w:rsidRPr="00C911B8">
        <w:rPr>
          <w:rFonts w:ascii="Times New Roman" w:hAnsi="Times New Roman" w:cs="Times New Roman"/>
          <w:sz w:val="24"/>
          <w:szCs w:val="24"/>
        </w:rPr>
        <w:t xml:space="preserve">within the scope of the arbitration clause. </w:t>
      </w:r>
      <w:r w:rsidR="005B7B43">
        <w:rPr>
          <w:rFonts w:ascii="Times New Roman" w:eastAsiaTheme="minorEastAsia" w:hAnsi="Times New Roman" w:cs="Times New Roman"/>
          <w:sz w:val="24"/>
          <w:szCs w:val="24"/>
          <w:lang w:eastAsia="en-GB"/>
        </w:rPr>
        <w:t xml:space="preserve">According to section 10 of </w:t>
      </w:r>
      <w:r w:rsidR="005B7B43">
        <w:rPr>
          <w:rFonts w:ascii="Times New Roman" w:eastAsiaTheme="minorEastAsia" w:hAnsi="Times New Roman" w:cs="Times New Roman"/>
          <w:i/>
          <w:sz w:val="24"/>
          <w:szCs w:val="24"/>
          <w:lang w:eastAsia="en-GB"/>
        </w:rPr>
        <w:t>The Arbitration and Conciliation Act</w:t>
      </w:r>
      <w:r w:rsidR="005B7B43">
        <w:rPr>
          <w:rFonts w:ascii="Times New Roman" w:eastAsiaTheme="minorEastAsia" w:hAnsi="Times New Roman" w:cs="Times New Roman"/>
          <w:sz w:val="24"/>
          <w:szCs w:val="24"/>
          <w:lang w:eastAsia="en-GB"/>
        </w:rPr>
        <w:t>,</w:t>
      </w:r>
      <w:r w:rsidR="005B7B43">
        <w:rPr>
          <w:rFonts w:ascii="Times New Roman" w:hAnsi="Times New Roman" w:cs="Times New Roman"/>
          <w:sz w:val="24"/>
          <w:szCs w:val="24"/>
        </w:rPr>
        <w:t xml:space="preserve"> </w:t>
      </w:r>
      <w:r w:rsidR="005B7B43">
        <w:rPr>
          <w:rFonts w:ascii="Times New Roman" w:eastAsiaTheme="minorEastAsia" w:hAnsi="Times New Roman" w:cs="Times New Roman"/>
          <w:sz w:val="24"/>
          <w:szCs w:val="24"/>
          <w:lang w:eastAsia="en-GB"/>
        </w:rPr>
        <w:t>the parties are free to agree on a procedure of appointing the arbitrator or arbitrators and to determine the number of arbitrators,</w:t>
      </w:r>
      <w:r w:rsidR="005B7B43">
        <w:t xml:space="preserve"> </w:t>
      </w:r>
      <w:r w:rsidR="005B7B43">
        <w:rPr>
          <w:rFonts w:ascii="Times New Roman" w:eastAsiaTheme="minorEastAsia" w:hAnsi="Times New Roman" w:cs="Times New Roman"/>
          <w:sz w:val="24"/>
          <w:szCs w:val="24"/>
          <w:lang w:eastAsia="en-GB"/>
        </w:rPr>
        <w:t xml:space="preserve">provided that such number is not an even number. </w:t>
      </w:r>
      <w:r w:rsidR="001A672D">
        <w:rPr>
          <w:rFonts w:ascii="Times New Roman" w:hAnsi="Times New Roman" w:cs="Times New Roman"/>
          <w:sz w:val="24"/>
          <w:szCs w:val="24"/>
        </w:rPr>
        <w:t>The 3</w:t>
      </w:r>
      <w:r w:rsidR="001A672D" w:rsidRPr="001A672D">
        <w:rPr>
          <w:rFonts w:ascii="Times New Roman" w:hAnsi="Times New Roman" w:cs="Times New Roman"/>
          <w:sz w:val="24"/>
          <w:szCs w:val="24"/>
          <w:vertAlign w:val="superscript"/>
        </w:rPr>
        <w:t>rd</w:t>
      </w:r>
      <w:r w:rsidR="001A672D">
        <w:rPr>
          <w:rFonts w:ascii="Times New Roman" w:hAnsi="Times New Roman" w:cs="Times New Roman"/>
          <w:sz w:val="24"/>
          <w:szCs w:val="24"/>
        </w:rPr>
        <w:t xml:space="preserve"> February, 2021 </w:t>
      </w:r>
      <w:r w:rsidR="001A672D" w:rsidRPr="001A672D">
        <w:rPr>
          <w:rFonts w:ascii="Times New Roman" w:hAnsi="Times New Roman" w:cs="Times New Roman"/>
          <w:sz w:val="24"/>
          <w:szCs w:val="24"/>
        </w:rPr>
        <w:t>deed of amendment</w:t>
      </w:r>
      <w:r w:rsidR="001A672D">
        <w:rPr>
          <w:rFonts w:ascii="Times New Roman" w:hAnsi="Times New Roman" w:cs="Times New Roman"/>
          <w:sz w:val="24"/>
          <w:szCs w:val="24"/>
        </w:rPr>
        <w:t xml:space="preserve"> to</w:t>
      </w:r>
      <w:r w:rsidR="001A672D" w:rsidRPr="001A672D">
        <w:rPr>
          <w:rFonts w:ascii="Times New Roman" w:hAnsi="Times New Roman" w:cs="Times New Roman"/>
          <w:sz w:val="24"/>
          <w:szCs w:val="24"/>
        </w:rPr>
        <w:t xml:space="preserve"> th</w:t>
      </w:r>
      <w:r w:rsidR="001A672D">
        <w:rPr>
          <w:rFonts w:ascii="Times New Roman" w:hAnsi="Times New Roman" w:cs="Times New Roman"/>
          <w:sz w:val="24"/>
          <w:szCs w:val="24"/>
        </w:rPr>
        <w:t>e</w:t>
      </w:r>
      <w:r w:rsidR="001A672D" w:rsidRPr="001A672D">
        <w:rPr>
          <w:rFonts w:ascii="Times New Roman" w:hAnsi="Times New Roman" w:cs="Times New Roman"/>
          <w:sz w:val="24"/>
          <w:szCs w:val="24"/>
        </w:rPr>
        <w:t xml:space="preserve"> D</w:t>
      </w:r>
      <w:r w:rsidR="001A672D">
        <w:rPr>
          <w:rFonts w:ascii="Times New Roman" w:hAnsi="Times New Roman" w:cs="Times New Roman"/>
          <w:sz w:val="24"/>
          <w:szCs w:val="24"/>
        </w:rPr>
        <w:t>ispute</w:t>
      </w:r>
      <w:r w:rsidR="001A672D" w:rsidRPr="001A672D">
        <w:rPr>
          <w:rFonts w:ascii="Times New Roman" w:hAnsi="Times New Roman" w:cs="Times New Roman"/>
          <w:sz w:val="24"/>
          <w:szCs w:val="24"/>
        </w:rPr>
        <w:t xml:space="preserve"> Resolution Clauses rela</w:t>
      </w:r>
      <w:r w:rsidR="001A672D">
        <w:rPr>
          <w:rFonts w:ascii="Times New Roman" w:hAnsi="Times New Roman" w:cs="Times New Roman"/>
          <w:sz w:val="24"/>
          <w:szCs w:val="24"/>
        </w:rPr>
        <w:t>tin</w:t>
      </w:r>
      <w:r w:rsidR="001A672D" w:rsidRPr="001A672D">
        <w:rPr>
          <w:rFonts w:ascii="Times New Roman" w:hAnsi="Times New Roman" w:cs="Times New Roman"/>
          <w:sz w:val="24"/>
          <w:szCs w:val="24"/>
        </w:rPr>
        <w:t>g to the Co-Location Licence and Services</w:t>
      </w:r>
      <w:r w:rsidR="001A672D">
        <w:rPr>
          <w:rFonts w:ascii="Times New Roman" w:hAnsi="Times New Roman" w:cs="Times New Roman"/>
          <w:sz w:val="24"/>
          <w:szCs w:val="24"/>
        </w:rPr>
        <w:t xml:space="preserve"> </w:t>
      </w:r>
      <w:r w:rsidR="001A672D" w:rsidRPr="001A672D">
        <w:rPr>
          <w:rFonts w:ascii="Times New Roman" w:hAnsi="Times New Roman" w:cs="Times New Roman"/>
          <w:sz w:val="24"/>
          <w:szCs w:val="24"/>
        </w:rPr>
        <w:t>Ag</w:t>
      </w:r>
      <w:r w:rsidR="001A672D">
        <w:rPr>
          <w:rFonts w:ascii="Times New Roman" w:hAnsi="Times New Roman" w:cs="Times New Roman"/>
          <w:sz w:val="24"/>
          <w:szCs w:val="24"/>
        </w:rPr>
        <w:t>r</w:t>
      </w:r>
      <w:r w:rsidR="001A672D" w:rsidRPr="001A672D">
        <w:rPr>
          <w:rFonts w:ascii="Times New Roman" w:hAnsi="Times New Roman" w:cs="Times New Roman"/>
          <w:sz w:val="24"/>
          <w:szCs w:val="24"/>
        </w:rPr>
        <w:t>eement between Ea</w:t>
      </w:r>
      <w:r w:rsidR="001A672D">
        <w:rPr>
          <w:rFonts w:ascii="Times New Roman" w:hAnsi="Times New Roman" w:cs="Times New Roman"/>
          <w:sz w:val="24"/>
          <w:szCs w:val="24"/>
        </w:rPr>
        <w:t>ton</w:t>
      </w:r>
      <w:r w:rsidR="001A672D" w:rsidRPr="001A672D">
        <w:rPr>
          <w:rFonts w:ascii="Times New Roman" w:hAnsi="Times New Roman" w:cs="Times New Roman"/>
          <w:sz w:val="24"/>
          <w:szCs w:val="24"/>
        </w:rPr>
        <w:t xml:space="preserve"> Towers Uganda L</w:t>
      </w:r>
      <w:r w:rsidR="001A672D">
        <w:rPr>
          <w:rFonts w:ascii="Times New Roman" w:hAnsi="Times New Roman" w:cs="Times New Roman"/>
          <w:sz w:val="24"/>
          <w:szCs w:val="24"/>
        </w:rPr>
        <w:t>im</w:t>
      </w:r>
      <w:r w:rsidR="001A672D" w:rsidRPr="001A672D">
        <w:rPr>
          <w:rFonts w:ascii="Times New Roman" w:hAnsi="Times New Roman" w:cs="Times New Roman"/>
          <w:sz w:val="24"/>
          <w:szCs w:val="24"/>
        </w:rPr>
        <w:t>ited and SMILE Communications</w:t>
      </w:r>
      <w:r w:rsidR="001A672D">
        <w:rPr>
          <w:rFonts w:ascii="Times New Roman" w:hAnsi="Times New Roman" w:cs="Times New Roman"/>
          <w:sz w:val="24"/>
          <w:szCs w:val="24"/>
        </w:rPr>
        <w:t xml:space="preserve"> Uganda Ltd </w:t>
      </w:r>
      <w:r w:rsidR="001A672D" w:rsidRPr="001A672D">
        <w:rPr>
          <w:rFonts w:ascii="Times New Roman" w:hAnsi="Times New Roman" w:cs="Times New Roman"/>
          <w:sz w:val="24"/>
          <w:szCs w:val="24"/>
        </w:rPr>
        <w:t>and the Master Tower Space Use Agreement and the amendments thereto between</w:t>
      </w:r>
      <w:r w:rsidR="001A672D">
        <w:rPr>
          <w:rFonts w:ascii="Times New Roman" w:hAnsi="Times New Roman" w:cs="Times New Roman"/>
          <w:sz w:val="24"/>
          <w:szCs w:val="24"/>
        </w:rPr>
        <w:t xml:space="preserve"> ATC </w:t>
      </w:r>
      <w:r w:rsidR="001A672D" w:rsidRPr="001A672D">
        <w:rPr>
          <w:rFonts w:ascii="Times New Roman" w:hAnsi="Times New Roman" w:cs="Times New Roman"/>
          <w:sz w:val="24"/>
          <w:szCs w:val="24"/>
        </w:rPr>
        <w:t>Uganda Limited and SMILE Communications Uganda L</w:t>
      </w:r>
      <w:r w:rsidR="001A672D">
        <w:rPr>
          <w:rFonts w:ascii="Times New Roman" w:hAnsi="Times New Roman" w:cs="Times New Roman"/>
          <w:sz w:val="24"/>
          <w:szCs w:val="24"/>
        </w:rPr>
        <w:t>i</w:t>
      </w:r>
      <w:r w:rsidR="001A672D" w:rsidRPr="001A672D">
        <w:rPr>
          <w:rFonts w:ascii="Times New Roman" w:hAnsi="Times New Roman" w:cs="Times New Roman"/>
          <w:sz w:val="24"/>
          <w:szCs w:val="24"/>
        </w:rPr>
        <w:t>mited</w:t>
      </w:r>
      <w:r w:rsidR="001A672D">
        <w:rPr>
          <w:rFonts w:ascii="Times New Roman" w:hAnsi="Times New Roman" w:cs="Times New Roman"/>
          <w:sz w:val="24"/>
          <w:szCs w:val="24"/>
        </w:rPr>
        <w:t>, provided as follows;</w:t>
      </w:r>
    </w:p>
    <w:p w14:paraId="45E35F49" w14:textId="77777777" w:rsidR="001A672D" w:rsidRDefault="001A672D" w:rsidP="001A672D">
      <w:pPr>
        <w:spacing w:after="0" w:line="360" w:lineRule="auto"/>
        <w:jc w:val="both"/>
        <w:rPr>
          <w:rFonts w:ascii="Times New Roman" w:hAnsi="Times New Roman" w:cs="Times New Roman"/>
          <w:sz w:val="24"/>
          <w:szCs w:val="24"/>
        </w:rPr>
      </w:pPr>
    </w:p>
    <w:p w14:paraId="2F23D16E" w14:textId="77E074AC" w:rsidR="001A672D" w:rsidRPr="001A672D" w:rsidRDefault="001A672D" w:rsidP="001A672D">
      <w:pPr>
        <w:spacing w:after="0"/>
        <w:ind w:left="567" w:right="567"/>
        <w:jc w:val="both"/>
        <w:rPr>
          <w:rFonts w:ascii="Times New Roman" w:hAnsi="Times New Roman" w:cs="Times New Roman"/>
          <w:sz w:val="24"/>
          <w:szCs w:val="24"/>
        </w:rPr>
      </w:pPr>
      <w:r w:rsidRPr="001A672D">
        <w:rPr>
          <w:rFonts w:ascii="Times New Roman" w:hAnsi="Times New Roman" w:cs="Times New Roman"/>
          <w:sz w:val="24"/>
          <w:szCs w:val="24"/>
        </w:rPr>
        <w:t xml:space="preserve">2. </w:t>
      </w:r>
      <w:r>
        <w:rPr>
          <w:rFonts w:ascii="Times New Roman" w:hAnsi="Times New Roman" w:cs="Times New Roman"/>
          <w:sz w:val="24"/>
          <w:szCs w:val="24"/>
        </w:rPr>
        <w:t>D</w:t>
      </w:r>
      <w:r w:rsidRPr="001A672D">
        <w:rPr>
          <w:rFonts w:ascii="Times New Roman" w:hAnsi="Times New Roman" w:cs="Times New Roman"/>
          <w:sz w:val="24"/>
          <w:szCs w:val="24"/>
        </w:rPr>
        <w:t>ISPUTE RESOLUTION</w:t>
      </w:r>
    </w:p>
    <w:p w14:paraId="2EEF7169" w14:textId="1983E432" w:rsidR="001A672D" w:rsidRPr="001A672D" w:rsidRDefault="001A672D" w:rsidP="00067420">
      <w:pPr>
        <w:spacing w:after="0"/>
        <w:ind w:left="1437" w:right="567" w:hanging="870"/>
        <w:jc w:val="both"/>
        <w:rPr>
          <w:rFonts w:ascii="Times New Roman" w:hAnsi="Times New Roman" w:cs="Times New Roman"/>
          <w:sz w:val="24"/>
          <w:szCs w:val="24"/>
        </w:rPr>
      </w:pPr>
      <w:r w:rsidRPr="001A672D">
        <w:rPr>
          <w:rFonts w:ascii="Times New Roman" w:hAnsi="Times New Roman" w:cs="Times New Roman"/>
          <w:sz w:val="24"/>
          <w:szCs w:val="24"/>
        </w:rPr>
        <w:t xml:space="preserve">2.1 </w:t>
      </w:r>
      <w:r w:rsidR="00067420">
        <w:rPr>
          <w:rFonts w:ascii="Times New Roman" w:hAnsi="Times New Roman" w:cs="Times New Roman"/>
          <w:sz w:val="24"/>
          <w:szCs w:val="24"/>
        </w:rPr>
        <w:tab/>
      </w:r>
      <w:r w:rsidR="00067420" w:rsidRPr="001A672D">
        <w:rPr>
          <w:rFonts w:ascii="Times New Roman" w:hAnsi="Times New Roman" w:cs="Times New Roman"/>
          <w:sz w:val="24"/>
          <w:szCs w:val="24"/>
        </w:rPr>
        <w:t>with</w:t>
      </w:r>
      <w:r w:rsidRPr="001A672D">
        <w:rPr>
          <w:rFonts w:ascii="Times New Roman" w:hAnsi="Times New Roman" w:cs="Times New Roman"/>
          <w:sz w:val="24"/>
          <w:szCs w:val="24"/>
        </w:rPr>
        <w:t xml:space="preserve"> effect from the </w:t>
      </w:r>
      <w:r w:rsidR="00067420">
        <w:rPr>
          <w:rFonts w:ascii="Times New Roman" w:hAnsi="Times New Roman" w:cs="Times New Roman"/>
          <w:sz w:val="24"/>
          <w:szCs w:val="24"/>
        </w:rPr>
        <w:t>Effective</w:t>
      </w:r>
      <w:r w:rsidRPr="001A672D">
        <w:rPr>
          <w:rFonts w:ascii="Times New Roman" w:hAnsi="Times New Roman" w:cs="Times New Roman"/>
          <w:sz w:val="24"/>
          <w:szCs w:val="24"/>
        </w:rPr>
        <w:t xml:space="preserve"> Date, </w:t>
      </w:r>
      <w:r w:rsidR="00067420" w:rsidRPr="001A672D">
        <w:rPr>
          <w:rFonts w:ascii="Times New Roman" w:hAnsi="Times New Roman" w:cs="Times New Roman"/>
          <w:sz w:val="24"/>
          <w:szCs w:val="24"/>
        </w:rPr>
        <w:t>the</w:t>
      </w:r>
      <w:r w:rsidRPr="001A672D">
        <w:rPr>
          <w:rFonts w:ascii="Times New Roman" w:hAnsi="Times New Roman" w:cs="Times New Roman"/>
          <w:sz w:val="24"/>
          <w:szCs w:val="24"/>
        </w:rPr>
        <w:t xml:space="preserve"> parties consolidate and restate </w:t>
      </w:r>
      <w:r w:rsidR="00067420" w:rsidRPr="001A672D">
        <w:rPr>
          <w:rFonts w:ascii="Times New Roman" w:hAnsi="Times New Roman" w:cs="Times New Roman"/>
          <w:sz w:val="24"/>
          <w:szCs w:val="24"/>
        </w:rPr>
        <w:t>c</w:t>
      </w:r>
      <w:r w:rsidR="00067420">
        <w:rPr>
          <w:rFonts w:ascii="Times New Roman" w:hAnsi="Times New Roman" w:cs="Times New Roman"/>
          <w:sz w:val="24"/>
          <w:szCs w:val="24"/>
        </w:rPr>
        <w:t>l</w:t>
      </w:r>
      <w:r w:rsidR="00067420" w:rsidRPr="001A672D">
        <w:rPr>
          <w:rFonts w:ascii="Times New Roman" w:hAnsi="Times New Roman" w:cs="Times New Roman"/>
          <w:sz w:val="24"/>
          <w:szCs w:val="24"/>
        </w:rPr>
        <w:t>auses</w:t>
      </w:r>
      <w:r w:rsidRPr="001A672D">
        <w:rPr>
          <w:rFonts w:ascii="Times New Roman" w:hAnsi="Times New Roman" w:cs="Times New Roman"/>
          <w:sz w:val="24"/>
          <w:szCs w:val="24"/>
        </w:rPr>
        <w:t xml:space="preserve"> 2.1.7 and 34</w:t>
      </w:r>
      <w:r w:rsidR="00067420">
        <w:rPr>
          <w:rFonts w:ascii="Times New Roman" w:hAnsi="Times New Roman" w:cs="Times New Roman"/>
          <w:sz w:val="24"/>
          <w:szCs w:val="24"/>
        </w:rPr>
        <w:t xml:space="preserve"> </w:t>
      </w:r>
      <w:r w:rsidRPr="001A672D">
        <w:rPr>
          <w:rFonts w:ascii="Times New Roman" w:hAnsi="Times New Roman" w:cs="Times New Roman"/>
          <w:sz w:val="24"/>
          <w:szCs w:val="24"/>
        </w:rPr>
        <w:t>of the Co-</w:t>
      </w:r>
      <w:r w:rsidR="00067420" w:rsidRPr="001A672D">
        <w:rPr>
          <w:rFonts w:ascii="Times New Roman" w:hAnsi="Times New Roman" w:cs="Times New Roman"/>
          <w:sz w:val="24"/>
          <w:szCs w:val="24"/>
        </w:rPr>
        <w:t>Location</w:t>
      </w:r>
      <w:r w:rsidRPr="001A672D">
        <w:rPr>
          <w:rFonts w:ascii="Times New Roman" w:hAnsi="Times New Roman" w:cs="Times New Roman"/>
          <w:sz w:val="24"/>
          <w:szCs w:val="24"/>
        </w:rPr>
        <w:t xml:space="preserve"> Agreement and Master Tower </w:t>
      </w:r>
      <w:r w:rsidR="00067420" w:rsidRPr="001A672D">
        <w:rPr>
          <w:rFonts w:ascii="Times New Roman" w:hAnsi="Times New Roman" w:cs="Times New Roman"/>
          <w:sz w:val="24"/>
          <w:szCs w:val="24"/>
        </w:rPr>
        <w:t>Agreement</w:t>
      </w:r>
      <w:r w:rsidRPr="001A672D">
        <w:rPr>
          <w:rFonts w:ascii="Times New Roman" w:hAnsi="Times New Roman" w:cs="Times New Roman"/>
          <w:sz w:val="24"/>
          <w:szCs w:val="24"/>
        </w:rPr>
        <w:t xml:space="preserve"> </w:t>
      </w:r>
      <w:r w:rsidR="00067420" w:rsidRPr="001A672D">
        <w:rPr>
          <w:rFonts w:ascii="Times New Roman" w:hAnsi="Times New Roman" w:cs="Times New Roman"/>
          <w:sz w:val="24"/>
          <w:szCs w:val="24"/>
        </w:rPr>
        <w:t>respectively</w:t>
      </w:r>
      <w:r w:rsidRPr="001A672D">
        <w:rPr>
          <w:rFonts w:ascii="Times New Roman" w:hAnsi="Times New Roman" w:cs="Times New Roman"/>
          <w:sz w:val="24"/>
          <w:szCs w:val="24"/>
        </w:rPr>
        <w:t xml:space="preserve"> as follows: _</w:t>
      </w:r>
    </w:p>
    <w:p w14:paraId="464197C5" w14:textId="3E90E06E" w:rsidR="001A672D" w:rsidRDefault="00067420" w:rsidP="00067420">
      <w:pPr>
        <w:spacing w:after="0"/>
        <w:ind w:left="1437" w:right="567" w:hanging="87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1A672D" w:rsidRPr="001A672D">
        <w:rPr>
          <w:rFonts w:ascii="Times New Roman" w:hAnsi="Times New Roman" w:cs="Times New Roman"/>
          <w:sz w:val="24"/>
          <w:szCs w:val="24"/>
        </w:rPr>
        <w:t xml:space="preserve">Any dispute </w:t>
      </w:r>
      <w:r w:rsidRPr="001A672D">
        <w:rPr>
          <w:rFonts w:ascii="Times New Roman" w:hAnsi="Times New Roman" w:cs="Times New Roman"/>
          <w:sz w:val="24"/>
          <w:szCs w:val="24"/>
        </w:rPr>
        <w:t>arising</w:t>
      </w:r>
      <w:r w:rsidR="001A672D" w:rsidRPr="001A672D">
        <w:rPr>
          <w:rFonts w:ascii="Times New Roman" w:hAnsi="Times New Roman" w:cs="Times New Roman"/>
          <w:sz w:val="24"/>
          <w:szCs w:val="24"/>
        </w:rPr>
        <w:t xml:space="preserve"> out of, or in conn</w:t>
      </w:r>
      <w:r>
        <w:rPr>
          <w:rFonts w:ascii="Times New Roman" w:hAnsi="Times New Roman" w:cs="Times New Roman"/>
          <w:sz w:val="24"/>
          <w:szCs w:val="24"/>
        </w:rPr>
        <w:t>e</w:t>
      </w:r>
      <w:r w:rsidR="001A672D" w:rsidRPr="001A672D">
        <w:rPr>
          <w:rFonts w:ascii="Times New Roman" w:hAnsi="Times New Roman" w:cs="Times New Roman"/>
          <w:sz w:val="24"/>
          <w:szCs w:val="24"/>
        </w:rPr>
        <w:t>c</w:t>
      </w:r>
      <w:r>
        <w:rPr>
          <w:rFonts w:ascii="Times New Roman" w:hAnsi="Times New Roman" w:cs="Times New Roman"/>
          <w:sz w:val="24"/>
          <w:szCs w:val="24"/>
        </w:rPr>
        <w:t>t</w:t>
      </w:r>
      <w:r w:rsidR="001A672D" w:rsidRPr="001A672D">
        <w:rPr>
          <w:rFonts w:ascii="Times New Roman" w:hAnsi="Times New Roman" w:cs="Times New Roman"/>
          <w:sz w:val="24"/>
          <w:szCs w:val="24"/>
        </w:rPr>
        <w:t xml:space="preserve">ion </w:t>
      </w:r>
      <w:r>
        <w:rPr>
          <w:rFonts w:ascii="Times New Roman" w:hAnsi="Times New Roman" w:cs="Times New Roman"/>
          <w:sz w:val="24"/>
          <w:szCs w:val="24"/>
        </w:rPr>
        <w:t xml:space="preserve">with, the Agreements, including </w:t>
      </w:r>
      <w:r w:rsidR="001A672D" w:rsidRPr="001A672D">
        <w:rPr>
          <w:rFonts w:ascii="Times New Roman" w:hAnsi="Times New Roman" w:cs="Times New Roman"/>
          <w:sz w:val="24"/>
          <w:szCs w:val="24"/>
        </w:rPr>
        <w:t>the breach,</w:t>
      </w:r>
      <w:r>
        <w:rPr>
          <w:rFonts w:ascii="Times New Roman" w:hAnsi="Times New Roman" w:cs="Times New Roman"/>
          <w:sz w:val="24"/>
          <w:szCs w:val="24"/>
        </w:rPr>
        <w:t xml:space="preserve"> </w:t>
      </w:r>
      <w:r w:rsidR="001A672D" w:rsidRPr="001A672D">
        <w:rPr>
          <w:rFonts w:ascii="Times New Roman" w:hAnsi="Times New Roman" w:cs="Times New Roman"/>
          <w:sz w:val="24"/>
          <w:szCs w:val="24"/>
        </w:rPr>
        <w:t xml:space="preserve">termination or </w:t>
      </w:r>
      <w:r w:rsidRPr="001A672D">
        <w:rPr>
          <w:rFonts w:ascii="Times New Roman" w:hAnsi="Times New Roman" w:cs="Times New Roman"/>
          <w:sz w:val="24"/>
          <w:szCs w:val="24"/>
        </w:rPr>
        <w:t>invalidity</w:t>
      </w:r>
      <w:r>
        <w:rPr>
          <w:rFonts w:ascii="Times New Roman" w:hAnsi="Times New Roman" w:cs="Times New Roman"/>
          <w:sz w:val="24"/>
          <w:szCs w:val="24"/>
        </w:rPr>
        <w:t xml:space="preserve"> thereof (a “Dispute”</w:t>
      </w:r>
      <w:r w:rsidR="001A672D" w:rsidRPr="001A672D">
        <w:rPr>
          <w:rFonts w:ascii="Times New Roman" w:hAnsi="Times New Roman" w:cs="Times New Roman"/>
          <w:sz w:val="24"/>
          <w:szCs w:val="24"/>
        </w:rPr>
        <w:t>), shall b</w:t>
      </w:r>
      <w:r>
        <w:rPr>
          <w:rFonts w:ascii="Times New Roman" w:hAnsi="Times New Roman" w:cs="Times New Roman"/>
          <w:sz w:val="24"/>
          <w:szCs w:val="24"/>
        </w:rPr>
        <w:t>e</w:t>
      </w:r>
      <w:r w:rsidR="001A672D" w:rsidRPr="001A672D">
        <w:rPr>
          <w:rFonts w:ascii="Times New Roman" w:hAnsi="Times New Roman" w:cs="Times New Roman"/>
          <w:sz w:val="24"/>
          <w:szCs w:val="24"/>
        </w:rPr>
        <w:t xml:space="preserve"> amicably </w:t>
      </w:r>
      <w:r w:rsidRPr="001A672D">
        <w:rPr>
          <w:rFonts w:ascii="Times New Roman" w:hAnsi="Times New Roman" w:cs="Times New Roman"/>
          <w:sz w:val="24"/>
          <w:szCs w:val="24"/>
        </w:rPr>
        <w:t>set</w:t>
      </w:r>
      <w:r>
        <w:rPr>
          <w:rFonts w:ascii="Times New Roman" w:hAnsi="Times New Roman" w:cs="Times New Roman"/>
          <w:sz w:val="24"/>
          <w:szCs w:val="24"/>
        </w:rPr>
        <w:t>tle</w:t>
      </w:r>
      <w:r w:rsidRPr="001A672D">
        <w:rPr>
          <w:rFonts w:ascii="Times New Roman" w:hAnsi="Times New Roman" w:cs="Times New Roman"/>
          <w:sz w:val="24"/>
          <w:szCs w:val="24"/>
        </w:rPr>
        <w:t>d</w:t>
      </w:r>
      <w:r w:rsidR="001A672D" w:rsidRPr="001A672D">
        <w:rPr>
          <w:rFonts w:ascii="Times New Roman" w:hAnsi="Times New Roman" w:cs="Times New Roman"/>
          <w:sz w:val="24"/>
          <w:szCs w:val="24"/>
        </w:rPr>
        <w:t xml:space="preserve"> by the parties, e</w:t>
      </w:r>
      <w:r>
        <w:rPr>
          <w:rFonts w:ascii="Times New Roman" w:hAnsi="Times New Roman" w:cs="Times New Roman"/>
          <w:sz w:val="24"/>
          <w:szCs w:val="24"/>
        </w:rPr>
        <w:t xml:space="preserve">ach </w:t>
      </w:r>
      <w:r w:rsidR="001A672D" w:rsidRPr="001A672D">
        <w:rPr>
          <w:rFonts w:ascii="Times New Roman" w:hAnsi="Times New Roman" w:cs="Times New Roman"/>
          <w:sz w:val="24"/>
          <w:szCs w:val="24"/>
        </w:rPr>
        <w:t xml:space="preserve">acting in good </w:t>
      </w:r>
      <w:r w:rsidRPr="001A672D">
        <w:rPr>
          <w:rFonts w:ascii="Times New Roman" w:hAnsi="Times New Roman" w:cs="Times New Roman"/>
          <w:sz w:val="24"/>
          <w:szCs w:val="24"/>
        </w:rPr>
        <w:t>faith</w:t>
      </w:r>
      <w:r w:rsidR="001A672D" w:rsidRPr="001A672D">
        <w:rPr>
          <w:rFonts w:ascii="Times New Roman" w:hAnsi="Times New Roman" w:cs="Times New Roman"/>
          <w:sz w:val="24"/>
          <w:szCs w:val="24"/>
        </w:rPr>
        <w:t xml:space="preserve">. </w:t>
      </w:r>
      <w:r>
        <w:rPr>
          <w:rFonts w:ascii="Times New Roman" w:hAnsi="Times New Roman" w:cs="Times New Roman"/>
          <w:sz w:val="24"/>
          <w:szCs w:val="24"/>
        </w:rPr>
        <w:t>I</w:t>
      </w:r>
      <w:r w:rsidR="001A672D" w:rsidRPr="001A672D">
        <w:rPr>
          <w:rFonts w:ascii="Times New Roman" w:hAnsi="Times New Roman" w:cs="Times New Roman"/>
          <w:sz w:val="24"/>
          <w:szCs w:val="24"/>
        </w:rPr>
        <w:t xml:space="preserve">f such </w:t>
      </w:r>
      <w:r w:rsidRPr="001A672D">
        <w:rPr>
          <w:rFonts w:ascii="Times New Roman" w:hAnsi="Times New Roman" w:cs="Times New Roman"/>
          <w:sz w:val="24"/>
          <w:szCs w:val="24"/>
        </w:rPr>
        <w:t>amicable</w:t>
      </w:r>
      <w:r w:rsidR="001A672D" w:rsidRPr="001A672D">
        <w:rPr>
          <w:rFonts w:ascii="Times New Roman" w:hAnsi="Times New Roman" w:cs="Times New Roman"/>
          <w:sz w:val="24"/>
          <w:szCs w:val="24"/>
        </w:rPr>
        <w:t xml:space="preserve"> </w:t>
      </w:r>
      <w:r w:rsidRPr="001A672D">
        <w:rPr>
          <w:rFonts w:ascii="Times New Roman" w:hAnsi="Times New Roman" w:cs="Times New Roman"/>
          <w:sz w:val="24"/>
          <w:szCs w:val="24"/>
        </w:rPr>
        <w:t>settlement</w:t>
      </w:r>
      <w:r w:rsidR="001A672D" w:rsidRPr="001A672D">
        <w:rPr>
          <w:rFonts w:ascii="Times New Roman" w:hAnsi="Times New Roman" w:cs="Times New Roman"/>
          <w:sz w:val="24"/>
          <w:szCs w:val="24"/>
        </w:rPr>
        <w:t xml:space="preserve"> is not </w:t>
      </w:r>
      <w:r w:rsidRPr="001A672D">
        <w:rPr>
          <w:rFonts w:ascii="Times New Roman" w:hAnsi="Times New Roman" w:cs="Times New Roman"/>
          <w:sz w:val="24"/>
          <w:szCs w:val="24"/>
        </w:rPr>
        <w:t>possible</w:t>
      </w:r>
      <w:r w:rsidR="001A672D" w:rsidRPr="001A672D">
        <w:rPr>
          <w:rFonts w:ascii="Times New Roman" w:hAnsi="Times New Roman" w:cs="Times New Roman"/>
          <w:sz w:val="24"/>
          <w:szCs w:val="24"/>
        </w:rPr>
        <w:t xml:space="preserve"> </w:t>
      </w:r>
      <w:r w:rsidRPr="001A672D">
        <w:rPr>
          <w:rFonts w:ascii="Times New Roman" w:hAnsi="Times New Roman" w:cs="Times New Roman"/>
          <w:sz w:val="24"/>
          <w:szCs w:val="24"/>
        </w:rPr>
        <w:t>within</w:t>
      </w:r>
      <w:r>
        <w:rPr>
          <w:rFonts w:ascii="Times New Roman" w:hAnsi="Times New Roman" w:cs="Times New Roman"/>
          <w:sz w:val="24"/>
          <w:szCs w:val="24"/>
        </w:rPr>
        <w:t xml:space="preserve"> thirty (30) days of notice </w:t>
      </w:r>
      <w:r w:rsidR="001A672D" w:rsidRPr="001A672D">
        <w:rPr>
          <w:rFonts w:ascii="Times New Roman" w:hAnsi="Times New Roman" w:cs="Times New Roman"/>
          <w:sz w:val="24"/>
          <w:szCs w:val="24"/>
        </w:rPr>
        <w:t xml:space="preserve">of the dispute by a Party to the other party, such Dispute shall be finally </w:t>
      </w:r>
      <w:r w:rsidRPr="001A672D">
        <w:rPr>
          <w:rFonts w:ascii="Times New Roman" w:hAnsi="Times New Roman" w:cs="Times New Roman"/>
          <w:sz w:val="24"/>
          <w:szCs w:val="24"/>
        </w:rPr>
        <w:t>se</w:t>
      </w:r>
      <w:r>
        <w:rPr>
          <w:rFonts w:ascii="Times New Roman" w:hAnsi="Times New Roman" w:cs="Times New Roman"/>
          <w:sz w:val="24"/>
          <w:szCs w:val="24"/>
        </w:rPr>
        <w:t>ttl</w:t>
      </w:r>
      <w:r w:rsidRPr="001A672D">
        <w:rPr>
          <w:rFonts w:ascii="Times New Roman" w:hAnsi="Times New Roman" w:cs="Times New Roman"/>
          <w:sz w:val="24"/>
          <w:szCs w:val="24"/>
        </w:rPr>
        <w:t>ed</w:t>
      </w:r>
      <w:r>
        <w:rPr>
          <w:rFonts w:ascii="Times New Roman" w:hAnsi="Times New Roman" w:cs="Times New Roman"/>
          <w:sz w:val="24"/>
          <w:szCs w:val="24"/>
        </w:rPr>
        <w:t xml:space="preserve"> in accordance </w:t>
      </w:r>
      <w:r w:rsidR="001A672D" w:rsidRPr="001A672D">
        <w:rPr>
          <w:rFonts w:ascii="Times New Roman" w:hAnsi="Times New Roman" w:cs="Times New Roman"/>
          <w:sz w:val="24"/>
          <w:szCs w:val="24"/>
        </w:rPr>
        <w:t xml:space="preserve">with the arbitration taws of Uganda as per </w:t>
      </w:r>
      <w:r>
        <w:rPr>
          <w:rFonts w:ascii="Times New Roman" w:hAnsi="Times New Roman" w:cs="Times New Roman"/>
          <w:sz w:val="24"/>
          <w:szCs w:val="24"/>
        </w:rPr>
        <w:t>t</w:t>
      </w:r>
      <w:r w:rsidR="001A672D" w:rsidRPr="001A672D">
        <w:rPr>
          <w:rFonts w:ascii="Times New Roman" w:hAnsi="Times New Roman" w:cs="Times New Roman"/>
          <w:sz w:val="24"/>
          <w:szCs w:val="24"/>
        </w:rPr>
        <w:t>he Act and the Rules of CADER by a sing</w:t>
      </w:r>
      <w:r>
        <w:rPr>
          <w:rFonts w:ascii="Times New Roman" w:hAnsi="Times New Roman" w:cs="Times New Roman"/>
          <w:sz w:val="24"/>
          <w:szCs w:val="24"/>
        </w:rPr>
        <w:t xml:space="preserve">le </w:t>
      </w:r>
      <w:r w:rsidR="001A672D" w:rsidRPr="001A672D">
        <w:rPr>
          <w:rFonts w:ascii="Times New Roman" w:hAnsi="Times New Roman" w:cs="Times New Roman"/>
          <w:sz w:val="24"/>
          <w:szCs w:val="24"/>
        </w:rPr>
        <w:t xml:space="preserve">arbitrator </w:t>
      </w:r>
      <w:r w:rsidRPr="001A672D">
        <w:rPr>
          <w:rFonts w:ascii="Times New Roman" w:hAnsi="Times New Roman" w:cs="Times New Roman"/>
          <w:sz w:val="24"/>
          <w:szCs w:val="24"/>
        </w:rPr>
        <w:t>appointed</w:t>
      </w:r>
      <w:r w:rsidR="001A672D" w:rsidRPr="001A672D">
        <w:rPr>
          <w:rFonts w:ascii="Times New Roman" w:hAnsi="Times New Roman" w:cs="Times New Roman"/>
          <w:sz w:val="24"/>
          <w:szCs w:val="24"/>
        </w:rPr>
        <w:t xml:space="preserve"> in accordance </w:t>
      </w:r>
      <w:r w:rsidRPr="001A672D">
        <w:rPr>
          <w:rFonts w:ascii="Times New Roman" w:hAnsi="Times New Roman" w:cs="Times New Roman"/>
          <w:sz w:val="24"/>
          <w:szCs w:val="24"/>
        </w:rPr>
        <w:t>with</w:t>
      </w:r>
      <w:r w:rsidR="001A672D" w:rsidRPr="001A672D">
        <w:rPr>
          <w:rFonts w:ascii="Times New Roman" w:hAnsi="Times New Roman" w:cs="Times New Roman"/>
          <w:sz w:val="24"/>
          <w:szCs w:val="24"/>
        </w:rPr>
        <w:t xml:space="preserve"> the Act and t</w:t>
      </w:r>
      <w:r>
        <w:rPr>
          <w:rFonts w:ascii="Times New Roman" w:hAnsi="Times New Roman" w:cs="Times New Roman"/>
          <w:sz w:val="24"/>
          <w:szCs w:val="24"/>
        </w:rPr>
        <w:t>he Rules of CADER. The place of a</w:t>
      </w:r>
      <w:r w:rsidR="001A672D" w:rsidRPr="001A672D">
        <w:rPr>
          <w:rFonts w:ascii="Times New Roman" w:hAnsi="Times New Roman" w:cs="Times New Roman"/>
          <w:sz w:val="24"/>
          <w:szCs w:val="24"/>
        </w:rPr>
        <w:t>rbitration shall b</w:t>
      </w:r>
      <w:r>
        <w:rPr>
          <w:rFonts w:ascii="Times New Roman" w:hAnsi="Times New Roman" w:cs="Times New Roman"/>
          <w:sz w:val="24"/>
          <w:szCs w:val="24"/>
        </w:rPr>
        <w:t>e</w:t>
      </w:r>
      <w:r w:rsidR="001A672D" w:rsidRPr="001A672D">
        <w:rPr>
          <w:rFonts w:ascii="Times New Roman" w:hAnsi="Times New Roman" w:cs="Times New Roman"/>
          <w:sz w:val="24"/>
          <w:szCs w:val="24"/>
        </w:rPr>
        <w:t xml:space="preserve"> Kampala, Uganda. The language of the arbitration shall b</w:t>
      </w:r>
      <w:r>
        <w:rPr>
          <w:rFonts w:ascii="Times New Roman" w:hAnsi="Times New Roman" w:cs="Times New Roman"/>
          <w:sz w:val="24"/>
          <w:szCs w:val="24"/>
        </w:rPr>
        <w:t xml:space="preserve">e English. The </w:t>
      </w:r>
      <w:r w:rsidR="001A672D" w:rsidRPr="001A672D">
        <w:rPr>
          <w:rFonts w:ascii="Times New Roman" w:hAnsi="Times New Roman" w:cs="Times New Roman"/>
          <w:sz w:val="24"/>
          <w:szCs w:val="24"/>
        </w:rPr>
        <w:t>thirty (30) days</w:t>
      </w:r>
      <w:r>
        <w:rPr>
          <w:rFonts w:ascii="Times New Roman" w:hAnsi="Times New Roman" w:cs="Times New Roman"/>
          <w:sz w:val="24"/>
          <w:szCs w:val="24"/>
        </w:rPr>
        <w:t>’</w:t>
      </w:r>
      <w:r w:rsidR="001A672D" w:rsidRPr="001A672D">
        <w:rPr>
          <w:rFonts w:ascii="Times New Roman" w:hAnsi="Times New Roman" w:cs="Times New Roman"/>
          <w:sz w:val="24"/>
          <w:szCs w:val="24"/>
        </w:rPr>
        <w:t xml:space="preserve"> </w:t>
      </w:r>
      <w:r w:rsidRPr="001A672D">
        <w:rPr>
          <w:rFonts w:ascii="Times New Roman" w:hAnsi="Times New Roman" w:cs="Times New Roman"/>
          <w:sz w:val="24"/>
          <w:szCs w:val="24"/>
        </w:rPr>
        <w:t>notice</w:t>
      </w:r>
      <w:r w:rsidR="001A672D" w:rsidRPr="001A672D">
        <w:rPr>
          <w:rFonts w:ascii="Times New Roman" w:hAnsi="Times New Roman" w:cs="Times New Roman"/>
          <w:sz w:val="24"/>
          <w:szCs w:val="24"/>
        </w:rPr>
        <w:t xml:space="preserve"> period of the </w:t>
      </w:r>
      <w:r w:rsidRPr="001A672D">
        <w:rPr>
          <w:rFonts w:ascii="Times New Roman" w:hAnsi="Times New Roman" w:cs="Times New Roman"/>
          <w:sz w:val="24"/>
          <w:szCs w:val="24"/>
        </w:rPr>
        <w:t>dispute</w:t>
      </w:r>
      <w:r w:rsidR="001A672D" w:rsidRPr="001A672D">
        <w:rPr>
          <w:rFonts w:ascii="Times New Roman" w:hAnsi="Times New Roman" w:cs="Times New Roman"/>
          <w:sz w:val="24"/>
          <w:szCs w:val="24"/>
        </w:rPr>
        <w:t xml:space="preserve"> shalt not apply to disputes already </w:t>
      </w:r>
      <w:r w:rsidRPr="001A672D">
        <w:rPr>
          <w:rFonts w:ascii="Times New Roman" w:hAnsi="Times New Roman" w:cs="Times New Roman"/>
          <w:sz w:val="24"/>
          <w:szCs w:val="24"/>
        </w:rPr>
        <w:t>brought</w:t>
      </w:r>
      <w:r>
        <w:rPr>
          <w:rFonts w:ascii="Times New Roman" w:hAnsi="Times New Roman" w:cs="Times New Roman"/>
          <w:sz w:val="24"/>
          <w:szCs w:val="24"/>
        </w:rPr>
        <w:t xml:space="preserve"> to the </w:t>
      </w:r>
      <w:r w:rsidR="001A672D" w:rsidRPr="001A672D">
        <w:rPr>
          <w:rFonts w:ascii="Times New Roman" w:hAnsi="Times New Roman" w:cs="Times New Roman"/>
          <w:sz w:val="24"/>
          <w:szCs w:val="24"/>
        </w:rPr>
        <w:t xml:space="preserve">attention of the </w:t>
      </w:r>
      <w:r w:rsidRPr="001A672D">
        <w:rPr>
          <w:rFonts w:ascii="Times New Roman" w:hAnsi="Times New Roman" w:cs="Times New Roman"/>
          <w:sz w:val="24"/>
          <w:szCs w:val="24"/>
        </w:rPr>
        <w:t>parities</w:t>
      </w:r>
      <w:r w:rsidR="001A672D" w:rsidRPr="001A672D">
        <w:rPr>
          <w:rFonts w:ascii="Times New Roman" w:hAnsi="Times New Roman" w:cs="Times New Roman"/>
          <w:sz w:val="24"/>
          <w:szCs w:val="24"/>
        </w:rPr>
        <w:t xml:space="preserve"> at the signing hereof.</w:t>
      </w:r>
    </w:p>
    <w:p w14:paraId="2D191109" w14:textId="50716C3D" w:rsidR="001A672D" w:rsidRPr="001A672D" w:rsidRDefault="00067420" w:rsidP="00067420">
      <w:pPr>
        <w:spacing w:after="0"/>
        <w:ind w:left="1437" w:right="567" w:hanging="87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1A672D" w:rsidRPr="001A672D">
        <w:rPr>
          <w:rFonts w:ascii="Times New Roman" w:hAnsi="Times New Roman" w:cs="Times New Roman"/>
          <w:sz w:val="24"/>
          <w:szCs w:val="24"/>
        </w:rPr>
        <w:t>The arbi</w:t>
      </w:r>
      <w:r>
        <w:rPr>
          <w:rFonts w:ascii="Times New Roman" w:hAnsi="Times New Roman" w:cs="Times New Roman"/>
          <w:sz w:val="24"/>
          <w:szCs w:val="24"/>
        </w:rPr>
        <w:t>tr</w:t>
      </w:r>
      <w:r w:rsidR="001A672D" w:rsidRPr="001A672D">
        <w:rPr>
          <w:rFonts w:ascii="Times New Roman" w:hAnsi="Times New Roman" w:cs="Times New Roman"/>
          <w:sz w:val="24"/>
          <w:szCs w:val="24"/>
        </w:rPr>
        <w:t>ation(s) shall be conducted and concluded within Ninety (90) days from the</w:t>
      </w:r>
      <w:r>
        <w:rPr>
          <w:rFonts w:ascii="Times New Roman" w:hAnsi="Times New Roman" w:cs="Times New Roman"/>
          <w:sz w:val="24"/>
          <w:szCs w:val="24"/>
        </w:rPr>
        <w:t xml:space="preserve"> </w:t>
      </w:r>
      <w:r w:rsidR="001A672D" w:rsidRPr="001A672D">
        <w:rPr>
          <w:rFonts w:ascii="Times New Roman" w:hAnsi="Times New Roman" w:cs="Times New Roman"/>
          <w:sz w:val="24"/>
          <w:szCs w:val="24"/>
        </w:rPr>
        <w:t xml:space="preserve">commencement of the arbitral proceedings unless the arbitrator in the </w:t>
      </w:r>
      <w:r w:rsidRPr="001A672D">
        <w:rPr>
          <w:rFonts w:ascii="Times New Roman" w:hAnsi="Times New Roman" w:cs="Times New Roman"/>
          <w:sz w:val="24"/>
          <w:szCs w:val="24"/>
        </w:rPr>
        <w:t>preliminary</w:t>
      </w:r>
      <w:r>
        <w:rPr>
          <w:rFonts w:ascii="Times New Roman" w:hAnsi="Times New Roman" w:cs="Times New Roman"/>
          <w:sz w:val="24"/>
          <w:szCs w:val="24"/>
        </w:rPr>
        <w:t xml:space="preserve"> hearing </w:t>
      </w:r>
      <w:r w:rsidR="001A672D" w:rsidRPr="001A672D">
        <w:rPr>
          <w:rFonts w:ascii="Times New Roman" w:hAnsi="Times New Roman" w:cs="Times New Roman"/>
          <w:sz w:val="24"/>
          <w:szCs w:val="24"/>
        </w:rPr>
        <w:t xml:space="preserve">finds it </w:t>
      </w:r>
      <w:r w:rsidRPr="001A672D">
        <w:rPr>
          <w:rFonts w:ascii="Times New Roman" w:hAnsi="Times New Roman" w:cs="Times New Roman"/>
          <w:sz w:val="24"/>
          <w:szCs w:val="24"/>
        </w:rPr>
        <w:t>impracticable</w:t>
      </w:r>
      <w:r w:rsidR="001A672D" w:rsidRPr="001A672D">
        <w:rPr>
          <w:rFonts w:ascii="Times New Roman" w:hAnsi="Times New Roman" w:cs="Times New Roman"/>
          <w:sz w:val="24"/>
          <w:szCs w:val="24"/>
        </w:rPr>
        <w:t xml:space="preserve"> and/or necessary </w:t>
      </w:r>
      <w:r>
        <w:rPr>
          <w:rFonts w:ascii="Times New Roman" w:hAnsi="Times New Roman" w:cs="Times New Roman"/>
          <w:sz w:val="24"/>
          <w:szCs w:val="24"/>
        </w:rPr>
        <w:t>t</w:t>
      </w:r>
      <w:r w:rsidR="001A672D" w:rsidRPr="001A672D">
        <w:rPr>
          <w:rFonts w:ascii="Times New Roman" w:hAnsi="Times New Roman" w:cs="Times New Roman"/>
          <w:sz w:val="24"/>
          <w:szCs w:val="24"/>
        </w:rPr>
        <w:t xml:space="preserve">o </w:t>
      </w:r>
      <w:r w:rsidRPr="001A672D">
        <w:rPr>
          <w:rFonts w:ascii="Times New Roman" w:hAnsi="Times New Roman" w:cs="Times New Roman"/>
          <w:sz w:val="24"/>
          <w:szCs w:val="24"/>
        </w:rPr>
        <w:t>extend</w:t>
      </w:r>
      <w:r w:rsidR="001A672D" w:rsidRPr="001A672D">
        <w:rPr>
          <w:rFonts w:ascii="Times New Roman" w:hAnsi="Times New Roman" w:cs="Times New Roman"/>
          <w:sz w:val="24"/>
          <w:szCs w:val="24"/>
        </w:rPr>
        <w:t xml:space="preserve"> </w:t>
      </w:r>
      <w:r w:rsidRPr="001A672D">
        <w:rPr>
          <w:rFonts w:ascii="Times New Roman" w:hAnsi="Times New Roman" w:cs="Times New Roman"/>
          <w:sz w:val="24"/>
          <w:szCs w:val="24"/>
        </w:rPr>
        <w:t>timelines</w:t>
      </w:r>
      <w:r w:rsidR="001A672D" w:rsidRPr="001A672D">
        <w:rPr>
          <w:rFonts w:ascii="Times New Roman" w:hAnsi="Times New Roman" w:cs="Times New Roman"/>
          <w:sz w:val="24"/>
          <w:szCs w:val="24"/>
        </w:rPr>
        <w:t xml:space="preserve"> for </w:t>
      </w:r>
      <w:r w:rsidRPr="001A672D">
        <w:rPr>
          <w:rFonts w:ascii="Times New Roman" w:hAnsi="Times New Roman" w:cs="Times New Roman"/>
          <w:sz w:val="24"/>
          <w:szCs w:val="24"/>
        </w:rPr>
        <w:t>conclusion</w:t>
      </w:r>
      <w:r>
        <w:rPr>
          <w:rFonts w:ascii="Times New Roman" w:hAnsi="Times New Roman" w:cs="Times New Roman"/>
          <w:sz w:val="24"/>
          <w:szCs w:val="24"/>
        </w:rPr>
        <w:t xml:space="preserve"> of such an </w:t>
      </w:r>
      <w:r w:rsidR="001A672D" w:rsidRPr="001A672D">
        <w:rPr>
          <w:rFonts w:ascii="Times New Roman" w:hAnsi="Times New Roman" w:cs="Times New Roman"/>
          <w:sz w:val="24"/>
          <w:szCs w:val="24"/>
        </w:rPr>
        <w:t>arbitration.</w:t>
      </w:r>
    </w:p>
    <w:p w14:paraId="35AF5A0A" w14:textId="5806C147" w:rsidR="001A672D" w:rsidRDefault="001A672D" w:rsidP="001A672D">
      <w:pPr>
        <w:spacing w:after="0"/>
        <w:ind w:left="567" w:right="567"/>
        <w:jc w:val="both"/>
        <w:rPr>
          <w:rFonts w:ascii="Times New Roman" w:hAnsi="Times New Roman" w:cs="Times New Roman"/>
          <w:sz w:val="24"/>
          <w:szCs w:val="24"/>
        </w:rPr>
      </w:pPr>
      <w:r w:rsidRPr="001A672D">
        <w:rPr>
          <w:rFonts w:ascii="Times New Roman" w:hAnsi="Times New Roman" w:cs="Times New Roman"/>
          <w:sz w:val="24"/>
          <w:szCs w:val="24"/>
        </w:rPr>
        <w:t xml:space="preserve">2.4 </w:t>
      </w:r>
      <w:r w:rsidR="00067420">
        <w:rPr>
          <w:rFonts w:ascii="Times New Roman" w:hAnsi="Times New Roman" w:cs="Times New Roman"/>
          <w:sz w:val="24"/>
          <w:szCs w:val="24"/>
        </w:rPr>
        <w:tab/>
      </w:r>
      <w:r w:rsidRPr="001A672D">
        <w:rPr>
          <w:rFonts w:ascii="Times New Roman" w:hAnsi="Times New Roman" w:cs="Times New Roman"/>
          <w:sz w:val="24"/>
          <w:szCs w:val="24"/>
        </w:rPr>
        <w:t xml:space="preserve">The award of the </w:t>
      </w:r>
      <w:r w:rsidR="00067420" w:rsidRPr="001A672D">
        <w:rPr>
          <w:rFonts w:ascii="Times New Roman" w:hAnsi="Times New Roman" w:cs="Times New Roman"/>
          <w:sz w:val="24"/>
          <w:szCs w:val="24"/>
        </w:rPr>
        <w:t>arbitrator</w:t>
      </w:r>
      <w:r w:rsidRPr="001A672D">
        <w:rPr>
          <w:rFonts w:ascii="Times New Roman" w:hAnsi="Times New Roman" w:cs="Times New Roman"/>
          <w:sz w:val="24"/>
          <w:szCs w:val="24"/>
        </w:rPr>
        <w:t xml:space="preserve"> shall be </w:t>
      </w:r>
      <w:r w:rsidR="00067420" w:rsidRPr="001A672D">
        <w:rPr>
          <w:rFonts w:ascii="Times New Roman" w:hAnsi="Times New Roman" w:cs="Times New Roman"/>
          <w:sz w:val="24"/>
          <w:szCs w:val="24"/>
        </w:rPr>
        <w:t>final</w:t>
      </w:r>
      <w:r w:rsidRPr="001A672D">
        <w:rPr>
          <w:rFonts w:ascii="Times New Roman" w:hAnsi="Times New Roman" w:cs="Times New Roman"/>
          <w:sz w:val="24"/>
          <w:szCs w:val="24"/>
        </w:rPr>
        <w:t xml:space="preserve"> and binding</w:t>
      </w:r>
      <w:r w:rsidR="00067420">
        <w:rPr>
          <w:rFonts w:ascii="Times New Roman" w:hAnsi="Times New Roman" w:cs="Times New Roman"/>
          <w:sz w:val="24"/>
          <w:szCs w:val="24"/>
        </w:rPr>
        <w:t>.</w:t>
      </w:r>
    </w:p>
    <w:p w14:paraId="41D68C82" w14:textId="266A183D" w:rsidR="001A672D" w:rsidRDefault="00067420" w:rsidP="00067420">
      <w:pPr>
        <w:spacing w:after="0"/>
        <w:ind w:left="1437" w:right="567" w:hanging="87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1A672D" w:rsidRPr="001A672D">
        <w:rPr>
          <w:rFonts w:ascii="Times New Roman" w:hAnsi="Times New Roman" w:cs="Times New Roman"/>
          <w:sz w:val="24"/>
          <w:szCs w:val="24"/>
        </w:rPr>
        <w:t>Nothing in this se</w:t>
      </w:r>
      <w:r>
        <w:rPr>
          <w:rFonts w:ascii="Times New Roman" w:hAnsi="Times New Roman" w:cs="Times New Roman"/>
          <w:sz w:val="24"/>
          <w:szCs w:val="24"/>
        </w:rPr>
        <w:t>ct</w:t>
      </w:r>
      <w:r w:rsidR="001A672D" w:rsidRPr="001A672D">
        <w:rPr>
          <w:rFonts w:ascii="Times New Roman" w:hAnsi="Times New Roman" w:cs="Times New Roman"/>
          <w:sz w:val="24"/>
          <w:szCs w:val="24"/>
        </w:rPr>
        <w:t xml:space="preserve">ion </w:t>
      </w:r>
      <w:r w:rsidRPr="001A672D">
        <w:rPr>
          <w:rFonts w:ascii="Times New Roman" w:hAnsi="Times New Roman" w:cs="Times New Roman"/>
          <w:sz w:val="24"/>
          <w:szCs w:val="24"/>
        </w:rPr>
        <w:t>shall</w:t>
      </w:r>
      <w:r w:rsidR="001A672D" w:rsidRPr="001A672D">
        <w:rPr>
          <w:rFonts w:ascii="Times New Roman" w:hAnsi="Times New Roman" w:cs="Times New Roman"/>
          <w:sz w:val="24"/>
          <w:szCs w:val="24"/>
        </w:rPr>
        <w:t xml:space="preserve"> prevent a party from seeking enforcement of an arbitration award</w:t>
      </w:r>
      <w:r>
        <w:rPr>
          <w:rFonts w:ascii="Times New Roman" w:hAnsi="Times New Roman" w:cs="Times New Roman"/>
          <w:sz w:val="24"/>
          <w:szCs w:val="24"/>
        </w:rPr>
        <w:t xml:space="preserve"> i</w:t>
      </w:r>
      <w:r w:rsidR="001A672D" w:rsidRPr="001A672D">
        <w:rPr>
          <w:rFonts w:ascii="Times New Roman" w:hAnsi="Times New Roman" w:cs="Times New Roman"/>
          <w:sz w:val="24"/>
          <w:szCs w:val="24"/>
        </w:rPr>
        <w:t>ssued in accordance with this section in any court. Notwithst</w:t>
      </w:r>
      <w:r>
        <w:rPr>
          <w:rFonts w:ascii="Times New Roman" w:hAnsi="Times New Roman" w:cs="Times New Roman"/>
          <w:sz w:val="24"/>
          <w:szCs w:val="24"/>
        </w:rPr>
        <w:t xml:space="preserve">anding anything in this section </w:t>
      </w:r>
      <w:r w:rsidR="001A672D" w:rsidRPr="001A672D">
        <w:rPr>
          <w:rFonts w:ascii="Times New Roman" w:hAnsi="Times New Roman" w:cs="Times New Roman"/>
          <w:sz w:val="24"/>
          <w:szCs w:val="24"/>
        </w:rPr>
        <w:t xml:space="preserve">to the contrary, either Party may </w:t>
      </w:r>
      <w:r w:rsidR="001A672D" w:rsidRPr="001A672D">
        <w:rPr>
          <w:rFonts w:ascii="Times New Roman" w:hAnsi="Times New Roman" w:cs="Times New Roman"/>
          <w:sz w:val="24"/>
          <w:szCs w:val="24"/>
        </w:rPr>
        <w:lastRenderedPageBreak/>
        <w:t xml:space="preserve">seek interim measure of protection or </w:t>
      </w:r>
      <w:r w:rsidRPr="001A672D">
        <w:rPr>
          <w:rFonts w:ascii="Times New Roman" w:hAnsi="Times New Roman" w:cs="Times New Roman"/>
          <w:sz w:val="24"/>
          <w:szCs w:val="24"/>
        </w:rPr>
        <w:t>injunctive</w:t>
      </w:r>
      <w:r w:rsidR="001A672D" w:rsidRPr="001A672D">
        <w:rPr>
          <w:rFonts w:ascii="Times New Roman" w:hAnsi="Times New Roman" w:cs="Times New Roman"/>
          <w:sz w:val="24"/>
          <w:szCs w:val="24"/>
        </w:rPr>
        <w:t xml:space="preserve"> </w:t>
      </w:r>
      <w:r w:rsidRPr="001A672D">
        <w:rPr>
          <w:rFonts w:ascii="Times New Roman" w:hAnsi="Times New Roman" w:cs="Times New Roman"/>
          <w:sz w:val="24"/>
          <w:szCs w:val="24"/>
        </w:rPr>
        <w:t>relief</w:t>
      </w:r>
      <w:r>
        <w:rPr>
          <w:rFonts w:ascii="Times New Roman" w:hAnsi="Times New Roman" w:cs="Times New Roman"/>
          <w:sz w:val="24"/>
          <w:szCs w:val="24"/>
        </w:rPr>
        <w:t xml:space="preserve"> either </w:t>
      </w:r>
      <w:r w:rsidR="001A672D" w:rsidRPr="001A672D">
        <w:rPr>
          <w:rFonts w:ascii="Times New Roman" w:hAnsi="Times New Roman" w:cs="Times New Roman"/>
          <w:sz w:val="24"/>
          <w:szCs w:val="24"/>
        </w:rPr>
        <w:t xml:space="preserve">through the </w:t>
      </w:r>
      <w:r w:rsidRPr="001A672D">
        <w:rPr>
          <w:rFonts w:ascii="Times New Roman" w:hAnsi="Times New Roman" w:cs="Times New Roman"/>
          <w:sz w:val="24"/>
          <w:szCs w:val="24"/>
        </w:rPr>
        <w:t>arbitration</w:t>
      </w:r>
      <w:r w:rsidR="001A672D" w:rsidRPr="001A672D">
        <w:rPr>
          <w:rFonts w:ascii="Times New Roman" w:hAnsi="Times New Roman" w:cs="Times New Roman"/>
          <w:sz w:val="24"/>
          <w:szCs w:val="24"/>
        </w:rPr>
        <w:t xml:space="preserve"> process pursuant to this </w:t>
      </w:r>
      <w:r w:rsidRPr="001A672D">
        <w:rPr>
          <w:rFonts w:ascii="Times New Roman" w:hAnsi="Times New Roman" w:cs="Times New Roman"/>
          <w:sz w:val="24"/>
          <w:szCs w:val="24"/>
        </w:rPr>
        <w:t>section</w:t>
      </w:r>
      <w:r w:rsidR="001A672D" w:rsidRPr="001A672D">
        <w:rPr>
          <w:rFonts w:ascii="Times New Roman" w:hAnsi="Times New Roman" w:cs="Times New Roman"/>
          <w:sz w:val="24"/>
          <w:szCs w:val="24"/>
        </w:rPr>
        <w:t xml:space="preserve"> or in any Court</w:t>
      </w:r>
      <w:r>
        <w:rPr>
          <w:rFonts w:ascii="Times New Roman" w:hAnsi="Times New Roman" w:cs="Times New Roman"/>
          <w:sz w:val="24"/>
          <w:szCs w:val="24"/>
        </w:rPr>
        <w:t xml:space="preserve">. </w:t>
      </w:r>
    </w:p>
    <w:p w14:paraId="3B709A8B" w14:textId="77777777" w:rsidR="00E43604" w:rsidRDefault="00E43604" w:rsidP="001C6EA2">
      <w:pPr>
        <w:spacing w:after="0" w:line="360" w:lineRule="auto"/>
        <w:jc w:val="both"/>
        <w:rPr>
          <w:rFonts w:ascii="Times New Roman" w:hAnsi="Times New Roman" w:cs="Times New Roman"/>
          <w:sz w:val="24"/>
          <w:szCs w:val="24"/>
        </w:rPr>
      </w:pPr>
    </w:p>
    <w:p w14:paraId="0E8BBBE6" w14:textId="74776751" w:rsidR="00067420" w:rsidRDefault="00067420" w:rsidP="001C6EA2">
      <w:pPr>
        <w:spacing w:after="0" w:line="360" w:lineRule="auto"/>
        <w:jc w:val="both"/>
        <w:rPr>
          <w:rFonts w:ascii="Times New Roman" w:hAnsi="Times New Roman" w:cs="Times New Roman"/>
          <w:sz w:val="24"/>
          <w:szCs w:val="24"/>
        </w:rPr>
      </w:pPr>
      <w:r w:rsidRPr="00067420">
        <w:rPr>
          <w:rFonts w:ascii="Times New Roman" w:hAnsi="Times New Roman" w:cs="Times New Roman"/>
          <w:sz w:val="24"/>
          <w:szCs w:val="24"/>
        </w:rPr>
        <w:t xml:space="preserve">The question whether and which disputes are covered by an arbitration agreement must be determined by interpreting the agreement pursuant to the </w:t>
      </w:r>
      <w:r w:rsidRPr="00394724">
        <w:rPr>
          <w:rFonts w:ascii="Times New Roman" w:hAnsi="Times New Roman" w:cs="Times New Roman"/>
          <w:i/>
          <w:sz w:val="24"/>
          <w:szCs w:val="24"/>
        </w:rPr>
        <w:t xml:space="preserve">in </w:t>
      </w:r>
      <w:proofErr w:type="spellStart"/>
      <w:r w:rsidRPr="00394724">
        <w:rPr>
          <w:rFonts w:ascii="Times New Roman" w:hAnsi="Times New Roman" w:cs="Times New Roman"/>
          <w:i/>
          <w:sz w:val="24"/>
          <w:szCs w:val="24"/>
        </w:rPr>
        <w:t>favorem</w:t>
      </w:r>
      <w:proofErr w:type="spellEnd"/>
      <w:r w:rsidRPr="00067420">
        <w:rPr>
          <w:rFonts w:ascii="Times New Roman" w:hAnsi="Times New Roman" w:cs="Times New Roman"/>
          <w:sz w:val="24"/>
          <w:szCs w:val="24"/>
        </w:rPr>
        <w:t xml:space="preserve"> rule of construction. </w:t>
      </w:r>
      <w:r w:rsidR="00394724">
        <w:rPr>
          <w:rFonts w:ascii="Times New Roman" w:hAnsi="Times New Roman" w:cs="Times New Roman"/>
          <w:sz w:val="24"/>
          <w:szCs w:val="24"/>
        </w:rPr>
        <w:t xml:space="preserve">The </w:t>
      </w:r>
      <w:r w:rsidR="00394724" w:rsidRPr="00394724">
        <w:rPr>
          <w:rFonts w:ascii="Times New Roman" w:hAnsi="Times New Roman" w:cs="Times New Roman"/>
          <w:sz w:val="24"/>
          <w:szCs w:val="24"/>
        </w:rPr>
        <w:t xml:space="preserve">arbitration agreement must be </w:t>
      </w:r>
      <w:r w:rsidR="00911A42" w:rsidRPr="00911A42">
        <w:rPr>
          <w:rFonts w:ascii="Times New Roman" w:hAnsi="Times New Roman" w:cs="Times New Roman"/>
          <w:sz w:val="24"/>
          <w:szCs w:val="24"/>
        </w:rPr>
        <w:t xml:space="preserve">construed in good faith </w:t>
      </w:r>
      <w:r w:rsidR="00394724" w:rsidRPr="00394724">
        <w:rPr>
          <w:rFonts w:ascii="Times New Roman" w:hAnsi="Times New Roman" w:cs="Times New Roman"/>
          <w:sz w:val="24"/>
          <w:szCs w:val="24"/>
        </w:rPr>
        <w:t xml:space="preserve">with a view to preserve its validity and to uphold the will of the parties expressed therein to have their dispute decided by </w:t>
      </w:r>
      <w:r w:rsidR="00394724">
        <w:rPr>
          <w:rFonts w:ascii="Times New Roman" w:hAnsi="Times New Roman" w:cs="Times New Roman"/>
          <w:sz w:val="24"/>
          <w:szCs w:val="24"/>
        </w:rPr>
        <w:t>arbitration</w:t>
      </w:r>
      <w:r w:rsidR="00394724" w:rsidRPr="00394724">
        <w:rPr>
          <w:rFonts w:ascii="Times New Roman" w:hAnsi="Times New Roman" w:cs="Times New Roman"/>
          <w:sz w:val="24"/>
          <w:szCs w:val="24"/>
        </w:rPr>
        <w:t xml:space="preserve"> and not by courts</w:t>
      </w:r>
      <w:r w:rsidR="00394724">
        <w:rPr>
          <w:rFonts w:ascii="Times New Roman" w:hAnsi="Times New Roman" w:cs="Times New Roman"/>
          <w:sz w:val="24"/>
          <w:szCs w:val="24"/>
        </w:rPr>
        <w:t>.</w:t>
      </w:r>
      <w:r w:rsidR="00394724" w:rsidRPr="00394724">
        <w:rPr>
          <w:rFonts w:ascii="Times New Roman" w:hAnsi="Times New Roman" w:cs="Times New Roman"/>
          <w:sz w:val="24"/>
          <w:szCs w:val="24"/>
        </w:rPr>
        <w:t xml:space="preserve"> </w:t>
      </w:r>
      <w:r>
        <w:rPr>
          <w:rFonts w:ascii="Times New Roman" w:hAnsi="Times New Roman" w:cs="Times New Roman"/>
          <w:sz w:val="24"/>
          <w:szCs w:val="24"/>
        </w:rPr>
        <w:t>By the expression “</w:t>
      </w:r>
      <w:r w:rsidRPr="001A672D">
        <w:rPr>
          <w:rFonts w:ascii="Times New Roman" w:hAnsi="Times New Roman" w:cs="Times New Roman"/>
          <w:sz w:val="24"/>
          <w:szCs w:val="24"/>
        </w:rPr>
        <w:t>Any dispute arising out of, or in conn</w:t>
      </w:r>
      <w:r>
        <w:rPr>
          <w:rFonts w:ascii="Times New Roman" w:hAnsi="Times New Roman" w:cs="Times New Roman"/>
          <w:sz w:val="24"/>
          <w:szCs w:val="24"/>
        </w:rPr>
        <w:t>e</w:t>
      </w:r>
      <w:r w:rsidRPr="001A672D">
        <w:rPr>
          <w:rFonts w:ascii="Times New Roman" w:hAnsi="Times New Roman" w:cs="Times New Roman"/>
          <w:sz w:val="24"/>
          <w:szCs w:val="24"/>
        </w:rPr>
        <w:t>c</w:t>
      </w:r>
      <w:r>
        <w:rPr>
          <w:rFonts w:ascii="Times New Roman" w:hAnsi="Times New Roman" w:cs="Times New Roman"/>
          <w:sz w:val="24"/>
          <w:szCs w:val="24"/>
        </w:rPr>
        <w:t>t</w:t>
      </w:r>
      <w:r w:rsidRPr="001A672D">
        <w:rPr>
          <w:rFonts w:ascii="Times New Roman" w:hAnsi="Times New Roman" w:cs="Times New Roman"/>
          <w:sz w:val="24"/>
          <w:szCs w:val="24"/>
        </w:rPr>
        <w:t xml:space="preserve">ion </w:t>
      </w:r>
      <w:r>
        <w:rPr>
          <w:rFonts w:ascii="Times New Roman" w:hAnsi="Times New Roman" w:cs="Times New Roman"/>
          <w:sz w:val="24"/>
          <w:szCs w:val="24"/>
        </w:rPr>
        <w:t xml:space="preserve">with, the Agreements, including </w:t>
      </w:r>
      <w:r w:rsidRPr="001A672D">
        <w:rPr>
          <w:rFonts w:ascii="Times New Roman" w:hAnsi="Times New Roman" w:cs="Times New Roman"/>
          <w:sz w:val="24"/>
          <w:szCs w:val="24"/>
        </w:rPr>
        <w:t>the breach,</w:t>
      </w:r>
      <w:r>
        <w:rPr>
          <w:rFonts w:ascii="Times New Roman" w:hAnsi="Times New Roman" w:cs="Times New Roman"/>
          <w:sz w:val="24"/>
          <w:szCs w:val="24"/>
        </w:rPr>
        <w:t xml:space="preserve"> </w:t>
      </w:r>
      <w:r w:rsidRPr="001A672D">
        <w:rPr>
          <w:rFonts w:ascii="Times New Roman" w:hAnsi="Times New Roman" w:cs="Times New Roman"/>
          <w:sz w:val="24"/>
          <w:szCs w:val="24"/>
        </w:rPr>
        <w:t>termination or invalidity</w:t>
      </w:r>
      <w:r>
        <w:rPr>
          <w:rFonts w:ascii="Times New Roman" w:hAnsi="Times New Roman" w:cs="Times New Roman"/>
          <w:sz w:val="24"/>
          <w:szCs w:val="24"/>
        </w:rPr>
        <w:t xml:space="preserve"> thereof,”</w:t>
      </w:r>
      <w:r w:rsidR="00394724">
        <w:rPr>
          <w:rFonts w:ascii="Times New Roman" w:hAnsi="Times New Roman" w:cs="Times New Roman"/>
          <w:sz w:val="24"/>
          <w:szCs w:val="24"/>
        </w:rPr>
        <w:t xml:space="preserve"> the parties submitted to arbitration, </w:t>
      </w:r>
      <w:r w:rsidR="00153E08">
        <w:rPr>
          <w:rFonts w:ascii="Times New Roman" w:hAnsi="Times New Roman" w:cs="Times New Roman"/>
          <w:sz w:val="24"/>
          <w:szCs w:val="24"/>
        </w:rPr>
        <w:t xml:space="preserve">all </w:t>
      </w:r>
      <w:r w:rsidR="004D6D18" w:rsidRPr="004D6D18">
        <w:rPr>
          <w:rFonts w:ascii="Times New Roman" w:hAnsi="Times New Roman" w:cs="Times New Roman"/>
          <w:sz w:val="24"/>
          <w:szCs w:val="24"/>
        </w:rPr>
        <w:t>dispute</w:t>
      </w:r>
      <w:r w:rsidR="004D6D18">
        <w:rPr>
          <w:rFonts w:ascii="Times New Roman" w:hAnsi="Times New Roman" w:cs="Times New Roman"/>
          <w:sz w:val="24"/>
          <w:szCs w:val="24"/>
        </w:rPr>
        <w:t>s</w:t>
      </w:r>
      <w:r w:rsidR="004D6D18" w:rsidRPr="004D6D18">
        <w:rPr>
          <w:rFonts w:ascii="Times New Roman" w:hAnsi="Times New Roman" w:cs="Times New Roman"/>
          <w:sz w:val="24"/>
          <w:szCs w:val="24"/>
        </w:rPr>
        <w:t>, controvers</w:t>
      </w:r>
      <w:r w:rsidR="004D6D18">
        <w:rPr>
          <w:rFonts w:ascii="Times New Roman" w:hAnsi="Times New Roman" w:cs="Times New Roman"/>
          <w:sz w:val="24"/>
          <w:szCs w:val="24"/>
        </w:rPr>
        <w:t>ies,</w:t>
      </w:r>
      <w:r w:rsidR="004D6D18" w:rsidRPr="004D6D18">
        <w:rPr>
          <w:rFonts w:ascii="Times New Roman" w:hAnsi="Times New Roman" w:cs="Times New Roman"/>
          <w:sz w:val="24"/>
          <w:szCs w:val="24"/>
        </w:rPr>
        <w:t xml:space="preserve"> </w:t>
      </w:r>
      <w:r w:rsidR="00153E08">
        <w:rPr>
          <w:rFonts w:ascii="Times New Roman" w:hAnsi="Times New Roman" w:cs="Times New Roman"/>
          <w:sz w:val="24"/>
          <w:szCs w:val="24"/>
        </w:rPr>
        <w:t xml:space="preserve">differences </w:t>
      </w:r>
      <w:r w:rsidR="004D6D18" w:rsidRPr="004D6D18">
        <w:rPr>
          <w:rFonts w:ascii="Times New Roman" w:hAnsi="Times New Roman" w:cs="Times New Roman"/>
          <w:sz w:val="24"/>
          <w:szCs w:val="24"/>
        </w:rPr>
        <w:t>or claim</w:t>
      </w:r>
      <w:r w:rsidR="004D6D18">
        <w:rPr>
          <w:rFonts w:ascii="Times New Roman" w:hAnsi="Times New Roman" w:cs="Times New Roman"/>
          <w:sz w:val="24"/>
          <w:szCs w:val="24"/>
        </w:rPr>
        <w:t xml:space="preserve">s </w:t>
      </w:r>
      <w:r w:rsidR="00153E08">
        <w:rPr>
          <w:rFonts w:ascii="Times New Roman" w:hAnsi="Times New Roman" w:cs="Times New Roman"/>
          <w:sz w:val="24"/>
          <w:szCs w:val="24"/>
        </w:rPr>
        <w:t>that could arise between them</w:t>
      </w:r>
      <w:r w:rsidR="004D6D18">
        <w:rPr>
          <w:rFonts w:ascii="Times New Roman" w:hAnsi="Times New Roman" w:cs="Times New Roman"/>
          <w:sz w:val="24"/>
          <w:szCs w:val="24"/>
        </w:rPr>
        <w:t>,</w:t>
      </w:r>
      <w:r w:rsidR="00153E08">
        <w:rPr>
          <w:rFonts w:ascii="Times New Roman" w:hAnsi="Times New Roman" w:cs="Times New Roman"/>
          <w:sz w:val="24"/>
          <w:szCs w:val="24"/>
        </w:rPr>
        <w:t xml:space="preserve"> out of </w:t>
      </w:r>
      <w:r w:rsidR="00153E08" w:rsidRPr="001A672D">
        <w:rPr>
          <w:rFonts w:ascii="Times New Roman" w:hAnsi="Times New Roman" w:cs="Times New Roman"/>
          <w:sz w:val="24"/>
          <w:szCs w:val="24"/>
        </w:rPr>
        <w:t>or in conn</w:t>
      </w:r>
      <w:r w:rsidR="00153E08">
        <w:rPr>
          <w:rFonts w:ascii="Times New Roman" w:hAnsi="Times New Roman" w:cs="Times New Roman"/>
          <w:sz w:val="24"/>
          <w:szCs w:val="24"/>
        </w:rPr>
        <w:t>e</w:t>
      </w:r>
      <w:r w:rsidR="00153E08" w:rsidRPr="001A672D">
        <w:rPr>
          <w:rFonts w:ascii="Times New Roman" w:hAnsi="Times New Roman" w:cs="Times New Roman"/>
          <w:sz w:val="24"/>
          <w:szCs w:val="24"/>
        </w:rPr>
        <w:t>c</w:t>
      </w:r>
      <w:r w:rsidR="00153E08">
        <w:rPr>
          <w:rFonts w:ascii="Times New Roman" w:hAnsi="Times New Roman" w:cs="Times New Roman"/>
          <w:sz w:val="24"/>
          <w:szCs w:val="24"/>
        </w:rPr>
        <w:t>t</w:t>
      </w:r>
      <w:r w:rsidR="00153E08" w:rsidRPr="001A672D">
        <w:rPr>
          <w:rFonts w:ascii="Times New Roman" w:hAnsi="Times New Roman" w:cs="Times New Roman"/>
          <w:sz w:val="24"/>
          <w:szCs w:val="24"/>
        </w:rPr>
        <w:t xml:space="preserve">ion </w:t>
      </w:r>
      <w:r w:rsidR="00153E08">
        <w:rPr>
          <w:rFonts w:ascii="Times New Roman" w:hAnsi="Times New Roman" w:cs="Times New Roman"/>
          <w:sz w:val="24"/>
          <w:szCs w:val="24"/>
        </w:rPr>
        <w:t xml:space="preserve">with, the Agreements. </w:t>
      </w:r>
    </w:p>
    <w:p w14:paraId="27F057C0" w14:textId="77777777" w:rsidR="005B7B43" w:rsidRDefault="005B7B43" w:rsidP="001C6EA2">
      <w:pPr>
        <w:spacing w:after="0" w:line="360" w:lineRule="auto"/>
        <w:jc w:val="both"/>
        <w:rPr>
          <w:rFonts w:ascii="Times New Roman" w:hAnsi="Times New Roman" w:cs="Times New Roman"/>
          <w:sz w:val="24"/>
          <w:szCs w:val="24"/>
        </w:rPr>
      </w:pPr>
    </w:p>
    <w:p w14:paraId="34C10EA7" w14:textId="77777777" w:rsidR="005B7B43" w:rsidRDefault="005B7B43" w:rsidP="005B7B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u</w:t>
      </w:r>
      <w:r w:rsidRPr="00F9382B">
        <w:rPr>
          <w:rFonts w:ascii="Times New Roman" w:hAnsi="Times New Roman" w:cs="Times New Roman"/>
          <w:sz w:val="24"/>
          <w:szCs w:val="24"/>
        </w:rPr>
        <w:t>nder the Master Tower Space Use Agreement</w:t>
      </w:r>
      <w:r>
        <w:rPr>
          <w:rFonts w:ascii="Times New Roman" w:hAnsi="Times New Roman" w:cs="Times New Roman"/>
          <w:sz w:val="24"/>
          <w:szCs w:val="24"/>
        </w:rPr>
        <w:t>, the 2</w:t>
      </w:r>
      <w:r w:rsidRPr="001C6EA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under </w:t>
      </w:r>
      <w:r w:rsidRPr="001C6EA2">
        <w:rPr>
          <w:rFonts w:ascii="Times New Roman" w:hAnsi="Times New Roman" w:cs="Times New Roman"/>
          <w:sz w:val="24"/>
          <w:szCs w:val="24"/>
        </w:rPr>
        <w:t>a contract</w:t>
      </w:r>
      <w:r>
        <w:rPr>
          <w:rFonts w:ascii="Times New Roman" w:hAnsi="Times New Roman" w:cs="Times New Roman"/>
          <w:sz w:val="24"/>
          <w:szCs w:val="24"/>
        </w:rPr>
        <w:t>u</w:t>
      </w:r>
      <w:r w:rsidRPr="001C6EA2">
        <w:rPr>
          <w:rFonts w:ascii="Times New Roman" w:hAnsi="Times New Roman" w:cs="Times New Roman"/>
          <w:sz w:val="24"/>
          <w:szCs w:val="24"/>
        </w:rPr>
        <w:t xml:space="preserve">al obligation </w:t>
      </w:r>
      <w:r>
        <w:rPr>
          <w:rFonts w:ascii="Times New Roman" w:hAnsi="Times New Roman" w:cs="Times New Roman"/>
          <w:sz w:val="24"/>
          <w:szCs w:val="24"/>
        </w:rPr>
        <w:t>to p</w:t>
      </w:r>
      <w:r w:rsidRPr="001C6EA2">
        <w:rPr>
          <w:rFonts w:ascii="Times New Roman" w:hAnsi="Times New Roman" w:cs="Times New Roman"/>
          <w:sz w:val="24"/>
          <w:szCs w:val="24"/>
        </w:rPr>
        <w:t>rovide both AC an</w:t>
      </w:r>
      <w:r>
        <w:rPr>
          <w:rFonts w:ascii="Times New Roman" w:hAnsi="Times New Roman" w:cs="Times New Roman"/>
          <w:sz w:val="24"/>
          <w:szCs w:val="24"/>
        </w:rPr>
        <w:t>d</w:t>
      </w:r>
      <w:r w:rsidRPr="001C6EA2">
        <w:rPr>
          <w:rFonts w:ascii="Times New Roman" w:hAnsi="Times New Roman" w:cs="Times New Roman"/>
          <w:sz w:val="24"/>
          <w:szCs w:val="24"/>
        </w:rPr>
        <w:t xml:space="preserve"> DC power to </w:t>
      </w:r>
      <w:r>
        <w:rPr>
          <w:rFonts w:ascii="Times New Roman" w:hAnsi="Times New Roman" w:cs="Times New Roman"/>
          <w:sz w:val="24"/>
          <w:szCs w:val="24"/>
        </w:rPr>
        <w:t>the</w:t>
      </w:r>
      <w:r w:rsidRPr="001C6EA2">
        <w:rPr>
          <w:rFonts w:ascii="Times New Roman" w:hAnsi="Times New Roman" w:cs="Times New Roman"/>
          <w:sz w:val="24"/>
          <w:szCs w:val="24"/>
        </w:rPr>
        <w:t xml:space="preserve"> </w:t>
      </w:r>
      <w:r>
        <w:rPr>
          <w:rFonts w:ascii="Times New Roman" w:hAnsi="Times New Roman" w:cs="Times New Roman"/>
          <w:sz w:val="24"/>
          <w:szCs w:val="24"/>
        </w:rPr>
        <w:t>applicant at its 26 sites</w:t>
      </w:r>
      <w:r w:rsidRPr="001C6EA2">
        <w:rPr>
          <w:rFonts w:ascii="Times New Roman" w:hAnsi="Times New Roman" w:cs="Times New Roman"/>
          <w:sz w:val="24"/>
          <w:szCs w:val="24"/>
        </w:rPr>
        <w:t xml:space="preserve">. </w:t>
      </w:r>
      <w:r>
        <w:rPr>
          <w:rFonts w:ascii="Times New Roman" w:hAnsi="Times New Roman" w:cs="Times New Roman"/>
          <w:sz w:val="24"/>
          <w:szCs w:val="24"/>
        </w:rPr>
        <w:t>In terms of</w:t>
      </w:r>
      <w:r w:rsidRPr="001C6EA2">
        <w:rPr>
          <w:rFonts w:ascii="Times New Roman" w:hAnsi="Times New Roman" w:cs="Times New Roman"/>
          <w:sz w:val="24"/>
          <w:szCs w:val="24"/>
        </w:rPr>
        <w:t xml:space="preserve"> AC </w:t>
      </w:r>
      <w:r>
        <w:rPr>
          <w:rFonts w:ascii="Times New Roman" w:hAnsi="Times New Roman" w:cs="Times New Roman"/>
          <w:sz w:val="24"/>
          <w:szCs w:val="24"/>
        </w:rPr>
        <w:t>p</w:t>
      </w:r>
      <w:r w:rsidRPr="001C6EA2">
        <w:rPr>
          <w:rFonts w:ascii="Times New Roman" w:hAnsi="Times New Roman" w:cs="Times New Roman"/>
          <w:sz w:val="24"/>
          <w:szCs w:val="24"/>
        </w:rPr>
        <w:t>o</w:t>
      </w:r>
      <w:r>
        <w:rPr>
          <w:rFonts w:ascii="Times New Roman" w:hAnsi="Times New Roman" w:cs="Times New Roman"/>
          <w:sz w:val="24"/>
          <w:szCs w:val="24"/>
        </w:rPr>
        <w:t>w</w:t>
      </w:r>
      <w:r w:rsidRPr="001C6EA2">
        <w:rPr>
          <w:rFonts w:ascii="Times New Roman" w:hAnsi="Times New Roman" w:cs="Times New Roman"/>
          <w:sz w:val="24"/>
          <w:szCs w:val="24"/>
        </w:rPr>
        <w:t>er, the</w:t>
      </w:r>
      <w:r>
        <w:rPr>
          <w:rFonts w:ascii="Times New Roman" w:hAnsi="Times New Roman" w:cs="Times New Roman"/>
          <w:sz w:val="24"/>
          <w:szCs w:val="24"/>
        </w:rPr>
        <w:t xml:space="preserve"> 2</w:t>
      </w:r>
      <w:r w:rsidRPr="001C6EA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required </w:t>
      </w:r>
      <w:r w:rsidRPr="001C6EA2">
        <w:rPr>
          <w:rFonts w:ascii="Times New Roman" w:hAnsi="Times New Roman" w:cs="Times New Roman"/>
          <w:sz w:val="24"/>
          <w:szCs w:val="24"/>
        </w:rPr>
        <w:t>to provi</w:t>
      </w:r>
      <w:r>
        <w:rPr>
          <w:rFonts w:ascii="Times New Roman" w:hAnsi="Times New Roman" w:cs="Times New Roman"/>
          <w:sz w:val="24"/>
          <w:szCs w:val="24"/>
        </w:rPr>
        <w:t>d</w:t>
      </w:r>
      <w:r w:rsidRPr="001C6EA2">
        <w:rPr>
          <w:rFonts w:ascii="Times New Roman" w:hAnsi="Times New Roman" w:cs="Times New Roman"/>
          <w:sz w:val="24"/>
          <w:szCs w:val="24"/>
        </w:rPr>
        <w:t>e both utility an</w:t>
      </w:r>
      <w:r>
        <w:rPr>
          <w:rFonts w:ascii="Times New Roman" w:hAnsi="Times New Roman" w:cs="Times New Roman"/>
          <w:sz w:val="24"/>
          <w:szCs w:val="24"/>
        </w:rPr>
        <w:t xml:space="preserve">d </w:t>
      </w:r>
      <w:r w:rsidRPr="001C6EA2">
        <w:rPr>
          <w:rFonts w:ascii="Times New Roman" w:hAnsi="Times New Roman" w:cs="Times New Roman"/>
          <w:sz w:val="24"/>
          <w:szCs w:val="24"/>
        </w:rPr>
        <w:t>ge</w:t>
      </w:r>
      <w:r>
        <w:rPr>
          <w:rFonts w:ascii="Times New Roman" w:hAnsi="Times New Roman" w:cs="Times New Roman"/>
          <w:sz w:val="24"/>
          <w:szCs w:val="24"/>
        </w:rPr>
        <w:t>nerator</w:t>
      </w:r>
      <w:r w:rsidRPr="001C6EA2">
        <w:rPr>
          <w:rFonts w:ascii="Times New Roman" w:hAnsi="Times New Roman" w:cs="Times New Roman"/>
          <w:sz w:val="24"/>
          <w:szCs w:val="24"/>
        </w:rPr>
        <w:t xml:space="preserve"> power i</w:t>
      </w:r>
      <w:r>
        <w:rPr>
          <w:rFonts w:ascii="Times New Roman" w:hAnsi="Times New Roman" w:cs="Times New Roman"/>
          <w:sz w:val="24"/>
          <w:szCs w:val="24"/>
        </w:rPr>
        <w:t xml:space="preserve">n case of </w:t>
      </w:r>
      <w:r w:rsidRPr="001C6EA2">
        <w:rPr>
          <w:rFonts w:ascii="Times New Roman" w:hAnsi="Times New Roman" w:cs="Times New Roman"/>
          <w:sz w:val="24"/>
          <w:szCs w:val="24"/>
        </w:rPr>
        <w:t xml:space="preserve">a power failure. </w:t>
      </w:r>
      <w:r>
        <w:rPr>
          <w:rFonts w:ascii="Times New Roman" w:hAnsi="Times New Roman" w:cs="Times New Roman"/>
          <w:sz w:val="24"/>
          <w:szCs w:val="24"/>
        </w:rPr>
        <w:t>In terms of</w:t>
      </w:r>
      <w:r w:rsidRPr="001C6EA2">
        <w:rPr>
          <w:rFonts w:ascii="Times New Roman" w:hAnsi="Times New Roman" w:cs="Times New Roman"/>
          <w:sz w:val="24"/>
          <w:szCs w:val="24"/>
        </w:rPr>
        <w:t xml:space="preserve"> </w:t>
      </w:r>
      <w:r>
        <w:rPr>
          <w:rFonts w:ascii="Times New Roman" w:hAnsi="Times New Roman" w:cs="Times New Roman"/>
          <w:sz w:val="24"/>
          <w:szCs w:val="24"/>
        </w:rPr>
        <w:t>D</w:t>
      </w:r>
      <w:r w:rsidRPr="001C6EA2">
        <w:rPr>
          <w:rFonts w:ascii="Times New Roman" w:hAnsi="Times New Roman" w:cs="Times New Roman"/>
          <w:sz w:val="24"/>
          <w:szCs w:val="24"/>
        </w:rPr>
        <w:t xml:space="preserve">C </w:t>
      </w:r>
      <w:r>
        <w:rPr>
          <w:rFonts w:ascii="Times New Roman" w:hAnsi="Times New Roman" w:cs="Times New Roman"/>
          <w:sz w:val="24"/>
          <w:szCs w:val="24"/>
        </w:rPr>
        <w:t>p</w:t>
      </w:r>
      <w:r w:rsidRPr="001C6EA2">
        <w:rPr>
          <w:rFonts w:ascii="Times New Roman" w:hAnsi="Times New Roman" w:cs="Times New Roman"/>
          <w:sz w:val="24"/>
          <w:szCs w:val="24"/>
        </w:rPr>
        <w:t>o</w:t>
      </w:r>
      <w:r>
        <w:rPr>
          <w:rFonts w:ascii="Times New Roman" w:hAnsi="Times New Roman" w:cs="Times New Roman"/>
          <w:sz w:val="24"/>
          <w:szCs w:val="24"/>
        </w:rPr>
        <w:t>w</w:t>
      </w:r>
      <w:r w:rsidRPr="001C6EA2">
        <w:rPr>
          <w:rFonts w:ascii="Times New Roman" w:hAnsi="Times New Roman" w:cs="Times New Roman"/>
          <w:sz w:val="24"/>
          <w:szCs w:val="24"/>
        </w:rPr>
        <w:t>er</w:t>
      </w:r>
      <w:r>
        <w:rPr>
          <w:rFonts w:ascii="Times New Roman" w:hAnsi="Times New Roman" w:cs="Times New Roman"/>
          <w:sz w:val="24"/>
          <w:szCs w:val="24"/>
        </w:rPr>
        <w:t xml:space="preserve"> the 2</w:t>
      </w:r>
      <w:r w:rsidRPr="001C6EA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required </w:t>
      </w:r>
      <w:r w:rsidRPr="001C6EA2">
        <w:rPr>
          <w:rFonts w:ascii="Times New Roman" w:hAnsi="Times New Roman" w:cs="Times New Roman"/>
          <w:sz w:val="24"/>
          <w:szCs w:val="24"/>
        </w:rPr>
        <w:t>to provi</w:t>
      </w:r>
      <w:r>
        <w:rPr>
          <w:rFonts w:ascii="Times New Roman" w:hAnsi="Times New Roman" w:cs="Times New Roman"/>
          <w:sz w:val="24"/>
          <w:szCs w:val="24"/>
        </w:rPr>
        <w:t>d</w:t>
      </w:r>
      <w:r w:rsidRPr="001C6EA2">
        <w:rPr>
          <w:rFonts w:ascii="Times New Roman" w:hAnsi="Times New Roman" w:cs="Times New Roman"/>
          <w:sz w:val="24"/>
          <w:szCs w:val="24"/>
        </w:rPr>
        <w:t>e</w:t>
      </w:r>
      <w:r>
        <w:rPr>
          <w:rFonts w:ascii="Times New Roman" w:hAnsi="Times New Roman" w:cs="Times New Roman"/>
          <w:sz w:val="24"/>
          <w:szCs w:val="24"/>
        </w:rPr>
        <w:t xml:space="preserve"> </w:t>
      </w:r>
      <w:r w:rsidRPr="001C6EA2">
        <w:rPr>
          <w:rFonts w:ascii="Times New Roman" w:hAnsi="Times New Roman" w:cs="Times New Roman"/>
          <w:sz w:val="24"/>
          <w:szCs w:val="24"/>
        </w:rPr>
        <w:t>both grid and generator power and provide the</w:t>
      </w:r>
      <w:r>
        <w:rPr>
          <w:rFonts w:ascii="Times New Roman" w:hAnsi="Times New Roman" w:cs="Times New Roman"/>
          <w:sz w:val="24"/>
          <w:szCs w:val="24"/>
        </w:rPr>
        <w:t xml:space="preserve"> rectifiers with batteries for </w:t>
      </w:r>
      <w:r w:rsidRPr="001C6EA2">
        <w:rPr>
          <w:rFonts w:ascii="Times New Roman" w:hAnsi="Times New Roman" w:cs="Times New Roman"/>
          <w:sz w:val="24"/>
          <w:szCs w:val="24"/>
        </w:rPr>
        <w:t>additional bac</w:t>
      </w:r>
      <w:r>
        <w:rPr>
          <w:rFonts w:ascii="Times New Roman" w:hAnsi="Times New Roman" w:cs="Times New Roman"/>
          <w:sz w:val="24"/>
          <w:szCs w:val="24"/>
        </w:rPr>
        <w:t>k</w:t>
      </w:r>
      <w:r w:rsidRPr="001C6EA2">
        <w:rPr>
          <w:rFonts w:ascii="Times New Roman" w:hAnsi="Times New Roman" w:cs="Times New Roman"/>
          <w:sz w:val="24"/>
          <w:szCs w:val="24"/>
        </w:rPr>
        <w:t>-up.</w:t>
      </w:r>
      <w:r>
        <w:rPr>
          <w:rFonts w:ascii="Times New Roman" w:hAnsi="Times New Roman" w:cs="Times New Roman"/>
          <w:sz w:val="24"/>
          <w:szCs w:val="24"/>
        </w:rPr>
        <w:t xml:space="preserve"> </w:t>
      </w:r>
    </w:p>
    <w:p w14:paraId="2C3175F1" w14:textId="77777777" w:rsidR="00067420" w:rsidRDefault="00067420" w:rsidP="001C6EA2">
      <w:pPr>
        <w:spacing w:after="0" w:line="360" w:lineRule="auto"/>
        <w:jc w:val="both"/>
        <w:rPr>
          <w:rFonts w:ascii="Times New Roman" w:hAnsi="Times New Roman" w:cs="Times New Roman"/>
          <w:sz w:val="24"/>
          <w:szCs w:val="24"/>
        </w:rPr>
      </w:pPr>
    </w:p>
    <w:p w14:paraId="07D9A6C6" w14:textId="15B201DE" w:rsidR="00E43604" w:rsidRDefault="00394724" w:rsidP="001C6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 in the ensuing arbitral proceedings</w:t>
      </w:r>
      <w:r w:rsidR="005B7B43">
        <w:rPr>
          <w:rFonts w:ascii="Times New Roman" w:hAnsi="Times New Roman" w:cs="Times New Roman"/>
          <w:sz w:val="24"/>
          <w:szCs w:val="24"/>
        </w:rPr>
        <w:t>,</w:t>
      </w:r>
      <w:r>
        <w:rPr>
          <w:rFonts w:ascii="Times New Roman" w:hAnsi="Times New Roman" w:cs="Times New Roman"/>
          <w:sz w:val="24"/>
          <w:szCs w:val="24"/>
        </w:rPr>
        <w:t xml:space="preserve"> t</w:t>
      </w:r>
      <w:r w:rsidR="00E43604">
        <w:rPr>
          <w:rFonts w:ascii="Times New Roman" w:hAnsi="Times New Roman" w:cs="Times New Roman"/>
          <w:sz w:val="24"/>
          <w:szCs w:val="24"/>
        </w:rPr>
        <w:t>he</w:t>
      </w:r>
      <w:r w:rsidR="00E43604" w:rsidRPr="00F9382B">
        <w:rPr>
          <w:rFonts w:ascii="Times New Roman" w:hAnsi="Times New Roman" w:cs="Times New Roman"/>
          <w:sz w:val="24"/>
          <w:szCs w:val="24"/>
        </w:rPr>
        <w:t xml:space="preserve"> </w:t>
      </w:r>
      <w:r w:rsidR="00E43604">
        <w:rPr>
          <w:rFonts w:ascii="Times New Roman" w:hAnsi="Times New Roman" w:cs="Times New Roman"/>
          <w:sz w:val="24"/>
          <w:szCs w:val="24"/>
        </w:rPr>
        <w:t>applicant</w:t>
      </w:r>
      <w:r w:rsidR="00E43604" w:rsidRPr="00F9382B">
        <w:rPr>
          <w:rFonts w:ascii="Times New Roman" w:hAnsi="Times New Roman" w:cs="Times New Roman"/>
          <w:sz w:val="24"/>
          <w:szCs w:val="24"/>
        </w:rPr>
        <w:t xml:space="preserve"> challenge</w:t>
      </w:r>
      <w:r w:rsidR="00E43604">
        <w:rPr>
          <w:rFonts w:ascii="Times New Roman" w:hAnsi="Times New Roman" w:cs="Times New Roman"/>
          <w:sz w:val="24"/>
          <w:szCs w:val="24"/>
        </w:rPr>
        <w:t>d</w:t>
      </w:r>
      <w:r w:rsidR="00E43604" w:rsidRPr="00F9382B">
        <w:rPr>
          <w:rFonts w:ascii="Times New Roman" w:hAnsi="Times New Roman" w:cs="Times New Roman"/>
          <w:sz w:val="24"/>
          <w:szCs w:val="24"/>
        </w:rPr>
        <w:t xml:space="preserve"> the </w:t>
      </w:r>
      <w:r w:rsidR="00E43604">
        <w:rPr>
          <w:rFonts w:ascii="Times New Roman" w:hAnsi="Times New Roman" w:cs="Times New Roman"/>
          <w:sz w:val="24"/>
          <w:szCs w:val="24"/>
        </w:rPr>
        <w:t>p</w:t>
      </w:r>
      <w:r w:rsidR="00E43604" w:rsidRPr="00F9382B">
        <w:rPr>
          <w:rFonts w:ascii="Times New Roman" w:hAnsi="Times New Roman" w:cs="Times New Roman"/>
          <w:sz w:val="24"/>
          <w:szCs w:val="24"/>
        </w:rPr>
        <w:t>owe</w:t>
      </w:r>
      <w:r w:rsidR="00E43604">
        <w:rPr>
          <w:rFonts w:ascii="Times New Roman" w:hAnsi="Times New Roman" w:cs="Times New Roman"/>
          <w:sz w:val="24"/>
          <w:szCs w:val="24"/>
        </w:rPr>
        <w:t>r</w:t>
      </w:r>
      <w:r w:rsidR="00E43604" w:rsidRPr="00F9382B">
        <w:rPr>
          <w:rFonts w:ascii="Times New Roman" w:hAnsi="Times New Roman" w:cs="Times New Roman"/>
          <w:sz w:val="24"/>
          <w:szCs w:val="24"/>
        </w:rPr>
        <w:t xml:space="preserve"> charges</w:t>
      </w:r>
      <w:r w:rsidR="00E43604">
        <w:rPr>
          <w:rFonts w:ascii="Times New Roman" w:hAnsi="Times New Roman" w:cs="Times New Roman"/>
          <w:sz w:val="24"/>
          <w:szCs w:val="24"/>
        </w:rPr>
        <w:t xml:space="preserve"> levied against it by the </w:t>
      </w:r>
      <w:r w:rsidR="00E43604" w:rsidRPr="00F9382B">
        <w:rPr>
          <w:rFonts w:ascii="Times New Roman" w:hAnsi="Times New Roman" w:cs="Times New Roman"/>
          <w:sz w:val="24"/>
          <w:szCs w:val="24"/>
        </w:rPr>
        <w:t>2</w:t>
      </w:r>
      <w:r w:rsidR="00E43604" w:rsidRPr="00F9382B">
        <w:rPr>
          <w:rFonts w:ascii="Times New Roman" w:hAnsi="Times New Roman" w:cs="Times New Roman"/>
          <w:sz w:val="24"/>
          <w:szCs w:val="24"/>
          <w:vertAlign w:val="superscript"/>
        </w:rPr>
        <w:t>nd</w:t>
      </w:r>
      <w:r w:rsidR="00E43604">
        <w:rPr>
          <w:rFonts w:ascii="Times New Roman" w:hAnsi="Times New Roman" w:cs="Times New Roman"/>
          <w:sz w:val="24"/>
          <w:szCs w:val="24"/>
        </w:rPr>
        <w:t xml:space="preserve"> r</w:t>
      </w:r>
      <w:r w:rsidR="00E43604" w:rsidRPr="00F9382B">
        <w:rPr>
          <w:rFonts w:ascii="Times New Roman" w:hAnsi="Times New Roman" w:cs="Times New Roman"/>
          <w:sz w:val="24"/>
          <w:szCs w:val="24"/>
        </w:rPr>
        <w:t xml:space="preserve">espondent under the Master Tower Space Use Agreement </w:t>
      </w:r>
      <w:r w:rsidR="00E43604">
        <w:rPr>
          <w:rFonts w:ascii="Times New Roman" w:hAnsi="Times New Roman" w:cs="Times New Roman"/>
          <w:sz w:val="24"/>
          <w:szCs w:val="24"/>
        </w:rPr>
        <w:t>of 10</w:t>
      </w:r>
      <w:r w:rsidR="00E43604" w:rsidRPr="00F9382B">
        <w:rPr>
          <w:rFonts w:ascii="Times New Roman" w:hAnsi="Times New Roman" w:cs="Times New Roman"/>
          <w:sz w:val="24"/>
          <w:szCs w:val="24"/>
          <w:vertAlign w:val="superscript"/>
        </w:rPr>
        <w:t>th</w:t>
      </w:r>
      <w:r w:rsidR="00E43604">
        <w:rPr>
          <w:rFonts w:ascii="Times New Roman" w:hAnsi="Times New Roman" w:cs="Times New Roman"/>
          <w:sz w:val="24"/>
          <w:szCs w:val="24"/>
        </w:rPr>
        <w:t xml:space="preserve"> October</w:t>
      </w:r>
      <w:r w:rsidR="00E43604" w:rsidRPr="00F9382B">
        <w:rPr>
          <w:rFonts w:ascii="Times New Roman" w:hAnsi="Times New Roman" w:cs="Times New Roman"/>
          <w:sz w:val="24"/>
          <w:szCs w:val="24"/>
        </w:rPr>
        <w:t xml:space="preserve">, </w:t>
      </w:r>
      <w:r w:rsidR="00E43604">
        <w:rPr>
          <w:rFonts w:ascii="Times New Roman" w:hAnsi="Times New Roman" w:cs="Times New Roman"/>
          <w:sz w:val="24"/>
          <w:szCs w:val="24"/>
        </w:rPr>
        <w:t xml:space="preserve">2013 as </w:t>
      </w:r>
      <w:r w:rsidR="00E43604" w:rsidRPr="00F9382B">
        <w:rPr>
          <w:rFonts w:ascii="Times New Roman" w:hAnsi="Times New Roman" w:cs="Times New Roman"/>
          <w:sz w:val="24"/>
          <w:szCs w:val="24"/>
        </w:rPr>
        <w:t>a</w:t>
      </w:r>
      <w:r w:rsidR="00E43604">
        <w:rPr>
          <w:rFonts w:ascii="Times New Roman" w:hAnsi="Times New Roman" w:cs="Times New Roman"/>
          <w:sz w:val="24"/>
          <w:szCs w:val="24"/>
        </w:rPr>
        <w:t xml:space="preserve">mended </w:t>
      </w:r>
      <w:r w:rsidR="00E43604" w:rsidRPr="00F9382B">
        <w:rPr>
          <w:rFonts w:ascii="Times New Roman" w:hAnsi="Times New Roman" w:cs="Times New Roman"/>
          <w:sz w:val="24"/>
          <w:szCs w:val="24"/>
        </w:rPr>
        <w:t>by t</w:t>
      </w:r>
      <w:r w:rsidR="00E43604">
        <w:rPr>
          <w:rFonts w:ascii="Times New Roman" w:hAnsi="Times New Roman" w:cs="Times New Roman"/>
          <w:sz w:val="24"/>
          <w:szCs w:val="24"/>
        </w:rPr>
        <w:t>h</w:t>
      </w:r>
      <w:r w:rsidR="00E43604" w:rsidRPr="00F9382B">
        <w:rPr>
          <w:rFonts w:ascii="Times New Roman" w:hAnsi="Times New Roman" w:cs="Times New Roman"/>
          <w:sz w:val="24"/>
          <w:szCs w:val="24"/>
        </w:rPr>
        <w:t xml:space="preserve">e First Side Letter </w:t>
      </w:r>
      <w:r w:rsidR="00E43604">
        <w:rPr>
          <w:rFonts w:ascii="Times New Roman" w:hAnsi="Times New Roman" w:cs="Times New Roman"/>
          <w:sz w:val="24"/>
          <w:szCs w:val="24"/>
        </w:rPr>
        <w:t>of</w:t>
      </w:r>
      <w:r w:rsidR="00E43604" w:rsidRPr="00F9382B">
        <w:rPr>
          <w:rFonts w:ascii="Times New Roman" w:hAnsi="Times New Roman" w:cs="Times New Roman"/>
          <w:sz w:val="24"/>
          <w:szCs w:val="24"/>
        </w:rPr>
        <w:t xml:space="preserve"> </w:t>
      </w:r>
      <w:r w:rsidR="00E43604">
        <w:rPr>
          <w:rFonts w:ascii="Times New Roman" w:hAnsi="Times New Roman" w:cs="Times New Roman"/>
          <w:sz w:val="24"/>
          <w:szCs w:val="24"/>
        </w:rPr>
        <w:t>16</w:t>
      </w:r>
      <w:r w:rsidR="00E43604" w:rsidRPr="00F9382B">
        <w:rPr>
          <w:rFonts w:ascii="Times New Roman" w:hAnsi="Times New Roman" w:cs="Times New Roman"/>
          <w:sz w:val="24"/>
          <w:szCs w:val="24"/>
          <w:vertAlign w:val="superscript"/>
        </w:rPr>
        <w:t>th</w:t>
      </w:r>
      <w:r w:rsidR="00E43604">
        <w:rPr>
          <w:rFonts w:ascii="Times New Roman" w:hAnsi="Times New Roman" w:cs="Times New Roman"/>
          <w:sz w:val="24"/>
          <w:szCs w:val="24"/>
        </w:rPr>
        <w:t xml:space="preserve"> </w:t>
      </w:r>
      <w:r w:rsidR="00E43604" w:rsidRPr="00F9382B">
        <w:rPr>
          <w:rFonts w:ascii="Times New Roman" w:hAnsi="Times New Roman" w:cs="Times New Roman"/>
          <w:sz w:val="24"/>
          <w:szCs w:val="24"/>
        </w:rPr>
        <w:t xml:space="preserve">December, 2015 </w:t>
      </w:r>
      <w:r w:rsidR="00E43604">
        <w:rPr>
          <w:rFonts w:ascii="Times New Roman" w:hAnsi="Times New Roman" w:cs="Times New Roman"/>
          <w:sz w:val="24"/>
          <w:szCs w:val="24"/>
        </w:rPr>
        <w:t>on grou</w:t>
      </w:r>
      <w:r w:rsidR="00E43604" w:rsidRPr="00F9382B">
        <w:rPr>
          <w:rFonts w:ascii="Times New Roman" w:hAnsi="Times New Roman" w:cs="Times New Roman"/>
          <w:sz w:val="24"/>
          <w:szCs w:val="24"/>
        </w:rPr>
        <w:t>nds</w:t>
      </w:r>
      <w:r w:rsidR="00E43604">
        <w:rPr>
          <w:rFonts w:ascii="Times New Roman" w:hAnsi="Times New Roman" w:cs="Times New Roman"/>
          <w:sz w:val="24"/>
          <w:szCs w:val="24"/>
        </w:rPr>
        <w:t xml:space="preserve"> </w:t>
      </w:r>
      <w:r w:rsidR="00E43604" w:rsidRPr="00F9382B">
        <w:rPr>
          <w:rFonts w:ascii="Times New Roman" w:hAnsi="Times New Roman" w:cs="Times New Roman"/>
          <w:sz w:val="24"/>
          <w:szCs w:val="24"/>
        </w:rPr>
        <w:t xml:space="preserve">that they do </w:t>
      </w:r>
      <w:r w:rsidR="00E43604">
        <w:rPr>
          <w:rFonts w:ascii="Times New Roman" w:hAnsi="Times New Roman" w:cs="Times New Roman"/>
          <w:sz w:val="24"/>
          <w:szCs w:val="24"/>
        </w:rPr>
        <w:t>n</w:t>
      </w:r>
      <w:r w:rsidR="00E43604" w:rsidRPr="00F9382B">
        <w:rPr>
          <w:rFonts w:ascii="Times New Roman" w:hAnsi="Times New Roman" w:cs="Times New Roman"/>
          <w:sz w:val="24"/>
          <w:szCs w:val="24"/>
        </w:rPr>
        <w:t>ot conform to the laws of Uganda</w:t>
      </w:r>
      <w:r w:rsidR="00E43604">
        <w:rPr>
          <w:rFonts w:ascii="Times New Roman" w:hAnsi="Times New Roman" w:cs="Times New Roman"/>
          <w:sz w:val="24"/>
          <w:szCs w:val="24"/>
        </w:rPr>
        <w:t>,</w:t>
      </w:r>
      <w:r w:rsidR="00E43604" w:rsidRPr="00F9382B">
        <w:rPr>
          <w:rFonts w:ascii="Times New Roman" w:hAnsi="Times New Roman" w:cs="Times New Roman"/>
          <w:sz w:val="24"/>
          <w:szCs w:val="24"/>
        </w:rPr>
        <w:t xml:space="preserve"> including </w:t>
      </w:r>
      <w:r w:rsidR="00E43604">
        <w:rPr>
          <w:rFonts w:ascii="Times New Roman" w:hAnsi="Times New Roman" w:cs="Times New Roman"/>
          <w:sz w:val="24"/>
          <w:szCs w:val="24"/>
        </w:rPr>
        <w:t xml:space="preserve">the laws regulating </w:t>
      </w:r>
      <w:r w:rsidR="00E43604" w:rsidRPr="00F9382B">
        <w:rPr>
          <w:rFonts w:ascii="Times New Roman" w:hAnsi="Times New Roman" w:cs="Times New Roman"/>
          <w:sz w:val="24"/>
          <w:szCs w:val="24"/>
        </w:rPr>
        <w:t>Electricity</w:t>
      </w:r>
      <w:r w:rsidR="00E43604">
        <w:rPr>
          <w:rFonts w:ascii="Times New Roman" w:hAnsi="Times New Roman" w:cs="Times New Roman"/>
          <w:sz w:val="24"/>
          <w:szCs w:val="24"/>
        </w:rPr>
        <w:t>. The applicant sought a d</w:t>
      </w:r>
      <w:r w:rsidR="00E43604" w:rsidRPr="001D3795">
        <w:rPr>
          <w:rFonts w:ascii="Times New Roman" w:hAnsi="Times New Roman" w:cs="Times New Roman"/>
          <w:sz w:val="24"/>
          <w:szCs w:val="24"/>
        </w:rPr>
        <w:t>eclarati</w:t>
      </w:r>
      <w:r w:rsidR="00E43604">
        <w:rPr>
          <w:rFonts w:ascii="Times New Roman" w:hAnsi="Times New Roman" w:cs="Times New Roman"/>
          <w:sz w:val="24"/>
          <w:szCs w:val="24"/>
        </w:rPr>
        <w:t>on</w:t>
      </w:r>
      <w:r w:rsidR="00E43604" w:rsidRPr="001D3795">
        <w:rPr>
          <w:rFonts w:ascii="Times New Roman" w:hAnsi="Times New Roman" w:cs="Times New Roman"/>
          <w:sz w:val="24"/>
          <w:szCs w:val="24"/>
        </w:rPr>
        <w:t xml:space="preserve"> that the provisions of the </w:t>
      </w:r>
      <w:r w:rsidR="00E43604" w:rsidRPr="00F9382B">
        <w:rPr>
          <w:rFonts w:ascii="Times New Roman" w:hAnsi="Times New Roman" w:cs="Times New Roman"/>
          <w:sz w:val="24"/>
          <w:szCs w:val="24"/>
        </w:rPr>
        <w:t>Master Tower Space Use Agreement</w:t>
      </w:r>
      <w:r w:rsidR="00E43604" w:rsidRPr="001D3795">
        <w:rPr>
          <w:rFonts w:ascii="Times New Roman" w:hAnsi="Times New Roman" w:cs="Times New Roman"/>
          <w:sz w:val="24"/>
          <w:szCs w:val="24"/>
        </w:rPr>
        <w:t xml:space="preserve"> </w:t>
      </w:r>
      <w:r w:rsidR="00E43604">
        <w:rPr>
          <w:rFonts w:ascii="Times New Roman" w:hAnsi="Times New Roman" w:cs="Times New Roman"/>
          <w:sz w:val="24"/>
          <w:szCs w:val="24"/>
        </w:rPr>
        <w:t>r</w:t>
      </w:r>
      <w:r w:rsidR="00E43604" w:rsidRPr="001D3795">
        <w:rPr>
          <w:rFonts w:ascii="Times New Roman" w:hAnsi="Times New Roman" w:cs="Times New Roman"/>
          <w:sz w:val="24"/>
          <w:szCs w:val="24"/>
        </w:rPr>
        <w:t>ead together with the First Side Letter on Power charges co</w:t>
      </w:r>
      <w:r w:rsidR="00E43604">
        <w:rPr>
          <w:rFonts w:ascii="Times New Roman" w:hAnsi="Times New Roman" w:cs="Times New Roman"/>
          <w:sz w:val="24"/>
          <w:szCs w:val="24"/>
        </w:rPr>
        <w:t>upled</w:t>
      </w:r>
      <w:r w:rsidR="00E43604" w:rsidRPr="001D3795">
        <w:rPr>
          <w:rFonts w:ascii="Times New Roman" w:hAnsi="Times New Roman" w:cs="Times New Roman"/>
          <w:sz w:val="24"/>
          <w:szCs w:val="24"/>
        </w:rPr>
        <w:t xml:space="preserve"> with the 2</w:t>
      </w:r>
      <w:r w:rsidR="00E43604" w:rsidRPr="001D3795">
        <w:rPr>
          <w:rFonts w:ascii="Times New Roman" w:hAnsi="Times New Roman" w:cs="Times New Roman"/>
          <w:sz w:val="24"/>
          <w:szCs w:val="24"/>
          <w:vertAlign w:val="superscript"/>
        </w:rPr>
        <w:t>nd</w:t>
      </w:r>
      <w:r w:rsidR="00E43604">
        <w:rPr>
          <w:rFonts w:ascii="Times New Roman" w:hAnsi="Times New Roman" w:cs="Times New Roman"/>
          <w:sz w:val="24"/>
          <w:szCs w:val="24"/>
        </w:rPr>
        <w:t xml:space="preserve"> respondent's </w:t>
      </w:r>
      <w:r w:rsidR="00E43604" w:rsidRPr="001D3795">
        <w:rPr>
          <w:rFonts w:ascii="Times New Roman" w:hAnsi="Times New Roman" w:cs="Times New Roman"/>
          <w:sz w:val="24"/>
          <w:szCs w:val="24"/>
        </w:rPr>
        <w:t xml:space="preserve">power billing practices </w:t>
      </w:r>
      <w:r w:rsidR="00E43604">
        <w:rPr>
          <w:rFonts w:ascii="Times New Roman" w:hAnsi="Times New Roman" w:cs="Times New Roman"/>
          <w:sz w:val="24"/>
          <w:szCs w:val="24"/>
        </w:rPr>
        <w:t>were</w:t>
      </w:r>
      <w:r w:rsidR="00E43604" w:rsidRPr="001D3795">
        <w:rPr>
          <w:rFonts w:ascii="Times New Roman" w:hAnsi="Times New Roman" w:cs="Times New Roman"/>
          <w:sz w:val="24"/>
          <w:szCs w:val="24"/>
        </w:rPr>
        <w:t xml:space="preserve"> illegal, i</w:t>
      </w:r>
      <w:r w:rsidR="00E43604">
        <w:rPr>
          <w:rFonts w:ascii="Times New Roman" w:hAnsi="Times New Roman" w:cs="Times New Roman"/>
          <w:sz w:val="24"/>
          <w:szCs w:val="24"/>
        </w:rPr>
        <w:t xml:space="preserve">rregular and unenforceable and </w:t>
      </w:r>
      <w:r w:rsidR="00E43604" w:rsidRPr="001D3795">
        <w:rPr>
          <w:rFonts w:ascii="Times New Roman" w:hAnsi="Times New Roman" w:cs="Times New Roman"/>
          <w:sz w:val="24"/>
          <w:szCs w:val="24"/>
        </w:rPr>
        <w:t>should be varied in accor</w:t>
      </w:r>
      <w:r w:rsidR="00E43604">
        <w:rPr>
          <w:rFonts w:ascii="Times New Roman" w:hAnsi="Times New Roman" w:cs="Times New Roman"/>
          <w:sz w:val="24"/>
          <w:szCs w:val="24"/>
        </w:rPr>
        <w:t>d</w:t>
      </w:r>
      <w:r w:rsidR="00E43604" w:rsidRPr="001D3795">
        <w:rPr>
          <w:rFonts w:ascii="Times New Roman" w:hAnsi="Times New Roman" w:cs="Times New Roman"/>
          <w:sz w:val="24"/>
          <w:szCs w:val="24"/>
        </w:rPr>
        <w:t>ance wit</w:t>
      </w:r>
      <w:r w:rsidR="00E43604">
        <w:rPr>
          <w:rFonts w:ascii="Times New Roman" w:hAnsi="Times New Roman" w:cs="Times New Roman"/>
          <w:sz w:val="24"/>
          <w:szCs w:val="24"/>
        </w:rPr>
        <w:t xml:space="preserve">h </w:t>
      </w:r>
      <w:r w:rsidR="00E43604" w:rsidRPr="001D3795">
        <w:rPr>
          <w:rFonts w:ascii="Times New Roman" w:hAnsi="Times New Roman" w:cs="Times New Roman"/>
          <w:sz w:val="24"/>
          <w:szCs w:val="24"/>
        </w:rPr>
        <w:t>the electricity law</w:t>
      </w:r>
      <w:r w:rsidR="00E43604">
        <w:rPr>
          <w:rFonts w:ascii="Times New Roman" w:hAnsi="Times New Roman" w:cs="Times New Roman"/>
          <w:sz w:val="24"/>
          <w:szCs w:val="24"/>
        </w:rPr>
        <w:t>s</w:t>
      </w:r>
      <w:r w:rsidR="00E43604" w:rsidRPr="001D3795">
        <w:rPr>
          <w:rFonts w:ascii="Times New Roman" w:hAnsi="Times New Roman" w:cs="Times New Roman"/>
          <w:sz w:val="24"/>
          <w:szCs w:val="24"/>
        </w:rPr>
        <w:t xml:space="preserve"> o</w:t>
      </w:r>
      <w:r w:rsidR="00E43604">
        <w:rPr>
          <w:rFonts w:ascii="Times New Roman" w:hAnsi="Times New Roman" w:cs="Times New Roman"/>
          <w:sz w:val="24"/>
          <w:szCs w:val="24"/>
        </w:rPr>
        <w:t>f</w:t>
      </w:r>
      <w:r w:rsidR="00E43604" w:rsidRPr="001D3795">
        <w:rPr>
          <w:rFonts w:ascii="Times New Roman" w:hAnsi="Times New Roman" w:cs="Times New Roman"/>
          <w:sz w:val="24"/>
          <w:szCs w:val="24"/>
        </w:rPr>
        <w:t xml:space="preserve"> Uga</w:t>
      </w:r>
      <w:r w:rsidR="00E43604">
        <w:rPr>
          <w:rFonts w:ascii="Times New Roman" w:hAnsi="Times New Roman" w:cs="Times New Roman"/>
          <w:sz w:val="24"/>
          <w:szCs w:val="24"/>
        </w:rPr>
        <w:t>nd</w:t>
      </w:r>
      <w:r w:rsidR="00E43604" w:rsidRPr="001D3795">
        <w:rPr>
          <w:rFonts w:ascii="Times New Roman" w:hAnsi="Times New Roman" w:cs="Times New Roman"/>
          <w:sz w:val="24"/>
          <w:szCs w:val="24"/>
        </w:rPr>
        <w:t>a.</w:t>
      </w:r>
      <w:r w:rsidR="00E43604">
        <w:rPr>
          <w:rFonts w:ascii="Times New Roman" w:hAnsi="Times New Roman" w:cs="Times New Roman"/>
          <w:sz w:val="24"/>
          <w:szCs w:val="24"/>
        </w:rPr>
        <w:t xml:space="preserve"> The applicant thus sought c</w:t>
      </w:r>
      <w:r w:rsidR="00E43604" w:rsidRPr="005F0B6D">
        <w:rPr>
          <w:rFonts w:ascii="Times New Roman" w:hAnsi="Times New Roman" w:cs="Times New Roman"/>
          <w:sz w:val="24"/>
          <w:szCs w:val="24"/>
        </w:rPr>
        <w:t>o</w:t>
      </w:r>
      <w:r w:rsidR="00E43604">
        <w:rPr>
          <w:rFonts w:ascii="Times New Roman" w:hAnsi="Times New Roman" w:cs="Times New Roman"/>
          <w:sz w:val="24"/>
          <w:szCs w:val="24"/>
        </w:rPr>
        <w:t>m</w:t>
      </w:r>
      <w:r w:rsidR="00E43604" w:rsidRPr="005F0B6D">
        <w:rPr>
          <w:rFonts w:ascii="Times New Roman" w:hAnsi="Times New Roman" w:cs="Times New Roman"/>
          <w:sz w:val="24"/>
          <w:szCs w:val="24"/>
        </w:rPr>
        <w:t>pensation by way o</w:t>
      </w:r>
      <w:r w:rsidR="00E43604">
        <w:rPr>
          <w:rFonts w:ascii="Times New Roman" w:hAnsi="Times New Roman" w:cs="Times New Roman"/>
          <w:sz w:val="24"/>
          <w:szCs w:val="24"/>
        </w:rPr>
        <w:t>f</w:t>
      </w:r>
      <w:r w:rsidR="00E43604" w:rsidRPr="005F0B6D">
        <w:rPr>
          <w:rFonts w:ascii="Times New Roman" w:hAnsi="Times New Roman" w:cs="Times New Roman"/>
          <w:sz w:val="24"/>
          <w:szCs w:val="24"/>
        </w:rPr>
        <w:t xml:space="preserve"> </w:t>
      </w:r>
      <w:r w:rsidR="00E43604">
        <w:rPr>
          <w:rFonts w:ascii="Times New Roman" w:hAnsi="Times New Roman" w:cs="Times New Roman"/>
          <w:sz w:val="24"/>
          <w:szCs w:val="24"/>
        </w:rPr>
        <w:t>refund</w:t>
      </w:r>
      <w:r w:rsidR="00E43604" w:rsidRPr="005F0B6D">
        <w:rPr>
          <w:rFonts w:ascii="Times New Roman" w:hAnsi="Times New Roman" w:cs="Times New Roman"/>
          <w:sz w:val="24"/>
          <w:szCs w:val="24"/>
        </w:rPr>
        <w:t xml:space="preserve"> of </w:t>
      </w:r>
      <w:proofErr w:type="spellStart"/>
      <w:r w:rsidR="00E43604">
        <w:rPr>
          <w:rFonts w:ascii="Times New Roman" w:hAnsi="Times New Roman" w:cs="Times New Roman"/>
          <w:sz w:val="24"/>
          <w:szCs w:val="24"/>
        </w:rPr>
        <w:t>shs</w:t>
      </w:r>
      <w:proofErr w:type="spellEnd"/>
      <w:r w:rsidR="00E43604">
        <w:rPr>
          <w:rFonts w:ascii="Times New Roman" w:hAnsi="Times New Roman" w:cs="Times New Roman"/>
          <w:sz w:val="24"/>
          <w:szCs w:val="24"/>
        </w:rPr>
        <w:t>. 1,404,253,694/=</w:t>
      </w:r>
      <w:r w:rsidR="00E43604" w:rsidRPr="005F0B6D">
        <w:rPr>
          <w:rFonts w:ascii="Times New Roman" w:hAnsi="Times New Roman" w:cs="Times New Roman"/>
          <w:sz w:val="24"/>
          <w:szCs w:val="24"/>
        </w:rPr>
        <w:t xml:space="preserve"> or its eq</w:t>
      </w:r>
      <w:r w:rsidR="00E43604">
        <w:rPr>
          <w:rFonts w:ascii="Times New Roman" w:hAnsi="Times New Roman" w:cs="Times New Roman"/>
          <w:sz w:val="24"/>
          <w:szCs w:val="24"/>
        </w:rPr>
        <w:t>u</w:t>
      </w:r>
      <w:r w:rsidR="00E43604" w:rsidRPr="005F0B6D">
        <w:rPr>
          <w:rFonts w:ascii="Times New Roman" w:hAnsi="Times New Roman" w:cs="Times New Roman"/>
          <w:sz w:val="24"/>
          <w:szCs w:val="24"/>
        </w:rPr>
        <w:t xml:space="preserve">ivalent </w:t>
      </w:r>
      <w:r w:rsidR="00E43604">
        <w:rPr>
          <w:rFonts w:ascii="Times New Roman" w:hAnsi="Times New Roman" w:cs="Times New Roman"/>
          <w:sz w:val="24"/>
          <w:szCs w:val="24"/>
        </w:rPr>
        <w:t>in</w:t>
      </w:r>
      <w:r w:rsidR="00E43604" w:rsidRPr="005F0B6D">
        <w:rPr>
          <w:rFonts w:ascii="Times New Roman" w:hAnsi="Times New Roman" w:cs="Times New Roman"/>
          <w:sz w:val="24"/>
          <w:szCs w:val="24"/>
        </w:rPr>
        <w:t xml:space="preserve"> US</w:t>
      </w:r>
      <w:r w:rsidR="00E43604">
        <w:rPr>
          <w:rFonts w:ascii="Times New Roman" w:hAnsi="Times New Roman" w:cs="Times New Roman"/>
          <w:sz w:val="24"/>
          <w:szCs w:val="24"/>
        </w:rPr>
        <w:t xml:space="preserve"> </w:t>
      </w:r>
      <w:r w:rsidR="00E43604" w:rsidRPr="005F0B6D">
        <w:rPr>
          <w:rFonts w:ascii="Times New Roman" w:hAnsi="Times New Roman" w:cs="Times New Roman"/>
          <w:sz w:val="24"/>
          <w:szCs w:val="24"/>
        </w:rPr>
        <w:t>D</w:t>
      </w:r>
      <w:r w:rsidR="00E43604">
        <w:rPr>
          <w:rFonts w:ascii="Times New Roman" w:hAnsi="Times New Roman" w:cs="Times New Roman"/>
          <w:sz w:val="24"/>
          <w:szCs w:val="24"/>
        </w:rPr>
        <w:t>ollars (US $</w:t>
      </w:r>
      <w:r w:rsidR="00BE07F0">
        <w:rPr>
          <w:rFonts w:ascii="Times New Roman" w:hAnsi="Times New Roman" w:cs="Times New Roman"/>
          <w:sz w:val="24"/>
          <w:szCs w:val="24"/>
        </w:rPr>
        <w:t xml:space="preserve"> </w:t>
      </w:r>
      <w:r w:rsidR="00E43604" w:rsidRPr="005F0B6D">
        <w:rPr>
          <w:rFonts w:ascii="Times New Roman" w:hAnsi="Times New Roman" w:cs="Times New Roman"/>
          <w:sz w:val="24"/>
          <w:szCs w:val="24"/>
        </w:rPr>
        <w:t>379,528</w:t>
      </w:r>
      <w:r w:rsidR="00E43604">
        <w:rPr>
          <w:rFonts w:ascii="Times New Roman" w:hAnsi="Times New Roman" w:cs="Times New Roman"/>
          <w:sz w:val="24"/>
          <w:szCs w:val="24"/>
        </w:rPr>
        <w:t>)</w:t>
      </w:r>
      <w:r w:rsidR="00E43604" w:rsidRPr="005F0B6D">
        <w:rPr>
          <w:rFonts w:ascii="Times New Roman" w:hAnsi="Times New Roman" w:cs="Times New Roman"/>
          <w:sz w:val="24"/>
          <w:szCs w:val="24"/>
        </w:rPr>
        <w:t xml:space="preserve"> being the estimated</w:t>
      </w:r>
      <w:r w:rsidR="00E43604">
        <w:rPr>
          <w:rFonts w:ascii="Times New Roman" w:hAnsi="Times New Roman" w:cs="Times New Roman"/>
          <w:sz w:val="24"/>
          <w:szCs w:val="24"/>
        </w:rPr>
        <w:t xml:space="preserve"> </w:t>
      </w:r>
      <w:r w:rsidR="00E43604" w:rsidRPr="005F0B6D">
        <w:rPr>
          <w:rFonts w:ascii="Times New Roman" w:hAnsi="Times New Roman" w:cs="Times New Roman"/>
          <w:sz w:val="24"/>
          <w:szCs w:val="24"/>
        </w:rPr>
        <w:t xml:space="preserve">excessive power charges </w:t>
      </w:r>
      <w:r w:rsidR="00E43604">
        <w:rPr>
          <w:rFonts w:ascii="Times New Roman" w:hAnsi="Times New Roman" w:cs="Times New Roman"/>
          <w:sz w:val="24"/>
          <w:szCs w:val="24"/>
        </w:rPr>
        <w:t>for</w:t>
      </w:r>
      <w:r w:rsidR="00E43604" w:rsidRPr="005F0B6D">
        <w:rPr>
          <w:rFonts w:ascii="Times New Roman" w:hAnsi="Times New Roman" w:cs="Times New Roman"/>
          <w:sz w:val="24"/>
          <w:szCs w:val="24"/>
        </w:rPr>
        <w:t xml:space="preserve"> the 26 sites leased by the </w:t>
      </w:r>
      <w:r w:rsidR="00E43604">
        <w:rPr>
          <w:rFonts w:ascii="Times New Roman" w:hAnsi="Times New Roman" w:cs="Times New Roman"/>
          <w:sz w:val="24"/>
          <w:szCs w:val="24"/>
        </w:rPr>
        <w:t>applicant</w:t>
      </w:r>
      <w:r w:rsidR="00E43604" w:rsidRPr="005F0B6D">
        <w:rPr>
          <w:rFonts w:ascii="Times New Roman" w:hAnsi="Times New Roman" w:cs="Times New Roman"/>
          <w:sz w:val="24"/>
          <w:szCs w:val="24"/>
        </w:rPr>
        <w:t xml:space="preserve"> from the</w:t>
      </w:r>
      <w:r w:rsidR="00E43604" w:rsidRPr="005F0B6D">
        <w:t xml:space="preserve"> </w:t>
      </w:r>
      <w:r w:rsidR="00E43604" w:rsidRPr="005F0B6D">
        <w:rPr>
          <w:rFonts w:ascii="Times New Roman" w:hAnsi="Times New Roman" w:cs="Times New Roman"/>
          <w:sz w:val="24"/>
          <w:szCs w:val="24"/>
        </w:rPr>
        <w:t>average margin of 6</w:t>
      </w:r>
      <w:r w:rsidR="00E43604">
        <w:rPr>
          <w:rFonts w:ascii="Times New Roman" w:hAnsi="Times New Roman" w:cs="Times New Roman"/>
          <w:sz w:val="24"/>
          <w:szCs w:val="24"/>
        </w:rPr>
        <w:t>5%</w:t>
      </w:r>
      <w:r w:rsidR="00E43604" w:rsidRPr="005F0B6D">
        <w:rPr>
          <w:rFonts w:ascii="Times New Roman" w:hAnsi="Times New Roman" w:cs="Times New Roman"/>
          <w:sz w:val="24"/>
          <w:szCs w:val="24"/>
        </w:rPr>
        <w:t xml:space="preserve"> and such other</w:t>
      </w:r>
      <w:r w:rsidR="00E43604">
        <w:rPr>
          <w:rFonts w:ascii="Times New Roman" w:hAnsi="Times New Roman" w:cs="Times New Roman"/>
          <w:sz w:val="24"/>
          <w:szCs w:val="24"/>
        </w:rPr>
        <w:t xml:space="preserve"> </w:t>
      </w:r>
      <w:r w:rsidR="00E43604" w:rsidRPr="005F0B6D">
        <w:rPr>
          <w:rFonts w:ascii="Times New Roman" w:hAnsi="Times New Roman" w:cs="Times New Roman"/>
          <w:sz w:val="24"/>
          <w:szCs w:val="24"/>
        </w:rPr>
        <w:t>acc</w:t>
      </w:r>
      <w:r w:rsidR="00E43604">
        <w:rPr>
          <w:rFonts w:ascii="Times New Roman" w:hAnsi="Times New Roman" w:cs="Times New Roman"/>
          <w:sz w:val="24"/>
          <w:szCs w:val="24"/>
        </w:rPr>
        <w:t>r</w:t>
      </w:r>
      <w:r w:rsidR="00E43604" w:rsidRPr="005F0B6D">
        <w:rPr>
          <w:rFonts w:ascii="Times New Roman" w:hAnsi="Times New Roman" w:cs="Times New Roman"/>
          <w:sz w:val="24"/>
          <w:szCs w:val="24"/>
        </w:rPr>
        <w:t>uing sum</w:t>
      </w:r>
      <w:r w:rsidR="00E43604">
        <w:rPr>
          <w:rFonts w:ascii="Times New Roman" w:hAnsi="Times New Roman" w:cs="Times New Roman"/>
          <w:sz w:val="24"/>
          <w:szCs w:val="24"/>
        </w:rPr>
        <w:t>.</w:t>
      </w:r>
    </w:p>
    <w:p w14:paraId="281144CD" w14:textId="77777777" w:rsidR="00E43604" w:rsidRDefault="00E43604" w:rsidP="001C6EA2">
      <w:pPr>
        <w:spacing w:after="0" w:line="360" w:lineRule="auto"/>
        <w:jc w:val="both"/>
        <w:rPr>
          <w:rFonts w:ascii="Times New Roman" w:hAnsi="Times New Roman" w:cs="Times New Roman"/>
          <w:sz w:val="24"/>
          <w:szCs w:val="24"/>
        </w:rPr>
      </w:pPr>
    </w:p>
    <w:p w14:paraId="68705494" w14:textId="2CB059BF" w:rsidR="00E43604" w:rsidRDefault="00E43604" w:rsidP="00121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pertinent issues raised by the parties were; w</w:t>
      </w:r>
      <w:r w:rsidRPr="00E43604">
        <w:rPr>
          <w:rFonts w:ascii="Times New Roman" w:hAnsi="Times New Roman" w:cs="Times New Roman"/>
          <w:sz w:val="24"/>
          <w:szCs w:val="24"/>
        </w:rPr>
        <w:t xml:space="preserve">hether </w:t>
      </w:r>
      <w:r>
        <w:rPr>
          <w:rFonts w:ascii="Times New Roman" w:hAnsi="Times New Roman" w:cs="Times New Roman"/>
          <w:sz w:val="24"/>
          <w:szCs w:val="24"/>
        </w:rPr>
        <w:t>the</w:t>
      </w:r>
      <w:r w:rsidRPr="00E43604">
        <w:rPr>
          <w:rFonts w:ascii="Times New Roman" w:hAnsi="Times New Roman" w:cs="Times New Roman"/>
          <w:sz w:val="24"/>
          <w:szCs w:val="24"/>
        </w:rPr>
        <w:t xml:space="preserve"> 2</w:t>
      </w:r>
      <w:r w:rsidRPr="00E4360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E43604">
        <w:rPr>
          <w:rFonts w:ascii="Times New Roman" w:hAnsi="Times New Roman" w:cs="Times New Roman"/>
          <w:sz w:val="24"/>
          <w:szCs w:val="24"/>
        </w:rPr>
        <w:t>respondent’s electricity c</w:t>
      </w:r>
      <w:r>
        <w:rPr>
          <w:rFonts w:ascii="Times New Roman" w:hAnsi="Times New Roman" w:cs="Times New Roman"/>
          <w:sz w:val="24"/>
          <w:szCs w:val="24"/>
        </w:rPr>
        <w:t>har</w:t>
      </w:r>
      <w:r w:rsidRPr="00E43604">
        <w:rPr>
          <w:rFonts w:ascii="Times New Roman" w:hAnsi="Times New Roman" w:cs="Times New Roman"/>
          <w:sz w:val="24"/>
          <w:szCs w:val="24"/>
        </w:rPr>
        <w:t>ges</w:t>
      </w:r>
      <w:r>
        <w:rPr>
          <w:rFonts w:ascii="Times New Roman" w:hAnsi="Times New Roman" w:cs="Times New Roman"/>
          <w:sz w:val="24"/>
          <w:szCs w:val="24"/>
        </w:rPr>
        <w:t xml:space="preserve"> </w:t>
      </w:r>
      <w:r w:rsidRPr="00E43604">
        <w:rPr>
          <w:rFonts w:ascii="Times New Roman" w:hAnsi="Times New Roman" w:cs="Times New Roman"/>
          <w:sz w:val="24"/>
          <w:szCs w:val="24"/>
        </w:rPr>
        <w:t>an</w:t>
      </w:r>
      <w:r>
        <w:rPr>
          <w:rFonts w:ascii="Times New Roman" w:hAnsi="Times New Roman" w:cs="Times New Roman"/>
          <w:sz w:val="24"/>
          <w:szCs w:val="24"/>
        </w:rPr>
        <w:t xml:space="preserve">d billing </w:t>
      </w:r>
      <w:r w:rsidRPr="00E43604">
        <w:rPr>
          <w:rFonts w:ascii="Times New Roman" w:hAnsi="Times New Roman" w:cs="Times New Roman"/>
          <w:sz w:val="24"/>
          <w:szCs w:val="24"/>
        </w:rPr>
        <w:t xml:space="preserve">practices for its sites </w:t>
      </w:r>
      <w:r w:rsidR="00BE07F0">
        <w:rPr>
          <w:rFonts w:ascii="Times New Roman" w:hAnsi="Times New Roman" w:cs="Times New Roman"/>
          <w:sz w:val="24"/>
          <w:szCs w:val="24"/>
        </w:rPr>
        <w:t>were</w:t>
      </w:r>
      <w:r w:rsidRPr="00E43604">
        <w:rPr>
          <w:rFonts w:ascii="Times New Roman" w:hAnsi="Times New Roman" w:cs="Times New Roman"/>
          <w:sz w:val="24"/>
          <w:szCs w:val="24"/>
        </w:rPr>
        <w:t xml:space="preserve"> illegal, </w:t>
      </w:r>
      <w:r>
        <w:rPr>
          <w:rFonts w:ascii="Times New Roman" w:hAnsi="Times New Roman" w:cs="Times New Roman"/>
          <w:sz w:val="24"/>
          <w:szCs w:val="24"/>
        </w:rPr>
        <w:t>discriminatory</w:t>
      </w:r>
      <w:r w:rsidRPr="00E43604">
        <w:rPr>
          <w:rFonts w:ascii="Times New Roman" w:hAnsi="Times New Roman" w:cs="Times New Roman"/>
          <w:sz w:val="24"/>
          <w:szCs w:val="24"/>
        </w:rPr>
        <w:t xml:space="preserve"> an</w:t>
      </w:r>
      <w:r>
        <w:rPr>
          <w:rFonts w:ascii="Times New Roman" w:hAnsi="Times New Roman" w:cs="Times New Roman"/>
          <w:sz w:val="24"/>
          <w:szCs w:val="24"/>
        </w:rPr>
        <w:t>d</w:t>
      </w:r>
      <w:r w:rsidRPr="00E43604">
        <w:rPr>
          <w:rFonts w:ascii="Times New Roman" w:hAnsi="Times New Roman" w:cs="Times New Roman"/>
          <w:sz w:val="24"/>
          <w:szCs w:val="24"/>
        </w:rPr>
        <w:t xml:space="preserve"> irregular</w:t>
      </w:r>
      <w:r>
        <w:rPr>
          <w:rFonts w:ascii="Times New Roman" w:hAnsi="Times New Roman" w:cs="Times New Roman"/>
          <w:sz w:val="24"/>
          <w:szCs w:val="24"/>
        </w:rPr>
        <w:t xml:space="preserve">; and </w:t>
      </w:r>
      <w:r w:rsidR="00121FC3">
        <w:rPr>
          <w:rFonts w:ascii="Times New Roman" w:hAnsi="Times New Roman" w:cs="Times New Roman"/>
          <w:sz w:val="24"/>
          <w:szCs w:val="24"/>
        </w:rPr>
        <w:t>w</w:t>
      </w:r>
      <w:r w:rsidR="00121FC3" w:rsidRPr="00121FC3">
        <w:rPr>
          <w:rFonts w:ascii="Times New Roman" w:hAnsi="Times New Roman" w:cs="Times New Roman"/>
          <w:sz w:val="24"/>
          <w:szCs w:val="24"/>
        </w:rPr>
        <w:t xml:space="preserve">hether the </w:t>
      </w:r>
      <w:r w:rsidR="00121FC3">
        <w:rPr>
          <w:rFonts w:ascii="Times New Roman" w:hAnsi="Times New Roman" w:cs="Times New Roman"/>
          <w:sz w:val="24"/>
          <w:szCs w:val="24"/>
        </w:rPr>
        <w:t>applicant</w:t>
      </w:r>
      <w:r w:rsidR="00121FC3" w:rsidRPr="00121FC3">
        <w:rPr>
          <w:rFonts w:ascii="Times New Roman" w:hAnsi="Times New Roman" w:cs="Times New Roman"/>
          <w:sz w:val="24"/>
          <w:szCs w:val="24"/>
        </w:rPr>
        <w:t xml:space="preserve"> </w:t>
      </w:r>
      <w:r w:rsidR="00121FC3">
        <w:rPr>
          <w:rFonts w:ascii="Times New Roman" w:hAnsi="Times New Roman" w:cs="Times New Roman"/>
          <w:sz w:val="24"/>
          <w:szCs w:val="24"/>
        </w:rPr>
        <w:t>was</w:t>
      </w:r>
      <w:r w:rsidR="00121FC3" w:rsidRPr="00121FC3">
        <w:rPr>
          <w:rFonts w:ascii="Times New Roman" w:hAnsi="Times New Roman" w:cs="Times New Roman"/>
          <w:sz w:val="24"/>
          <w:szCs w:val="24"/>
        </w:rPr>
        <w:t xml:space="preserve"> in breach of its payment </w:t>
      </w:r>
      <w:r w:rsidR="00121FC3">
        <w:rPr>
          <w:rFonts w:ascii="Times New Roman" w:hAnsi="Times New Roman" w:cs="Times New Roman"/>
          <w:sz w:val="24"/>
          <w:szCs w:val="24"/>
        </w:rPr>
        <w:t xml:space="preserve">obligations to </w:t>
      </w:r>
      <w:r w:rsidR="00121FC3" w:rsidRPr="00121FC3">
        <w:rPr>
          <w:rFonts w:ascii="Times New Roman" w:hAnsi="Times New Roman" w:cs="Times New Roman"/>
          <w:sz w:val="24"/>
          <w:szCs w:val="24"/>
        </w:rPr>
        <w:t>the 2</w:t>
      </w:r>
      <w:r w:rsidR="00121FC3" w:rsidRPr="00121FC3">
        <w:rPr>
          <w:rFonts w:ascii="Times New Roman" w:hAnsi="Times New Roman" w:cs="Times New Roman"/>
          <w:sz w:val="24"/>
          <w:szCs w:val="24"/>
          <w:vertAlign w:val="superscript"/>
        </w:rPr>
        <w:t>nd</w:t>
      </w:r>
      <w:r w:rsidR="00121FC3">
        <w:rPr>
          <w:rFonts w:ascii="Times New Roman" w:hAnsi="Times New Roman" w:cs="Times New Roman"/>
          <w:sz w:val="24"/>
          <w:szCs w:val="24"/>
        </w:rPr>
        <w:t xml:space="preserve"> respondent. </w:t>
      </w:r>
    </w:p>
    <w:p w14:paraId="03039FA1" w14:textId="77777777" w:rsidR="00BE2F9F" w:rsidRDefault="00BE2F9F" w:rsidP="00121FC3">
      <w:pPr>
        <w:spacing w:after="0" w:line="360" w:lineRule="auto"/>
        <w:jc w:val="both"/>
        <w:rPr>
          <w:rFonts w:ascii="Times New Roman" w:hAnsi="Times New Roman" w:cs="Times New Roman"/>
          <w:sz w:val="24"/>
          <w:szCs w:val="24"/>
        </w:rPr>
      </w:pPr>
    </w:p>
    <w:p w14:paraId="3733F68E" w14:textId="76873B74" w:rsidR="00BE2F9F" w:rsidRDefault="00BE2F9F" w:rsidP="00D205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found that from the</w:t>
      </w:r>
      <w:r w:rsidRPr="00BE2F9F">
        <w:rPr>
          <w:rFonts w:ascii="Times New Roman" w:hAnsi="Times New Roman" w:cs="Times New Roman"/>
          <w:sz w:val="24"/>
          <w:szCs w:val="24"/>
        </w:rPr>
        <w:t xml:space="preserve"> e</w:t>
      </w:r>
      <w:r>
        <w:rPr>
          <w:rFonts w:ascii="Times New Roman" w:hAnsi="Times New Roman" w:cs="Times New Roman"/>
          <w:sz w:val="24"/>
          <w:szCs w:val="24"/>
        </w:rPr>
        <w:t>v</w:t>
      </w:r>
      <w:r w:rsidRPr="00BE2F9F">
        <w:rPr>
          <w:rFonts w:ascii="Times New Roman" w:hAnsi="Times New Roman" w:cs="Times New Roman"/>
          <w:sz w:val="24"/>
          <w:szCs w:val="24"/>
        </w:rPr>
        <w:t>idence</w:t>
      </w:r>
      <w:r>
        <w:rPr>
          <w:rFonts w:ascii="Times New Roman" w:hAnsi="Times New Roman" w:cs="Times New Roman"/>
          <w:sz w:val="24"/>
          <w:szCs w:val="24"/>
        </w:rPr>
        <w:t xml:space="preserve"> on recor</w:t>
      </w:r>
      <w:r w:rsidRPr="00BE2F9F">
        <w:rPr>
          <w:rFonts w:ascii="Times New Roman" w:hAnsi="Times New Roman" w:cs="Times New Roman"/>
          <w:sz w:val="24"/>
          <w:szCs w:val="24"/>
        </w:rPr>
        <w:t xml:space="preserve">d </w:t>
      </w:r>
      <w:r w:rsidR="00BE07F0">
        <w:rPr>
          <w:rFonts w:ascii="Times New Roman" w:hAnsi="Times New Roman" w:cs="Times New Roman"/>
          <w:sz w:val="24"/>
          <w:szCs w:val="24"/>
        </w:rPr>
        <w:t xml:space="preserve">that </w:t>
      </w:r>
      <w:r w:rsidRPr="00BE2F9F">
        <w:rPr>
          <w:rFonts w:ascii="Times New Roman" w:hAnsi="Times New Roman" w:cs="Times New Roman"/>
          <w:sz w:val="24"/>
          <w:szCs w:val="24"/>
        </w:rPr>
        <w:t>the 2</w:t>
      </w:r>
      <w:r w:rsidRPr="00BE2F9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Pr="00BE2F9F">
        <w:rPr>
          <w:rFonts w:ascii="Times New Roman" w:hAnsi="Times New Roman" w:cs="Times New Roman"/>
          <w:sz w:val="24"/>
          <w:szCs w:val="24"/>
        </w:rPr>
        <w:t xml:space="preserve"> </w:t>
      </w:r>
      <w:r>
        <w:rPr>
          <w:rFonts w:ascii="Times New Roman" w:hAnsi="Times New Roman" w:cs="Times New Roman"/>
          <w:sz w:val="24"/>
          <w:szCs w:val="24"/>
        </w:rPr>
        <w:t>was</w:t>
      </w:r>
      <w:r w:rsidRPr="00BE2F9F">
        <w:rPr>
          <w:rFonts w:ascii="Times New Roman" w:hAnsi="Times New Roman" w:cs="Times New Roman"/>
          <w:sz w:val="24"/>
          <w:szCs w:val="24"/>
        </w:rPr>
        <w:t xml:space="preserve"> in the </w:t>
      </w:r>
      <w:r>
        <w:rPr>
          <w:rFonts w:ascii="Times New Roman" w:hAnsi="Times New Roman" w:cs="Times New Roman"/>
          <w:sz w:val="24"/>
          <w:szCs w:val="24"/>
        </w:rPr>
        <w:t>business</w:t>
      </w:r>
      <w:r w:rsidRPr="00BE2F9F">
        <w:rPr>
          <w:rFonts w:ascii="Times New Roman" w:hAnsi="Times New Roman" w:cs="Times New Roman"/>
          <w:sz w:val="24"/>
          <w:szCs w:val="24"/>
        </w:rPr>
        <w:t xml:space="preserve"> of</w:t>
      </w:r>
      <w:r>
        <w:rPr>
          <w:rFonts w:ascii="Times New Roman" w:hAnsi="Times New Roman" w:cs="Times New Roman"/>
          <w:sz w:val="24"/>
          <w:szCs w:val="24"/>
        </w:rPr>
        <w:t xml:space="preserve"> providing </w:t>
      </w:r>
      <w:r w:rsidRPr="00BE2F9F">
        <w:rPr>
          <w:rFonts w:ascii="Times New Roman" w:hAnsi="Times New Roman" w:cs="Times New Roman"/>
          <w:sz w:val="24"/>
          <w:szCs w:val="24"/>
        </w:rPr>
        <w:t>passi</w:t>
      </w:r>
      <w:r>
        <w:rPr>
          <w:rFonts w:ascii="Times New Roman" w:hAnsi="Times New Roman" w:cs="Times New Roman"/>
          <w:sz w:val="24"/>
          <w:szCs w:val="24"/>
        </w:rPr>
        <w:t xml:space="preserve">ve </w:t>
      </w:r>
      <w:r w:rsidRPr="00BE2F9F">
        <w:rPr>
          <w:rFonts w:ascii="Times New Roman" w:hAnsi="Times New Roman" w:cs="Times New Roman"/>
          <w:sz w:val="24"/>
          <w:szCs w:val="24"/>
        </w:rPr>
        <w:t xml:space="preserve">infrastructure and </w:t>
      </w:r>
      <w:r>
        <w:rPr>
          <w:rFonts w:ascii="Times New Roman" w:hAnsi="Times New Roman" w:cs="Times New Roman"/>
          <w:sz w:val="24"/>
          <w:szCs w:val="24"/>
        </w:rPr>
        <w:t xml:space="preserve">that </w:t>
      </w:r>
      <w:r w:rsidRPr="00BE2F9F">
        <w:rPr>
          <w:rFonts w:ascii="Times New Roman" w:hAnsi="Times New Roman" w:cs="Times New Roman"/>
          <w:sz w:val="24"/>
          <w:szCs w:val="24"/>
        </w:rPr>
        <w:t>the supply of'</w:t>
      </w:r>
      <w:r>
        <w:rPr>
          <w:rFonts w:ascii="Times New Roman" w:hAnsi="Times New Roman" w:cs="Times New Roman"/>
          <w:sz w:val="24"/>
          <w:szCs w:val="24"/>
        </w:rPr>
        <w:t xml:space="preserve"> </w:t>
      </w:r>
      <w:r w:rsidRPr="00BE2F9F">
        <w:rPr>
          <w:rFonts w:ascii="Times New Roman" w:hAnsi="Times New Roman" w:cs="Times New Roman"/>
          <w:sz w:val="24"/>
          <w:szCs w:val="24"/>
        </w:rPr>
        <w:t xml:space="preserve">electricity to the </w:t>
      </w:r>
      <w:r>
        <w:rPr>
          <w:rFonts w:ascii="Times New Roman" w:hAnsi="Times New Roman" w:cs="Times New Roman"/>
          <w:sz w:val="24"/>
          <w:szCs w:val="24"/>
        </w:rPr>
        <w:t xml:space="preserve">applicant was </w:t>
      </w:r>
      <w:r w:rsidRPr="00BE2F9F">
        <w:rPr>
          <w:rFonts w:ascii="Times New Roman" w:hAnsi="Times New Roman" w:cs="Times New Roman"/>
          <w:sz w:val="24"/>
          <w:szCs w:val="24"/>
        </w:rPr>
        <w:t xml:space="preserve">just </w:t>
      </w:r>
      <w:r>
        <w:rPr>
          <w:rFonts w:ascii="Times New Roman" w:hAnsi="Times New Roman" w:cs="Times New Roman"/>
          <w:sz w:val="24"/>
          <w:szCs w:val="24"/>
        </w:rPr>
        <w:t xml:space="preserve">an added service. </w:t>
      </w:r>
      <w:r w:rsidR="00AD398E" w:rsidRPr="00AD398E">
        <w:rPr>
          <w:rFonts w:ascii="Times New Roman" w:hAnsi="Times New Roman" w:cs="Times New Roman"/>
          <w:sz w:val="24"/>
          <w:szCs w:val="24"/>
        </w:rPr>
        <w:t xml:space="preserve">The </w:t>
      </w:r>
      <w:r w:rsidR="00AD398E">
        <w:rPr>
          <w:rFonts w:ascii="Times New Roman" w:hAnsi="Times New Roman" w:cs="Times New Roman"/>
          <w:sz w:val="24"/>
          <w:szCs w:val="24"/>
        </w:rPr>
        <w:t xml:space="preserve">applicant and </w:t>
      </w:r>
      <w:r w:rsidR="00AD398E" w:rsidRPr="00AD398E">
        <w:rPr>
          <w:rFonts w:ascii="Times New Roman" w:hAnsi="Times New Roman" w:cs="Times New Roman"/>
          <w:sz w:val="24"/>
          <w:szCs w:val="24"/>
        </w:rPr>
        <w:t>the 2</w:t>
      </w:r>
      <w:r w:rsidR="00AD398E" w:rsidRPr="00AD398E">
        <w:rPr>
          <w:rFonts w:ascii="Times New Roman" w:hAnsi="Times New Roman" w:cs="Times New Roman"/>
          <w:sz w:val="24"/>
          <w:szCs w:val="24"/>
          <w:vertAlign w:val="superscript"/>
        </w:rPr>
        <w:t>nd</w:t>
      </w:r>
      <w:r w:rsidR="00AD398E">
        <w:rPr>
          <w:rFonts w:ascii="Times New Roman" w:hAnsi="Times New Roman" w:cs="Times New Roman"/>
          <w:sz w:val="24"/>
          <w:szCs w:val="24"/>
        </w:rPr>
        <w:t xml:space="preserve"> respondent fall under the mandate of the Uganda Comm</w:t>
      </w:r>
      <w:r w:rsidR="00AD398E" w:rsidRPr="00AD398E">
        <w:rPr>
          <w:rFonts w:ascii="Times New Roman" w:hAnsi="Times New Roman" w:cs="Times New Roman"/>
          <w:sz w:val="24"/>
          <w:szCs w:val="24"/>
        </w:rPr>
        <w:t>unications</w:t>
      </w:r>
      <w:r w:rsidR="00AD398E">
        <w:rPr>
          <w:rFonts w:ascii="Times New Roman" w:hAnsi="Times New Roman" w:cs="Times New Roman"/>
          <w:sz w:val="24"/>
          <w:szCs w:val="24"/>
        </w:rPr>
        <w:t xml:space="preserve"> Com</w:t>
      </w:r>
      <w:r w:rsidR="00AD398E" w:rsidRPr="00AD398E">
        <w:rPr>
          <w:rFonts w:ascii="Times New Roman" w:hAnsi="Times New Roman" w:cs="Times New Roman"/>
          <w:sz w:val="24"/>
          <w:szCs w:val="24"/>
        </w:rPr>
        <w:t>mission (UCC) and</w:t>
      </w:r>
      <w:r w:rsidR="00AD398E">
        <w:rPr>
          <w:rFonts w:ascii="Times New Roman" w:hAnsi="Times New Roman" w:cs="Times New Roman"/>
          <w:sz w:val="24"/>
          <w:szCs w:val="24"/>
        </w:rPr>
        <w:t xml:space="preserve"> not the </w:t>
      </w:r>
      <w:r w:rsidR="00AD398E" w:rsidRPr="00AD398E">
        <w:rPr>
          <w:rFonts w:ascii="Times New Roman" w:hAnsi="Times New Roman" w:cs="Times New Roman"/>
          <w:sz w:val="24"/>
          <w:szCs w:val="24"/>
        </w:rPr>
        <w:t>Electricity</w:t>
      </w:r>
      <w:r w:rsidR="00AD398E">
        <w:rPr>
          <w:rFonts w:ascii="Times New Roman" w:hAnsi="Times New Roman" w:cs="Times New Roman"/>
          <w:sz w:val="24"/>
          <w:szCs w:val="24"/>
        </w:rPr>
        <w:t xml:space="preserve"> Regu</w:t>
      </w:r>
      <w:r w:rsidR="00AD398E" w:rsidRPr="00AD398E">
        <w:rPr>
          <w:rFonts w:ascii="Times New Roman" w:hAnsi="Times New Roman" w:cs="Times New Roman"/>
          <w:sz w:val="24"/>
          <w:szCs w:val="24"/>
        </w:rPr>
        <w:t>latory</w:t>
      </w:r>
      <w:r w:rsidR="00AD398E">
        <w:rPr>
          <w:rFonts w:ascii="Times New Roman" w:hAnsi="Times New Roman" w:cs="Times New Roman"/>
          <w:sz w:val="24"/>
          <w:szCs w:val="24"/>
        </w:rPr>
        <w:t xml:space="preserve"> Author</w:t>
      </w:r>
      <w:r w:rsidR="00AD398E" w:rsidRPr="00AD398E">
        <w:rPr>
          <w:rFonts w:ascii="Times New Roman" w:hAnsi="Times New Roman" w:cs="Times New Roman"/>
          <w:sz w:val="24"/>
          <w:szCs w:val="24"/>
        </w:rPr>
        <w:t>ity</w:t>
      </w:r>
      <w:r w:rsidR="00AD398E">
        <w:rPr>
          <w:rFonts w:ascii="Times New Roman" w:hAnsi="Times New Roman" w:cs="Times New Roman"/>
          <w:sz w:val="24"/>
          <w:szCs w:val="24"/>
        </w:rPr>
        <w:t xml:space="preserve">. </w:t>
      </w:r>
      <w:r w:rsidR="00D205FD" w:rsidRPr="00D205FD">
        <w:rPr>
          <w:rFonts w:ascii="Times New Roman" w:hAnsi="Times New Roman" w:cs="Times New Roman"/>
          <w:sz w:val="24"/>
          <w:szCs w:val="24"/>
        </w:rPr>
        <w:t>The relationship betwee</w:t>
      </w:r>
      <w:r w:rsidR="00D205FD">
        <w:rPr>
          <w:rFonts w:ascii="Times New Roman" w:hAnsi="Times New Roman" w:cs="Times New Roman"/>
          <w:sz w:val="24"/>
          <w:szCs w:val="24"/>
        </w:rPr>
        <w:t>n</w:t>
      </w:r>
      <w:r w:rsidR="00D205FD" w:rsidRPr="00D205FD">
        <w:rPr>
          <w:rFonts w:ascii="Times New Roman" w:hAnsi="Times New Roman" w:cs="Times New Roman"/>
          <w:sz w:val="24"/>
          <w:szCs w:val="24"/>
        </w:rPr>
        <w:t xml:space="preserve"> the </w:t>
      </w:r>
      <w:r w:rsidR="00D205FD">
        <w:rPr>
          <w:rFonts w:ascii="Times New Roman" w:hAnsi="Times New Roman" w:cs="Times New Roman"/>
          <w:sz w:val="24"/>
          <w:szCs w:val="24"/>
        </w:rPr>
        <w:t>applicant and the</w:t>
      </w:r>
      <w:r w:rsidR="00BE07F0">
        <w:rPr>
          <w:rFonts w:ascii="Times New Roman" w:hAnsi="Times New Roman" w:cs="Times New Roman"/>
          <w:sz w:val="24"/>
          <w:szCs w:val="24"/>
        </w:rPr>
        <w:t xml:space="preserve"> </w:t>
      </w:r>
      <w:r w:rsidR="00D205FD">
        <w:rPr>
          <w:rFonts w:ascii="Times New Roman" w:hAnsi="Times New Roman" w:cs="Times New Roman"/>
          <w:sz w:val="24"/>
          <w:szCs w:val="24"/>
        </w:rPr>
        <w:t>2</w:t>
      </w:r>
      <w:r w:rsidR="00D205FD" w:rsidRPr="00BE07F0">
        <w:rPr>
          <w:rFonts w:ascii="Times New Roman" w:hAnsi="Times New Roman" w:cs="Times New Roman"/>
          <w:sz w:val="24"/>
          <w:szCs w:val="24"/>
          <w:vertAlign w:val="superscript"/>
        </w:rPr>
        <w:t>nd</w:t>
      </w:r>
      <w:r w:rsidR="00BE07F0">
        <w:rPr>
          <w:rFonts w:ascii="Times New Roman" w:hAnsi="Times New Roman" w:cs="Times New Roman"/>
          <w:sz w:val="24"/>
          <w:szCs w:val="24"/>
        </w:rPr>
        <w:t xml:space="preserve"> </w:t>
      </w:r>
      <w:r w:rsidR="00D205FD">
        <w:rPr>
          <w:rFonts w:ascii="Times New Roman" w:hAnsi="Times New Roman" w:cs="Times New Roman"/>
          <w:sz w:val="24"/>
          <w:szCs w:val="24"/>
        </w:rPr>
        <w:t>respondent</w:t>
      </w:r>
      <w:r w:rsidR="00D205FD" w:rsidRPr="00D205FD">
        <w:rPr>
          <w:rFonts w:ascii="Times New Roman" w:hAnsi="Times New Roman" w:cs="Times New Roman"/>
          <w:sz w:val="24"/>
          <w:szCs w:val="24"/>
        </w:rPr>
        <w:t xml:space="preserve"> is for provision</w:t>
      </w:r>
      <w:r w:rsidR="00CB3919">
        <w:rPr>
          <w:rFonts w:ascii="Times New Roman" w:hAnsi="Times New Roman" w:cs="Times New Roman"/>
          <w:sz w:val="24"/>
          <w:szCs w:val="24"/>
        </w:rPr>
        <w:t xml:space="preserve"> of telecommunications </w:t>
      </w:r>
      <w:r w:rsidR="00D205FD" w:rsidRPr="00D205FD">
        <w:rPr>
          <w:rFonts w:ascii="Times New Roman" w:hAnsi="Times New Roman" w:cs="Times New Roman"/>
          <w:sz w:val="24"/>
          <w:szCs w:val="24"/>
        </w:rPr>
        <w:t>services an</w:t>
      </w:r>
      <w:r w:rsidR="00CB3919">
        <w:rPr>
          <w:rFonts w:ascii="Times New Roman" w:hAnsi="Times New Roman" w:cs="Times New Roman"/>
          <w:sz w:val="24"/>
          <w:szCs w:val="24"/>
        </w:rPr>
        <w:t>d</w:t>
      </w:r>
      <w:r w:rsidR="00D205FD" w:rsidRPr="00D205FD">
        <w:rPr>
          <w:rFonts w:ascii="Times New Roman" w:hAnsi="Times New Roman" w:cs="Times New Roman"/>
          <w:sz w:val="24"/>
          <w:szCs w:val="24"/>
        </w:rPr>
        <w:t xml:space="preserve"> th</w:t>
      </w:r>
      <w:r w:rsidR="00CB3919">
        <w:rPr>
          <w:rFonts w:ascii="Times New Roman" w:hAnsi="Times New Roman" w:cs="Times New Roman"/>
          <w:sz w:val="24"/>
          <w:szCs w:val="24"/>
        </w:rPr>
        <w:t xml:space="preserve">e supply </w:t>
      </w:r>
      <w:r w:rsidR="00D205FD" w:rsidRPr="00D205FD">
        <w:rPr>
          <w:rFonts w:ascii="Times New Roman" w:hAnsi="Times New Roman" w:cs="Times New Roman"/>
          <w:sz w:val="24"/>
          <w:szCs w:val="24"/>
        </w:rPr>
        <w:t>of power is not the co</w:t>
      </w:r>
      <w:r w:rsidR="00CB3919">
        <w:rPr>
          <w:rFonts w:ascii="Times New Roman" w:hAnsi="Times New Roman" w:cs="Times New Roman"/>
          <w:sz w:val="24"/>
          <w:szCs w:val="24"/>
        </w:rPr>
        <w:t>r</w:t>
      </w:r>
      <w:r w:rsidR="00D205FD" w:rsidRPr="00D205FD">
        <w:rPr>
          <w:rFonts w:ascii="Times New Roman" w:hAnsi="Times New Roman" w:cs="Times New Roman"/>
          <w:sz w:val="24"/>
          <w:szCs w:val="24"/>
        </w:rPr>
        <w:t>e busi</w:t>
      </w:r>
      <w:r w:rsidR="00CB3919">
        <w:rPr>
          <w:rFonts w:ascii="Times New Roman" w:hAnsi="Times New Roman" w:cs="Times New Roman"/>
          <w:sz w:val="24"/>
          <w:szCs w:val="24"/>
        </w:rPr>
        <w:t>n</w:t>
      </w:r>
      <w:r w:rsidR="00D205FD" w:rsidRPr="00D205FD">
        <w:rPr>
          <w:rFonts w:ascii="Times New Roman" w:hAnsi="Times New Roman" w:cs="Times New Roman"/>
          <w:sz w:val="24"/>
          <w:szCs w:val="24"/>
        </w:rPr>
        <w:t>ess of the 2</w:t>
      </w:r>
      <w:r w:rsidR="00D205FD" w:rsidRPr="00CB3919">
        <w:rPr>
          <w:rFonts w:ascii="Times New Roman" w:hAnsi="Times New Roman" w:cs="Times New Roman"/>
          <w:sz w:val="24"/>
          <w:szCs w:val="24"/>
          <w:vertAlign w:val="superscript"/>
        </w:rPr>
        <w:t>n</w:t>
      </w:r>
      <w:r w:rsidR="00CB3919">
        <w:rPr>
          <w:rFonts w:ascii="Times New Roman" w:hAnsi="Times New Roman" w:cs="Times New Roman"/>
          <w:sz w:val="24"/>
          <w:szCs w:val="24"/>
          <w:vertAlign w:val="superscript"/>
        </w:rPr>
        <w:t>d</w:t>
      </w:r>
      <w:r w:rsidR="00D205FD" w:rsidRPr="00D205FD">
        <w:rPr>
          <w:rFonts w:ascii="Times New Roman" w:hAnsi="Times New Roman" w:cs="Times New Roman"/>
          <w:sz w:val="24"/>
          <w:szCs w:val="24"/>
        </w:rPr>
        <w:t xml:space="preserve"> </w:t>
      </w:r>
      <w:r w:rsidR="00CB3919">
        <w:rPr>
          <w:rFonts w:ascii="Times New Roman" w:hAnsi="Times New Roman" w:cs="Times New Roman"/>
          <w:sz w:val="24"/>
          <w:szCs w:val="24"/>
        </w:rPr>
        <w:t>r</w:t>
      </w:r>
      <w:r w:rsidR="00D205FD" w:rsidRPr="00D205FD">
        <w:rPr>
          <w:rFonts w:ascii="Times New Roman" w:hAnsi="Times New Roman" w:cs="Times New Roman"/>
          <w:sz w:val="24"/>
          <w:szCs w:val="24"/>
        </w:rPr>
        <w:t xml:space="preserve">espondent. </w:t>
      </w:r>
      <w:r w:rsidR="00CB3919">
        <w:rPr>
          <w:rFonts w:ascii="Times New Roman" w:hAnsi="Times New Roman" w:cs="Times New Roman"/>
          <w:sz w:val="24"/>
          <w:szCs w:val="24"/>
        </w:rPr>
        <w:t xml:space="preserve">Therefore </w:t>
      </w:r>
      <w:r w:rsidR="00CB3919" w:rsidRPr="00CB3919">
        <w:rPr>
          <w:rFonts w:ascii="Times New Roman" w:hAnsi="Times New Roman" w:cs="Times New Roman"/>
          <w:i/>
          <w:sz w:val="24"/>
          <w:szCs w:val="24"/>
        </w:rPr>
        <w:t>T</w:t>
      </w:r>
      <w:r w:rsidR="00D205FD" w:rsidRPr="00CB3919">
        <w:rPr>
          <w:rFonts w:ascii="Times New Roman" w:hAnsi="Times New Roman" w:cs="Times New Roman"/>
          <w:i/>
          <w:sz w:val="24"/>
          <w:szCs w:val="24"/>
        </w:rPr>
        <w:t>he Electricity Act</w:t>
      </w:r>
      <w:r w:rsidR="00D205FD" w:rsidRPr="00D205FD">
        <w:rPr>
          <w:rFonts w:ascii="Times New Roman" w:hAnsi="Times New Roman" w:cs="Times New Roman"/>
          <w:sz w:val="24"/>
          <w:szCs w:val="24"/>
        </w:rPr>
        <w:t xml:space="preserve"> </w:t>
      </w:r>
      <w:r w:rsidR="00CB3919">
        <w:rPr>
          <w:rFonts w:ascii="Times New Roman" w:hAnsi="Times New Roman" w:cs="Times New Roman"/>
          <w:sz w:val="24"/>
          <w:szCs w:val="24"/>
        </w:rPr>
        <w:t>d</w:t>
      </w:r>
      <w:r w:rsidR="00BE07F0">
        <w:rPr>
          <w:rFonts w:ascii="Times New Roman" w:hAnsi="Times New Roman" w:cs="Times New Roman"/>
          <w:sz w:val="24"/>
          <w:szCs w:val="24"/>
        </w:rPr>
        <w:t>id</w:t>
      </w:r>
      <w:r w:rsidR="00D205FD" w:rsidRPr="00D205FD">
        <w:rPr>
          <w:rFonts w:ascii="Times New Roman" w:hAnsi="Times New Roman" w:cs="Times New Roman"/>
          <w:sz w:val="24"/>
          <w:szCs w:val="24"/>
        </w:rPr>
        <w:t xml:space="preserve"> not apply</w:t>
      </w:r>
      <w:r w:rsidR="00CB3919">
        <w:rPr>
          <w:rFonts w:ascii="Times New Roman" w:hAnsi="Times New Roman" w:cs="Times New Roman"/>
          <w:sz w:val="24"/>
          <w:szCs w:val="24"/>
        </w:rPr>
        <w:t>.</w:t>
      </w:r>
      <w:r w:rsidR="001357FA">
        <w:rPr>
          <w:rFonts w:ascii="Times New Roman" w:hAnsi="Times New Roman" w:cs="Times New Roman"/>
          <w:sz w:val="24"/>
          <w:szCs w:val="24"/>
        </w:rPr>
        <w:t xml:space="preserve"> The Arbitrator stated as follows;</w:t>
      </w:r>
    </w:p>
    <w:p w14:paraId="744E5545" w14:textId="77777777" w:rsidR="001357FA" w:rsidRDefault="001357FA" w:rsidP="00D205FD">
      <w:pPr>
        <w:spacing w:after="0" w:line="360" w:lineRule="auto"/>
        <w:jc w:val="both"/>
        <w:rPr>
          <w:rFonts w:ascii="Times New Roman" w:hAnsi="Times New Roman" w:cs="Times New Roman"/>
          <w:sz w:val="24"/>
          <w:szCs w:val="24"/>
        </w:rPr>
      </w:pPr>
    </w:p>
    <w:p w14:paraId="3EC006E9" w14:textId="2FAF7681" w:rsidR="001357FA" w:rsidRPr="001357FA" w:rsidRDefault="001357FA" w:rsidP="0065728E">
      <w:pPr>
        <w:spacing w:after="0"/>
        <w:ind w:left="567" w:right="567"/>
        <w:jc w:val="both"/>
        <w:rPr>
          <w:rFonts w:ascii="Times New Roman" w:hAnsi="Times New Roman" w:cs="Times New Roman"/>
          <w:sz w:val="24"/>
          <w:szCs w:val="24"/>
        </w:rPr>
      </w:pPr>
      <w:r w:rsidRPr="001357FA">
        <w:rPr>
          <w:rFonts w:ascii="Times New Roman" w:hAnsi="Times New Roman" w:cs="Times New Roman"/>
          <w:sz w:val="24"/>
          <w:szCs w:val="24"/>
        </w:rPr>
        <w:t xml:space="preserve">The supply of </w:t>
      </w:r>
      <w:r>
        <w:rPr>
          <w:rFonts w:ascii="Times New Roman" w:hAnsi="Times New Roman" w:cs="Times New Roman"/>
          <w:sz w:val="24"/>
          <w:szCs w:val="24"/>
        </w:rPr>
        <w:t>power to the Claimant's equipm</w:t>
      </w:r>
      <w:r w:rsidRPr="001357FA">
        <w:rPr>
          <w:rFonts w:ascii="Times New Roman" w:hAnsi="Times New Roman" w:cs="Times New Roman"/>
          <w:sz w:val="24"/>
          <w:szCs w:val="24"/>
        </w:rPr>
        <w:t xml:space="preserve">ent is a value </w:t>
      </w:r>
      <w:r>
        <w:rPr>
          <w:rFonts w:ascii="Times New Roman" w:hAnsi="Times New Roman" w:cs="Times New Roman"/>
          <w:sz w:val="24"/>
          <w:szCs w:val="24"/>
        </w:rPr>
        <w:t>add</w:t>
      </w:r>
      <w:r w:rsidRPr="001357FA">
        <w:rPr>
          <w:rFonts w:ascii="Times New Roman" w:hAnsi="Times New Roman" w:cs="Times New Roman"/>
          <w:sz w:val="24"/>
          <w:szCs w:val="24"/>
        </w:rPr>
        <w:t>ed</w:t>
      </w:r>
      <w:r>
        <w:rPr>
          <w:rFonts w:ascii="Times New Roman" w:hAnsi="Times New Roman" w:cs="Times New Roman"/>
          <w:sz w:val="24"/>
          <w:szCs w:val="24"/>
        </w:rPr>
        <w:t xml:space="preserve"> </w:t>
      </w:r>
      <w:r w:rsidRPr="001357FA">
        <w:rPr>
          <w:rFonts w:ascii="Times New Roman" w:hAnsi="Times New Roman" w:cs="Times New Roman"/>
          <w:sz w:val="24"/>
          <w:szCs w:val="24"/>
        </w:rPr>
        <w:t>service and the parties agreed to the rate and the proced</w:t>
      </w:r>
      <w:r>
        <w:rPr>
          <w:rFonts w:ascii="Times New Roman" w:hAnsi="Times New Roman" w:cs="Times New Roman"/>
          <w:sz w:val="24"/>
          <w:szCs w:val="24"/>
        </w:rPr>
        <w:t>u</w:t>
      </w:r>
      <w:r w:rsidRPr="001357FA">
        <w:rPr>
          <w:rFonts w:ascii="Times New Roman" w:hAnsi="Times New Roman" w:cs="Times New Roman"/>
          <w:sz w:val="24"/>
          <w:szCs w:val="24"/>
        </w:rPr>
        <w:t>re for billi</w:t>
      </w:r>
      <w:r>
        <w:rPr>
          <w:rFonts w:ascii="Times New Roman" w:hAnsi="Times New Roman" w:cs="Times New Roman"/>
          <w:sz w:val="24"/>
          <w:szCs w:val="24"/>
        </w:rPr>
        <w:t>n</w:t>
      </w:r>
      <w:r w:rsidRPr="001357FA">
        <w:rPr>
          <w:rFonts w:ascii="Times New Roman" w:hAnsi="Times New Roman" w:cs="Times New Roman"/>
          <w:sz w:val="24"/>
          <w:szCs w:val="24"/>
        </w:rPr>
        <w:t>g</w:t>
      </w:r>
      <w:r>
        <w:rPr>
          <w:rFonts w:ascii="Times New Roman" w:hAnsi="Times New Roman" w:cs="Times New Roman"/>
          <w:sz w:val="24"/>
          <w:szCs w:val="24"/>
        </w:rPr>
        <w:t xml:space="preserve"> for </w:t>
      </w:r>
      <w:r w:rsidRPr="001357FA">
        <w:rPr>
          <w:rFonts w:ascii="Times New Roman" w:hAnsi="Times New Roman" w:cs="Times New Roman"/>
          <w:sz w:val="24"/>
          <w:szCs w:val="24"/>
        </w:rPr>
        <w:t>this service.</w:t>
      </w:r>
      <w:r>
        <w:rPr>
          <w:rFonts w:ascii="Times New Roman" w:hAnsi="Times New Roman" w:cs="Times New Roman"/>
          <w:sz w:val="24"/>
          <w:szCs w:val="24"/>
        </w:rPr>
        <w:t xml:space="preserve"> The definition of Electricity un</w:t>
      </w:r>
      <w:r w:rsidRPr="001357FA">
        <w:rPr>
          <w:rFonts w:ascii="Times New Roman" w:hAnsi="Times New Roman" w:cs="Times New Roman"/>
          <w:sz w:val="24"/>
          <w:szCs w:val="24"/>
        </w:rPr>
        <w:t xml:space="preserve">der </w:t>
      </w:r>
      <w:r w:rsidRPr="001357FA">
        <w:rPr>
          <w:rFonts w:ascii="Times New Roman" w:hAnsi="Times New Roman" w:cs="Times New Roman"/>
          <w:i/>
          <w:sz w:val="24"/>
          <w:szCs w:val="24"/>
        </w:rPr>
        <w:t>The Electricity Act</w:t>
      </w:r>
      <w:r>
        <w:rPr>
          <w:rFonts w:ascii="Times New Roman" w:hAnsi="Times New Roman" w:cs="Times New Roman"/>
          <w:sz w:val="24"/>
          <w:szCs w:val="24"/>
        </w:rPr>
        <w:t xml:space="preserve"> does</w:t>
      </w:r>
      <w:r w:rsidRPr="001357FA">
        <w:rPr>
          <w:rFonts w:ascii="Times New Roman" w:hAnsi="Times New Roman" w:cs="Times New Roman"/>
          <w:sz w:val="24"/>
          <w:szCs w:val="24"/>
        </w:rPr>
        <w:t xml:space="preserve"> n</w:t>
      </w:r>
      <w:r>
        <w:rPr>
          <w:rFonts w:ascii="Times New Roman" w:hAnsi="Times New Roman" w:cs="Times New Roman"/>
          <w:sz w:val="24"/>
          <w:szCs w:val="24"/>
        </w:rPr>
        <w:t>o</w:t>
      </w:r>
      <w:r w:rsidRPr="001357FA">
        <w:rPr>
          <w:rFonts w:ascii="Times New Roman" w:hAnsi="Times New Roman" w:cs="Times New Roman"/>
          <w:sz w:val="24"/>
          <w:szCs w:val="24"/>
        </w:rPr>
        <w:t>t fit or augur with the relationship</w:t>
      </w:r>
      <w:r>
        <w:rPr>
          <w:rFonts w:ascii="Times New Roman" w:hAnsi="Times New Roman" w:cs="Times New Roman"/>
          <w:sz w:val="24"/>
          <w:szCs w:val="24"/>
        </w:rPr>
        <w:t xml:space="preserve"> betw</w:t>
      </w:r>
      <w:r w:rsidRPr="001357FA">
        <w:rPr>
          <w:rFonts w:ascii="Times New Roman" w:hAnsi="Times New Roman" w:cs="Times New Roman"/>
          <w:sz w:val="24"/>
          <w:szCs w:val="24"/>
        </w:rPr>
        <w:t>een</w:t>
      </w:r>
      <w:r>
        <w:rPr>
          <w:rFonts w:ascii="Times New Roman" w:hAnsi="Times New Roman" w:cs="Times New Roman"/>
          <w:sz w:val="24"/>
          <w:szCs w:val="24"/>
        </w:rPr>
        <w:t xml:space="preserve"> the Clai</w:t>
      </w:r>
      <w:r w:rsidRPr="001357FA">
        <w:rPr>
          <w:rFonts w:ascii="Times New Roman" w:hAnsi="Times New Roman" w:cs="Times New Roman"/>
          <w:sz w:val="24"/>
          <w:szCs w:val="24"/>
        </w:rPr>
        <w:t>mant an</w:t>
      </w:r>
      <w:r>
        <w:rPr>
          <w:rFonts w:ascii="Times New Roman" w:hAnsi="Times New Roman" w:cs="Times New Roman"/>
          <w:sz w:val="24"/>
          <w:szCs w:val="24"/>
        </w:rPr>
        <w:t>d the</w:t>
      </w:r>
      <w:r w:rsidRPr="001357FA">
        <w:rPr>
          <w:rFonts w:ascii="Times New Roman" w:hAnsi="Times New Roman" w:cs="Times New Roman"/>
          <w:sz w:val="24"/>
          <w:szCs w:val="24"/>
        </w:rPr>
        <w:t xml:space="preserve"> 2</w:t>
      </w:r>
      <w:r w:rsidRPr="001357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Pr="001357FA">
        <w:rPr>
          <w:rFonts w:ascii="Times New Roman" w:hAnsi="Times New Roman" w:cs="Times New Roman"/>
          <w:sz w:val="24"/>
          <w:szCs w:val="24"/>
        </w:rPr>
        <w:t xml:space="preserve"> The</w:t>
      </w:r>
      <w:r>
        <w:rPr>
          <w:rFonts w:ascii="Times New Roman" w:hAnsi="Times New Roman" w:cs="Times New Roman"/>
          <w:sz w:val="24"/>
          <w:szCs w:val="24"/>
        </w:rPr>
        <w:t xml:space="preserve"> rela</w:t>
      </w:r>
      <w:r w:rsidRPr="001357FA">
        <w:rPr>
          <w:rFonts w:ascii="Times New Roman" w:hAnsi="Times New Roman" w:cs="Times New Roman"/>
          <w:sz w:val="24"/>
          <w:szCs w:val="24"/>
        </w:rPr>
        <w:t xml:space="preserve">tionship of </w:t>
      </w:r>
      <w:r>
        <w:rPr>
          <w:rFonts w:ascii="Times New Roman" w:hAnsi="Times New Roman" w:cs="Times New Roman"/>
          <w:sz w:val="24"/>
          <w:szCs w:val="24"/>
        </w:rPr>
        <w:t>the</w:t>
      </w:r>
      <w:r w:rsidRPr="001357FA">
        <w:rPr>
          <w:rFonts w:ascii="Times New Roman" w:hAnsi="Times New Roman" w:cs="Times New Roman"/>
          <w:sz w:val="24"/>
          <w:szCs w:val="24"/>
        </w:rPr>
        <w:t xml:space="preserve"> Claimant and the 2</w:t>
      </w:r>
      <w:r w:rsidRPr="001357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the MSA </w:t>
      </w:r>
      <w:r w:rsidRPr="001357FA">
        <w:rPr>
          <w:rFonts w:ascii="Times New Roman" w:hAnsi="Times New Roman" w:cs="Times New Roman"/>
          <w:sz w:val="24"/>
          <w:szCs w:val="24"/>
        </w:rPr>
        <w:t>and th</w:t>
      </w:r>
      <w:r>
        <w:rPr>
          <w:rFonts w:ascii="Times New Roman" w:hAnsi="Times New Roman" w:cs="Times New Roman"/>
          <w:sz w:val="24"/>
          <w:szCs w:val="24"/>
        </w:rPr>
        <w:t>e</w:t>
      </w:r>
      <w:r w:rsidRPr="001357FA">
        <w:rPr>
          <w:rFonts w:ascii="Times New Roman" w:hAnsi="Times New Roman" w:cs="Times New Roman"/>
          <w:sz w:val="24"/>
          <w:szCs w:val="24"/>
        </w:rPr>
        <w:t xml:space="preserve"> FSL is not regulated un</w:t>
      </w:r>
      <w:r>
        <w:rPr>
          <w:rFonts w:ascii="Times New Roman" w:hAnsi="Times New Roman" w:cs="Times New Roman"/>
          <w:sz w:val="24"/>
          <w:szCs w:val="24"/>
        </w:rPr>
        <w:t>der</w:t>
      </w:r>
      <w:r w:rsidRPr="001357FA">
        <w:rPr>
          <w:rFonts w:ascii="Times New Roman" w:hAnsi="Times New Roman" w:cs="Times New Roman"/>
          <w:sz w:val="24"/>
          <w:szCs w:val="24"/>
        </w:rPr>
        <w:t xml:space="preserve"> the realm of the Electricity</w:t>
      </w:r>
      <w:r>
        <w:rPr>
          <w:rFonts w:ascii="Times New Roman" w:hAnsi="Times New Roman" w:cs="Times New Roman"/>
          <w:sz w:val="24"/>
          <w:szCs w:val="24"/>
        </w:rPr>
        <w:t xml:space="preserve"> </w:t>
      </w:r>
      <w:r w:rsidRPr="001357FA">
        <w:rPr>
          <w:rFonts w:ascii="Times New Roman" w:hAnsi="Times New Roman" w:cs="Times New Roman"/>
          <w:sz w:val="24"/>
          <w:szCs w:val="24"/>
        </w:rPr>
        <w:t>Regulatory A</w:t>
      </w:r>
      <w:r>
        <w:rPr>
          <w:rFonts w:ascii="Times New Roman" w:hAnsi="Times New Roman" w:cs="Times New Roman"/>
          <w:sz w:val="24"/>
          <w:szCs w:val="24"/>
        </w:rPr>
        <w:t>u</w:t>
      </w:r>
      <w:r w:rsidRPr="001357FA">
        <w:rPr>
          <w:rFonts w:ascii="Times New Roman" w:hAnsi="Times New Roman" w:cs="Times New Roman"/>
          <w:sz w:val="24"/>
          <w:szCs w:val="24"/>
        </w:rPr>
        <w:t>thority but rather under</w:t>
      </w:r>
      <w:r>
        <w:rPr>
          <w:rFonts w:ascii="Times New Roman" w:hAnsi="Times New Roman" w:cs="Times New Roman"/>
          <w:sz w:val="24"/>
          <w:szCs w:val="24"/>
        </w:rPr>
        <w:t xml:space="preserve"> </w:t>
      </w:r>
      <w:r w:rsidRPr="001357FA">
        <w:rPr>
          <w:rFonts w:ascii="Times New Roman" w:hAnsi="Times New Roman" w:cs="Times New Roman"/>
          <w:sz w:val="24"/>
          <w:szCs w:val="24"/>
        </w:rPr>
        <w:t>the UCC Act th</w:t>
      </w:r>
      <w:r>
        <w:rPr>
          <w:rFonts w:ascii="Times New Roman" w:hAnsi="Times New Roman" w:cs="Times New Roman"/>
          <w:sz w:val="24"/>
          <w:szCs w:val="24"/>
        </w:rPr>
        <w:t xml:space="preserve">e entity that </w:t>
      </w:r>
      <w:r w:rsidRPr="001357FA">
        <w:rPr>
          <w:rFonts w:ascii="Times New Roman" w:hAnsi="Times New Roman" w:cs="Times New Roman"/>
          <w:sz w:val="24"/>
          <w:szCs w:val="24"/>
        </w:rPr>
        <w:t>license</w:t>
      </w:r>
      <w:r>
        <w:rPr>
          <w:rFonts w:ascii="Times New Roman" w:hAnsi="Times New Roman" w:cs="Times New Roman"/>
          <w:sz w:val="24"/>
          <w:szCs w:val="24"/>
        </w:rPr>
        <w:t>d both the Clai</w:t>
      </w:r>
      <w:r w:rsidRPr="001357FA">
        <w:rPr>
          <w:rFonts w:ascii="Times New Roman" w:hAnsi="Times New Roman" w:cs="Times New Roman"/>
          <w:sz w:val="24"/>
          <w:szCs w:val="24"/>
        </w:rPr>
        <w:t>mant and the 2</w:t>
      </w:r>
      <w:r w:rsidRPr="001357FA">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Pr="001357FA">
        <w:rPr>
          <w:rFonts w:ascii="Times New Roman" w:hAnsi="Times New Roman" w:cs="Times New Roman"/>
          <w:sz w:val="24"/>
          <w:szCs w:val="24"/>
        </w:rPr>
        <w:t>espon</w:t>
      </w:r>
      <w:r>
        <w:rPr>
          <w:rFonts w:ascii="Times New Roman" w:hAnsi="Times New Roman" w:cs="Times New Roman"/>
          <w:sz w:val="24"/>
          <w:szCs w:val="24"/>
        </w:rPr>
        <w:t>d</w:t>
      </w:r>
      <w:r w:rsidRPr="001357FA">
        <w:rPr>
          <w:rFonts w:ascii="Times New Roman" w:hAnsi="Times New Roman" w:cs="Times New Roman"/>
          <w:sz w:val="24"/>
          <w:szCs w:val="24"/>
        </w:rPr>
        <w:t>ent an</w:t>
      </w:r>
      <w:r>
        <w:rPr>
          <w:rFonts w:ascii="Times New Roman" w:hAnsi="Times New Roman" w:cs="Times New Roman"/>
          <w:sz w:val="24"/>
          <w:szCs w:val="24"/>
        </w:rPr>
        <w:t>d</w:t>
      </w:r>
      <w:r w:rsidRPr="001357FA">
        <w:rPr>
          <w:rFonts w:ascii="Times New Roman" w:hAnsi="Times New Roman" w:cs="Times New Roman"/>
          <w:sz w:val="24"/>
          <w:szCs w:val="24"/>
        </w:rPr>
        <w:t xml:space="preserve"> reg</w:t>
      </w:r>
      <w:r>
        <w:rPr>
          <w:rFonts w:ascii="Times New Roman" w:hAnsi="Times New Roman" w:cs="Times New Roman"/>
          <w:sz w:val="24"/>
          <w:szCs w:val="24"/>
        </w:rPr>
        <w:t>u</w:t>
      </w:r>
      <w:r w:rsidRPr="001357FA">
        <w:rPr>
          <w:rFonts w:ascii="Times New Roman" w:hAnsi="Times New Roman" w:cs="Times New Roman"/>
          <w:sz w:val="24"/>
          <w:szCs w:val="24"/>
        </w:rPr>
        <w:t>lates their</w:t>
      </w:r>
      <w:r>
        <w:rPr>
          <w:rFonts w:ascii="Times New Roman" w:hAnsi="Times New Roman" w:cs="Times New Roman"/>
          <w:sz w:val="24"/>
          <w:szCs w:val="24"/>
        </w:rPr>
        <w:t xml:space="preserve"> operations. Fu</w:t>
      </w:r>
      <w:r w:rsidRPr="001357FA">
        <w:rPr>
          <w:rFonts w:ascii="Times New Roman" w:hAnsi="Times New Roman" w:cs="Times New Roman"/>
          <w:sz w:val="24"/>
          <w:szCs w:val="24"/>
        </w:rPr>
        <w:t>rthermore, the q</w:t>
      </w:r>
      <w:r>
        <w:rPr>
          <w:rFonts w:ascii="Times New Roman" w:hAnsi="Times New Roman" w:cs="Times New Roman"/>
          <w:sz w:val="24"/>
          <w:szCs w:val="24"/>
        </w:rPr>
        <w:t xml:space="preserve">uantity </w:t>
      </w:r>
      <w:r w:rsidRPr="001357FA">
        <w:rPr>
          <w:rFonts w:ascii="Times New Roman" w:hAnsi="Times New Roman" w:cs="Times New Roman"/>
          <w:sz w:val="24"/>
          <w:szCs w:val="24"/>
        </w:rPr>
        <w:t xml:space="preserve">of </w:t>
      </w:r>
      <w:r>
        <w:rPr>
          <w:rFonts w:ascii="Times New Roman" w:hAnsi="Times New Roman" w:cs="Times New Roman"/>
          <w:sz w:val="24"/>
          <w:szCs w:val="24"/>
        </w:rPr>
        <w:t>power</w:t>
      </w:r>
      <w:r w:rsidRPr="001357FA">
        <w:rPr>
          <w:rFonts w:ascii="Times New Roman" w:hAnsi="Times New Roman" w:cs="Times New Roman"/>
          <w:sz w:val="24"/>
          <w:szCs w:val="24"/>
        </w:rPr>
        <w:t xml:space="preserve"> </w:t>
      </w:r>
      <w:r>
        <w:rPr>
          <w:rFonts w:ascii="Times New Roman" w:hAnsi="Times New Roman" w:cs="Times New Roman"/>
          <w:sz w:val="24"/>
          <w:szCs w:val="24"/>
        </w:rPr>
        <w:t>supplied</w:t>
      </w:r>
      <w:r w:rsidRPr="001357FA">
        <w:rPr>
          <w:rFonts w:ascii="Times New Roman" w:hAnsi="Times New Roman" w:cs="Times New Roman"/>
          <w:sz w:val="24"/>
          <w:szCs w:val="24"/>
        </w:rPr>
        <w:t xml:space="preserve"> by the 2</w:t>
      </w:r>
      <w:r w:rsidRPr="001357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w:t>
      </w:r>
      <w:r w:rsidRPr="001357FA">
        <w:rPr>
          <w:rFonts w:ascii="Times New Roman" w:hAnsi="Times New Roman" w:cs="Times New Roman"/>
          <w:sz w:val="24"/>
          <w:szCs w:val="24"/>
        </w:rPr>
        <w:t xml:space="preserve">the Claimant </w:t>
      </w:r>
      <w:r>
        <w:rPr>
          <w:rFonts w:ascii="Times New Roman" w:hAnsi="Times New Roman" w:cs="Times New Roman"/>
          <w:sz w:val="24"/>
          <w:szCs w:val="24"/>
        </w:rPr>
        <w:t>d</w:t>
      </w:r>
      <w:r w:rsidRPr="001357FA">
        <w:rPr>
          <w:rFonts w:ascii="Times New Roman" w:hAnsi="Times New Roman" w:cs="Times New Roman"/>
          <w:sz w:val="24"/>
          <w:szCs w:val="24"/>
        </w:rPr>
        <w:t>oes not f</w:t>
      </w:r>
      <w:r w:rsidR="0065728E">
        <w:rPr>
          <w:rFonts w:ascii="Times New Roman" w:hAnsi="Times New Roman" w:cs="Times New Roman"/>
          <w:sz w:val="24"/>
          <w:szCs w:val="24"/>
        </w:rPr>
        <w:t>all under t</w:t>
      </w:r>
      <w:r w:rsidRPr="001357FA">
        <w:rPr>
          <w:rFonts w:ascii="Times New Roman" w:hAnsi="Times New Roman" w:cs="Times New Roman"/>
          <w:sz w:val="24"/>
          <w:szCs w:val="24"/>
        </w:rPr>
        <w:t>he threshol</w:t>
      </w:r>
      <w:r w:rsidR="0065728E">
        <w:rPr>
          <w:rFonts w:ascii="Times New Roman" w:hAnsi="Times New Roman" w:cs="Times New Roman"/>
          <w:sz w:val="24"/>
          <w:szCs w:val="24"/>
        </w:rPr>
        <w:t>d</w:t>
      </w:r>
      <w:r w:rsidRPr="001357FA">
        <w:rPr>
          <w:rFonts w:ascii="Times New Roman" w:hAnsi="Times New Roman" w:cs="Times New Roman"/>
          <w:sz w:val="24"/>
          <w:szCs w:val="24"/>
        </w:rPr>
        <w:t xml:space="preserve"> as given </w:t>
      </w:r>
      <w:r w:rsidR="0065728E">
        <w:rPr>
          <w:rFonts w:ascii="Times New Roman" w:hAnsi="Times New Roman" w:cs="Times New Roman"/>
          <w:sz w:val="24"/>
          <w:szCs w:val="24"/>
        </w:rPr>
        <w:t>u</w:t>
      </w:r>
      <w:r w:rsidRPr="001357FA">
        <w:rPr>
          <w:rFonts w:ascii="Times New Roman" w:hAnsi="Times New Roman" w:cs="Times New Roman"/>
          <w:sz w:val="24"/>
          <w:szCs w:val="24"/>
        </w:rPr>
        <w:t>n</w:t>
      </w:r>
      <w:r w:rsidR="0065728E">
        <w:rPr>
          <w:rFonts w:ascii="Times New Roman" w:hAnsi="Times New Roman" w:cs="Times New Roman"/>
          <w:sz w:val="24"/>
          <w:szCs w:val="24"/>
        </w:rPr>
        <w:t>d</w:t>
      </w:r>
      <w:r w:rsidRPr="001357FA">
        <w:rPr>
          <w:rFonts w:ascii="Times New Roman" w:hAnsi="Times New Roman" w:cs="Times New Roman"/>
          <w:sz w:val="24"/>
          <w:szCs w:val="24"/>
        </w:rPr>
        <w:t>er of</w:t>
      </w:r>
      <w:r w:rsidR="0065728E">
        <w:rPr>
          <w:rFonts w:ascii="Times New Roman" w:hAnsi="Times New Roman" w:cs="Times New Roman"/>
          <w:sz w:val="24"/>
          <w:szCs w:val="24"/>
        </w:rPr>
        <w:t xml:space="preserve"> </w:t>
      </w:r>
      <w:r w:rsidR="0065728E" w:rsidRPr="001357FA">
        <w:rPr>
          <w:rFonts w:ascii="Times New Roman" w:hAnsi="Times New Roman" w:cs="Times New Roman"/>
          <w:sz w:val="24"/>
          <w:szCs w:val="24"/>
        </w:rPr>
        <w:t>Section</w:t>
      </w:r>
      <w:r w:rsidRPr="001357FA">
        <w:rPr>
          <w:rFonts w:ascii="Times New Roman" w:hAnsi="Times New Roman" w:cs="Times New Roman"/>
          <w:sz w:val="24"/>
          <w:szCs w:val="24"/>
        </w:rPr>
        <w:t xml:space="preserve"> 5l</w:t>
      </w:r>
      <w:r w:rsidR="0065728E">
        <w:rPr>
          <w:rFonts w:ascii="Times New Roman" w:hAnsi="Times New Roman" w:cs="Times New Roman"/>
          <w:sz w:val="24"/>
          <w:szCs w:val="24"/>
        </w:rPr>
        <w:t xml:space="preserve"> </w:t>
      </w:r>
      <w:r w:rsidRPr="001357FA">
        <w:rPr>
          <w:rFonts w:ascii="Times New Roman" w:hAnsi="Times New Roman" w:cs="Times New Roman"/>
          <w:sz w:val="24"/>
          <w:szCs w:val="24"/>
        </w:rPr>
        <w:t xml:space="preserve">(t) &amp; section </w:t>
      </w:r>
      <w:r w:rsidR="0065728E">
        <w:rPr>
          <w:rFonts w:ascii="Times New Roman" w:hAnsi="Times New Roman" w:cs="Times New Roman"/>
          <w:sz w:val="24"/>
          <w:szCs w:val="24"/>
        </w:rPr>
        <w:t xml:space="preserve">3 </w:t>
      </w:r>
      <w:r w:rsidRPr="001357FA">
        <w:rPr>
          <w:rFonts w:ascii="Times New Roman" w:hAnsi="Times New Roman" w:cs="Times New Roman"/>
          <w:sz w:val="24"/>
          <w:szCs w:val="24"/>
        </w:rPr>
        <w:t xml:space="preserve">(q) of </w:t>
      </w:r>
      <w:r w:rsidR="0065728E" w:rsidRPr="0065728E">
        <w:rPr>
          <w:rFonts w:ascii="Times New Roman" w:hAnsi="Times New Roman" w:cs="Times New Roman"/>
          <w:i/>
          <w:sz w:val="24"/>
          <w:szCs w:val="24"/>
        </w:rPr>
        <w:t>T</w:t>
      </w:r>
      <w:r w:rsidRPr="0065728E">
        <w:rPr>
          <w:rFonts w:ascii="Times New Roman" w:hAnsi="Times New Roman" w:cs="Times New Roman"/>
          <w:i/>
          <w:sz w:val="24"/>
          <w:szCs w:val="24"/>
        </w:rPr>
        <w:t>he Electricity Act</w:t>
      </w:r>
      <w:r w:rsidRPr="001357FA">
        <w:rPr>
          <w:rFonts w:ascii="Times New Roman" w:hAnsi="Times New Roman" w:cs="Times New Roman"/>
          <w:sz w:val="24"/>
          <w:szCs w:val="24"/>
        </w:rPr>
        <w:t xml:space="preserve"> b</w:t>
      </w:r>
      <w:r w:rsidR="0065728E">
        <w:rPr>
          <w:rFonts w:ascii="Times New Roman" w:hAnsi="Times New Roman" w:cs="Times New Roman"/>
          <w:sz w:val="24"/>
          <w:szCs w:val="24"/>
        </w:rPr>
        <w:t xml:space="preserve">ut rather it is </w:t>
      </w:r>
      <w:r w:rsidRPr="001357FA">
        <w:rPr>
          <w:rFonts w:ascii="Times New Roman" w:hAnsi="Times New Roman" w:cs="Times New Roman"/>
          <w:sz w:val="24"/>
          <w:szCs w:val="24"/>
        </w:rPr>
        <w:t>just an a</w:t>
      </w:r>
      <w:r w:rsidR="0065728E">
        <w:rPr>
          <w:rFonts w:ascii="Times New Roman" w:hAnsi="Times New Roman" w:cs="Times New Roman"/>
          <w:sz w:val="24"/>
          <w:szCs w:val="24"/>
        </w:rPr>
        <w:t>dd</w:t>
      </w:r>
      <w:r w:rsidRPr="001357FA">
        <w:rPr>
          <w:rFonts w:ascii="Times New Roman" w:hAnsi="Times New Roman" w:cs="Times New Roman"/>
          <w:sz w:val="24"/>
          <w:szCs w:val="24"/>
        </w:rPr>
        <w:t xml:space="preserve">itional service as per section 5 of </w:t>
      </w:r>
      <w:r w:rsidR="0065728E" w:rsidRPr="0065728E">
        <w:rPr>
          <w:rFonts w:ascii="Times New Roman" w:hAnsi="Times New Roman" w:cs="Times New Roman"/>
          <w:i/>
          <w:sz w:val="24"/>
          <w:szCs w:val="24"/>
        </w:rPr>
        <w:t xml:space="preserve">The Uganda </w:t>
      </w:r>
      <w:r w:rsidRPr="0065728E">
        <w:rPr>
          <w:rFonts w:ascii="Times New Roman" w:hAnsi="Times New Roman" w:cs="Times New Roman"/>
          <w:i/>
          <w:sz w:val="24"/>
          <w:szCs w:val="24"/>
        </w:rPr>
        <w:t>Com</w:t>
      </w:r>
      <w:r w:rsidR="0065728E" w:rsidRPr="0065728E">
        <w:rPr>
          <w:rFonts w:ascii="Times New Roman" w:hAnsi="Times New Roman" w:cs="Times New Roman"/>
          <w:i/>
          <w:sz w:val="24"/>
          <w:szCs w:val="24"/>
        </w:rPr>
        <w:t>m</w:t>
      </w:r>
      <w:r w:rsidRPr="0065728E">
        <w:rPr>
          <w:rFonts w:ascii="Times New Roman" w:hAnsi="Times New Roman" w:cs="Times New Roman"/>
          <w:i/>
          <w:sz w:val="24"/>
          <w:szCs w:val="24"/>
        </w:rPr>
        <w:t>unication Act</w:t>
      </w:r>
      <w:r w:rsidRPr="001357FA">
        <w:rPr>
          <w:rFonts w:ascii="Times New Roman" w:hAnsi="Times New Roman" w:cs="Times New Roman"/>
          <w:sz w:val="24"/>
          <w:szCs w:val="24"/>
        </w:rPr>
        <w:t xml:space="preserve"> and this is </w:t>
      </w:r>
      <w:r w:rsidR="0065728E" w:rsidRPr="001357FA">
        <w:rPr>
          <w:rFonts w:ascii="Times New Roman" w:hAnsi="Times New Roman" w:cs="Times New Roman"/>
          <w:sz w:val="24"/>
          <w:szCs w:val="24"/>
        </w:rPr>
        <w:t>governed</w:t>
      </w:r>
      <w:r w:rsidR="0065728E">
        <w:rPr>
          <w:rFonts w:ascii="Times New Roman" w:hAnsi="Times New Roman" w:cs="Times New Roman"/>
          <w:sz w:val="24"/>
          <w:szCs w:val="24"/>
        </w:rPr>
        <w:t xml:space="preserve"> by UCC and not ERA. </w:t>
      </w:r>
      <w:r w:rsidRPr="001357FA">
        <w:rPr>
          <w:rFonts w:ascii="Times New Roman" w:hAnsi="Times New Roman" w:cs="Times New Roman"/>
          <w:sz w:val="24"/>
          <w:szCs w:val="24"/>
        </w:rPr>
        <w:t>I fi</w:t>
      </w:r>
      <w:r w:rsidR="0065728E">
        <w:rPr>
          <w:rFonts w:ascii="Times New Roman" w:hAnsi="Times New Roman" w:cs="Times New Roman"/>
          <w:sz w:val="24"/>
          <w:szCs w:val="24"/>
        </w:rPr>
        <w:t>n</w:t>
      </w:r>
      <w:r w:rsidRPr="001357FA">
        <w:rPr>
          <w:rFonts w:ascii="Times New Roman" w:hAnsi="Times New Roman" w:cs="Times New Roman"/>
          <w:sz w:val="24"/>
          <w:szCs w:val="24"/>
        </w:rPr>
        <w:t>d merit in th</w:t>
      </w:r>
      <w:r w:rsidR="0065728E">
        <w:rPr>
          <w:rFonts w:ascii="Times New Roman" w:hAnsi="Times New Roman" w:cs="Times New Roman"/>
          <w:sz w:val="24"/>
          <w:szCs w:val="24"/>
        </w:rPr>
        <w:t>e</w:t>
      </w:r>
      <w:r w:rsidRPr="001357FA">
        <w:rPr>
          <w:rFonts w:ascii="Times New Roman" w:hAnsi="Times New Roman" w:cs="Times New Roman"/>
          <w:sz w:val="24"/>
          <w:szCs w:val="24"/>
        </w:rPr>
        <w:t xml:space="preserve"> submissio</w:t>
      </w:r>
      <w:r w:rsidR="0065728E">
        <w:rPr>
          <w:rFonts w:ascii="Times New Roman" w:hAnsi="Times New Roman" w:cs="Times New Roman"/>
          <w:sz w:val="24"/>
          <w:szCs w:val="24"/>
        </w:rPr>
        <w:t>n</w:t>
      </w:r>
      <w:r w:rsidRPr="001357FA">
        <w:rPr>
          <w:rFonts w:ascii="Times New Roman" w:hAnsi="Times New Roman" w:cs="Times New Roman"/>
          <w:sz w:val="24"/>
          <w:szCs w:val="24"/>
        </w:rPr>
        <w:t>s of the Co</w:t>
      </w:r>
      <w:r w:rsidR="0065728E">
        <w:rPr>
          <w:rFonts w:ascii="Times New Roman" w:hAnsi="Times New Roman" w:cs="Times New Roman"/>
          <w:sz w:val="24"/>
          <w:szCs w:val="24"/>
        </w:rPr>
        <w:t>u</w:t>
      </w:r>
      <w:r w:rsidRPr="001357FA">
        <w:rPr>
          <w:rFonts w:ascii="Times New Roman" w:hAnsi="Times New Roman" w:cs="Times New Roman"/>
          <w:sz w:val="24"/>
          <w:szCs w:val="24"/>
        </w:rPr>
        <w:t>nsel for the 2</w:t>
      </w:r>
      <w:r w:rsidR="0065728E" w:rsidRPr="0065728E">
        <w:rPr>
          <w:rFonts w:ascii="Times New Roman" w:hAnsi="Times New Roman" w:cs="Times New Roman"/>
          <w:sz w:val="24"/>
          <w:szCs w:val="24"/>
          <w:vertAlign w:val="superscript"/>
        </w:rPr>
        <w:t>nd</w:t>
      </w:r>
      <w:r w:rsidR="0065728E">
        <w:rPr>
          <w:rFonts w:ascii="Times New Roman" w:hAnsi="Times New Roman" w:cs="Times New Roman"/>
          <w:sz w:val="24"/>
          <w:szCs w:val="24"/>
        </w:rPr>
        <w:t xml:space="preserve"> r</w:t>
      </w:r>
      <w:r w:rsidRPr="001357FA">
        <w:rPr>
          <w:rFonts w:ascii="Times New Roman" w:hAnsi="Times New Roman" w:cs="Times New Roman"/>
          <w:sz w:val="24"/>
          <w:szCs w:val="24"/>
        </w:rPr>
        <w:t>espon</w:t>
      </w:r>
      <w:r w:rsidR="0065728E">
        <w:rPr>
          <w:rFonts w:ascii="Times New Roman" w:hAnsi="Times New Roman" w:cs="Times New Roman"/>
          <w:sz w:val="24"/>
          <w:szCs w:val="24"/>
        </w:rPr>
        <w:t xml:space="preserve">dent </w:t>
      </w:r>
      <w:r w:rsidRPr="001357FA">
        <w:rPr>
          <w:rFonts w:ascii="Times New Roman" w:hAnsi="Times New Roman" w:cs="Times New Roman"/>
          <w:sz w:val="24"/>
          <w:szCs w:val="24"/>
        </w:rPr>
        <w:t>a</w:t>
      </w:r>
      <w:r w:rsidR="0065728E">
        <w:rPr>
          <w:rFonts w:ascii="Times New Roman" w:hAnsi="Times New Roman" w:cs="Times New Roman"/>
          <w:sz w:val="24"/>
          <w:szCs w:val="24"/>
        </w:rPr>
        <w:t>nd</w:t>
      </w:r>
      <w:r w:rsidRPr="001357FA">
        <w:rPr>
          <w:rFonts w:ascii="Times New Roman" w:hAnsi="Times New Roman" w:cs="Times New Roman"/>
          <w:sz w:val="24"/>
          <w:szCs w:val="24"/>
        </w:rPr>
        <w:t xml:space="preserve"> c</w:t>
      </w:r>
      <w:r w:rsidR="0065728E">
        <w:rPr>
          <w:rFonts w:ascii="Times New Roman" w:hAnsi="Times New Roman" w:cs="Times New Roman"/>
          <w:sz w:val="24"/>
          <w:szCs w:val="24"/>
        </w:rPr>
        <w:t xml:space="preserve">onsider </w:t>
      </w:r>
      <w:r w:rsidRPr="001357FA">
        <w:rPr>
          <w:rFonts w:ascii="Times New Roman" w:hAnsi="Times New Roman" w:cs="Times New Roman"/>
          <w:sz w:val="24"/>
          <w:szCs w:val="24"/>
        </w:rPr>
        <w:t xml:space="preserve">that </w:t>
      </w:r>
      <w:r w:rsidR="0065728E">
        <w:rPr>
          <w:rFonts w:ascii="Times New Roman" w:hAnsi="Times New Roman" w:cs="Times New Roman"/>
          <w:sz w:val="24"/>
          <w:szCs w:val="24"/>
        </w:rPr>
        <w:t xml:space="preserve">the </w:t>
      </w:r>
      <w:r w:rsidRPr="001357FA">
        <w:rPr>
          <w:rFonts w:ascii="Times New Roman" w:hAnsi="Times New Roman" w:cs="Times New Roman"/>
          <w:sz w:val="24"/>
          <w:szCs w:val="24"/>
        </w:rPr>
        <w:t xml:space="preserve">relationship between the </w:t>
      </w:r>
      <w:r w:rsidR="0065728E" w:rsidRPr="001357FA">
        <w:rPr>
          <w:rFonts w:ascii="Times New Roman" w:hAnsi="Times New Roman" w:cs="Times New Roman"/>
          <w:sz w:val="24"/>
          <w:szCs w:val="24"/>
        </w:rPr>
        <w:t>Claiman</w:t>
      </w:r>
      <w:r w:rsidR="0065728E">
        <w:rPr>
          <w:rFonts w:ascii="Times New Roman" w:hAnsi="Times New Roman" w:cs="Times New Roman"/>
          <w:sz w:val="24"/>
          <w:szCs w:val="24"/>
        </w:rPr>
        <w:t>t</w:t>
      </w:r>
      <w:r w:rsidRPr="001357FA">
        <w:rPr>
          <w:rFonts w:ascii="Times New Roman" w:hAnsi="Times New Roman" w:cs="Times New Roman"/>
          <w:sz w:val="24"/>
          <w:szCs w:val="24"/>
        </w:rPr>
        <w:t xml:space="preserve"> a</w:t>
      </w:r>
      <w:r w:rsidR="0065728E">
        <w:rPr>
          <w:rFonts w:ascii="Times New Roman" w:hAnsi="Times New Roman" w:cs="Times New Roman"/>
          <w:sz w:val="24"/>
          <w:szCs w:val="24"/>
        </w:rPr>
        <w:t>nd</w:t>
      </w:r>
      <w:r w:rsidRPr="001357FA">
        <w:rPr>
          <w:rFonts w:ascii="Times New Roman" w:hAnsi="Times New Roman" w:cs="Times New Roman"/>
          <w:sz w:val="24"/>
          <w:szCs w:val="24"/>
        </w:rPr>
        <w:t xml:space="preserve"> </w:t>
      </w:r>
      <w:r w:rsidR="0065728E">
        <w:rPr>
          <w:rFonts w:ascii="Times New Roman" w:hAnsi="Times New Roman" w:cs="Times New Roman"/>
          <w:sz w:val="24"/>
          <w:szCs w:val="24"/>
        </w:rPr>
        <w:t>the</w:t>
      </w:r>
      <w:r w:rsidRPr="001357FA">
        <w:rPr>
          <w:rFonts w:ascii="Times New Roman" w:hAnsi="Times New Roman" w:cs="Times New Roman"/>
          <w:sz w:val="24"/>
          <w:szCs w:val="24"/>
        </w:rPr>
        <w:t xml:space="preserve"> 2</w:t>
      </w:r>
      <w:r w:rsidR="0065728E" w:rsidRPr="0065728E">
        <w:rPr>
          <w:rFonts w:ascii="Times New Roman" w:hAnsi="Times New Roman" w:cs="Times New Roman"/>
          <w:sz w:val="24"/>
          <w:szCs w:val="24"/>
          <w:vertAlign w:val="superscript"/>
        </w:rPr>
        <w:t>nd</w:t>
      </w:r>
      <w:r w:rsidR="0065728E">
        <w:rPr>
          <w:rFonts w:ascii="Times New Roman" w:hAnsi="Times New Roman" w:cs="Times New Roman"/>
          <w:sz w:val="24"/>
          <w:szCs w:val="24"/>
        </w:rPr>
        <w:t xml:space="preserve"> r</w:t>
      </w:r>
      <w:r w:rsidR="0065728E" w:rsidRPr="001357FA">
        <w:rPr>
          <w:rFonts w:ascii="Times New Roman" w:hAnsi="Times New Roman" w:cs="Times New Roman"/>
          <w:sz w:val="24"/>
          <w:szCs w:val="24"/>
        </w:rPr>
        <w:t>espondent</w:t>
      </w:r>
      <w:r w:rsidRPr="001357FA">
        <w:rPr>
          <w:rFonts w:ascii="Times New Roman" w:hAnsi="Times New Roman" w:cs="Times New Roman"/>
          <w:sz w:val="24"/>
          <w:szCs w:val="24"/>
        </w:rPr>
        <w:t xml:space="preserve"> is </w:t>
      </w:r>
      <w:r w:rsidR="0065728E" w:rsidRPr="001357FA">
        <w:rPr>
          <w:rFonts w:ascii="Times New Roman" w:hAnsi="Times New Roman" w:cs="Times New Roman"/>
          <w:sz w:val="24"/>
          <w:szCs w:val="24"/>
        </w:rPr>
        <w:t>regulated</w:t>
      </w:r>
      <w:r w:rsidR="0065728E">
        <w:rPr>
          <w:rFonts w:ascii="Times New Roman" w:hAnsi="Times New Roman" w:cs="Times New Roman"/>
          <w:sz w:val="24"/>
          <w:szCs w:val="24"/>
        </w:rPr>
        <w:t xml:space="preserve"> by </w:t>
      </w:r>
      <w:r w:rsidR="0065728E" w:rsidRPr="0065728E">
        <w:rPr>
          <w:rFonts w:ascii="Times New Roman" w:hAnsi="Times New Roman" w:cs="Times New Roman"/>
          <w:i/>
          <w:sz w:val="24"/>
          <w:szCs w:val="24"/>
        </w:rPr>
        <w:t>The Uganda Communications</w:t>
      </w:r>
      <w:r w:rsidRPr="0065728E">
        <w:rPr>
          <w:rFonts w:ascii="Times New Roman" w:hAnsi="Times New Roman" w:cs="Times New Roman"/>
          <w:i/>
          <w:sz w:val="24"/>
          <w:szCs w:val="24"/>
        </w:rPr>
        <w:t xml:space="preserve"> Act</w:t>
      </w:r>
      <w:r w:rsidR="0065728E">
        <w:rPr>
          <w:rFonts w:ascii="Times New Roman" w:hAnsi="Times New Roman" w:cs="Times New Roman"/>
          <w:sz w:val="24"/>
          <w:szCs w:val="24"/>
        </w:rPr>
        <w:t xml:space="preserve"> and not </w:t>
      </w:r>
      <w:r w:rsidR="0065728E" w:rsidRPr="0065728E">
        <w:rPr>
          <w:rFonts w:ascii="Times New Roman" w:hAnsi="Times New Roman" w:cs="Times New Roman"/>
          <w:i/>
          <w:sz w:val="24"/>
          <w:szCs w:val="24"/>
        </w:rPr>
        <w:t>T</w:t>
      </w:r>
      <w:r w:rsidRPr="0065728E">
        <w:rPr>
          <w:rFonts w:ascii="Times New Roman" w:hAnsi="Times New Roman" w:cs="Times New Roman"/>
          <w:i/>
          <w:sz w:val="24"/>
          <w:szCs w:val="24"/>
        </w:rPr>
        <w:t xml:space="preserve">he </w:t>
      </w:r>
      <w:r w:rsidR="0065728E" w:rsidRPr="0065728E">
        <w:rPr>
          <w:rFonts w:ascii="Times New Roman" w:hAnsi="Times New Roman" w:cs="Times New Roman"/>
          <w:i/>
          <w:sz w:val="24"/>
          <w:szCs w:val="24"/>
        </w:rPr>
        <w:t>Electricity</w:t>
      </w:r>
      <w:r w:rsidRPr="0065728E">
        <w:rPr>
          <w:rFonts w:ascii="Times New Roman" w:hAnsi="Times New Roman" w:cs="Times New Roman"/>
          <w:i/>
          <w:sz w:val="24"/>
          <w:szCs w:val="24"/>
        </w:rPr>
        <w:t xml:space="preserve"> Act</w:t>
      </w:r>
      <w:r w:rsidRPr="001357FA">
        <w:rPr>
          <w:rFonts w:ascii="Times New Roman" w:hAnsi="Times New Roman" w:cs="Times New Roman"/>
          <w:sz w:val="24"/>
          <w:szCs w:val="24"/>
        </w:rPr>
        <w:t xml:space="preserve"> and I so find</w:t>
      </w:r>
      <w:r w:rsidR="0065728E">
        <w:rPr>
          <w:rFonts w:ascii="Times New Roman" w:hAnsi="Times New Roman" w:cs="Times New Roman"/>
          <w:sz w:val="24"/>
          <w:szCs w:val="24"/>
        </w:rPr>
        <w:t xml:space="preserve">. </w:t>
      </w:r>
    </w:p>
    <w:p w14:paraId="2D086922" w14:textId="142B5160" w:rsidR="001357FA" w:rsidRDefault="001357FA" w:rsidP="001357FA">
      <w:pPr>
        <w:spacing w:after="0" w:line="360" w:lineRule="auto"/>
        <w:jc w:val="both"/>
        <w:rPr>
          <w:rFonts w:ascii="Times New Roman" w:hAnsi="Times New Roman" w:cs="Times New Roman"/>
          <w:sz w:val="24"/>
          <w:szCs w:val="24"/>
        </w:rPr>
      </w:pPr>
    </w:p>
    <w:p w14:paraId="4424B662" w14:textId="2D82AAD7" w:rsidR="002D350D" w:rsidRDefault="00223E37" w:rsidP="001357FA">
      <w:pPr>
        <w:spacing w:after="0" w:line="360" w:lineRule="auto"/>
        <w:jc w:val="both"/>
        <w:rPr>
          <w:rFonts w:ascii="Times New Roman" w:hAnsi="Times New Roman" w:cs="Times New Roman"/>
          <w:sz w:val="24"/>
          <w:szCs w:val="24"/>
        </w:rPr>
      </w:pPr>
      <w:r w:rsidRPr="00223E37">
        <w:rPr>
          <w:rFonts w:ascii="Times New Roman" w:hAnsi="Times New Roman" w:cs="Times New Roman"/>
          <w:sz w:val="24"/>
          <w:szCs w:val="24"/>
        </w:rPr>
        <w:t xml:space="preserve">In general, the fact that the subject matter of a dispute relates to telecoms will not affect its arbitrability. </w:t>
      </w:r>
      <w:r>
        <w:rPr>
          <w:rFonts w:ascii="Times New Roman" w:hAnsi="Times New Roman" w:cs="Times New Roman"/>
          <w:sz w:val="24"/>
          <w:szCs w:val="24"/>
        </w:rPr>
        <w:t>The</w:t>
      </w:r>
      <w:r w:rsidR="005A611F" w:rsidRPr="005A611F">
        <w:rPr>
          <w:rFonts w:ascii="Times New Roman" w:hAnsi="Times New Roman" w:cs="Times New Roman"/>
          <w:sz w:val="24"/>
          <w:szCs w:val="24"/>
        </w:rPr>
        <w:t xml:space="preserve"> question of the contractual validity of an arbitration agreement is separate to arbitrability of a subject-matter</w:t>
      </w:r>
      <w:r w:rsidR="005A611F">
        <w:rPr>
          <w:rFonts w:ascii="Times New Roman" w:hAnsi="Times New Roman" w:cs="Times New Roman"/>
          <w:sz w:val="24"/>
          <w:szCs w:val="24"/>
        </w:rPr>
        <w:t xml:space="preserve">. </w:t>
      </w:r>
      <w:r>
        <w:rPr>
          <w:rFonts w:ascii="Times New Roman" w:hAnsi="Times New Roman" w:cs="Times New Roman"/>
          <w:sz w:val="24"/>
          <w:szCs w:val="24"/>
        </w:rPr>
        <w:t>As seen in the above extract, i</w:t>
      </w:r>
      <w:r w:rsidR="002D350D">
        <w:rPr>
          <w:rFonts w:ascii="Times New Roman" w:hAnsi="Times New Roman" w:cs="Times New Roman"/>
          <w:sz w:val="24"/>
          <w:szCs w:val="24"/>
        </w:rPr>
        <w:t xml:space="preserve">n circumstances where the Arbitrator was invited </w:t>
      </w:r>
      <w:r w:rsidR="002D350D" w:rsidRPr="002D350D">
        <w:rPr>
          <w:rFonts w:ascii="Times New Roman" w:hAnsi="Times New Roman" w:cs="Times New Roman"/>
          <w:sz w:val="24"/>
          <w:szCs w:val="24"/>
        </w:rPr>
        <w:t xml:space="preserve">to consider whether the exercise of jurisdiction by </w:t>
      </w:r>
      <w:r w:rsidR="002D350D">
        <w:rPr>
          <w:rFonts w:ascii="Times New Roman" w:hAnsi="Times New Roman" w:cs="Times New Roman"/>
          <w:sz w:val="24"/>
          <w:szCs w:val="24"/>
        </w:rPr>
        <w:t>the</w:t>
      </w:r>
      <w:r w:rsidR="002D350D" w:rsidRPr="002D350D">
        <w:rPr>
          <w:rFonts w:ascii="Times New Roman" w:hAnsi="Times New Roman" w:cs="Times New Roman"/>
          <w:sz w:val="24"/>
          <w:szCs w:val="24"/>
        </w:rPr>
        <w:t xml:space="preserve"> arbitral tribunal in relation to the claims made in </w:t>
      </w:r>
      <w:r w:rsidR="002D350D">
        <w:rPr>
          <w:rFonts w:ascii="Times New Roman" w:hAnsi="Times New Roman" w:cs="Times New Roman"/>
          <w:sz w:val="24"/>
          <w:szCs w:val="24"/>
        </w:rPr>
        <w:t>the</w:t>
      </w:r>
      <w:r w:rsidR="002D350D" w:rsidRPr="002D350D">
        <w:rPr>
          <w:rFonts w:ascii="Times New Roman" w:hAnsi="Times New Roman" w:cs="Times New Roman"/>
          <w:sz w:val="24"/>
          <w:szCs w:val="24"/>
        </w:rPr>
        <w:t xml:space="preserve"> specific case would conflict with the exclusive jurisdiction of a court or other competent authority under applicable law</w:t>
      </w:r>
      <w:r w:rsidR="002D350D">
        <w:rPr>
          <w:rFonts w:ascii="Times New Roman" w:hAnsi="Times New Roman" w:cs="Times New Roman"/>
          <w:sz w:val="24"/>
          <w:szCs w:val="24"/>
        </w:rPr>
        <w:t>, the Arbitrator opted to consider how and by what legal regime</w:t>
      </w:r>
      <w:r w:rsidR="002D350D" w:rsidRPr="002D350D">
        <w:rPr>
          <w:rFonts w:ascii="Times New Roman" w:hAnsi="Times New Roman" w:cs="Times New Roman"/>
          <w:sz w:val="24"/>
          <w:szCs w:val="24"/>
        </w:rPr>
        <w:t xml:space="preserve"> </w:t>
      </w:r>
      <w:r w:rsidR="002D350D">
        <w:rPr>
          <w:rFonts w:ascii="Times New Roman" w:hAnsi="Times New Roman" w:cs="Times New Roman"/>
          <w:sz w:val="24"/>
          <w:szCs w:val="24"/>
        </w:rPr>
        <w:t xml:space="preserve">the </w:t>
      </w:r>
      <w:r w:rsidR="002D350D" w:rsidRPr="001357FA">
        <w:rPr>
          <w:rFonts w:ascii="Times New Roman" w:hAnsi="Times New Roman" w:cs="Times New Roman"/>
          <w:sz w:val="24"/>
          <w:szCs w:val="24"/>
        </w:rPr>
        <w:t>relationship between the Claiman</w:t>
      </w:r>
      <w:r w:rsidR="002D350D">
        <w:rPr>
          <w:rFonts w:ascii="Times New Roman" w:hAnsi="Times New Roman" w:cs="Times New Roman"/>
          <w:sz w:val="24"/>
          <w:szCs w:val="24"/>
        </w:rPr>
        <w:t>t</w:t>
      </w:r>
      <w:r w:rsidR="002D350D" w:rsidRPr="001357FA">
        <w:rPr>
          <w:rFonts w:ascii="Times New Roman" w:hAnsi="Times New Roman" w:cs="Times New Roman"/>
          <w:sz w:val="24"/>
          <w:szCs w:val="24"/>
        </w:rPr>
        <w:t xml:space="preserve"> a</w:t>
      </w:r>
      <w:r w:rsidR="002D350D">
        <w:rPr>
          <w:rFonts w:ascii="Times New Roman" w:hAnsi="Times New Roman" w:cs="Times New Roman"/>
          <w:sz w:val="24"/>
          <w:szCs w:val="24"/>
        </w:rPr>
        <w:t>nd</w:t>
      </w:r>
      <w:r w:rsidR="002D350D" w:rsidRPr="001357FA">
        <w:rPr>
          <w:rFonts w:ascii="Times New Roman" w:hAnsi="Times New Roman" w:cs="Times New Roman"/>
          <w:sz w:val="24"/>
          <w:szCs w:val="24"/>
        </w:rPr>
        <w:t xml:space="preserve"> </w:t>
      </w:r>
      <w:r w:rsidR="002D350D">
        <w:rPr>
          <w:rFonts w:ascii="Times New Roman" w:hAnsi="Times New Roman" w:cs="Times New Roman"/>
          <w:sz w:val="24"/>
          <w:szCs w:val="24"/>
        </w:rPr>
        <w:t>the</w:t>
      </w:r>
      <w:r w:rsidR="002D350D" w:rsidRPr="001357FA">
        <w:rPr>
          <w:rFonts w:ascii="Times New Roman" w:hAnsi="Times New Roman" w:cs="Times New Roman"/>
          <w:sz w:val="24"/>
          <w:szCs w:val="24"/>
        </w:rPr>
        <w:t xml:space="preserve"> 2</w:t>
      </w:r>
      <w:r w:rsidR="002D350D" w:rsidRPr="0065728E">
        <w:rPr>
          <w:rFonts w:ascii="Times New Roman" w:hAnsi="Times New Roman" w:cs="Times New Roman"/>
          <w:sz w:val="24"/>
          <w:szCs w:val="24"/>
          <w:vertAlign w:val="superscript"/>
        </w:rPr>
        <w:t>nd</w:t>
      </w:r>
      <w:r w:rsidR="002D350D">
        <w:rPr>
          <w:rFonts w:ascii="Times New Roman" w:hAnsi="Times New Roman" w:cs="Times New Roman"/>
          <w:sz w:val="24"/>
          <w:szCs w:val="24"/>
        </w:rPr>
        <w:t xml:space="preserve"> r</w:t>
      </w:r>
      <w:r w:rsidR="002D350D" w:rsidRPr="001357FA">
        <w:rPr>
          <w:rFonts w:ascii="Times New Roman" w:hAnsi="Times New Roman" w:cs="Times New Roman"/>
          <w:sz w:val="24"/>
          <w:szCs w:val="24"/>
        </w:rPr>
        <w:t xml:space="preserve">espondent </w:t>
      </w:r>
      <w:r w:rsidR="002D350D">
        <w:rPr>
          <w:rFonts w:ascii="Times New Roman" w:hAnsi="Times New Roman" w:cs="Times New Roman"/>
          <w:sz w:val="24"/>
          <w:szCs w:val="24"/>
        </w:rPr>
        <w:t>was</w:t>
      </w:r>
      <w:r w:rsidR="002D350D" w:rsidRPr="001357FA">
        <w:rPr>
          <w:rFonts w:ascii="Times New Roman" w:hAnsi="Times New Roman" w:cs="Times New Roman"/>
          <w:sz w:val="24"/>
          <w:szCs w:val="24"/>
        </w:rPr>
        <w:t xml:space="preserve"> regulated</w:t>
      </w:r>
      <w:r w:rsidR="00DC1FB2">
        <w:rPr>
          <w:rFonts w:ascii="Times New Roman" w:hAnsi="Times New Roman" w:cs="Times New Roman"/>
          <w:sz w:val="24"/>
          <w:szCs w:val="24"/>
        </w:rPr>
        <w:t>, yet</w:t>
      </w:r>
      <w:r w:rsidR="002D350D">
        <w:rPr>
          <w:rFonts w:ascii="Times New Roman" w:hAnsi="Times New Roman" w:cs="Times New Roman"/>
          <w:sz w:val="24"/>
          <w:szCs w:val="24"/>
        </w:rPr>
        <w:t xml:space="preserve"> </w:t>
      </w:r>
      <w:r w:rsidR="00DC1FB2">
        <w:rPr>
          <w:rFonts w:ascii="Times New Roman" w:hAnsi="Times New Roman" w:cs="Times New Roman"/>
          <w:sz w:val="24"/>
          <w:szCs w:val="24"/>
        </w:rPr>
        <w:t>i</w:t>
      </w:r>
      <w:r w:rsidR="00DC1FB2" w:rsidRPr="00DC1FB2">
        <w:rPr>
          <w:rFonts w:ascii="Times New Roman" w:hAnsi="Times New Roman" w:cs="Times New Roman"/>
          <w:sz w:val="24"/>
          <w:szCs w:val="24"/>
        </w:rPr>
        <w:t xml:space="preserve">t </w:t>
      </w:r>
      <w:r w:rsidR="00DC1FB2">
        <w:rPr>
          <w:rFonts w:ascii="Times New Roman" w:hAnsi="Times New Roman" w:cs="Times New Roman"/>
          <w:sz w:val="24"/>
          <w:szCs w:val="24"/>
        </w:rPr>
        <w:lastRenderedPageBreak/>
        <w:t xml:space="preserve">was </w:t>
      </w:r>
      <w:r w:rsidR="00DC1FB2" w:rsidRPr="00DC1FB2">
        <w:rPr>
          <w:rFonts w:ascii="Times New Roman" w:hAnsi="Times New Roman" w:cs="Times New Roman"/>
          <w:sz w:val="24"/>
          <w:szCs w:val="24"/>
        </w:rPr>
        <w:t xml:space="preserve">necessary to consider whether </w:t>
      </w:r>
      <w:r w:rsidR="00DC1FB2">
        <w:rPr>
          <w:rFonts w:ascii="Times New Roman" w:hAnsi="Times New Roman" w:cs="Times New Roman"/>
          <w:sz w:val="24"/>
          <w:szCs w:val="24"/>
        </w:rPr>
        <w:t xml:space="preserve">the </w:t>
      </w:r>
      <w:r w:rsidR="00DC1FB2" w:rsidRPr="00DC1FB2">
        <w:rPr>
          <w:rFonts w:ascii="Times New Roman" w:hAnsi="Times New Roman" w:cs="Times New Roman"/>
          <w:sz w:val="24"/>
          <w:szCs w:val="24"/>
        </w:rPr>
        <w:t xml:space="preserve">issues </w:t>
      </w:r>
      <w:r w:rsidR="00DC1FB2">
        <w:rPr>
          <w:rFonts w:ascii="Times New Roman" w:hAnsi="Times New Roman" w:cs="Times New Roman"/>
          <w:sz w:val="24"/>
          <w:szCs w:val="24"/>
        </w:rPr>
        <w:t xml:space="preserve">before him which </w:t>
      </w:r>
      <w:r w:rsidR="00DC1FB2" w:rsidRPr="00DC1FB2">
        <w:rPr>
          <w:rFonts w:ascii="Times New Roman" w:hAnsi="Times New Roman" w:cs="Times New Roman"/>
          <w:sz w:val="24"/>
          <w:szCs w:val="24"/>
        </w:rPr>
        <w:t>related to public interest, public policy and mandatory laws ha</w:t>
      </w:r>
      <w:r w:rsidR="00DC1FB2">
        <w:rPr>
          <w:rFonts w:ascii="Times New Roman" w:hAnsi="Times New Roman" w:cs="Times New Roman"/>
          <w:sz w:val="24"/>
          <w:szCs w:val="24"/>
        </w:rPr>
        <w:t>d</w:t>
      </w:r>
      <w:r w:rsidR="00DC1FB2" w:rsidRPr="00DC1FB2">
        <w:rPr>
          <w:rFonts w:ascii="Times New Roman" w:hAnsi="Times New Roman" w:cs="Times New Roman"/>
          <w:sz w:val="24"/>
          <w:szCs w:val="24"/>
        </w:rPr>
        <w:t xml:space="preserve"> an impact on the arbitration of </w:t>
      </w:r>
      <w:r w:rsidR="00DC1FB2">
        <w:rPr>
          <w:rFonts w:ascii="Times New Roman" w:hAnsi="Times New Roman" w:cs="Times New Roman"/>
          <w:sz w:val="24"/>
          <w:szCs w:val="24"/>
        </w:rPr>
        <w:t>the</w:t>
      </w:r>
      <w:r w:rsidR="00DC1FB2" w:rsidRPr="00DC1FB2">
        <w:rPr>
          <w:rFonts w:ascii="Times New Roman" w:hAnsi="Times New Roman" w:cs="Times New Roman"/>
          <w:sz w:val="24"/>
          <w:szCs w:val="24"/>
        </w:rPr>
        <w:t xml:space="preserve"> specific dispute.</w:t>
      </w:r>
    </w:p>
    <w:p w14:paraId="63F0B6EE" w14:textId="77777777" w:rsidR="002D350D" w:rsidRDefault="002D350D" w:rsidP="001357FA">
      <w:pPr>
        <w:spacing w:after="0" w:line="360" w:lineRule="auto"/>
        <w:jc w:val="both"/>
        <w:rPr>
          <w:rFonts w:ascii="Times New Roman" w:hAnsi="Times New Roman" w:cs="Times New Roman"/>
          <w:sz w:val="24"/>
          <w:szCs w:val="24"/>
        </w:rPr>
      </w:pPr>
    </w:p>
    <w:p w14:paraId="5FFFCE21" w14:textId="590F4D90" w:rsidR="00221F37" w:rsidRPr="007C7A88" w:rsidRDefault="00990074" w:rsidP="00221F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Had he properly directed himself, he wold have found that </w:t>
      </w:r>
      <w:r w:rsidR="0065728E" w:rsidRPr="0065728E">
        <w:rPr>
          <w:rFonts w:ascii="Times New Roman" w:hAnsi="Times New Roman" w:cs="Times New Roman"/>
          <w:sz w:val="24"/>
          <w:szCs w:val="24"/>
        </w:rPr>
        <w:t>“</w:t>
      </w:r>
      <w:r>
        <w:rPr>
          <w:rFonts w:ascii="Times New Roman" w:hAnsi="Times New Roman" w:cs="Times New Roman"/>
          <w:sz w:val="24"/>
          <w:szCs w:val="24"/>
        </w:rPr>
        <w:t>e</w:t>
      </w:r>
      <w:r w:rsidR="0065728E" w:rsidRPr="0065728E">
        <w:rPr>
          <w:rFonts w:ascii="Times New Roman" w:hAnsi="Times New Roman" w:cs="Times New Roman"/>
          <w:sz w:val="24"/>
          <w:szCs w:val="24"/>
        </w:rPr>
        <w:t xml:space="preserve">lectricity” </w:t>
      </w:r>
      <w:r w:rsidR="0065728E">
        <w:rPr>
          <w:rFonts w:ascii="Times New Roman" w:hAnsi="Times New Roman" w:cs="Times New Roman"/>
          <w:sz w:val="24"/>
          <w:szCs w:val="24"/>
        </w:rPr>
        <w:t>is defined as</w:t>
      </w:r>
      <w:r w:rsidR="0065728E" w:rsidRPr="0065728E">
        <w:rPr>
          <w:rFonts w:ascii="Times New Roman" w:hAnsi="Times New Roman" w:cs="Times New Roman"/>
          <w:sz w:val="24"/>
          <w:szCs w:val="24"/>
        </w:rPr>
        <w:t xml:space="preserve"> electric power generated from water, mine</w:t>
      </w:r>
      <w:r w:rsidR="0065728E">
        <w:rPr>
          <w:rFonts w:ascii="Times New Roman" w:hAnsi="Times New Roman" w:cs="Times New Roman"/>
          <w:sz w:val="24"/>
          <w:szCs w:val="24"/>
        </w:rPr>
        <w:t xml:space="preserve">ral </w:t>
      </w:r>
      <w:r w:rsidR="0065728E" w:rsidRPr="0065728E">
        <w:rPr>
          <w:rFonts w:ascii="Times New Roman" w:hAnsi="Times New Roman" w:cs="Times New Roman"/>
          <w:sz w:val="24"/>
          <w:szCs w:val="24"/>
        </w:rPr>
        <w:t>oil, coal, gas, solar energy, wi</w:t>
      </w:r>
      <w:r w:rsidR="0065728E">
        <w:rPr>
          <w:rFonts w:ascii="Times New Roman" w:hAnsi="Times New Roman" w:cs="Times New Roman"/>
          <w:sz w:val="24"/>
          <w:szCs w:val="24"/>
        </w:rPr>
        <w:t xml:space="preserve">nd energy, atomic energy or any other means (see section 3 (q) of </w:t>
      </w:r>
      <w:r w:rsidR="0065728E" w:rsidRPr="008A3666">
        <w:rPr>
          <w:rFonts w:ascii="Times New Roman" w:hAnsi="Times New Roman" w:cs="Times New Roman"/>
          <w:i/>
          <w:sz w:val="24"/>
          <w:szCs w:val="24"/>
        </w:rPr>
        <w:t>The Electricity Act</w:t>
      </w:r>
      <w:r w:rsidR="0065728E">
        <w:rPr>
          <w:rFonts w:ascii="Times New Roman" w:hAnsi="Times New Roman" w:cs="Times New Roman"/>
          <w:sz w:val="24"/>
          <w:szCs w:val="24"/>
        </w:rPr>
        <w:t xml:space="preserve">). </w:t>
      </w:r>
      <w:r>
        <w:rPr>
          <w:rFonts w:ascii="Times New Roman" w:hAnsi="Times New Roman" w:cs="Times New Roman"/>
          <w:sz w:val="24"/>
          <w:szCs w:val="24"/>
        </w:rPr>
        <w:t>Some of the electricity supplied to the applicant was generated by the 2</w:t>
      </w:r>
      <w:r w:rsidRPr="0099007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while some was a re-sale of that supplied by UMEME. </w:t>
      </w:r>
      <w:r w:rsidR="006C431C">
        <w:rPr>
          <w:rFonts w:ascii="Times New Roman" w:hAnsi="Times New Roman" w:cs="Times New Roman"/>
          <w:sz w:val="24"/>
          <w:szCs w:val="24"/>
        </w:rPr>
        <w:t xml:space="preserve">Under section 59 (1) of </w:t>
      </w:r>
      <w:r w:rsidR="006C431C" w:rsidRPr="008A3666">
        <w:rPr>
          <w:rFonts w:ascii="Times New Roman" w:hAnsi="Times New Roman" w:cs="Times New Roman"/>
          <w:i/>
          <w:sz w:val="24"/>
          <w:szCs w:val="24"/>
        </w:rPr>
        <w:t>The Electricity Act</w:t>
      </w:r>
      <w:r w:rsidR="00DE2C85">
        <w:rPr>
          <w:rFonts w:ascii="Times New Roman" w:hAnsi="Times New Roman" w:cs="Times New Roman"/>
          <w:sz w:val="24"/>
          <w:szCs w:val="24"/>
        </w:rPr>
        <w:t xml:space="preserve"> and by virtue of the definition of </w:t>
      </w:r>
      <w:r w:rsidR="00186382" w:rsidRPr="00186382">
        <w:rPr>
          <w:rFonts w:ascii="Times New Roman" w:hAnsi="Times New Roman" w:cs="Times New Roman"/>
          <w:sz w:val="24"/>
          <w:szCs w:val="24"/>
        </w:rPr>
        <w:t xml:space="preserve">“retail seller” </w:t>
      </w:r>
      <w:r w:rsidR="00186382">
        <w:rPr>
          <w:rFonts w:ascii="Times New Roman" w:hAnsi="Times New Roman" w:cs="Times New Roman"/>
          <w:sz w:val="24"/>
          <w:szCs w:val="24"/>
        </w:rPr>
        <w:t xml:space="preserve">by Regulation 2 of </w:t>
      </w:r>
      <w:r w:rsidR="00186382" w:rsidRPr="00A054C4">
        <w:rPr>
          <w:rFonts w:ascii="Times New Roman" w:hAnsi="Times New Roman" w:cs="Times New Roman"/>
          <w:i/>
          <w:sz w:val="24"/>
          <w:szCs w:val="24"/>
        </w:rPr>
        <w:t>The Electricity (Primary Grid Code) Regulations, 2003</w:t>
      </w:r>
      <w:r w:rsidR="00186382" w:rsidRPr="00A054C4">
        <w:rPr>
          <w:rFonts w:ascii="Times New Roman" w:hAnsi="Times New Roman" w:cs="Times New Roman"/>
          <w:sz w:val="24"/>
          <w:szCs w:val="24"/>
        </w:rPr>
        <w:t xml:space="preserve"> </w:t>
      </w:r>
      <w:r w:rsidR="00186382">
        <w:rPr>
          <w:rFonts w:ascii="Times New Roman" w:hAnsi="Times New Roman" w:cs="Times New Roman"/>
          <w:sz w:val="24"/>
          <w:szCs w:val="24"/>
        </w:rPr>
        <w:t>as</w:t>
      </w:r>
      <w:r w:rsidR="00186382" w:rsidRPr="00186382">
        <w:rPr>
          <w:rFonts w:ascii="Times New Roman" w:hAnsi="Times New Roman" w:cs="Times New Roman"/>
          <w:sz w:val="24"/>
          <w:szCs w:val="24"/>
        </w:rPr>
        <w:t xml:space="preserve"> </w:t>
      </w:r>
      <w:r w:rsidR="007C7A88">
        <w:rPr>
          <w:rFonts w:ascii="Times New Roman" w:hAnsi="Times New Roman" w:cs="Times New Roman"/>
          <w:sz w:val="24"/>
          <w:szCs w:val="24"/>
        </w:rPr>
        <w:t>“</w:t>
      </w:r>
      <w:r w:rsidR="00186382" w:rsidRPr="00186382">
        <w:rPr>
          <w:rFonts w:ascii="Times New Roman" w:hAnsi="Times New Roman" w:cs="Times New Roman"/>
          <w:sz w:val="24"/>
          <w:szCs w:val="24"/>
        </w:rPr>
        <w:t>a person who holds a licence for retail sales of electricity, or exempted from the requirement to obtain such a licence pursuant to the Act</w:t>
      </w:r>
      <w:r w:rsidR="00186382">
        <w:rPr>
          <w:rFonts w:ascii="Times New Roman" w:hAnsi="Times New Roman" w:cs="Times New Roman"/>
          <w:sz w:val="24"/>
          <w:szCs w:val="24"/>
        </w:rPr>
        <w:t>,</w:t>
      </w:r>
      <w:r w:rsidR="007C7A88">
        <w:rPr>
          <w:rFonts w:ascii="Times New Roman" w:hAnsi="Times New Roman" w:cs="Times New Roman"/>
          <w:sz w:val="24"/>
          <w:szCs w:val="24"/>
        </w:rPr>
        <w:t>”</w:t>
      </w:r>
      <w:r w:rsidR="00186382" w:rsidRPr="00186382">
        <w:rPr>
          <w:rFonts w:ascii="Times New Roman" w:hAnsi="Times New Roman" w:cs="Times New Roman"/>
          <w:sz w:val="24"/>
          <w:szCs w:val="24"/>
        </w:rPr>
        <w:t xml:space="preserve"> </w:t>
      </w:r>
      <w:r w:rsidR="008A3666">
        <w:rPr>
          <w:rFonts w:ascii="Times New Roman" w:hAnsi="Times New Roman" w:cs="Times New Roman"/>
          <w:sz w:val="24"/>
          <w:szCs w:val="24"/>
        </w:rPr>
        <w:t>t</w:t>
      </w:r>
      <w:r w:rsidR="008A3666" w:rsidRPr="008A3666">
        <w:rPr>
          <w:rFonts w:ascii="Times New Roman" w:hAnsi="Times New Roman" w:cs="Times New Roman"/>
          <w:sz w:val="24"/>
          <w:szCs w:val="24"/>
        </w:rPr>
        <w:t xml:space="preserve">he sale of electricity </w:t>
      </w:r>
      <w:r w:rsidR="008A3666">
        <w:rPr>
          <w:rFonts w:ascii="Times New Roman" w:hAnsi="Times New Roman" w:cs="Times New Roman"/>
          <w:sz w:val="24"/>
          <w:szCs w:val="24"/>
        </w:rPr>
        <w:t>requires</w:t>
      </w:r>
      <w:r w:rsidR="008A3666" w:rsidRPr="008A3666">
        <w:rPr>
          <w:rFonts w:ascii="Times New Roman" w:hAnsi="Times New Roman" w:cs="Times New Roman"/>
          <w:sz w:val="24"/>
          <w:szCs w:val="24"/>
        </w:rPr>
        <w:t xml:space="preserve"> a sale licence granted by</w:t>
      </w:r>
      <w:r w:rsidR="008A3666">
        <w:rPr>
          <w:rFonts w:ascii="Times New Roman" w:hAnsi="Times New Roman" w:cs="Times New Roman"/>
          <w:sz w:val="24"/>
          <w:szCs w:val="24"/>
        </w:rPr>
        <w:t xml:space="preserve"> </w:t>
      </w:r>
      <w:r w:rsidR="008A3666" w:rsidRPr="008A3666">
        <w:rPr>
          <w:rFonts w:ascii="Times New Roman" w:hAnsi="Times New Roman" w:cs="Times New Roman"/>
          <w:sz w:val="24"/>
          <w:szCs w:val="24"/>
        </w:rPr>
        <w:t xml:space="preserve">the </w:t>
      </w:r>
      <w:r w:rsidR="00A63973" w:rsidRPr="00A63973">
        <w:rPr>
          <w:rFonts w:ascii="Times New Roman" w:hAnsi="Times New Roman" w:cs="Times New Roman"/>
          <w:sz w:val="24"/>
          <w:szCs w:val="24"/>
        </w:rPr>
        <w:t>Electricity Regulatory Authority (ERA)</w:t>
      </w:r>
      <w:r w:rsidR="008A3666">
        <w:rPr>
          <w:rFonts w:ascii="Times New Roman" w:hAnsi="Times New Roman" w:cs="Times New Roman"/>
          <w:sz w:val="24"/>
          <w:szCs w:val="24"/>
        </w:rPr>
        <w:t xml:space="preserve"> which </w:t>
      </w:r>
      <w:r w:rsidR="00A63973" w:rsidRPr="00A63973">
        <w:rPr>
          <w:rFonts w:ascii="Times New Roman" w:hAnsi="Times New Roman" w:cs="Times New Roman"/>
          <w:sz w:val="24"/>
          <w:szCs w:val="24"/>
        </w:rPr>
        <w:t>is a government agency that regulates, licenses, and supervises the generation, transmission, distribution, sale, export, and importation of electrical energy in Uganda</w:t>
      </w:r>
      <w:r w:rsidR="00A63973">
        <w:rPr>
          <w:rFonts w:ascii="Times New Roman" w:hAnsi="Times New Roman" w:cs="Times New Roman"/>
          <w:sz w:val="24"/>
          <w:szCs w:val="24"/>
        </w:rPr>
        <w:t xml:space="preserve">. </w:t>
      </w:r>
      <w:r w:rsidR="00221F37" w:rsidRPr="00221F37">
        <w:rPr>
          <w:rFonts w:ascii="Times New Roman" w:hAnsi="Times New Roman" w:cs="Times New Roman"/>
          <w:sz w:val="24"/>
          <w:szCs w:val="24"/>
        </w:rPr>
        <w:t xml:space="preserve">A person who sells electricity to any premises except under the authority of or under an </w:t>
      </w:r>
      <w:r w:rsidR="00221F37">
        <w:rPr>
          <w:rFonts w:ascii="Times New Roman" w:hAnsi="Times New Roman" w:cs="Times New Roman"/>
          <w:sz w:val="24"/>
          <w:szCs w:val="24"/>
        </w:rPr>
        <w:t>exemption given under th</w:t>
      </w:r>
      <w:r w:rsidR="007C7A88">
        <w:rPr>
          <w:rFonts w:ascii="Times New Roman" w:hAnsi="Times New Roman" w:cs="Times New Roman"/>
          <w:sz w:val="24"/>
          <w:szCs w:val="24"/>
        </w:rPr>
        <w:t>e</w:t>
      </w:r>
      <w:r w:rsidR="00221F37">
        <w:rPr>
          <w:rFonts w:ascii="Times New Roman" w:hAnsi="Times New Roman" w:cs="Times New Roman"/>
          <w:sz w:val="24"/>
          <w:szCs w:val="24"/>
        </w:rPr>
        <w:t xml:space="preserve"> Act, </w:t>
      </w:r>
      <w:r w:rsidR="00221F37" w:rsidRPr="00221F37">
        <w:rPr>
          <w:rFonts w:ascii="Times New Roman" w:hAnsi="Times New Roman" w:cs="Times New Roman"/>
          <w:sz w:val="24"/>
          <w:szCs w:val="24"/>
        </w:rPr>
        <w:t>commits an offence</w:t>
      </w:r>
      <w:r w:rsidR="00221F37">
        <w:rPr>
          <w:rFonts w:ascii="Times New Roman" w:hAnsi="Times New Roman" w:cs="Times New Roman"/>
          <w:sz w:val="24"/>
          <w:szCs w:val="24"/>
        </w:rPr>
        <w:t xml:space="preserve"> (see section </w:t>
      </w:r>
      <w:r w:rsidR="007C7A88">
        <w:rPr>
          <w:rFonts w:ascii="Times New Roman" w:hAnsi="Times New Roman" w:cs="Times New Roman"/>
          <w:sz w:val="24"/>
          <w:szCs w:val="24"/>
        </w:rPr>
        <w:t>61</w:t>
      </w:r>
      <w:r w:rsidR="00221F37">
        <w:rPr>
          <w:rFonts w:ascii="Times New Roman" w:hAnsi="Times New Roman" w:cs="Times New Roman"/>
          <w:sz w:val="24"/>
          <w:szCs w:val="24"/>
        </w:rPr>
        <w:t xml:space="preserve"> (</w:t>
      </w:r>
      <w:r w:rsidR="007C7A88">
        <w:rPr>
          <w:rFonts w:ascii="Times New Roman" w:hAnsi="Times New Roman" w:cs="Times New Roman"/>
          <w:sz w:val="24"/>
          <w:szCs w:val="24"/>
        </w:rPr>
        <w:t>b</w:t>
      </w:r>
      <w:r w:rsidR="00221F37">
        <w:rPr>
          <w:rFonts w:ascii="Times New Roman" w:hAnsi="Times New Roman" w:cs="Times New Roman"/>
          <w:sz w:val="24"/>
          <w:szCs w:val="24"/>
        </w:rPr>
        <w:t xml:space="preserve">) of </w:t>
      </w:r>
      <w:r w:rsidR="00221F37" w:rsidRPr="008A3666">
        <w:rPr>
          <w:rFonts w:ascii="Times New Roman" w:hAnsi="Times New Roman" w:cs="Times New Roman"/>
          <w:i/>
          <w:sz w:val="24"/>
          <w:szCs w:val="24"/>
        </w:rPr>
        <w:t>The Electricity Act</w:t>
      </w:r>
      <w:r w:rsidR="007C7A88">
        <w:rPr>
          <w:rFonts w:ascii="Times New Roman" w:hAnsi="Times New Roman" w:cs="Times New Roman"/>
          <w:sz w:val="24"/>
          <w:szCs w:val="24"/>
        </w:rPr>
        <w:t>).</w:t>
      </w:r>
    </w:p>
    <w:p w14:paraId="5DC6F46B" w14:textId="77777777" w:rsidR="00221F37" w:rsidRDefault="00221F37" w:rsidP="00F97082">
      <w:pPr>
        <w:spacing w:after="0" w:line="360" w:lineRule="auto"/>
        <w:jc w:val="both"/>
        <w:rPr>
          <w:rFonts w:ascii="Times New Roman" w:hAnsi="Times New Roman" w:cs="Times New Roman"/>
          <w:sz w:val="24"/>
          <w:szCs w:val="24"/>
        </w:rPr>
      </w:pPr>
    </w:p>
    <w:p w14:paraId="73D9083A" w14:textId="12987780" w:rsidR="00A63973" w:rsidRDefault="00A054C4" w:rsidP="00F970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Regulation 2 of </w:t>
      </w:r>
      <w:r w:rsidRPr="00A054C4">
        <w:rPr>
          <w:rFonts w:ascii="Times New Roman" w:hAnsi="Times New Roman" w:cs="Times New Roman"/>
          <w:i/>
          <w:sz w:val="24"/>
          <w:szCs w:val="24"/>
        </w:rPr>
        <w:t>The Electricity (Primary Grid Code) Regulations, 2003</w:t>
      </w:r>
      <w:r w:rsidRPr="00A054C4">
        <w:rPr>
          <w:rFonts w:ascii="Times New Roman" w:hAnsi="Times New Roman" w:cs="Times New Roman"/>
          <w:sz w:val="24"/>
          <w:szCs w:val="24"/>
        </w:rPr>
        <w:t xml:space="preserve"> </w:t>
      </w:r>
      <w:r>
        <w:rPr>
          <w:rFonts w:ascii="Times New Roman" w:hAnsi="Times New Roman" w:cs="Times New Roman"/>
          <w:sz w:val="24"/>
          <w:szCs w:val="24"/>
        </w:rPr>
        <w:t>defines</w:t>
      </w:r>
      <w:r w:rsidRPr="00A054C4">
        <w:t xml:space="preserve"> </w:t>
      </w:r>
      <w:r w:rsidRPr="00A054C4">
        <w:rPr>
          <w:rFonts w:ascii="Times New Roman" w:hAnsi="Times New Roman" w:cs="Times New Roman"/>
          <w:sz w:val="24"/>
          <w:szCs w:val="24"/>
        </w:rPr>
        <w:t xml:space="preserve">“retail sales” </w:t>
      </w:r>
      <w:r>
        <w:rPr>
          <w:rFonts w:ascii="Times New Roman" w:hAnsi="Times New Roman" w:cs="Times New Roman"/>
          <w:sz w:val="24"/>
          <w:szCs w:val="24"/>
        </w:rPr>
        <w:t>as</w:t>
      </w:r>
      <w:r w:rsidRPr="00A054C4">
        <w:rPr>
          <w:rFonts w:ascii="Times New Roman" w:hAnsi="Times New Roman" w:cs="Times New Roman"/>
          <w:sz w:val="24"/>
          <w:szCs w:val="24"/>
        </w:rPr>
        <w:t xml:space="preserve"> sales of electricity to consumer.</w:t>
      </w:r>
      <w:r>
        <w:rPr>
          <w:rFonts w:ascii="Times New Roman" w:hAnsi="Times New Roman" w:cs="Times New Roman"/>
          <w:sz w:val="24"/>
          <w:szCs w:val="24"/>
        </w:rPr>
        <w:t xml:space="preserve"> </w:t>
      </w:r>
      <w:r w:rsidR="00186382">
        <w:rPr>
          <w:rFonts w:ascii="Times New Roman" w:hAnsi="Times New Roman" w:cs="Times New Roman"/>
          <w:sz w:val="24"/>
          <w:szCs w:val="24"/>
        </w:rPr>
        <w:t xml:space="preserve">The sale of </w:t>
      </w:r>
      <w:r w:rsidR="00186382" w:rsidRPr="008B7327">
        <w:rPr>
          <w:rFonts w:ascii="Times New Roman" w:hAnsi="Times New Roman" w:cs="Times New Roman"/>
          <w:sz w:val="24"/>
          <w:szCs w:val="24"/>
        </w:rPr>
        <w:t xml:space="preserve">electricity </w:t>
      </w:r>
      <w:r w:rsidR="00186382">
        <w:rPr>
          <w:rFonts w:ascii="Times New Roman" w:hAnsi="Times New Roman" w:cs="Times New Roman"/>
          <w:sz w:val="24"/>
          <w:szCs w:val="24"/>
        </w:rPr>
        <w:t xml:space="preserve">involves </w:t>
      </w:r>
      <w:r w:rsidR="00186382" w:rsidRPr="008B7327">
        <w:rPr>
          <w:rFonts w:ascii="Times New Roman" w:hAnsi="Times New Roman" w:cs="Times New Roman"/>
          <w:sz w:val="24"/>
          <w:szCs w:val="24"/>
        </w:rPr>
        <w:t>retailing of electricity from generation to the end-use consumer</w:t>
      </w:r>
      <w:r w:rsidR="007C7A88" w:rsidRPr="007C7A88">
        <w:t xml:space="preserve"> </w:t>
      </w:r>
      <w:r w:rsidR="007C7A88" w:rsidRPr="007C7A88">
        <w:rPr>
          <w:rFonts w:ascii="Times New Roman" w:hAnsi="Times New Roman" w:cs="Times New Roman"/>
          <w:sz w:val="24"/>
          <w:szCs w:val="24"/>
        </w:rPr>
        <w:t>who has been connected to a distribution network</w:t>
      </w:r>
      <w:r w:rsidR="00186382">
        <w:rPr>
          <w:rFonts w:ascii="Times New Roman" w:hAnsi="Times New Roman" w:cs="Times New Roman"/>
          <w:sz w:val="24"/>
          <w:szCs w:val="24"/>
        </w:rPr>
        <w:t xml:space="preserve">. </w:t>
      </w:r>
      <w:r w:rsidR="00654B07">
        <w:rPr>
          <w:rFonts w:ascii="Times New Roman" w:hAnsi="Times New Roman" w:cs="Times New Roman"/>
          <w:sz w:val="24"/>
          <w:szCs w:val="24"/>
        </w:rPr>
        <w:t>In essence the 2</w:t>
      </w:r>
      <w:r w:rsidR="00654B07" w:rsidRPr="00654B07">
        <w:rPr>
          <w:rFonts w:ascii="Times New Roman" w:hAnsi="Times New Roman" w:cs="Times New Roman"/>
          <w:sz w:val="24"/>
          <w:szCs w:val="24"/>
          <w:vertAlign w:val="superscript"/>
        </w:rPr>
        <w:t>nd</w:t>
      </w:r>
      <w:r w:rsidR="00654B07">
        <w:rPr>
          <w:rFonts w:ascii="Times New Roman" w:hAnsi="Times New Roman" w:cs="Times New Roman"/>
          <w:sz w:val="24"/>
          <w:szCs w:val="24"/>
        </w:rPr>
        <w:t xml:space="preserve"> respondent was engaged in the re-</w:t>
      </w:r>
      <w:r w:rsidR="00654B07" w:rsidRPr="00654B07">
        <w:rPr>
          <w:rFonts w:ascii="Times New Roman" w:hAnsi="Times New Roman" w:cs="Times New Roman"/>
          <w:sz w:val="24"/>
          <w:szCs w:val="24"/>
        </w:rPr>
        <w:t xml:space="preserve">sale of electric energy to </w:t>
      </w:r>
      <w:r w:rsidR="00654B07">
        <w:rPr>
          <w:rFonts w:ascii="Times New Roman" w:hAnsi="Times New Roman" w:cs="Times New Roman"/>
          <w:sz w:val="24"/>
          <w:szCs w:val="24"/>
        </w:rPr>
        <w:t>the applicant</w:t>
      </w:r>
      <w:r w:rsidR="00E938CF">
        <w:rPr>
          <w:rFonts w:ascii="Times New Roman" w:hAnsi="Times New Roman" w:cs="Times New Roman"/>
          <w:sz w:val="24"/>
          <w:szCs w:val="24"/>
        </w:rPr>
        <w:t>;</w:t>
      </w:r>
      <w:r w:rsidR="00E938CF" w:rsidRPr="00E938CF">
        <w:t xml:space="preserve"> </w:t>
      </w:r>
      <w:r w:rsidR="00E938CF">
        <w:rPr>
          <w:rFonts w:ascii="Times New Roman" w:hAnsi="Times New Roman" w:cs="Times New Roman"/>
          <w:sz w:val="24"/>
          <w:szCs w:val="24"/>
        </w:rPr>
        <w:t>a</w:t>
      </w:r>
      <w:r w:rsidR="00E938CF" w:rsidRPr="00E938CF">
        <w:rPr>
          <w:rFonts w:ascii="Times New Roman" w:hAnsi="Times New Roman" w:cs="Times New Roman"/>
          <w:sz w:val="24"/>
          <w:szCs w:val="24"/>
        </w:rPr>
        <w:t xml:space="preserve"> type of sale </w:t>
      </w:r>
      <w:r w:rsidR="00E938CF">
        <w:rPr>
          <w:rFonts w:ascii="Times New Roman" w:hAnsi="Times New Roman" w:cs="Times New Roman"/>
          <w:sz w:val="24"/>
          <w:szCs w:val="24"/>
        </w:rPr>
        <w:t>involving</w:t>
      </w:r>
      <w:r w:rsidR="00E938CF" w:rsidRPr="00E938CF">
        <w:rPr>
          <w:rFonts w:ascii="Times New Roman" w:hAnsi="Times New Roman" w:cs="Times New Roman"/>
          <w:sz w:val="24"/>
          <w:szCs w:val="24"/>
        </w:rPr>
        <w:t xml:space="preserve"> energy supplied to </w:t>
      </w:r>
      <w:r w:rsidR="00E938CF">
        <w:rPr>
          <w:rFonts w:ascii="Times New Roman" w:hAnsi="Times New Roman" w:cs="Times New Roman"/>
          <w:sz w:val="24"/>
          <w:szCs w:val="24"/>
        </w:rPr>
        <w:t>it by UMEME</w:t>
      </w:r>
      <w:r w:rsidR="00E938CF" w:rsidRPr="00E938CF">
        <w:rPr>
          <w:rFonts w:ascii="Times New Roman" w:hAnsi="Times New Roman" w:cs="Times New Roman"/>
          <w:sz w:val="24"/>
          <w:szCs w:val="24"/>
        </w:rPr>
        <w:t xml:space="preserve">, </w:t>
      </w:r>
      <w:r w:rsidR="00E938CF">
        <w:rPr>
          <w:rFonts w:ascii="Times New Roman" w:hAnsi="Times New Roman" w:cs="Times New Roman"/>
          <w:sz w:val="24"/>
          <w:szCs w:val="24"/>
        </w:rPr>
        <w:t>and</w:t>
      </w:r>
      <w:r w:rsidR="00E938CF" w:rsidRPr="00E938CF">
        <w:rPr>
          <w:rFonts w:ascii="Times New Roman" w:hAnsi="Times New Roman" w:cs="Times New Roman"/>
          <w:sz w:val="24"/>
          <w:szCs w:val="24"/>
        </w:rPr>
        <w:t xml:space="preserve"> res</w:t>
      </w:r>
      <w:r w:rsidR="00E938CF">
        <w:rPr>
          <w:rFonts w:ascii="Times New Roman" w:hAnsi="Times New Roman" w:cs="Times New Roman"/>
          <w:sz w:val="24"/>
          <w:szCs w:val="24"/>
        </w:rPr>
        <w:t>old</w:t>
      </w:r>
      <w:r w:rsidR="00E938CF" w:rsidRPr="00E938CF">
        <w:rPr>
          <w:rFonts w:ascii="Times New Roman" w:hAnsi="Times New Roman" w:cs="Times New Roman"/>
          <w:sz w:val="24"/>
          <w:szCs w:val="24"/>
        </w:rPr>
        <w:t xml:space="preserve"> to </w:t>
      </w:r>
      <w:r w:rsidR="00E938CF">
        <w:rPr>
          <w:rFonts w:ascii="Times New Roman" w:hAnsi="Times New Roman" w:cs="Times New Roman"/>
          <w:sz w:val="24"/>
          <w:szCs w:val="24"/>
        </w:rPr>
        <w:t>the ultimate consumers, the applicant</w:t>
      </w:r>
      <w:r w:rsidR="00654B07" w:rsidRPr="00654B07">
        <w:rPr>
          <w:rFonts w:ascii="Times New Roman" w:hAnsi="Times New Roman" w:cs="Times New Roman"/>
          <w:sz w:val="24"/>
          <w:szCs w:val="24"/>
        </w:rPr>
        <w:t>.</w:t>
      </w:r>
      <w:r w:rsidR="005A4B24" w:rsidRPr="005A4B24">
        <w:t xml:space="preserve"> </w:t>
      </w:r>
      <w:r w:rsidR="005A4B24" w:rsidRPr="005A4B24">
        <w:rPr>
          <w:rFonts w:ascii="Times New Roman" w:hAnsi="Times New Roman" w:cs="Times New Roman"/>
          <w:sz w:val="24"/>
          <w:szCs w:val="24"/>
        </w:rPr>
        <w:t>Retail sales of electricity</w:t>
      </w:r>
      <w:r w:rsidR="005A4B24">
        <w:rPr>
          <w:rFonts w:ascii="Times New Roman" w:hAnsi="Times New Roman" w:cs="Times New Roman"/>
          <w:sz w:val="24"/>
          <w:szCs w:val="24"/>
        </w:rPr>
        <w:t xml:space="preserve"> in Uganda </w:t>
      </w:r>
      <w:r w:rsidR="00E938CF">
        <w:rPr>
          <w:rFonts w:ascii="Times New Roman" w:hAnsi="Times New Roman" w:cs="Times New Roman"/>
          <w:sz w:val="24"/>
          <w:szCs w:val="24"/>
        </w:rPr>
        <w:t xml:space="preserve">too </w:t>
      </w:r>
      <w:r w:rsidR="005A4B24">
        <w:rPr>
          <w:rFonts w:ascii="Times New Roman" w:hAnsi="Times New Roman" w:cs="Times New Roman"/>
          <w:sz w:val="24"/>
          <w:szCs w:val="24"/>
        </w:rPr>
        <w:t xml:space="preserve">are regulated. </w:t>
      </w:r>
      <w:r w:rsidR="005A4B24" w:rsidRPr="005A4B24">
        <w:rPr>
          <w:rFonts w:ascii="Times New Roman" w:hAnsi="Times New Roman" w:cs="Times New Roman"/>
          <w:sz w:val="24"/>
          <w:szCs w:val="24"/>
        </w:rPr>
        <w:t>Tariffs are prescribed by the Electricity Regulatory Authority</w:t>
      </w:r>
      <w:r w:rsidR="00797D38">
        <w:rPr>
          <w:rFonts w:ascii="Times New Roman" w:hAnsi="Times New Roman" w:cs="Times New Roman"/>
          <w:sz w:val="24"/>
          <w:szCs w:val="24"/>
        </w:rPr>
        <w:t xml:space="preserve"> on accordance with </w:t>
      </w:r>
      <w:r w:rsidR="00B91895">
        <w:rPr>
          <w:rFonts w:ascii="Times New Roman" w:hAnsi="Times New Roman" w:cs="Times New Roman"/>
          <w:sz w:val="24"/>
          <w:szCs w:val="24"/>
        </w:rPr>
        <w:t xml:space="preserve">section 75 of </w:t>
      </w:r>
      <w:r w:rsidR="00B91895" w:rsidRPr="00B91895">
        <w:rPr>
          <w:rFonts w:ascii="Times New Roman" w:hAnsi="Times New Roman" w:cs="Times New Roman"/>
          <w:i/>
          <w:sz w:val="24"/>
          <w:szCs w:val="24"/>
        </w:rPr>
        <w:t>The Electricity Act</w:t>
      </w:r>
      <w:r w:rsidR="00B91895">
        <w:rPr>
          <w:rFonts w:ascii="Times New Roman" w:hAnsi="Times New Roman" w:cs="Times New Roman"/>
          <w:sz w:val="24"/>
          <w:szCs w:val="24"/>
        </w:rPr>
        <w:t xml:space="preserve"> and </w:t>
      </w:r>
      <w:r w:rsidR="00797D38" w:rsidRPr="00797D38">
        <w:rPr>
          <w:rFonts w:ascii="Times New Roman" w:hAnsi="Times New Roman" w:cs="Times New Roman"/>
          <w:i/>
          <w:sz w:val="24"/>
          <w:szCs w:val="24"/>
        </w:rPr>
        <w:t>The Electricity (Tariff Code) Regulations, 2003</w:t>
      </w:r>
      <w:r w:rsidR="00797D38" w:rsidRPr="00797D38">
        <w:rPr>
          <w:rFonts w:ascii="Times New Roman" w:hAnsi="Times New Roman" w:cs="Times New Roman"/>
          <w:sz w:val="24"/>
          <w:szCs w:val="24"/>
        </w:rPr>
        <w:t xml:space="preserve"> </w:t>
      </w:r>
      <w:r w:rsidR="00797D38">
        <w:rPr>
          <w:rFonts w:ascii="Times New Roman" w:hAnsi="Times New Roman" w:cs="Times New Roman"/>
          <w:sz w:val="24"/>
          <w:szCs w:val="24"/>
        </w:rPr>
        <w:t xml:space="preserve">as well as under provisions of </w:t>
      </w:r>
      <w:r w:rsidR="00797D38" w:rsidRPr="00797D38">
        <w:rPr>
          <w:rFonts w:ascii="Times New Roman" w:hAnsi="Times New Roman" w:cs="Times New Roman"/>
          <w:i/>
          <w:sz w:val="24"/>
          <w:szCs w:val="24"/>
        </w:rPr>
        <w:t>The Electricity (Application for Permit, Licence and Tariff Review) Regulations, 2007</w:t>
      </w:r>
      <w:r w:rsidR="00797D38">
        <w:rPr>
          <w:rFonts w:ascii="Times New Roman" w:hAnsi="Times New Roman" w:cs="Times New Roman"/>
          <w:sz w:val="24"/>
          <w:szCs w:val="24"/>
        </w:rPr>
        <w:t xml:space="preserve">. </w:t>
      </w:r>
      <w:r w:rsidR="00B46BE3">
        <w:rPr>
          <w:rFonts w:ascii="Times New Roman" w:hAnsi="Times New Roman" w:cs="Times New Roman"/>
          <w:sz w:val="24"/>
          <w:szCs w:val="24"/>
        </w:rPr>
        <w:t xml:space="preserve"> </w:t>
      </w:r>
      <w:r w:rsidR="00665CAA">
        <w:rPr>
          <w:rFonts w:ascii="Times New Roman" w:hAnsi="Times New Roman" w:cs="Times New Roman"/>
          <w:sz w:val="24"/>
          <w:szCs w:val="24"/>
        </w:rPr>
        <w:t xml:space="preserve">Regulation 3 of </w:t>
      </w:r>
      <w:r w:rsidR="004D456A" w:rsidRPr="004D456A">
        <w:rPr>
          <w:rFonts w:ascii="Times New Roman" w:hAnsi="Times New Roman" w:cs="Times New Roman"/>
          <w:i/>
          <w:sz w:val="24"/>
          <w:szCs w:val="24"/>
        </w:rPr>
        <w:t>The Weights and Meas</w:t>
      </w:r>
      <w:r w:rsidR="004D456A">
        <w:rPr>
          <w:rFonts w:ascii="Times New Roman" w:hAnsi="Times New Roman" w:cs="Times New Roman"/>
          <w:i/>
          <w:sz w:val="24"/>
          <w:szCs w:val="24"/>
        </w:rPr>
        <w:t xml:space="preserve">ures (Electricity Meters) Rules, </w:t>
      </w:r>
      <w:r w:rsidR="004D456A" w:rsidRPr="004D456A">
        <w:rPr>
          <w:rFonts w:ascii="Times New Roman" w:hAnsi="Times New Roman" w:cs="Times New Roman"/>
          <w:i/>
          <w:sz w:val="24"/>
          <w:szCs w:val="24"/>
        </w:rPr>
        <w:t>2015</w:t>
      </w:r>
      <w:r w:rsidR="004D456A">
        <w:rPr>
          <w:rFonts w:ascii="Times New Roman" w:hAnsi="Times New Roman" w:cs="Times New Roman"/>
          <w:sz w:val="24"/>
          <w:szCs w:val="24"/>
        </w:rPr>
        <w:t xml:space="preserve">, </w:t>
      </w:r>
      <w:r w:rsidR="004D456A" w:rsidRPr="004D456A">
        <w:rPr>
          <w:rFonts w:ascii="Times New Roman" w:hAnsi="Times New Roman" w:cs="Times New Roman"/>
          <w:sz w:val="24"/>
          <w:szCs w:val="24"/>
        </w:rPr>
        <w:t>specif</w:t>
      </w:r>
      <w:r w:rsidR="00665CAA">
        <w:rPr>
          <w:rFonts w:ascii="Times New Roman" w:hAnsi="Times New Roman" w:cs="Times New Roman"/>
          <w:sz w:val="24"/>
          <w:szCs w:val="24"/>
        </w:rPr>
        <w:t>ies</w:t>
      </w:r>
      <w:r w:rsidR="004D456A" w:rsidRPr="004D456A">
        <w:rPr>
          <w:rFonts w:ascii="Times New Roman" w:hAnsi="Times New Roman" w:cs="Times New Roman"/>
          <w:sz w:val="24"/>
          <w:szCs w:val="24"/>
        </w:rPr>
        <w:t xml:space="preserve"> the units of measurement for the sale of electricity</w:t>
      </w:r>
      <w:r w:rsidR="00F97082">
        <w:rPr>
          <w:rFonts w:ascii="Times New Roman" w:hAnsi="Times New Roman" w:cs="Times New Roman"/>
          <w:sz w:val="24"/>
          <w:szCs w:val="24"/>
        </w:rPr>
        <w:t xml:space="preserve"> as; (a) the watt hour; (b) the volt-ampere hour; or </w:t>
      </w:r>
      <w:r w:rsidR="00F97082" w:rsidRPr="00F97082">
        <w:rPr>
          <w:rFonts w:ascii="Times New Roman" w:hAnsi="Times New Roman" w:cs="Times New Roman"/>
          <w:sz w:val="24"/>
          <w:szCs w:val="24"/>
        </w:rPr>
        <w:t>(c) the volt ampere reactive (</w:t>
      </w:r>
      <w:proofErr w:type="spellStart"/>
      <w:r w:rsidR="00F97082" w:rsidRPr="00F97082">
        <w:rPr>
          <w:rFonts w:ascii="Times New Roman" w:hAnsi="Times New Roman" w:cs="Times New Roman"/>
          <w:sz w:val="24"/>
          <w:szCs w:val="24"/>
        </w:rPr>
        <w:t>var</w:t>
      </w:r>
      <w:proofErr w:type="spellEnd"/>
      <w:r w:rsidR="00F97082" w:rsidRPr="00F97082">
        <w:rPr>
          <w:rFonts w:ascii="Times New Roman" w:hAnsi="Times New Roman" w:cs="Times New Roman"/>
          <w:sz w:val="24"/>
          <w:szCs w:val="24"/>
        </w:rPr>
        <w:t>)</w:t>
      </w:r>
      <w:r w:rsidR="00F97082">
        <w:rPr>
          <w:rFonts w:ascii="Times New Roman" w:hAnsi="Times New Roman" w:cs="Times New Roman"/>
          <w:sz w:val="24"/>
          <w:szCs w:val="24"/>
        </w:rPr>
        <w:t>,</w:t>
      </w:r>
      <w:r w:rsidR="00F97082" w:rsidRPr="00F97082">
        <w:rPr>
          <w:rFonts w:ascii="Times New Roman" w:hAnsi="Times New Roman" w:cs="Times New Roman"/>
          <w:sz w:val="24"/>
          <w:szCs w:val="24"/>
        </w:rPr>
        <w:t xml:space="preserve"> and multiples and submultiples of such units.</w:t>
      </w:r>
      <w:r w:rsidR="00990074">
        <w:rPr>
          <w:rFonts w:ascii="Times New Roman" w:hAnsi="Times New Roman" w:cs="Times New Roman"/>
          <w:sz w:val="24"/>
          <w:szCs w:val="24"/>
        </w:rPr>
        <w:t xml:space="preserve"> Even though it is not the core business of the 2</w:t>
      </w:r>
      <w:r w:rsidR="00990074" w:rsidRPr="00990074">
        <w:rPr>
          <w:rFonts w:ascii="Times New Roman" w:hAnsi="Times New Roman" w:cs="Times New Roman"/>
          <w:sz w:val="24"/>
          <w:szCs w:val="24"/>
          <w:vertAlign w:val="superscript"/>
        </w:rPr>
        <w:t>nd</w:t>
      </w:r>
      <w:r w:rsidR="00990074">
        <w:rPr>
          <w:rFonts w:ascii="Times New Roman" w:hAnsi="Times New Roman" w:cs="Times New Roman"/>
          <w:sz w:val="24"/>
          <w:szCs w:val="24"/>
        </w:rPr>
        <w:t xml:space="preserve"> respondent and served only as an added value to the contract with the applicant, the sale of electricity to the applicant was clearly subject to the legal regime regulating the sale of electricity in Uganda. </w:t>
      </w:r>
    </w:p>
    <w:p w14:paraId="725F797A" w14:textId="77777777" w:rsidR="006050A4" w:rsidRDefault="006050A4" w:rsidP="00F97082">
      <w:pPr>
        <w:spacing w:after="0" w:line="360" w:lineRule="auto"/>
        <w:jc w:val="both"/>
        <w:rPr>
          <w:rFonts w:ascii="Times New Roman" w:hAnsi="Times New Roman" w:cs="Times New Roman"/>
          <w:sz w:val="24"/>
          <w:szCs w:val="24"/>
        </w:rPr>
      </w:pPr>
    </w:p>
    <w:p w14:paraId="5176E833" w14:textId="77777777" w:rsidR="00D97436" w:rsidRDefault="006050A4" w:rsidP="003275C5">
      <w:pPr>
        <w:spacing w:after="0" w:line="360" w:lineRule="auto"/>
        <w:jc w:val="both"/>
        <w:rPr>
          <w:rFonts w:ascii="Times New Roman" w:hAnsi="Times New Roman" w:cs="Times New Roman"/>
          <w:sz w:val="24"/>
          <w:szCs w:val="24"/>
        </w:rPr>
      </w:pPr>
      <w:r w:rsidRPr="003D5866">
        <w:rPr>
          <w:rFonts w:ascii="Times New Roman" w:hAnsi="Times New Roman" w:cs="Times New Roman"/>
          <w:sz w:val="24"/>
          <w:szCs w:val="24"/>
        </w:rPr>
        <w:lastRenderedPageBreak/>
        <w:t>For reasons of public policy and public interest,</w:t>
      </w:r>
      <w:r w:rsidR="00F812E5" w:rsidRPr="00F812E5">
        <w:rPr>
          <w:rFonts w:ascii="Times New Roman" w:hAnsi="Times New Roman" w:cs="Times New Roman"/>
          <w:sz w:val="24"/>
          <w:szCs w:val="24"/>
        </w:rPr>
        <w:t xml:space="preserve"> </w:t>
      </w:r>
      <w:r w:rsidR="00825CDE">
        <w:rPr>
          <w:rFonts w:ascii="Times New Roman" w:hAnsi="Times New Roman" w:cs="Times New Roman"/>
          <w:sz w:val="24"/>
          <w:szCs w:val="24"/>
        </w:rPr>
        <w:t xml:space="preserve">and </w:t>
      </w:r>
      <w:r w:rsidR="00F812E5">
        <w:rPr>
          <w:rFonts w:ascii="Times New Roman" w:hAnsi="Times New Roman" w:cs="Times New Roman"/>
          <w:sz w:val="24"/>
          <w:szCs w:val="24"/>
        </w:rPr>
        <w:t xml:space="preserve">the energy sector being such a </w:t>
      </w:r>
      <w:r w:rsidR="00F812E5" w:rsidRPr="00315A52">
        <w:rPr>
          <w:rFonts w:ascii="Times New Roman" w:hAnsi="Times New Roman" w:cs="Times New Roman"/>
          <w:sz w:val="24"/>
          <w:szCs w:val="24"/>
        </w:rPr>
        <w:t>complex industr</w:t>
      </w:r>
      <w:r w:rsidR="00F812E5">
        <w:rPr>
          <w:rFonts w:ascii="Times New Roman" w:hAnsi="Times New Roman" w:cs="Times New Roman"/>
          <w:sz w:val="24"/>
          <w:szCs w:val="24"/>
        </w:rPr>
        <w:t>y</w:t>
      </w:r>
      <w:r w:rsidR="00F812E5" w:rsidRPr="00315A52">
        <w:rPr>
          <w:rFonts w:ascii="Times New Roman" w:hAnsi="Times New Roman" w:cs="Times New Roman"/>
          <w:sz w:val="24"/>
          <w:szCs w:val="24"/>
        </w:rPr>
        <w:t xml:space="preserve"> with substantial national </w:t>
      </w:r>
      <w:r w:rsidR="00473610" w:rsidRPr="00315A52">
        <w:rPr>
          <w:rFonts w:ascii="Times New Roman" w:hAnsi="Times New Roman" w:cs="Times New Roman"/>
          <w:sz w:val="24"/>
          <w:szCs w:val="24"/>
        </w:rPr>
        <w:t>importance</w:t>
      </w:r>
      <w:r w:rsidR="00473610">
        <w:rPr>
          <w:rFonts w:ascii="Times New Roman" w:hAnsi="Times New Roman" w:cs="Times New Roman"/>
          <w:sz w:val="24"/>
          <w:szCs w:val="24"/>
        </w:rPr>
        <w:t>,</w:t>
      </w:r>
      <w:r w:rsidR="00473610" w:rsidRPr="00473610">
        <w:rPr>
          <w:rFonts w:ascii="Times New Roman" w:hAnsi="Times New Roman" w:cs="Times New Roman"/>
          <w:sz w:val="24"/>
          <w:szCs w:val="24"/>
        </w:rPr>
        <w:t xml:space="preserve"> certain rights and obli</w:t>
      </w:r>
      <w:r w:rsidR="00473610">
        <w:rPr>
          <w:rFonts w:ascii="Times New Roman" w:hAnsi="Times New Roman" w:cs="Times New Roman"/>
          <w:sz w:val="24"/>
          <w:szCs w:val="24"/>
        </w:rPr>
        <w:t>gations have</w:t>
      </w:r>
      <w:r w:rsidR="00473610" w:rsidRPr="00473610">
        <w:rPr>
          <w:rFonts w:ascii="Times New Roman" w:hAnsi="Times New Roman" w:cs="Times New Roman"/>
          <w:sz w:val="24"/>
          <w:szCs w:val="24"/>
        </w:rPr>
        <w:t xml:space="preserve"> bec</w:t>
      </w:r>
      <w:r w:rsidR="00473610">
        <w:rPr>
          <w:rFonts w:ascii="Times New Roman" w:hAnsi="Times New Roman" w:cs="Times New Roman"/>
          <w:sz w:val="24"/>
          <w:szCs w:val="24"/>
        </w:rPr>
        <w:t>ome of</w:t>
      </w:r>
      <w:r w:rsidR="00473610" w:rsidRPr="00473610">
        <w:rPr>
          <w:rFonts w:ascii="Times New Roman" w:hAnsi="Times New Roman" w:cs="Times New Roman"/>
          <w:sz w:val="24"/>
          <w:szCs w:val="24"/>
        </w:rPr>
        <w:t xml:space="preserve"> fundamental</w:t>
      </w:r>
      <w:r w:rsidR="00473610">
        <w:rPr>
          <w:rFonts w:ascii="Times New Roman" w:hAnsi="Times New Roman" w:cs="Times New Roman"/>
          <w:sz w:val="24"/>
          <w:szCs w:val="24"/>
        </w:rPr>
        <w:t xml:space="preserve"> importance with regard to corporations involved in the sector</w:t>
      </w:r>
      <w:r w:rsidR="00473610" w:rsidRPr="00473610">
        <w:rPr>
          <w:rFonts w:ascii="Times New Roman" w:hAnsi="Times New Roman" w:cs="Times New Roman"/>
          <w:sz w:val="24"/>
          <w:szCs w:val="24"/>
        </w:rPr>
        <w:t>. They include the duty to serve, the requirement to set rates that are just and reasonable and a requirement not to discriminate unjustly between customers.</w:t>
      </w:r>
      <w:r w:rsidR="00473610">
        <w:rPr>
          <w:rFonts w:ascii="Times New Roman" w:hAnsi="Times New Roman" w:cs="Times New Roman"/>
          <w:sz w:val="24"/>
          <w:szCs w:val="24"/>
        </w:rPr>
        <w:t xml:space="preserve"> </w:t>
      </w:r>
      <w:r w:rsidR="00ED4B30" w:rsidRPr="00ED4B30">
        <w:rPr>
          <w:rFonts w:ascii="Times New Roman" w:hAnsi="Times New Roman" w:cs="Times New Roman"/>
          <w:sz w:val="24"/>
          <w:szCs w:val="24"/>
        </w:rPr>
        <w:t xml:space="preserve">With changing technology and the growing economic importance of this sector, energy regulators have been given broad power by government with wide-ranging policy objectives. </w:t>
      </w:r>
      <w:r w:rsidR="00473610">
        <w:rPr>
          <w:rFonts w:ascii="Times New Roman" w:hAnsi="Times New Roman" w:cs="Times New Roman"/>
          <w:sz w:val="24"/>
          <w:szCs w:val="24"/>
        </w:rPr>
        <w:t xml:space="preserve">It is for this reason that </w:t>
      </w:r>
      <w:r w:rsidRPr="003D5866">
        <w:rPr>
          <w:rFonts w:ascii="Times New Roman" w:hAnsi="Times New Roman" w:cs="Times New Roman"/>
          <w:sz w:val="24"/>
          <w:szCs w:val="24"/>
        </w:rPr>
        <w:t xml:space="preserve">the generation, transmission, distribution, sale and use of electricity is highly regulated by statute. </w:t>
      </w:r>
      <w:r w:rsidR="003D5866" w:rsidRPr="003D5866">
        <w:rPr>
          <w:rFonts w:ascii="Times New Roman" w:hAnsi="Times New Roman" w:cs="Times New Roman"/>
          <w:sz w:val="24"/>
          <w:szCs w:val="24"/>
        </w:rPr>
        <w:t xml:space="preserve">The generators, transmitters and distributors of electricity are all </w:t>
      </w:r>
      <w:r w:rsidR="00B95405">
        <w:rPr>
          <w:rFonts w:ascii="Times New Roman" w:hAnsi="Times New Roman" w:cs="Times New Roman"/>
          <w:sz w:val="24"/>
          <w:szCs w:val="24"/>
        </w:rPr>
        <w:t xml:space="preserve">either </w:t>
      </w:r>
      <w:r w:rsidR="00B95405" w:rsidRPr="00B95405">
        <w:rPr>
          <w:rFonts w:ascii="Times New Roman" w:hAnsi="Times New Roman" w:cs="Times New Roman"/>
          <w:sz w:val="24"/>
          <w:szCs w:val="24"/>
        </w:rPr>
        <w:t xml:space="preserve">privately owned or government-owned </w:t>
      </w:r>
      <w:r w:rsidR="00B95405" w:rsidRPr="003D5866">
        <w:rPr>
          <w:rFonts w:ascii="Times New Roman" w:hAnsi="Times New Roman" w:cs="Times New Roman"/>
          <w:sz w:val="24"/>
          <w:szCs w:val="24"/>
        </w:rPr>
        <w:t xml:space="preserve">public utilities </w:t>
      </w:r>
      <w:r w:rsidR="003D5866" w:rsidRPr="003D5866">
        <w:rPr>
          <w:rFonts w:ascii="Times New Roman" w:hAnsi="Times New Roman" w:cs="Times New Roman"/>
          <w:sz w:val="24"/>
          <w:szCs w:val="24"/>
        </w:rPr>
        <w:t>regulated by the government, through an independent regulatory Authority</w:t>
      </w:r>
      <w:r w:rsidR="004A1619">
        <w:rPr>
          <w:rFonts w:ascii="Times New Roman" w:hAnsi="Times New Roman" w:cs="Times New Roman"/>
          <w:sz w:val="24"/>
          <w:szCs w:val="24"/>
        </w:rPr>
        <w:t xml:space="preserve">, </w:t>
      </w:r>
      <w:r w:rsidR="004A1619" w:rsidRPr="004A1619">
        <w:rPr>
          <w:rFonts w:ascii="Times New Roman" w:hAnsi="Times New Roman" w:cs="Times New Roman"/>
          <w:sz w:val="24"/>
          <w:szCs w:val="24"/>
        </w:rPr>
        <w:t>regardless of ownership</w:t>
      </w:r>
      <w:r w:rsidR="003D5866">
        <w:rPr>
          <w:rFonts w:ascii="Times New Roman" w:hAnsi="Times New Roman" w:cs="Times New Roman"/>
          <w:sz w:val="24"/>
          <w:szCs w:val="24"/>
        </w:rPr>
        <w:t xml:space="preserve">. </w:t>
      </w:r>
      <w:r w:rsidR="002A2587" w:rsidRPr="002A2587">
        <w:rPr>
          <w:rFonts w:ascii="Times New Roman" w:hAnsi="Times New Roman" w:cs="Times New Roman"/>
          <w:sz w:val="24"/>
          <w:szCs w:val="24"/>
        </w:rPr>
        <w:t>That regulation includes the rates charged to customers, the quality of service and investment in new assets. In addition there are regulatory rules preventing market manipulation</w:t>
      </w:r>
      <w:r w:rsidR="002A2587">
        <w:rPr>
          <w:rFonts w:ascii="Times New Roman" w:hAnsi="Times New Roman" w:cs="Times New Roman"/>
          <w:sz w:val="24"/>
          <w:szCs w:val="24"/>
        </w:rPr>
        <w:t>.</w:t>
      </w:r>
    </w:p>
    <w:p w14:paraId="04694E89" w14:textId="77777777" w:rsidR="00D97436" w:rsidRDefault="00D97436" w:rsidP="003275C5">
      <w:pPr>
        <w:spacing w:after="0" w:line="360" w:lineRule="auto"/>
        <w:jc w:val="both"/>
        <w:rPr>
          <w:rFonts w:ascii="Times New Roman" w:hAnsi="Times New Roman" w:cs="Times New Roman"/>
          <w:sz w:val="24"/>
          <w:szCs w:val="24"/>
        </w:rPr>
      </w:pPr>
    </w:p>
    <w:p w14:paraId="79FAC965" w14:textId="2BEFDFAD" w:rsidR="003275C5" w:rsidRDefault="003275C5" w:rsidP="003275C5">
      <w:pPr>
        <w:spacing w:after="0" w:line="360" w:lineRule="auto"/>
        <w:jc w:val="both"/>
        <w:rPr>
          <w:rFonts w:ascii="Times New Roman" w:hAnsi="Times New Roman" w:cs="Times New Roman"/>
          <w:sz w:val="24"/>
          <w:szCs w:val="24"/>
        </w:rPr>
      </w:pPr>
      <w:r w:rsidRPr="003275C5">
        <w:rPr>
          <w:rFonts w:ascii="Times New Roman" w:hAnsi="Times New Roman" w:cs="Times New Roman"/>
          <w:sz w:val="24"/>
          <w:szCs w:val="24"/>
        </w:rPr>
        <w:t>The traditional obligations of a public utility flow from a combination of case law and statutory pro</w:t>
      </w:r>
      <w:r>
        <w:rPr>
          <w:rFonts w:ascii="Times New Roman" w:hAnsi="Times New Roman" w:cs="Times New Roman"/>
          <w:sz w:val="24"/>
          <w:szCs w:val="24"/>
        </w:rPr>
        <w:t>visions. A public utility must:</w:t>
      </w:r>
      <w:r w:rsidRPr="003275C5">
        <w:rPr>
          <w:rFonts w:ascii="Times New Roman" w:hAnsi="Times New Roman" w:cs="Times New Roman"/>
          <w:sz w:val="24"/>
          <w:szCs w:val="24"/>
        </w:rPr>
        <w:t xml:space="preserve"> set prices t</w:t>
      </w:r>
      <w:r>
        <w:rPr>
          <w:rFonts w:ascii="Times New Roman" w:hAnsi="Times New Roman" w:cs="Times New Roman"/>
          <w:sz w:val="24"/>
          <w:szCs w:val="24"/>
        </w:rPr>
        <w:t xml:space="preserve">hat are just and reasonable; </w:t>
      </w:r>
      <w:r w:rsidRPr="003275C5">
        <w:rPr>
          <w:rFonts w:ascii="Times New Roman" w:hAnsi="Times New Roman" w:cs="Times New Roman"/>
          <w:sz w:val="24"/>
          <w:szCs w:val="24"/>
        </w:rPr>
        <w:t>not discriminate</w:t>
      </w:r>
      <w:r>
        <w:rPr>
          <w:rFonts w:ascii="Times New Roman" w:hAnsi="Times New Roman" w:cs="Times New Roman"/>
          <w:sz w:val="24"/>
          <w:szCs w:val="24"/>
        </w:rPr>
        <w:t xml:space="preserve"> unjustly between customers; not set rates retroactively; </w:t>
      </w:r>
      <w:r w:rsidRPr="003275C5">
        <w:rPr>
          <w:rFonts w:ascii="Times New Roman" w:hAnsi="Times New Roman" w:cs="Times New Roman"/>
          <w:sz w:val="24"/>
          <w:szCs w:val="24"/>
        </w:rPr>
        <w:t>not</w:t>
      </w:r>
      <w:r>
        <w:rPr>
          <w:rFonts w:ascii="Times New Roman" w:hAnsi="Times New Roman" w:cs="Times New Roman"/>
          <w:sz w:val="24"/>
          <w:szCs w:val="24"/>
        </w:rPr>
        <w:t xml:space="preserve"> refuse to serve a customer; </w:t>
      </w:r>
      <w:r w:rsidRPr="003275C5">
        <w:rPr>
          <w:rFonts w:ascii="Times New Roman" w:hAnsi="Times New Roman" w:cs="Times New Roman"/>
          <w:sz w:val="24"/>
          <w:szCs w:val="24"/>
        </w:rPr>
        <w:t>offe</w:t>
      </w:r>
      <w:r>
        <w:rPr>
          <w:rFonts w:ascii="Times New Roman" w:hAnsi="Times New Roman" w:cs="Times New Roman"/>
          <w:sz w:val="24"/>
          <w:szCs w:val="24"/>
        </w:rPr>
        <w:t xml:space="preserve">r safe and reliable service; </w:t>
      </w:r>
      <w:r w:rsidRPr="003275C5">
        <w:rPr>
          <w:rFonts w:ascii="Times New Roman" w:hAnsi="Times New Roman" w:cs="Times New Roman"/>
          <w:sz w:val="24"/>
          <w:szCs w:val="24"/>
        </w:rPr>
        <w:t>offer access to essential facilities;</w:t>
      </w:r>
      <w:r>
        <w:rPr>
          <w:rFonts w:ascii="Times New Roman" w:hAnsi="Times New Roman" w:cs="Times New Roman"/>
          <w:sz w:val="24"/>
          <w:szCs w:val="24"/>
        </w:rPr>
        <w:t xml:space="preserve"> and </w:t>
      </w:r>
      <w:r w:rsidRPr="003275C5">
        <w:rPr>
          <w:rFonts w:ascii="Times New Roman" w:hAnsi="Times New Roman" w:cs="Times New Roman"/>
          <w:sz w:val="24"/>
          <w:szCs w:val="24"/>
        </w:rPr>
        <w:t>not contract for rates dif</w:t>
      </w:r>
      <w:r>
        <w:rPr>
          <w:rFonts w:ascii="Times New Roman" w:hAnsi="Times New Roman" w:cs="Times New Roman"/>
          <w:sz w:val="24"/>
          <w:szCs w:val="24"/>
        </w:rPr>
        <w:t xml:space="preserve">ferent from the tariff rate. On the other hand, a </w:t>
      </w:r>
      <w:r w:rsidRPr="003275C5">
        <w:rPr>
          <w:rFonts w:ascii="Times New Roman" w:hAnsi="Times New Roman" w:cs="Times New Roman"/>
          <w:sz w:val="24"/>
          <w:szCs w:val="24"/>
        </w:rPr>
        <w:t>public utility has certain rights. Specifically a</w:t>
      </w:r>
      <w:r>
        <w:rPr>
          <w:rFonts w:ascii="Times New Roman" w:hAnsi="Times New Roman" w:cs="Times New Roman"/>
          <w:sz w:val="24"/>
          <w:szCs w:val="24"/>
        </w:rPr>
        <w:t xml:space="preserve"> public utility is entitled to: a fair rate of return;</w:t>
      </w:r>
      <w:r w:rsidRPr="003275C5">
        <w:rPr>
          <w:rFonts w:ascii="Times New Roman" w:hAnsi="Times New Roman" w:cs="Times New Roman"/>
          <w:sz w:val="24"/>
          <w:szCs w:val="24"/>
        </w:rPr>
        <w:t xml:space="preserve"> recover costs t</w:t>
      </w:r>
      <w:r>
        <w:rPr>
          <w:rFonts w:ascii="Times New Roman" w:hAnsi="Times New Roman" w:cs="Times New Roman"/>
          <w:sz w:val="24"/>
          <w:szCs w:val="24"/>
        </w:rPr>
        <w:t xml:space="preserve">hat are prudently incurred; </w:t>
      </w:r>
      <w:r w:rsidRPr="003275C5">
        <w:rPr>
          <w:rFonts w:ascii="Times New Roman" w:hAnsi="Times New Roman" w:cs="Times New Roman"/>
          <w:sz w:val="24"/>
          <w:szCs w:val="24"/>
        </w:rPr>
        <w:t>a fair rate of return on asset</w:t>
      </w:r>
      <w:r>
        <w:rPr>
          <w:rFonts w:ascii="Times New Roman" w:hAnsi="Times New Roman" w:cs="Times New Roman"/>
          <w:sz w:val="24"/>
          <w:szCs w:val="24"/>
        </w:rPr>
        <w:t xml:space="preserve">s that are used and useful; and </w:t>
      </w:r>
      <w:r w:rsidRPr="003275C5">
        <w:rPr>
          <w:rFonts w:ascii="Times New Roman" w:hAnsi="Times New Roman" w:cs="Times New Roman"/>
          <w:sz w:val="24"/>
          <w:szCs w:val="24"/>
        </w:rPr>
        <w:t>be free from com</w:t>
      </w:r>
      <w:r>
        <w:rPr>
          <w:rFonts w:ascii="Times New Roman" w:hAnsi="Times New Roman" w:cs="Times New Roman"/>
          <w:sz w:val="24"/>
          <w:szCs w:val="24"/>
        </w:rPr>
        <w:t xml:space="preserve">petition in a service area. </w:t>
      </w:r>
      <w:r w:rsidR="00915416" w:rsidRPr="00915416">
        <w:rPr>
          <w:rFonts w:ascii="Times New Roman" w:hAnsi="Times New Roman" w:cs="Times New Roman"/>
          <w:sz w:val="24"/>
          <w:szCs w:val="24"/>
        </w:rPr>
        <w:t>The rates are regulated because these are monopoly services and consumers are not protected by competition.</w:t>
      </w:r>
    </w:p>
    <w:p w14:paraId="5873AC71" w14:textId="77777777" w:rsidR="00861CC6" w:rsidRDefault="00861CC6" w:rsidP="003275C5">
      <w:pPr>
        <w:spacing w:after="0" w:line="360" w:lineRule="auto"/>
        <w:jc w:val="both"/>
        <w:rPr>
          <w:rFonts w:ascii="Times New Roman" w:hAnsi="Times New Roman" w:cs="Times New Roman"/>
          <w:sz w:val="24"/>
          <w:szCs w:val="24"/>
        </w:rPr>
      </w:pPr>
    </w:p>
    <w:p w14:paraId="71B3403C" w14:textId="35B8D2CD" w:rsidR="00861CC6" w:rsidRDefault="00E04AD1" w:rsidP="00327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Parliament</w:t>
      </w:r>
      <w:r w:rsidRPr="00E04AD1">
        <w:rPr>
          <w:rFonts w:ascii="Times New Roman" w:hAnsi="Times New Roman" w:cs="Times New Roman"/>
          <w:sz w:val="24"/>
          <w:szCs w:val="24"/>
        </w:rPr>
        <w:t xml:space="preserve"> established </w:t>
      </w:r>
      <w:r w:rsidRPr="00861CC6">
        <w:rPr>
          <w:rFonts w:ascii="Times New Roman" w:hAnsi="Times New Roman" w:cs="Times New Roman"/>
          <w:sz w:val="24"/>
          <w:szCs w:val="24"/>
        </w:rPr>
        <w:t>the</w:t>
      </w:r>
      <w:r w:rsidRPr="008A3666">
        <w:rPr>
          <w:rFonts w:ascii="Times New Roman" w:hAnsi="Times New Roman" w:cs="Times New Roman"/>
          <w:sz w:val="24"/>
          <w:szCs w:val="24"/>
        </w:rPr>
        <w:t xml:space="preserve"> </w:t>
      </w:r>
      <w:r w:rsidRPr="00A63973">
        <w:rPr>
          <w:rFonts w:ascii="Times New Roman" w:hAnsi="Times New Roman" w:cs="Times New Roman"/>
          <w:sz w:val="24"/>
          <w:szCs w:val="24"/>
        </w:rPr>
        <w:t>Electricity Regulatory Authority (ERA)</w:t>
      </w:r>
      <w:r w:rsidRPr="00861CC6">
        <w:rPr>
          <w:rFonts w:ascii="Times New Roman" w:hAnsi="Times New Roman" w:cs="Times New Roman"/>
          <w:sz w:val="24"/>
          <w:szCs w:val="24"/>
        </w:rPr>
        <w:t xml:space="preserve"> </w:t>
      </w:r>
      <w:r w:rsidRPr="00E04AD1">
        <w:rPr>
          <w:rFonts w:ascii="Times New Roman" w:hAnsi="Times New Roman" w:cs="Times New Roman"/>
          <w:sz w:val="24"/>
          <w:szCs w:val="24"/>
        </w:rPr>
        <w:t xml:space="preserve">with special expertise to adjudicate on a narrow range of matters. </w:t>
      </w:r>
      <w:r>
        <w:rPr>
          <w:rFonts w:ascii="Times New Roman" w:hAnsi="Times New Roman" w:cs="Times New Roman"/>
          <w:sz w:val="24"/>
          <w:szCs w:val="24"/>
        </w:rPr>
        <w:t>Its</w:t>
      </w:r>
      <w:r w:rsidR="00861CC6" w:rsidRPr="00861CC6">
        <w:rPr>
          <w:rFonts w:ascii="Times New Roman" w:hAnsi="Times New Roman" w:cs="Times New Roman"/>
          <w:sz w:val="24"/>
          <w:szCs w:val="24"/>
        </w:rPr>
        <w:t xml:space="preserve"> expertise in regulatory matters </w:t>
      </w:r>
      <w:r>
        <w:rPr>
          <w:rFonts w:ascii="Times New Roman" w:hAnsi="Times New Roman" w:cs="Times New Roman"/>
          <w:sz w:val="24"/>
          <w:szCs w:val="24"/>
        </w:rPr>
        <w:t xml:space="preserve">therefore </w:t>
      </w:r>
      <w:r w:rsidR="00861CC6" w:rsidRPr="00861CC6">
        <w:rPr>
          <w:rFonts w:ascii="Times New Roman" w:hAnsi="Times New Roman" w:cs="Times New Roman"/>
          <w:sz w:val="24"/>
          <w:szCs w:val="24"/>
        </w:rPr>
        <w:t xml:space="preserve">is unquestioned. </w:t>
      </w:r>
      <w:r w:rsidRPr="00E04AD1">
        <w:rPr>
          <w:rFonts w:ascii="Times New Roman" w:hAnsi="Times New Roman" w:cs="Times New Roman"/>
          <w:sz w:val="24"/>
          <w:szCs w:val="24"/>
        </w:rPr>
        <w:t>The generation, transmission, distribution, sale and use of electricity</w:t>
      </w:r>
      <w:r>
        <w:rPr>
          <w:rFonts w:ascii="Times New Roman" w:hAnsi="Times New Roman" w:cs="Times New Roman"/>
          <w:sz w:val="24"/>
          <w:szCs w:val="24"/>
        </w:rPr>
        <w:t xml:space="preserve"> is a highly </w:t>
      </w:r>
      <w:r w:rsidR="00861CC6" w:rsidRPr="00861CC6">
        <w:rPr>
          <w:rFonts w:ascii="Times New Roman" w:hAnsi="Times New Roman" w:cs="Times New Roman"/>
          <w:sz w:val="24"/>
          <w:szCs w:val="24"/>
        </w:rPr>
        <w:t>speciali</w:t>
      </w:r>
      <w:r w:rsidR="00ED7ADC">
        <w:rPr>
          <w:rFonts w:ascii="Times New Roman" w:hAnsi="Times New Roman" w:cs="Times New Roman"/>
          <w:sz w:val="24"/>
          <w:szCs w:val="24"/>
        </w:rPr>
        <w:t>s</w:t>
      </w:r>
      <w:r w:rsidR="00861CC6" w:rsidRPr="00861CC6">
        <w:rPr>
          <w:rFonts w:ascii="Times New Roman" w:hAnsi="Times New Roman" w:cs="Times New Roman"/>
          <w:sz w:val="24"/>
          <w:szCs w:val="24"/>
        </w:rPr>
        <w:t>ed and technical area of expertise. It is also recogni</w:t>
      </w:r>
      <w:r w:rsidR="00ED7ADC">
        <w:rPr>
          <w:rFonts w:ascii="Times New Roman" w:hAnsi="Times New Roman" w:cs="Times New Roman"/>
          <w:sz w:val="24"/>
          <w:szCs w:val="24"/>
        </w:rPr>
        <w:t>s</w:t>
      </w:r>
      <w:r w:rsidR="00861CC6" w:rsidRPr="00861CC6">
        <w:rPr>
          <w:rFonts w:ascii="Times New Roman" w:hAnsi="Times New Roman" w:cs="Times New Roman"/>
          <w:sz w:val="24"/>
          <w:szCs w:val="24"/>
        </w:rPr>
        <w:t xml:space="preserve">ed that the </w:t>
      </w:r>
      <w:r w:rsidR="00ED7ADC">
        <w:rPr>
          <w:rFonts w:ascii="Times New Roman" w:hAnsi="Times New Roman" w:cs="Times New Roman"/>
          <w:sz w:val="24"/>
          <w:szCs w:val="24"/>
        </w:rPr>
        <w:t xml:space="preserve">relevant </w:t>
      </w:r>
      <w:r w:rsidR="00861CC6" w:rsidRPr="00861CC6">
        <w:rPr>
          <w:rFonts w:ascii="Times New Roman" w:hAnsi="Times New Roman" w:cs="Times New Roman"/>
          <w:sz w:val="24"/>
          <w:szCs w:val="24"/>
        </w:rPr>
        <w:t xml:space="preserve">legislation involves economic regulation of </w:t>
      </w:r>
      <w:r w:rsidR="00ED7ADC">
        <w:rPr>
          <w:rFonts w:ascii="Times New Roman" w:hAnsi="Times New Roman" w:cs="Times New Roman"/>
          <w:sz w:val="24"/>
          <w:szCs w:val="24"/>
        </w:rPr>
        <w:t xml:space="preserve">electricity as an </w:t>
      </w:r>
      <w:r w:rsidR="00861CC6" w:rsidRPr="00861CC6">
        <w:rPr>
          <w:rFonts w:ascii="Times New Roman" w:hAnsi="Times New Roman" w:cs="Times New Roman"/>
          <w:sz w:val="24"/>
          <w:szCs w:val="24"/>
        </w:rPr>
        <w:t xml:space="preserve">energy resource, including setting prices for </w:t>
      </w:r>
      <w:r w:rsidR="00ED7ADC">
        <w:rPr>
          <w:rFonts w:ascii="Times New Roman" w:hAnsi="Times New Roman" w:cs="Times New Roman"/>
          <w:sz w:val="24"/>
          <w:szCs w:val="24"/>
        </w:rPr>
        <w:t>electricity</w:t>
      </w:r>
      <w:r w:rsidR="00861CC6" w:rsidRPr="00861CC6">
        <w:rPr>
          <w:rFonts w:ascii="Times New Roman" w:hAnsi="Times New Roman" w:cs="Times New Roman"/>
          <w:sz w:val="24"/>
          <w:szCs w:val="24"/>
        </w:rPr>
        <w:t xml:space="preserve"> which are fair to the distributors and the suppliers, while at the same time are a reasonable cost for the consumer to pay. This will frequently engage the balancing of competing interests, as well as consideration of broad public policy</w:t>
      </w:r>
      <w:r w:rsidR="00ED7ADC">
        <w:rPr>
          <w:rFonts w:ascii="Times New Roman" w:hAnsi="Times New Roman" w:cs="Times New Roman"/>
          <w:sz w:val="24"/>
          <w:szCs w:val="24"/>
        </w:rPr>
        <w:t xml:space="preserve">. </w:t>
      </w:r>
      <w:r w:rsidR="001F29DD" w:rsidRPr="001F29DD">
        <w:rPr>
          <w:rFonts w:ascii="Times New Roman" w:hAnsi="Times New Roman" w:cs="Times New Roman"/>
          <w:sz w:val="24"/>
          <w:szCs w:val="24"/>
        </w:rPr>
        <w:t xml:space="preserve">The challenge </w:t>
      </w:r>
      <w:r w:rsidR="001F29DD">
        <w:rPr>
          <w:rFonts w:ascii="Times New Roman" w:hAnsi="Times New Roman" w:cs="Times New Roman"/>
          <w:sz w:val="24"/>
          <w:szCs w:val="24"/>
        </w:rPr>
        <w:t>faced</w:t>
      </w:r>
      <w:r w:rsidR="001F29DD" w:rsidRPr="001F29DD">
        <w:rPr>
          <w:rFonts w:ascii="Times New Roman" w:hAnsi="Times New Roman" w:cs="Times New Roman"/>
          <w:sz w:val="24"/>
          <w:szCs w:val="24"/>
        </w:rPr>
        <w:t xml:space="preserve"> in energy disputes </w:t>
      </w:r>
      <w:r w:rsidR="001F29DD" w:rsidRPr="001F29DD">
        <w:rPr>
          <w:rFonts w:ascii="Times New Roman" w:hAnsi="Times New Roman" w:cs="Times New Roman"/>
          <w:sz w:val="24"/>
          <w:szCs w:val="24"/>
        </w:rPr>
        <w:lastRenderedPageBreak/>
        <w:t>i</w:t>
      </w:r>
      <w:r w:rsidR="001F29DD">
        <w:rPr>
          <w:rFonts w:ascii="Times New Roman" w:hAnsi="Times New Roman" w:cs="Times New Roman"/>
          <w:sz w:val="24"/>
          <w:szCs w:val="24"/>
        </w:rPr>
        <w:t>n</w:t>
      </w:r>
      <w:r w:rsidR="001F29DD" w:rsidRPr="001F29DD">
        <w:rPr>
          <w:rFonts w:ascii="Times New Roman" w:hAnsi="Times New Roman" w:cs="Times New Roman"/>
          <w:sz w:val="24"/>
          <w:szCs w:val="24"/>
        </w:rPr>
        <w:t xml:space="preserve"> the choice between energy regulators and arbitrators is that </w:t>
      </w:r>
      <w:r w:rsidR="001F29DD">
        <w:rPr>
          <w:rFonts w:ascii="Times New Roman" w:hAnsi="Times New Roman" w:cs="Times New Roman"/>
          <w:sz w:val="24"/>
          <w:szCs w:val="24"/>
        </w:rPr>
        <w:t>these are</w:t>
      </w:r>
      <w:r w:rsidR="001F29DD" w:rsidRPr="001F29DD">
        <w:rPr>
          <w:rFonts w:ascii="Times New Roman" w:hAnsi="Times New Roman" w:cs="Times New Roman"/>
          <w:sz w:val="24"/>
          <w:szCs w:val="24"/>
        </w:rPr>
        <w:t xml:space="preserve"> two specialised adjudicators, both with a high level of expertise.</w:t>
      </w:r>
    </w:p>
    <w:p w14:paraId="0349DF49" w14:textId="77777777" w:rsidR="00F2119B" w:rsidRDefault="00F2119B" w:rsidP="003275C5">
      <w:pPr>
        <w:spacing w:after="0" w:line="360" w:lineRule="auto"/>
        <w:jc w:val="both"/>
        <w:rPr>
          <w:rFonts w:ascii="Times New Roman" w:hAnsi="Times New Roman" w:cs="Times New Roman"/>
          <w:sz w:val="24"/>
          <w:szCs w:val="24"/>
        </w:rPr>
      </w:pPr>
    </w:p>
    <w:p w14:paraId="238ECA1E" w14:textId="74812FB8" w:rsidR="00CE13EF" w:rsidRDefault="00E04AD1" w:rsidP="00327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account of the foregoing, i</w:t>
      </w:r>
      <w:r w:rsidR="00F2119B">
        <w:rPr>
          <w:rFonts w:ascii="Times New Roman" w:hAnsi="Times New Roman" w:cs="Times New Roman"/>
          <w:sz w:val="24"/>
          <w:szCs w:val="24"/>
        </w:rPr>
        <w:t>n determining whether or not the applicant s</w:t>
      </w:r>
      <w:r w:rsidR="004C7DDA">
        <w:rPr>
          <w:rFonts w:ascii="Times New Roman" w:hAnsi="Times New Roman" w:cs="Times New Roman"/>
          <w:sz w:val="24"/>
          <w:szCs w:val="24"/>
        </w:rPr>
        <w:t>ought</w:t>
      </w:r>
      <w:r w:rsidR="00F2119B">
        <w:rPr>
          <w:rFonts w:ascii="Times New Roman" w:hAnsi="Times New Roman" w:cs="Times New Roman"/>
          <w:sz w:val="24"/>
          <w:szCs w:val="24"/>
        </w:rPr>
        <w:t xml:space="preserve"> </w:t>
      </w:r>
      <w:r w:rsidR="00F2119B" w:rsidRPr="002D62CB">
        <w:rPr>
          <w:rFonts w:ascii="Times New Roman" w:hAnsi="Times New Roman" w:cs="Times New Roman"/>
          <w:sz w:val="24"/>
          <w:szCs w:val="24"/>
        </w:rPr>
        <w:t>some statute-based reliefs tha</w:t>
      </w:r>
      <w:r w:rsidR="00F2119B">
        <w:rPr>
          <w:rFonts w:ascii="Times New Roman" w:hAnsi="Times New Roman" w:cs="Times New Roman"/>
          <w:sz w:val="24"/>
          <w:szCs w:val="24"/>
        </w:rPr>
        <w:t xml:space="preserve">t </w:t>
      </w:r>
      <w:r w:rsidR="00F2119B" w:rsidRPr="00E86B94">
        <w:rPr>
          <w:rFonts w:ascii="Times New Roman" w:hAnsi="Times New Roman" w:cs="Times New Roman"/>
          <w:sz w:val="24"/>
          <w:szCs w:val="24"/>
        </w:rPr>
        <w:t xml:space="preserve">would invariably affect third parties or the public at large such </w:t>
      </w:r>
      <w:r>
        <w:rPr>
          <w:rFonts w:ascii="Times New Roman" w:hAnsi="Times New Roman" w:cs="Times New Roman"/>
          <w:sz w:val="24"/>
          <w:szCs w:val="24"/>
        </w:rPr>
        <w:t>as</w:t>
      </w:r>
      <w:r w:rsidR="00F2119B" w:rsidRPr="00E86B94">
        <w:rPr>
          <w:rFonts w:ascii="Times New Roman" w:hAnsi="Times New Roman" w:cs="Times New Roman"/>
          <w:sz w:val="24"/>
          <w:szCs w:val="24"/>
        </w:rPr>
        <w:t xml:space="preserve"> c</w:t>
      </w:r>
      <w:r w:rsidR="004C7DDA">
        <w:rPr>
          <w:rFonts w:ascii="Times New Roman" w:hAnsi="Times New Roman" w:cs="Times New Roman"/>
          <w:sz w:val="24"/>
          <w:szCs w:val="24"/>
        </w:rPr>
        <w:t>ould</w:t>
      </w:r>
      <w:r w:rsidR="00F2119B" w:rsidRPr="00E86B94">
        <w:rPr>
          <w:rFonts w:ascii="Times New Roman" w:hAnsi="Times New Roman" w:cs="Times New Roman"/>
          <w:sz w:val="24"/>
          <w:szCs w:val="24"/>
        </w:rPr>
        <w:t xml:space="preserve"> only be granted by the courts</w:t>
      </w:r>
      <w:r w:rsidR="00F2119B" w:rsidRPr="00E86B94">
        <w:rPr>
          <w:rFonts w:ascii="Times New Roman" w:eastAsiaTheme="minorEastAsia" w:hAnsi="Times New Roman" w:cs="Times New Roman"/>
          <w:sz w:val="24"/>
          <w:szCs w:val="24"/>
          <w:lang w:eastAsia="en-GB"/>
        </w:rPr>
        <w:t xml:space="preserve"> and public tribunals</w:t>
      </w:r>
      <w:r w:rsidR="00F2119B" w:rsidRPr="00E86B94">
        <w:rPr>
          <w:rFonts w:ascii="Times New Roman" w:hAnsi="Times New Roman" w:cs="Times New Roman"/>
          <w:sz w:val="24"/>
          <w:szCs w:val="24"/>
        </w:rPr>
        <w:t xml:space="preserve"> in the exercise of their powers conferred upon them by the state</w:t>
      </w:r>
      <w:r w:rsidR="00F2119B">
        <w:rPr>
          <w:rFonts w:ascii="Times New Roman" w:hAnsi="Times New Roman" w:cs="Times New Roman"/>
          <w:sz w:val="24"/>
          <w:szCs w:val="24"/>
        </w:rPr>
        <w:t>, the Court will consider</w:t>
      </w:r>
      <w:r w:rsidR="00F2119B" w:rsidRPr="00F2119B">
        <w:rPr>
          <w:rFonts w:ascii="Times New Roman" w:hAnsi="Times New Roman" w:cs="Times New Roman"/>
          <w:sz w:val="24"/>
          <w:szCs w:val="24"/>
        </w:rPr>
        <w:t xml:space="preserve"> the following three factors: (a) whether the </w:t>
      </w:r>
      <w:r w:rsidR="004C7DDA" w:rsidRPr="00A63973">
        <w:rPr>
          <w:rFonts w:ascii="Times New Roman" w:hAnsi="Times New Roman" w:cs="Times New Roman"/>
          <w:sz w:val="24"/>
          <w:szCs w:val="24"/>
        </w:rPr>
        <w:t>Electricity Regulatory Authority</w:t>
      </w:r>
      <w:r w:rsidR="00F2119B" w:rsidRPr="00F2119B">
        <w:rPr>
          <w:rFonts w:ascii="Times New Roman" w:hAnsi="Times New Roman" w:cs="Times New Roman"/>
          <w:sz w:val="24"/>
          <w:szCs w:val="24"/>
        </w:rPr>
        <w:t xml:space="preserve"> possesses some special expertise that makes the case particularly appropriate for </w:t>
      </w:r>
      <w:r w:rsidR="004C7DDA">
        <w:rPr>
          <w:rFonts w:ascii="Times New Roman" w:hAnsi="Times New Roman" w:cs="Times New Roman"/>
          <w:sz w:val="24"/>
          <w:szCs w:val="24"/>
        </w:rPr>
        <w:t>its</w:t>
      </w:r>
      <w:r w:rsidR="00F2119B" w:rsidRPr="00F2119B">
        <w:rPr>
          <w:rFonts w:ascii="Times New Roman" w:hAnsi="Times New Roman" w:cs="Times New Roman"/>
          <w:sz w:val="24"/>
          <w:szCs w:val="24"/>
        </w:rPr>
        <w:t xml:space="preserve"> decision; (b) whether there is a need for uniformity of interpretation of the type of question raised by the dispute; and (c) whether the case is important in relation to the regulatory responsibilities of </w:t>
      </w:r>
      <w:r w:rsidR="004C7DDA">
        <w:rPr>
          <w:rFonts w:ascii="Times New Roman" w:hAnsi="Times New Roman" w:cs="Times New Roman"/>
          <w:sz w:val="24"/>
          <w:szCs w:val="24"/>
        </w:rPr>
        <w:t xml:space="preserve">the </w:t>
      </w:r>
      <w:r w:rsidR="004C7DDA" w:rsidRPr="00A63973">
        <w:rPr>
          <w:rFonts w:ascii="Times New Roman" w:hAnsi="Times New Roman" w:cs="Times New Roman"/>
          <w:sz w:val="24"/>
          <w:szCs w:val="24"/>
        </w:rPr>
        <w:t>Electricity Regulatory Authority</w:t>
      </w:r>
      <w:r w:rsidR="00F2119B" w:rsidRPr="00F2119B">
        <w:rPr>
          <w:rFonts w:ascii="Times New Roman" w:hAnsi="Times New Roman" w:cs="Times New Roman"/>
          <w:sz w:val="24"/>
          <w:szCs w:val="24"/>
        </w:rPr>
        <w:t>.</w:t>
      </w:r>
      <w:r w:rsidR="004C7DDA">
        <w:rPr>
          <w:rFonts w:ascii="Times New Roman" w:hAnsi="Times New Roman" w:cs="Times New Roman"/>
          <w:sz w:val="24"/>
          <w:szCs w:val="24"/>
        </w:rPr>
        <w:t xml:space="preserve"> </w:t>
      </w:r>
      <w:r w:rsidR="003A1F1F" w:rsidRPr="003A1F1F">
        <w:rPr>
          <w:rFonts w:ascii="Times New Roman" w:hAnsi="Times New Roman" w:cs="Times New Roman"/>
          <w:sz w:val="24"/>
          <w:szCs w:val="24"/>
        </w:rPr>
        <w:t xml:space="preserve">Considerable deference </w:t>
      </w:r>
      <w:r w:rsidR="003A1F1F">
        <w:rPr>
          <w:rFonts w:ascii="Times New Roman" w:hAnsi="Times New Roman" w:cs="Times New Roman"/>
          <w:sz w:val="24"/>
          <w:szCs w:val="24"/>
        </w:rPr>
        <w:t>will be given to the</w:t>
      </w:r>
      <w:r w:rsidR="003A1F1F" w:rsidRPr="003A1F1F">
        <w:rPr>
          <w:rFonts w:ascii="Times New Roman" w:hAnsi="Times New Roman" w:cs="Times New Roman"/>
          <w:sz w:val="24"/>
          <w:szCs w:val="24"/>
        </w:rPr>
        <w:t xml:space="preserve"> regulator when the issues concern interpretation of </w:t>
      </w:r>
      <w:r w:rsidR="003A1F1F">
        <w:rPr>
          <w:rFonts w:ascii="Times New Roman" w:hAnsi="Times New Roman" w:cs="Times New Roman"/>
          <w:sz w:val="24"/>
          <w:szCs w:val="24"/>
        </w:rPr>
        <w:t>its</w:t>
      </w:r>
      <w:r w:rsidR="003A1F1F" w:rsidRPr="003A1F1F">
        <w:rPr>
          <w:rFonts w:ascii="Times New Roman" w:hAnsi="Times New Roman" w:cs="Times New Roman"/>
          <w:sz w:val="24"/>
          <w:szCs w:val="24"/>
        </w:rPr>
        <w:t xml:space="preserve"> home statutes</w:t>
      </w:r>
      <w:r w:rsidR="00D50885">
        <w:rPr>
          <w:rFonts w:ascii="Times New Roman" w:hAnsi="Times New Roman" w:cs="Times New Roman"/>
          <w:sz w:val="24"/>
          <w:szCs w:val="24"/>
        </w:rPr>
        <w:t xml:space="preserve">, as opposed to contractual obligations. </w:t>
      </w:r>
    </w:p>
    <w:p w14:paraId="4CE83FFA" w14:textId="77777777" w:rsidR="00E04AD1" w:rsidRDefault="00E04AD1" w:rsidP="003275C5">
      <w:pPr>
        <w:spacing w:after="0" w:line="360" w:lineRule="auto"/>
        <w:jc w:val="both"/>
        <w:rPr>
          <w:rFonts w:ascii="Times New Roman" w:hAnsi="Times New Roman" w:cs="Times New Roman"/>
          <w:sz w:val="24"/>
          <w:szCs w:val="24"/>
        </w:rPr>
      </w:pPr>
    </w:p>
    <w:p w14:paraId="28D26653" w14:textId="4ACCD3D8" w:rsidR="00F2119B" w:rsidRDefault="004C7DDA" w:rsidP="00327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done so, the Court finds that </w:t>
      </w:r>
      <w:r w:rsidR="00CE13EF" w:rsidRPr="00CE13EF">
        <w:rPr>
          <w:rFonts w:ascii="Times New Roman" w:hAnsi="Times New Roman" w:cs="Times New Roman"/>
          <w:sz w:val="24"/>
          <w:szCs w:val="24"/>
        </w:rPr>
        <w:t xml:space="preserve">the facts in dispute are unique to </w:t>
      </w:r>
      <w:r w:rsidR="00CE13EF">
        <w:rPr>
          <w:rFonts w:ascii="Times New Roman" w:hAnsi="Times New Roman" w:cs="Times New Roman"/>
          <w:sz w:val="24"/>
          <w:szCs w:val="24"/>
        </w:rPr>
        <w:t xml:space="preserve">the </w:t>
      </w:r>
      <w:r w:rsidR="00CE13EF" w:rsidRPr="00CE13EF">
        <w:rPr>
          <w:rFonts w:ascii="Times New Roman" w:hAnsi="Times New Roman" w:cs="Times New Roman"/>
          <w:sz w:val="24"/>
          <w:szCs w:val="24"/>
        </w:rPr>
        <w:t xml:space="preserve">parties. The resolution of this dispute is not important to the regulatory responsibilities of </w:t>
      </w:r>
      <w:r w:rsidR="00CE13EF" w:rsidRPr="00F2119B">
        <w:rPr>
          <w:rFonts w:ascii="Times New Roman" w:hAnsi="Times New Roman" w:cs="Times New Roman"/>
          <w:sz w:val="24"/>
          <w:szCs w:val="24"/>
        </w:rPr>
        <w:t xml:space="preserve">the </w:t>
      </w:r>
      <w:r w:rsidR="00CE13EF" w:rsidRPr="00A63973">
        <w:rPr>
          <w:rFonts w:ascii="Times New Roman" w:hAnsi="Times New Roman" w:cs="Times New Roman"/>
          <w:sz w:val="24"/>
          <w:szCs w:val="24"/>
        </w:rPr>
        <w:t>Electricity Regulatory Authority</w:t>
      </w:r>
      <w:r w:rsidR="00CE13EF" w:rsidRPr="00CE13EF">
        <w:rPr>
          <w:rFonts w:ascii="Times New Roman" w:hAnsi="Times New Roman" w:cs="Times New Roman"/>
          <w:sz w:val="24"/>
          <w:szCs w:val="24"/>
        </w:rPr>
        <w:t>.</w:t>
      </w:r>
      <w:r w:rsidR="006E2C8B" w:rsidRPr="006E2C8B">
        <w:rPr>
          <w:rFonts w:ascii="Times New Roman" w:hAnsi="Times New Roman" w:cs="Times New Roman"/>
          <w:sz w:val="24"/>
          <w:szCs w:val="24"/>
        </w:rPr>
        <w:t xml:space="preserve"> </w:t>
      </w:r>
      <w:r w:rsidR="006E2C8B" w:rsidRPr="00CE13EF">
        <w:rPr>
          <w:rFonts w:ascii="Times New Roman" w:hAnsi="Times New Roman" w:cs="Times New Roman"/>
          <w:sz w:val="24"/>
          <w:szCs w:val="24"/>
        </w:rPr>
        <w:t>The</w:t>
      </w:r>
      <w:r w:rsidR="006E2C8B" w:rsidRPr="00F2119B">
        <w:rPr>
          <w:rFonts w:ascii="Times New Roman" w:hAnsi="Times New Roman" w:cs="Times New Roman"/>
          <w:sz w:val="24"/>
          <w:szCs w:val="24"/>
        </w:rPr>
        <w:t xml:space="preserve"> </w:t>
      </w:r>
      <w:r w:rsidR="006E2C8B" w:rsidRPr="00A63973">
        <w:rPr>
          <w:rFonts w:ascii="Times New Roman" w:hAnsi="Times New Roman" w:cs="Times New Roman"/>
          <w:sz w:val="24"/>
          <w:szCs w:val="24"/>
        </w:rPr>
        <w:t>Electricity Regulatory Authority</w:t>
      </w:r>
      <w:r w:rsidR="006E2C8B">
        <w:rPr>
          <w:rFonts w:ascii="Times New Roman" w:hAnsi="Times New Roman" w:cs="Times New Roman"/>
          <w:sz w:val="24"/>
          <w:szCs w:val="24"/>
        </w:rPr>
        <w:t xml:space="preserve">, as </w:t>
      </w:r>
      <w:r w:rsidR="006E2C8B" w:rsidRPr="006E2C8B">
        <w:rPr>
          <w:rFonts w:ascii="Times New Roman" w:hAnsi="Times New Roman" w:cs="Times New Roman"/>
          <w:sz w:val="24"/>
          <w:szCs w:val="24"/>
        </w:rPr>
        <w:t>an energy regulator</w:t>
      </w:r>
      <w:r w:rsidR="006E2C8B">
        <w:rPr>
          <w:rFonts w:ascii="Times New Roman" w:hAnsi="Times New Roman" w:cs="Times New Roman"/>
          <w:sz w:val="24"/>
          <w:szCs w:val="24"/>
        </w:rPr>
        <w:t>, has</w:t>
      </w:r>
      <w:r w:rsidR="006E2C8B" w:rsidRPr="00CE13EF">
        <w:rPr>
          <w:rFonts w:ascii="Times New Roman" w:hAnsi="Times New Roman" w:cs="Times New Roman"/>
          <w:sz w:val="24"/>
          <w:szCs w:val="24"/>
        </w:rPr>
        <w:t xml:space="preserve"> </w:t>
      </w:r>
      <w:r w:rsidR="006E2C8B" w:rsidRPr="006E2C8B">
        <w:rPr>
          <w:rFonts w:ascii="Times New Roman" w:hAnsi="Times New Roman" w:cs="Times New Roman"/>
          <w:sz w:val="24"/>
          <w:szCs w:val="24"/>
        </w:rPr>
        <w:t xml:space="preserve">exclusive jurisdiction of those areas for which </w:t>
      </w:r>
      <w:r w:rsidR="006E2C8B">
        <w:rPr>
          <w:rFonts w:ascii="Times New Roman" w:hAnsi="Times New Roman" w:cs="Times New Roman"/>
          <w:sz w:val="24"/>
          <w:szCs w:val="24"/>
        </w:rPr>
        <w:t>it</w:t>
      </w:r>
      <w:r w:rsidR="006E2C8B" w:rsidRPr="006E2C8B">
        <w:rPr>
          <w:rFonts w:ascii="Times New Roman" w:hAnsi="Times New Roman" w:cs="Times New Roman"/>
          <w:sz w:val="24"/>
          <w:szCs w:val="24"/>
        </w:rPr>
        <w:t xml:space="preserve"> has issued a specific order. That would involve the rates or the prices the </w:t>
      </w:r>
      <w:r w:rsidR="006E2C8B">
        <w:rPr>
          <w:rFonts w:ascii="Times New Roman" w:hAnsi="Times New Roman" w:cs="Times New Roman"/>
          <w:sz w:val="24"/>
          <w:szCs w:val="24"/>
        </w:rPr>
        <w:t xml:space="preserve">licenced </w:t>
      </w:r>
      <w:r w:rsidR="006E2C8B" w:rsidRPr="006E2C8B">
        <w:rPr>
          <w:rFonts w:ascii="Times New Roman" w:hAnsi="Times New Roman" w:cs="Times New Roman"/>
          <w:sz w:val="24"/>
          <w:szCs w:val="24"/>
        </w:rPr>
        <w:t>utilit</w:t>
      </w:r>
      <w:r w:rsidR="006E2C8B">
        <w:rPr>
          <w:rFonts w:ascii="Times New Roman" w:hAnsi="Times New Roman" w:cs="Times New Roman"/>
          <w:sz w:val="24"/>
          <w:szCs w:val="24"/>
        </w:rPr>
        <w:t>ies</w:t>
      </w:r>
      <w:r w:rsidR="006E2C8B" w:rsidRPr="006E2C8B">
        <w:rPr>
          <w:rFonts w:ascii="Times New Roman" w:hAnsi="Times New Roman" w:cs="Times New Roman"/>
          <w:sz w:val="24"/>
          <w:szCs w:val="24"/>
        </w:rPr>
        <w:t xml:space="preserve"> can charge</w:t>
      </w:r>
      <w:r w:rsidR="006E2C8B">
        <w:rPr>
          <w:rFonts w:ascii="Times New Roman" w:hAnsi="Times New Roman" w:cs="Times New Roman"/>
          <w:sz w:val="24"/>
          <w:szCs w:val="24"/>
        </w:rPr>
        <w:t>, yet the 2</w:t>
      </w:r>
      <w:r w:rsidR="006E2C8B" w:rsidRPr="006E2C8B">
        <w:rPr>
          <w:rFonts w:ascii="Times New Roman" w:hAnsi="Times New Roman" w:cs="Times New Roman"/>
          <w:sz w:val="24"/>
          <w:szCs w:val="24"/>
          <w:vertAlign w:val="superscript"/>
        </w:rPr>
        <w:t>nd</w:t>
      </w:r>
      <w:r w:rsidR="006E2C8B">
        <w:rPr>
          <w:rFonts w:ascii="Times New Roman" w:hAnsi="Times New Roman" w:cs="Times New Roman"/>
          <w:sz w:val="24"/>
          <w:szCs w:val="24"/>
        </w:rPr>
        <w:t xml:space="preserve"> respondent is not a licensed </w:t>
      </w:r>
      <w:r w:rsidR="00D97436">
        <w:rPr>
          <w:rFonts w:ascii="Times New Roman" w:hAnsi="Times New Roman" w:cs="Times New Roman"/>
          <w:sz w:val="24"/>
          <w:szCs w:val="24"/>
        </w:rPr>
        <w:t xml:space="preserve">public </w:t>
      </w:r>
      <w:r w:rsidR="006E2C8B">
        <w:rPr>
          <w:rFonts w:ascii="Times New Roman" w:hAnsi="Times New Roman" w:cs="Times New Roman"/>
          <w:sz w:val="24"/>
          <w:szCs w:val="24"/>
        </w:rPr>
        <w:t>utility</w:t>
      </w:r>
      <w:r w:rsidR="006E2C8B" w:rsidRPr="006E2C8B">
        <w:rPr>
          <w:rFonts w:ascii="Times New Roman" w:hAnsi="Times New Roman" w:cs="Times New Roman"/>
          <w:sz w:val="24"/>
          <w:szCs w:val="24"/>
        </w:rPr>
        <w:t xml:space="preserve">. </w:t>
      </w:r>
      <w:r w:rsidR="00D97436" w:rsidRPr="00D97436">
        <w:rPr>
          <w:rFonts w:ascii="Times New Roman" w:hAnsi="Times New Roman" w:cs="Times New Roman"/>
          <w:sz w:val="24"/>
          <w:szCs w:val="24"/>
        </w:rPr>
        <w:t>A public utility is an entity that provides goods or services to the general public</w:t>
      </w:r>
      <w:r w:rsidR="00D97436">
        <w:rPr>
          <w:rFonts w:ascii="Times New Roman" w:hAnsi="Times New Roman" w:cs="Times New Roman"/>
          <w:sz w:val="24"/>
          <w:szCs w:val="24"/>
        </w:rPr>
        <w:t>, which the 2</w:t>
      </w:r>
      <w:r w:rsidR="00D97436" w:rsidRPr="006E2C8B">
        <w:rPr>
          <w:rFonts w:ascii="Times New Roman" w:hAnsi="Times New Roman" w:cs="Times New Roman"/>
          <w:sz w:val="24"/>
          <w:szCs w:val="24"/>
          <w:vertAlign w:val="superscript"/>
        </w:rPr>
        <w:t>nd</w:t>
      </w:r>
      <w:r w:rsidR="00D97436">
        <w:rPr>
          <w:rFonts w:ascii="Times New Roman" w:hAnsi="Times New Roman" w:cs="Times New Roman"/>
          <w:sz w:val="24"/>
          <w:szCs w:val="24"/>
        </w:rPr>
        <w:t xml:space="preserve"> respondent is not</w:t>
      </w:r>
      <w:r w:rsidR="00D97436" w:rsidRPr="00D97436">
        <w:rPr>
          <w:rFonts w:ascii="Times New Roman" w:hAnsi="Times New Roman" w:cs="Times New Roman"/>
          <w:sz w:val="24"/>
          <w:szCs w:val="24"/>
        </w:rPr>
        <w:t xml:space="preserve">. </w:t>
      </w:r>
      <w:r w:rsidR="00CE13EF" w:rsidRPr="00CE13EF">
        <w:rPr>
          <w:rFonts w:ascii="Times New Roman" w:hAnsi="Times New Roman" w:cs="Times New Roman"/>
          <w:sz w:val="24"/>
          <w:szCs w:val="24"/>
        </w:rPr>
        <w:t>The</w:t>
      </w:r>
      <w:r w:rsidR="00CE13EF" w:rsidRPr="00F2119B">
        <w:rPr>
          <w:rFonts w:ascii="Times New Roman" w:hAnsi="Times New Roman" w:cs="Times New Roman"/>
          <w:sz w:val="24"/>
          <w:szCs w:val="24"/>
        </w:rPr>
        <w:t xml:space="preserve"> </w:t>
      </w:r>
      <w:r w:rsidR="00CE13EF" w:rsidRPr="00A63973">
        <w:rPr>
          <w:rFonts w:ascii="Times New Roman" w:hAnsi="Times New Roman" w:cs="Times New Roman"/>
          <w:sz w:val="24"/>
          <w:szCs w:val="24"/>
        </w:rPr>
        <w:t>Electricity Regulatory Authority</w:t>
      </w:r>
      <w:r w:rsidR="00CE13EF" w:rsidRPr="00CE13EF">
        <w:rPr>
          <w:rFonts w:ascii="Times New Roman" w:hAnsi="Times New Roman" w:cs="Times New Roman"/>
          <w:sz w:val="24"/>
          <w:szCs w:val="24"/>
        </w:rPr>
        <w:t xml:space="preserve"> </w:t>
      </w:r>
      <w:r w:rsidR="00CE13EF">
        <w:rPr>
          <w:rFonts w:ascii="Times New Roman" w:hAnsi="Times New Roman" w:cs="Times New Roman"/>
          <w:sz w:val="24"/>
          <w:szCs w:val="24"/>
        </w:rPr>
        <w:t>d</w:t>
      </w:r>
      <w:r w:rsidR="006E2C8B">
        <w:rPr>
          <w:rFonts w:ascii="Times New Roman" w:hAnsi="Times New Roman" w:cs="Times New Roman"/>
          <w:sz w:val="24"/>
          <w:szCs w:val="24"/>
        </w:rPr>
        <w:t>oes</w:t>
      </w:r>
      <w:r w:rsidR="00CE13EF" w:rsidRPr="00CE13EF">
        <w:rPr>
          <w:rFonts w:ascii="Times New Roman" w:hAnsi="Times New Roman" w:cs="Times New Roman"/>
          <w:sz w:val="24"/>
          <w:szCs w:val="24"/>
        </w:rPr>
        <w:t xml:space="preserve"> not </w:t>
      </w:r>
      <w:r w:rsidR="00CE13EF">
        <w:rPr>
          <w:rFonts w:ascii="Times New Roman" w:hAnsi="Times New Roman" w:cs="Times New Roman"/>
          <w:sz w:val="24"/>
          <w:szCs w:val="24"/>
        </w:rPr>
        <w:t xml:space="preserve">have </w:t>
      </w:r>
      <w:r w:rsidR="00CE13EF" w:rsidRPr="00CE13EF">
        <w:rPr>
          <w:rFonts w:ascii="Times New Roman" w:hAnsi="Times New Roman" w:cs="Times New Roman"/>
          <w:sz w:val="24"/>
          <w:szCs w:val="24"/>
        </w:rPr>
        <w:t xml:space="preserve">special expertise in interpreting the </w:t>
      </w:r>
      <w:r w:rsidR="00F63AD0" w:rsidRPr="00F9382B">
        <w:rPr>
          <w:rFonts w:ascii="Times New Roman" w:hAnsi="Times New Roman" w:cs="Times New Roman"/>
          <w:sz w:val="24"/>
          <w:szCs w:val="24"/>
        </w:rPr>
        <w:t>Master Tower Space Use Agreement</w:t>
      </w:r>
      <w:r w:rsidR="00CE13EF" w:rsidRPr="00CE13EF">
        <w:rPr>
          <w:rFonts w:ascii="Times New Roman" w:hAnsi="Times New Roman" w:cs="Times New Roman"/>
          <w:sz w:val="24"/>
          <w:szCs w:val="24"/>
        </w:rPr>
        <w:t xml:space="preserve">. The ascertainment of parties’ intent when they execute a contract is a matter of case-by-case adjudication that does not involve the considerations of uniformity or technical expertise that, in other circumstances, might call for the assertion of </w:t>
      </w:r>
      <w:r w:rsidR="00CE13EF" w:rsidRPr="00F2119B">
        <w:rPr>
          <w:rFonts w:ascii="Times New Roman" w:hAnsi="Times New Roman" w:cs="Times New Roman"/>
          <w:sz w:val="24"/>
          <w:szCs w:val="24"/>
        </w:rPr>
        <w:t xml:space="preserve">the </w:t>
      </w:r>
      <w:r w:rsidR="00CE13EF" w:rsidRPr="00A63973">
        <w:rPr>
          <w:rFonts w:ascii="Times New Roman" w:hAnsi="Times New Roman" w:cs="Times New Roman"/>
          <w:sz w:val="24"/>
          <w:szCs w:val="24"/>
        </w:rPr>
        <w:t>Electricity Regulatory Authority</w:t>
      </w:r>
      <w:r w:rsidR="00CE13EF" w:rsidRPr="00CE13EF">
        <w:rPr>
          <w:rFonts w:ascii="Times New Roman" w:hAnsi="Times New Roman" w:cs="Times New Roman"/>
          <w:sz w:val="24"/>
          <w:szCs w:val="24"/>
        </w:rPr>
        <w:t>’s jurisdiction.</w:t>
      </w:r>
      <w:r w:rsidR="00CE13EF">
        <w:rPr>
          <w:rFonts w:ascii="Times New Roman" w:hAnsi="Times New Roman" w:cs="Times New Roman"/>
          <w:sz w:val="24"/>
          <w:szCs w:val="24"/>
        </w:rPr>
        <w:t xml:space="preserve"> The remedy or relief sought is </w:t>
      </w:r>
      <w:r w:rsidR="00CE13EF" w:rsidRPr="00BA36BF">
        <w:rPr>
          <w:rFonts w:ascii="Times New Roman" w:hAnsi="Times New Roman" w:cs="Times New Roman"/>
          <w:sz w:val="24"/>
          <w:szCs w:val="24"/>
        </w:rPr>
        <w:t xml:space="preserve">one that only affects the parties to the </w:t>
      </w:r>
      <w:r w:rsidR="00381000" w:rsidRPr="00BA36BF">
        <w:rPr>
          <w:rFonts w:ascii="Times New Roman" w:hAnsi="Times New Roman" w:cs="Times New Roman"/>
          <w:sz w:val="24"/>
          <w:szCs w:val="24"/>
        </w:rPr>
        <w:t>arbitration</w:t>
      </w:r>
      <w:r w:rsidR="00381000">
        <w:rPr>
          <w:rFonts w:ascii="Times New Roman" w:hAnsi="Times New Roman" w:cs="Times New Roman"/>
          <w:sz w:val="24"/>
          <w:szCs w:val="24"/>
        </w:rPr>
        <w:t>. The matters in dispute</w:t>
      </w:r>
      <w:r w:rsidR="00381000" w:rsidRPr="00381000">
        <w:rPr>
          <w:rFonts w:ascii="Times New Roman" w:eastAsiaTheme="minorEastAsia" w:hAnsi="Times New Roman" w:cs="Times New Roman"/>
          <w:sz w:val="24"/>
          <w:szCs w:val="24"/>
          <w:lang w:eastAsia="en-GB"/>
        </w:rPr>
        <w:t xml:space="preserve"> </w:t>
      </w:r>
      <w:r w:rsidR="00381000">
        <w:rPr>
          <w:rFonts w:ascii="Times New Roman" w:eastAsiaTheme="minorEastAsia" w:hAnsi="Times New Roman" w:cs="Times New Roman"/>
          <w:sz w:val="24"/>
          <w:szCs w:val="24"/>
          <w:lang w:eastAsia="en-GB"/>
        </w:rPr>
        <w:t xml:space="preserve">relate to </w:t>
      </w:r>
      <w:r w:rsidR="00381000" w:rsidRPr="006E1765">
        <w:rPr>
          <w:rFonts w:ascii="Times New Roman" w:eastAsiaTheme="minorEastAsia" w:hAnsi="Times New Roman" w:cs="Times New Roman"/>
          <w:sz w:val="24"/>
          <w:szCs w:val="24"/>
          <w:lang w:eastAsia="en-GB"/>
        </w:rPr>
        <w:t xml:space="preserve">subordinate rights </w:t>
      </w:r>
      <w:r w:rsidR="00381000" w:rsidRPr="006E1765">
        <w:rPr>
          <w:rFonts w:ascii="Times New Roman" w:eastAsiaTheme="minorEastAsia" w:hAnsi="Times New Roman" w:cs="Times New Roman"/>
          <w:i/>
          <w:sz w:val="24"/>
          <w:szCs w:val="24"/>
          <w:lang w:eastAsia="en-GB"/>
        </w:rPr>
        <w:t xml:space="preserve">in </w:t>
      </w:r>
      <w:proofErr w:type="spellStart"/>
      <w:r w:rsidR="00381000" w:rsidRPr="006E1765">
        <w:rPr>
          <w:rFonts w:ascii="Times New Roman" w:eastAsiaTheme="minorEastAsia" w:hAnsi="Times New Roman" w:cs="Times New Roman"/>
          <w:i/>
          <w:sz w:val="24"/>
          <w:szCs w:val="24"/>
          <w:lang w:eastAsia="en-GB"/>
        </w:rPr>
        <w:t>personam</w:t>
      </w:r>
      <w:proofErr w:type="spellEnd"/>
      <w:r w:rsidR="00381000" w:rsidRPr="006E1765">
        <w:rPr>
          <w:rFonts w:ascii="Times New Roman" w:eastAsiaTheme="minorEastAsia" w:hAnsi="Times New Roman" w:cs="Times New Roman"/>
          <w:i/>
          <w:sz w:val="24"/>
          <w:szCs w:val="24"/>
          <w:lang w:eastAsia="en-GB"/>
        </w:rPr>
        <w:t xml:space="preserve"> </w:t>
      </w:r>
      <w:r w:rsidR="00381000" w:rsidRPr="006E1765">
        <w:rPr>
          <w:rFonts w:ascii="Times New Roman" w:eastAsiaTheme="minorEastAsia" w:hAnsi="Times New Roman" w:cs="Times New Roman"/>
          <w:sz w:val="24"/>
          <w:szCs w:val="24"/>
          <w:lang w:eastAsia="en-GB"/>
        </w:rPr>
        <w:t xml:space="preserve">arising from rights </w:t>
      </w:r>
      <w:r w:rsidR="00381000" w:rsidRPr="006E1765">
        <w:rPr>
          <w:rFonts w:ascii="Times New Roman" w:eastAsiaTheme="minorEastAsia" w:hAnsi="Times New Roman" w:cs="Times New Roman"/>
          <w:i/>
          <w:sz w:val="24"/>
          <w:szCs w:val="24"/>
          <w:lang w:eastAsia="en-GB"/>
        </w:rPr>
        <w:t>in rem</w:t>
      </w:r>
      <w:r w:rsidR="00381000">
        <w:rPr>
          <w:rFonts w:ascii="Times New Roman" w:eastAsiaTheme="minorEastAsia" w:hAnsi="Times New Roman" w:cs="Times New Roman"/>
          <w:sz w:val="24"/>
          <w:szCs w:val="24"/>
          <w:lang w:eastAsia="en-GB"/>
        </w:rPr>
        <w:t xml:space="preserve">, which </w:t>
      </w:r>
      <w:r w:rsidR="00381000" w:rsidRPr="006E1765">
        <w:rPr>
          <w:rFonts w:ascii="Times New Roman" w:eastAsiaTheme="minorEastAsia" w:hAnsi="Times New Roman" w:cs="Times New Roman"/>
          <w:sz w:val="24"/>
          <w:szCs w:val="24"/>
          <w:lang w:eastAsia="en-GB"/>
        </w:rPr>
        <w:t>have always been considered arbitrable</w:t>
      </w:r>
      <w:r w:rsidR="00381000">
        <w:rPr>
          <w:rFonts w:ascii="Times New Roman" w:eastAsiaTheme="minorEastAsia" w:hAnsi="Times New Roman" w:cs="Times New Roman"/>
          <w:sz w:val="24"/>
          <w:szCs w:val="24"/>
          <w:lang w:eastAsia="en-GB"/>
        </w:rPr>
        <w:t>.</w:t>
      </w:r>
      <w:r w:rsidR="00CE13EF">
        <w:rPr>
          <w:rFonts w:ascii="Times New Roman" w:hAnsi="Times New Roman" w:cs="Times New Roman"/>
          <w:sz w:val="24"/>
          <w:szCs w:val="24"/>
        </w:rPr>
        <w:t xml:space="preserve"> </w:t>
      </w:r>
      <w:r w:rsidR="00416E1B">
        <w:rPr>
          <w:rFonts w:ascii="Times New Roman" w:hAnsi="Times New Roman" w:cs="Times New Roman"/>
          <w:sz w:val="24"/>
          <w:szCs w:val="24"/>
        </w:rPr>
        <w:t>The dispute being</w:t>
      </w:r>
      <w:r w:rsidR="00416E1B" w:rsidRPr="00416E1B">
        <w:rPr>
          <w:rFonts w:ascii="Times New Roman" w:hAnsi="Times New Roman" w:cs="Times New Roman"/>
          <w:sz w:val="24"/>
          <w:szCs w:val="24"/>
        </w:rPr>
        <w:t xml:space="preserve"> of purely private contractual matters, the </w:t>
      </w:r>
      <w:r w:rsidR="00416E1B">
        <w:rPr>
          <w:rFonts w:ascii="Times New Roman" w:hAnsi="Times New Roman" w:cs="Times New Roman"/>
          <w:sz w:val="24"/>
          <w:szCs w:val="24"/>
        </w:rPr>
        <w:t>Arbitrator did not</w:t>
      </w:r>
      <w:r w:rsidR="00416E1B" w:rsidRPr="00416E1B">
        <w:rPr>
          <w:rFonts w:ascii="Times New Roman" w:hAnsi="Times New Roman" w:cs="Times New Roman"/>
          <w:sz w:val="24"/>
          <w:szCs w:val="24"/>
        </w:rPr>
        <w:t xml:space="preserve"> infring</w:t>
      </w:r>
      <w:r w:rsidR="00416E1B">
        <w:rPr>
          <w:rFonts w:ascii="Times New Roman" w:hAnsi="Times New Roman" w:cs="Times New Roman"/>
          <w:sz w:val="24"/>
          <w:szCs w:val="24"/>
        </w:rPr>
        <w:t>e</w:t>
      </w:r>
      <w:r w:rsidR="00416E1B" w:rsidRPr="00416E1B">
        <w:rPr>
          <w:rFonts w:ascii="Times New Roman" w:hAnsi="Times New Roman" w:cs="Times New Roman"/>
          <w:sz w:val="24"/>
          <w:szCs w:val="24"/>
        </w:rPr>
        <w:t xml:space="preserve"> </w:t>
      </w:r>
      <w:r w:rsidR="00416E1B">
        <w:rPr>
          <w:rFonts w:ascii="Times New Roman" w:hAnsi="Times New Roman" w:cs="Times New Roman"/>
          <w:sz w:val="24"/>
          <w:szCs w:val="24"/>
        </w:rPr>
        <w:t xml:space="preserve">the </w:t>
      </w:r>
      <w:r w:rsidR="00416E1B" w:rsidRPr="00A63973">
        <w:rPr>
          <w:rFonts w:ascii="Times New Roman" w:hAnsi="Times New Roman" w:cs="Times New Roman"/>
          <w:sz w:val="24"/>
          <w:szCs w:val="24"/>
        </w:rPr>
        <w:t>Electricity Regulatory Authority</w:t>
      </w:r>
      <w:r w:rsidR="00416E1B" w:rsidRPr="00416E1B">
        <w:rPr>
          <w:rFonts w:ascii="Times New Roman" w:hAnsi="Times New Roman" w:cs="Times New Roman"/>
          <w:sz w:val="24"/>
          <w:szCs w:val="24"/>
        </w:rPr>
        <w:t xml:space="preserve">’s jurisdiction. </w:t>
      </w:r>
      <w:r w:rsidR="000D0945" w:rsidRPr="000D0945">
        <w:rPr>
          <w:rFonts w:ascii="Times New Roman" w:hAnsi="Times New Roman" w:cs="Times New Roman"/>
          <w:sz w:val="24"/>
          <w:szCs w:val="24"/>
        </w:rPr>
        <w:t xml:space="preserve">The arbitration involved a private dispute and was not binding on any third party, including the </w:t>
      </w:r>
      <w:r w:rsidR="00274ED7" w:rsidRPr="00A63973">
        <w:rPr>
          <w:rFonts w:ascii="Times New Roman" w:hAnsi="Times New Roman" w:cs="Times New Roman"/>
          <w:sz w:val="24"/>
          <w:szCs w:val="24"/>
        </w:rPr>
        <w:t>Electricity Regulatory Authority</w:t>
      </w:r>
      <w:r w:rsidR="00274ED7">
        <w:rPr>
          <w:rFonts w:ascii="Times New Roman" w:hAnsi="Times New Roman" w:cs="Times New Roman"/>
          <w:sz w:val="24"/>
          <w:szCs w:val="24"/>
        </w:rPr>
        <w:t>.</w:t>
      </w:r>
      <w:r w:rsidR="000D0945" w:rsidRPr="000D0945">
        <w:rPr>
          <w:rFonts w:ascii="Times New Roman" w:hAnsi="Times New Roman" w:cs="Times New Roman"/>
          <w:sz w:val="24"/>
          <w:szCs w:val="24"/>
        </w:rPr>
        <w:t xml:space="preserve"> </w:t>
      </w:r>
      <w:r w:rsidR="00381000">
        <w:rPr>
          <w:rFonts w:ascii="Times New Roman" w:hAnsi="Times New Roman" w:cs="Times New Roman"/>
          <w:sz w:val="24"/>
          <w:szCs w:val="24"/>
        </w:rPr>
        <w:t>O</w:t>
      </w:r>
      <w:r w:rsidR="000D0945">
        <w:rPr>
          <w:rFonts w:ascii="Times New Roman" w:hAnsi="Times New Roman" w:cs="Times New Roman"/>
          <w:sz w:val="24"/>
          <w:szCs w:val="24"/>
        </w:rPr>
        <w:t>n</w:t>
      </w:r>
      <w:r w:rsidR="00381000">
        <w:rPr>
          <w:rFonts w:ascii="Times New Roman" w:hAnsi="Times New Roman" w:cs="Times New Roman"/>
          <w:sz w:val="24"/>
          <w:szCs w:val="24"/>
        </w:rPr>
        <w:t xml:space="preserve"> basis of the facts of this case therefore, </w:t>
      </w:r>
      <w:r w:rsidR="00CE13EF">
        <w:rPr>
          <w:rFonts w:ascii="Times New Roman" w:hAnsi="Times New Roman" w:cs="Times New Roman"/>
          <w:sz w:val="24"/>
          <w:szCs w:val="24"/>
        </w:rPr>
        <w:t xml:space="preserve">the Court </w:t>
      </w:r>
      <w:r w:rsidR="00381000">
        <w:rPr>
          <w:rFonts w:ascii="Times New Roman" w:hAnsi="Times New Roman" w:cs="Times New Roman"/>
          <w:sz w:val="24"/>
          <w:szCs w:val="24"/>
        </w:rPr>
        <w:t>is</w:t>
      </w:r>
      <w:r w:rsidR="00CE13EF">
        <w:rPr>
          <w:rFonts w:ascii="Times New Roman" w:hAnsi="Times New Roman" w:cs="Times New Roman"/>
          <w:sz w:val="24"/>
          <w:szCs w:val="24"/>
        </w:rPr>
        <w:t xml:space="preserve"> inclined to find in favour of </w:t>
      </w:r>
      <w:r w:rsidR="00CE13EF" w:rsidRPr="00225A9B">
        <w:rPr>
          <w:rFonts w:ascii="Times New Roman" w:hAnsi="Times New Roman" w:cs="Times New Roman"/>
          <w:sz w:val="24"/>
          <w:szCs w:val="24"/>
        </w:rPr>
        <w:t>arbi</w:t>
      </w:r>
      <w:r w:rsidR="00CE13EF">
        <w:rPr>
          <w:rFonts w:ascii="Times New Roman" w:hAnsi="Times New Roman" w:cs="Times New Roman"/>
          <w:sz w:val="24"/>
          <w:szCs w:val="24"/>
        </w:rPr>
        <w:t>trability</w:t>
      </w:r>
      <w:r w:rsidR="00381000">
        <w:rPr>
          <w:rFonts w:ascii="Times New Roman" w:hAnsi="Times New Roman" w:cs="Times New Roman"/>
          <w:sz w:val="24"/>
          <w:szCs w:val="24"/>
        </w:rPr>
        <w:t xml:space="preserve">. </w:t>
      </w:r>
      <w:r w:rsidR="008C4F42">
        <w:rPr>
          <w:rFonts w:ascii="Times New Roman" w:hAnsi="Times New Roman" w:cs="Times New Roman"/>
          <w:sz w:val="24"/>
          <w:szCs w:val="24"/>
        </w:rPr>
        <w:t xml:space="preserve"> </w:t>
      </w:r>
    </w:p>
    <w:p w14:paraId="7C90A6B8" w14:textId="77777777" w:rsidR="003275C5" w:rsidRDefault="003275C5" w:rsidP="00F97082">
      <w:pPr>
        <w:spacing w:after="0" w:line="360" w:lineRule="auto"/>
        <w:jc w:val="both"/>
        <w:rPr>
          <w:rFonts w:ascii="Times New Roman" w:hAnsi="Times New Roman" w:cs="Times New Roman"/>
          <w:sz w:val="24"/>
          <w:szCs w:val="24"/>
        </w:rPr>
      </w:pPr>
    </w:p>
    <w:p w14:paraId="3322320A" w14:textId="5B7F3EA0" w:rsidR="006050A4" w:rsidRDefault="001611DA" w:rsidP="00F970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notwithstanding</w:t>
      </w:r>
      <w:r w:rsidR="00ED7ADC">
        <w:rPr>
          <w:rFonts w:ascii="Times New Roman" w:hAnsi="Times New Roman" w:cs="Times New Roman"/>
          <w:sz w:val="24"/>
          <w:szCs w:val="24"/>
        </w:rPr>
        <w:t>, t</w:t>
      </w:r>
      <w:r w:rsidR="008E7A0D" w:rsidRPr="008E7A0D">
        <w:rPr>
          <w:rFonts w:ascii="Times New Roman" w:hAnsi="Times New Roman" w:cs="Times New Roman"/>
          <w:sz w:val="24"/>
          <w:szCs w:val="24"/>
        </w:rPr>
        <w:t xml:space="preserve">he utility business also involves contracts with third parties for the sale of electricity. Many of those </w:t>
      </w:r>
      <w:r w:rsidR="008E7A0D" w:rsidRPr="00492C90">
        <w:rPr>
          <w:rFonts w:ascii="Times New Roman" w:hAnsi="Times New Roman" w:cs="Times New Roman"/>
          <w:sz w:val="24"/>
          <w:szCs w:val="24"/>
        </w:rPr>
        <w:t>contrac</w:t>
      </w:r>
      <w:r w:rsidR="003275C5" w:rsidRPr="00492C90">
        <w:rPr>
          <w:rFonts w:ascii="Times New Roman" w:hAnsi="Times New Roman" w:cs="Times New Roman"/>
          <w:sz w:val="24"/>
          <w:szCs w:val="24"/>
        </w:rPr>
        <w:t xml:space="preserve">ts have arbitration </w:t>
      </w:r>
      <w:r w:rsidR="00915416" w:rsidRPr="00492C90">
        <w:rPr>
          <w:rFonts w:ascii="Times New Roman" w:hAnsi="Times New Roman" w:cs="Times New Roman"/>
          <w:sz w:val="24"/>
          <w:szCs w:val="24"/>
        </w:rPr>
        <w:t>provisions. Often</w:t>
      </w:r>
      <w:r w:rsidR="008E7A0D" w:rsidRPr="00492C90">
        <w:rPr>
          <w:rFonts w:ascii="Times New Roman" w:hAnsi="Times New Roman" w:cs="Times New Roman"/>
          <w:sz w:val="24"/>
          <w:szCs w:val="24"/>
        </w:rPr>
        <w:t xml:space="preserve"> disputes involving regulated utilities present special problems for arbitrators. There can be conflicts in jurisdiction and </w:t>
      </w:r>
      <w:r w:rsidR="00BB00E2">
        <w:rPr>
          <w:rFonts w:ascii="Times New Roman" w:hAnsi="Times New Roman" w:cs="Times New Roman"/>
          <w:sz w:val="24"/>
          <w:szCs w:val="24"/>
        </w:rPr>
        <w:t>issues of arbitrability</w:t>
      </w:r>
      <w:r w:rsidR="008E7A0D" w:rsidRPr="00492C90">
        <w:rPr>
          <w:rFonts w:ascii="Times New Roman" w:hAnsi="Times New Roman" w:cs="Times New Roman"/>
          <w:sz w:val="24"/>
          <w:szCs w:val="24"/>
        </w:rPr>
        <w:t>.</w:t>
      </w:r>
      <w:r w:rsidR="00315A52" w:rsidRPr="00492C90">
        <w:rPr>
          <w:rFonts w:ascii="Times New Roman" w:hAnsi="Times New Roman" w:cs="Times New Roman"/>
          <w:sz w:val="24"/>
          <w:szCs w:val="24"/>
        </w:rPr>
        <w:t xml:space="preserve"> Both courts and arbitrator ordinarily grant deference to regulators, particularly regulators involved in regulating such a complex industry with substantial national importance.</w:t>
      </w:r>
      <w:r w:rsidR="00492C90" w:rsidRPr="00492C90">
        <w:rPr>
          <w:rFonts w:ascii="Times New Roman" w:hAnsi="Times New Roman" w:cs="Times New Roman"/>
          <w:sz w:val="24"/>
          <w:szCs w:val="24"/>
        </w:rPr>
        <w:t xml:space="preserve"> </w:t>
      </w:r>
      <w:r w:rsidR="00BB00E2" w:rsidRPr="00BB00E2">
        <w:rPr>
          <w:rFonts w:ascii="Times New Roman" w:hAnsi="Times New Roman" w:cs="Times New Roman"/>
          <w:sz w:val="24"/>
          <w:szCs w:val="24"/>
        </w:rPr>
        <w:t>In most cases, an energy regulator will have the jurisdiction to make sure that the price set by the regulated utility is just and reasonable.</w:t>
      </w:r>
      <w:r w:rsidR="00BB00E2" w:rsidRPr="00492C90">
        <w:rPr>
          <w:rFonts w:ascii="Times New Roman" w:hAnsi="Times New Roman" w:cs="Times New Roman"/>
          <w:sz w:val="24"/>
          <w:szCs w:val="24"/>
        </w:rPr>
        <w:t xml:space="preserve"> What</w:t>
      </w:r>
      <w:r w:rsidR="00492C90" w:rsidRPr="00492C90">
        <w:rPr>
          <w:rFonts w:ascii="Times New Roman" w:hAnsi="Times New Roman" w:cs="Times New Roman"/>
          <w:sz w:val="24"/>
          <w:szCs w:val="24"/>
        </w:rPr>
        <w:t xml:space="preserve"> is clear though is that since the Electricity </w:t>
      </w:r>
      <w:r w:rsidR="00492C90" w:rsidRPr="005837B0">
        <w:rPr>
          <w:rFonts w:ascii="Times New Roman" w:hAnsi="Times New Roman" w:cs="Times New Roman"/>
          <w:sz w:val="24"/>
          <w:szCs w:val="24"/>
        </w:rPr>
        <w:t xml:space="preserve">Regulatory Authority (ERA) prescribes tariff under </w:t>
      </w:r>
      <w:r w:rsidR="00492C90" w:rsidRPr="005837B0">
        <w:rPr>
          <w:rFonts w:ascii="Times New Roman" w:hAnsi="Times New Roman" w:cs="Times New Roman"/>
          <w:i/>
          <w:sz w:val="24"/>
          <w:szCs w:val="24"/>
        </w:rPr>
        <w:t xml:space="preserve">The Electricity (Tariff Code) Regulations, </w:t>
      </w:r>
      <w:r w:rsidR="005837B0" w:rsidRPr="005837B0">
        <w:rPr>
          <w:rFonts w:ascii="Times New Roman" w:hAnsi="Times New Roman" w:cs="Times New Roman"/>
          <w:i/>
          <w:sz w:val="24"/>
          <w:szCs w:val="24"/>
        </w:rPr>
        <w:t>2003</w:t>
      </w:r>
      <w:r w:rsidR="005837B0" w:rsidRPr="005837B0">
        <w:rPr>
          <w:rFonts w:ascii="Times New Roman" w:hAnsi="Times New Roman" w:cs="Times New Roman"/>
          <w:sz w:val="24"/>
          <w:szCs w:val="24"/>
        </w:rPr>
        <w:t xml:space="preserve"> intended to protect the public interest and ratepayers</w:t>
      </w:r>
      <w:r w:rsidR="005837B0" w:rsidRPr="005837B0">
        <w:rPr>
          <w:rFonts w:ascii="Times New Roman" w:hAnsi="Times New Roman" w:cs="Times New Roman"/>
          <w:i/>
          <w:sz w:val="24"/>
          <w:szCs w:val="24"/>
        </w:rPr>
        <w:t>,</w:t>
      </w:r>
      <w:r w:rsidR="00492C90" w:rsidRPr="005837B0">
        <w:rPr>
          <w:rFonts w:ascii="Times New Roman" w:hAnsi="Times New Roman" w:cs="Times New Roman"/>
          <w:sz w:val="24"/>
          <w:szCs w:val="24"/>
        </w:rPr>
        <w:t xml:space="preserve"> private parties engaged in the marketing of electricity cannot</w:t>
      </w:r>
      <w:r w:rsidR="00492C90" w:rsidRPr="00492C90">
        <w:rPr>
          <w:rFonts w:ascii="Times New Roman" w:hAnsi="Times New Roman" w:cs="Times New Roman"/>
          <w:sz w:val="24"/>
          <w:szCs w:val="24"/>
        </w:rPr>
        <w:t xml:space="preserve"> escape regulation. </w:t>
      </w:r>
      <w:r w:rsidR="00BB00E2">
        <w:rPr>
          <w:rFonts w:ascii="Times New Roman" w:hAnsi="Times New Roman" w:cs="Times New Roman"/>
          <w:sz w:val="24"/>
          <w:szCs w:val="24"/>
        </w:rPr>
        <w:t>In any event, a</w:t>
      </w:r>
      <w:r w:rsidR="00492C90" w:rsidRPr="00492C90">
        <w:rPr>
          <w:rFonts w:ascii="Times New Roman" w:hAnsi="Times New Roman" w:cs="Times New Roman"/>
          <w:sz w:val="24"/>
          <w:szCs w:val="24"/>
        </w:rPr>
        <w:t>rbitrators will not enforce contracts that are illegal or contrary to public policy.</w:t>
      </w:r>
      <w:r w:rsidR="00E139BB">
        <w:rPr>
          <w:rFonts w:ascii="Times New Roman" w:hAnsi="Times New Roman" w:cs="Times New Roman"/>
          <w:sz w:val="24"/>
          <w:szCs w:val="24"/>
        </w:rPr>
        <w:t xml:space="preserve"> It was on that basis that counsel for the applicant argued that jurisdiction over the dispute was by its nature vested in t</w:t>
      </w:r>
      <w:r w:rsidR="00E139BB" w:rsidRPr="006651E9">
        <w:rPr>
          <w:rFonts w:ascii="Times New Roman" w:hAnsi="Times New Roman" w:cs="Times New Roman"/>
          <w:sz w:val="24"/>
          <w:szCs w:val="24"/>
        </w:rPr>
        <w:t>h</w:t>
      </w:r>
      <w:r w:rsidR="00E139BB">
        <w:rPr>
          <w:rFonts w:ascii="Times New Roman" w:hAnsi="Times New Roman" w:cs="Times New Roman"/>
          <w:sz w:val="24"/>
          <w:szCs w:val="24"/>
        </w:rPr>
        <w:t xml:space="preserve">e Electricity Disputes Tribunal. </w:t>
      </w:r>
    </w:p>
    <w:p w14:paraId="5C07AEAD" w14:textId="77777777" w:rsidR="00A34ACC" w:rsidRDefault="00A34ACC" w:rsidP="00F97082">
      <w:pPr>
        <w:spacing w:after="0" w:line="360" w:lineRule="auto"/>
        <w:jc w:val="both"/>
        <w:rPr>
          <w:rFonts w:ascii="Times New Roman" w:hAnsi="Times New Roman" w:cs="Times New Roman"/>
          <w:sz w:val="24"/>
          <w:szCs w:val="24"/>
        </w:rPr>
      </w:pPr>
    </w:p>
    <w:p w14:paraId="35F12F38" w14:textId="6B5BAD80" w:rsidR="00F04E28" w:rsidRDefault="00012B4B" w:rsidP="00F97082">
      <w:pPr>
        <w:spacing w:after="0" w:line="360" w:lineRule="auto"/>
        <w:jc w:val="both"/>
        <w:rPr>
          <w:rFonts w:ascii="Times New Roman" w:hAnsi="Times New Roman" w:cs="Times New Roman"/>
          <w:sz w:val="24"/>
          <w:szCs w:val="24"/>
        </w:rPr>
      </w:pPr>
      <w:r w:rsidRPr="00012B4B">
        <w:rPr>
          <w:rFonts w:ascii="Times New Roman" w:hAnsi="Times New Roman" w:cs="Times New Roman"/>
          <w:sz w:val="24"/>
          <w:szCs w:val="24"/>
        </w:rPr>
        <w:t>Public utilities must charge customers only as permitted by the utility’s rat</w:t>
      </w:r>
      <w:r>
        <w:rPr>
          <w:rFonts w:ascii="Times New Roman" w:hAnsi="Times New Roman" w:cs="Times New Roman"/>
          <w:sz w:val="24"/>
          <w:szCs w:val="24"/>
        </w:rPr>
        <w:t xml:space="preserve">e with the regulatory authority. </w:t>
      </w:r>
      <w:r w:rsidR="00F04E28">
        <w:rPr>
          <w:rFonts w:ascii="Times New Roman" w:hAnsi="Times New Roman" w:cs="Times New Roman"/>
          <w:sz w:val="24"/>
          <w:szCs w:val="24"/>
        </w:rPr>
        <w:t xml:space="preserve">In the Unites States, </w:t>
      </w:r>
      <w:r w:rsidR="00F04E28" w:rsidRPr="00F04E28">
        <w:rPr>
          <w:rFonts w:ascii="Times New Roman" w:hAnsi="Times New Roman" w:cs="Times New Roman"/>
          <w:sz w:val="24"/>
          <w:szCs w:val="24"/>
        </w:rPr>
        <w:t>courts and regulators talk about the exclusive or primary jurisdiction of energy regulators. In US energy regulation, this relates to the concept of the fil</w:t>
      </w:r>
      <w:r w:rsidR="00F04E28">
        <w:rPr>
          <w:rFonts w:ascii="Times New Roman" w:hAnsi="Times New Roman" w:cs="Times New Roman"/>
          <w:sz w:val="24"/>
          <w:szCs w:val="24"/>
        </w:rPr>
        <w:t>ed-rate doctrine</w:t>
      </w:r>
      <w:r w:rsidR="00F04E28" w:rsidRPr="00F04E28">
        <w:rPr>
          <w:rFonts w:ascii="Times New Roman" w:hAnsi="Times New Roman" w:cs="Times New Roman"/>
          <w:sz w:val="24"/>
          <w:szCs w:val="24"/>
        </w:rPr>
        <w:t>. The doctrine simply means that if a commission has approved a rate, then the utility cannot create another rate by private agreement. That is, a utility cannot contract out of regulation</w:t>
      </w:r>
      <w:r w:rsidR="00C041B7">
        <w:rPr>
          <w:rFonts w:ascii="Times New Roman" w:hAnsi="Times New Roman" w:cs="Times New Roman"/>
          <w:sz w:val="24"/>
          <w:szCs w:val="24"/>
        </w:rPr>
        <w:t xml:space="preserve">. Under the </w:t>
      </w:r>
      <w:proofErr w:type="spellStart"/>
      <w:r w:rsidR="00C041B7" w:rsidRPr="00C041B7">
        <w:rPr>
          <w:rFonts w:ascii="Times New Roman" w:hAnsi="Times New Roman" w:cs="Times New Roman"/>
          <w:sz w:val="24"/>
          <w:szCs w:val="24"/>
        </w:rPr>
        <w:t>filed</w:t>
      </w:r>
      <w:proofErr w:type="spellEnd"/>
      <w:r w:rsidR="00C041B7" w:rsidRPr="00C041B7">
        <w:rPr>
          <w:rFonts w:ascii="Times New Roman" w:hAnsi="Times New Roman" w:cs="Times New Roman"/>
          <w:sz w:val="24"/>
          <w:szCs w:val="24"/>
        </w:rPr>
        <w:t xml:space="preserve"> rate doctrine, any rate that is approved by the governing regulatory agency is </w:t>
      </w:r>
      <w:r w:rsidR="00C041B7" w:rsidRPr="00C041B7">
        <w:rPr>
          <w:rFonts w:ascii="Times New Roman" w:hAnsi="Times New Roman" w:cs="Times New Roman"/>
          <w:i/>
          <w:sz w:val="24"/>
          <w:szCs w:val="24"/>
        </w:rPr>
        <w:t>per se</w:t>
      </w:r>
      <w:r w:rsidR="00C041B7" w:rsidRPr="00C041B7">
        <w:rPr>
          <w:rFonts w:ascii="Times New Roman" w:hAnsi="Times New Roman" w:cs="Times New Roman"/>
          <w:sz w:val="24"/>
          <w:szCs w:val="24"/>
        </w:rPr>
        <w:t xml:space="preserve"> reasonable in judicial proceedings</w:t>
      </w:r>
      <w:r w:rsidR="00C041B7">
        <w:rPr>
          <w:rFonts w:ascii="Times New Roman" w:hAnsi="Times New Roman" w:cs="Times New Roman"/>
          <w:sz w:val="24"/>
          <w:szCs w:val="24"/>
        </w:rPr>
        <w:t xml:space="preserve">. </w:t>
      </w:r>
      <w:r w:rsidR="00CE3BBE" w:rsidRPr="00CE3BBE">
        <w:rPr>
          <w:rFonts w:ascii="Times New Roman" w:hAnsi="Times New Roman" w:cs="Times New Roman"/>
          <w:sz w:val="24"/>
          <w:szCs w:val="24"/>
        </w:rPr>
        <w:t xml:space="preserve">Therefore, if </w:t>
      </w:r>
      <w:r w:rsidR="00F83F9A">
        <w:rPr>
          <w:rFonts w:ascii="Times New Roman" w:hAnsi="Times New Roman" w:cs="Times New Roman"/>
          <w:sz w:val="24"/>
          <w:szCs w:val="24"/>
        </w:rPr>
        <w:t xml:space="preserve">a </w:t>
      </w:r>
      <w:r w:rsidR="00CE3BBE">
        <w:rPr>
          <w:rFonts w:ascii="Times New Roman" w:hAnsi="Times New Roman" w:cs="Times New Roman"/>
          <w:sz w:val="24"/>
          <w:szCs w:val="24"/>
        </w:rPr>
        <w:t>regulatory authority</w:t>
      </w:r>
      <w:r w:rsidR="00CE3BBE" w:rsidRPr="00CE3BBE">
        <w:rPr>
          <w:rFonts w:ascii="Times New Roman" w:hAnsi="Times New Roman" w:cs="Times New Roman"/>
          <w:sz w:val="24"/>
          <w:szCs w:val="24"/>
        </w:rPr>
        <w:t xml:space="preserve"> determines that a rate is just and reasonable, a court does not approve a departure from that rate.</w:t>
      </w:r>
      <w:r w:rsidR="004852DB" w:rsidRPr="004852DB">
        <w:t xml:space="preserve"> </w:t>
      </w:r>
      <w:r w:rsidR="004852DB" w:rsidRPr="004852DB">
        <w:rPr>
          <w:rFonts w:ascii="Times New Roman" w:hAnsi="Times New Roman" w:cs="Times New Roman"/>
          <w:sz w:val="24"/>
          <w:szCs w:val="24"/>
        </w:rPr>
        <w:t xml:space="preserve">Courts </w:t>
      </w:r>
      <w:r w:rsidR="004852DB">
        <w:rPr>
          <w:rFonts w:ascii="Times New Roman" w:hAnsi="Times New Roman" w:cs="Times New Roman"/>
          <w:sz w:val="24"/>
          <w:szCs w:val="24"/>
        </w:rPr>
        <w:t>i</w:t>
      </w:r>
      <w:r w:rsidR="004852DB" w:rsidRPr="00F04E28">
        <w:rPr>
          <w:rFonts w:ascii="Times New Roman" w:hAnsi="Times New Roman" w:cs="Times New Roman"/>
          <w:sz w:val="24"/>
          <w:szCs w:val="24"/>
        </w:rPr>
        <w:t xml:space="preserve">n </w:t>
      </w:r>
      <w:r w:rsidR="004852DB">
        <w:rPr>
          <w:rFonts w:ascii="Times New Roman" w:hAnsi="Times New Roman" w:cs="Times New Roman"/>
          <w:sz w:val="24"/>
          <w:szCs w:val="24"/>
        </w:rPr>
        <w:t xml:space="preserve">the </w:t>
      </w:r>
      <w:r w:rsidR="004852DB" w:rsidRPr="00F04E28">
        <w:rPr>
          <w:rFonts w:ascii="Times New Roman" w:hAnsi="Times New Roman" w:cs="Times New Roman"/>
          <w:sz w:val="24"/>
          <w:szCs w:val="24"/>
        </w:rPr>
        <w:t>US</w:t>
      </w:r>
      <w:r w:rsidR="004852DB" w:rsidRPr="004852DB">
        <w:rPr>
          <w:rFonts w:ascii="Times New Roman" w:hAnsi="Times New Roman" w:cs="Times New Roman"/>
          <w:sz w:val="24"/>
          <w:szCs w:val="24"/>
        </w:rPr>
        <w:t xml:space="preserve"> have repeatedly applied the </w:t>
      </w:r>
      <w:proofErr w:type="spellStart"/>
      <w:r w:rsidR="004852DB" w:rsidRPr="004852DB">
        <w:rPr>
          <w:rFonts w:ascii="Times New Roman" w:hAnsi="Times New Roman" w:cs="Times New Roman"/>
          <w:sz w:val="24"/>
          <w:szCs w:val="24"/>
        </w:rPr>
        <w:t>filed</w:t>
      </w:r>
      <w:proofErr w:type="spellEnd"/>
      <w:r w:rsidR="004852DB" w:rsidRPr="004852DB">
        <w:rPr>
          <w:rFonts w:ascii="Times New Roman" w:hAnsi="Times New Roman" w:cs="Times New Roman"/>
          <w:sz w:val="24"/>
          <w:szCs w:val="24"/>
        </w:rPr>
        <w:t xml:space="preserve"> rate doctrine to bar actions by retail customers whose claims hinge on rates in </w:t>
      </w:r>
      <w:r w:rsidR="00FA6096">
        <w:rPr>
          <w:rFonts w:ascii="Times New Roman" w:hAnsi="Times New Roman" w:cs="Times New Roman"/>
          <w:sz w:val="24"/>
          <w:szCs w:val="24"/>
        </w:rPr>
        <w:t>t</w:t>
      </w:r>
      <w:r w:rsidR="00FA6096" w:rsidRPr="00FA6096">
        <w:rPr>
          <w:rFonts w:ascii="Times New Roman" w:hAnsi="Times New Roman" w:cs="Times New Roman"/>
          <w:sz w:val="24"/>
          <w:szCs w:val="24"/>
        </w:rPr>
        <w:t xml:space="preserve">he Federal Energy Regulatory Commission </w:t>
      </w:r>
      <w:r w:rsidR="00FA6096">
        <w:rPr>
          <w:rFonts w:ascii="Times New Roman" w:hAnsi="Times New Roman" w:cs="Times New Roman"/>
          <w:sz w:val="24"/>
          <w:szCs w:val="24"/>
        </w:rPr>
        <w:t>(</w:t>
      </w:r>
      <w:r w:rsidR="004852DB" w:rsidRPr="004852DB">
        <w:rPr>
          <w:rFonts w:ascii="Times New Roman" w:hAnsi="Times New Roman" w:cs="Times New Roman"/>
          <w:sz w:val="24"/>
          <w:szCs w:val="24"/>
        </w:rPr>
        <w:t>FERC</w:t>
      </w:r>
      <w:r w:rsidR="00FA6096">
        <w:rPr>
          <w:rFonts w:ascii="Times New Roman" w:hAnsi="Times New Roman" w:cs="Times New Roman"/>
          <w:sz w:val="24"/>
          <w:szCs w:val="24"/>
        </w:rPr>
        <w:t>)</w:t>
      </w:r>
      <w:r w:rsidR="004852DB" w:rsidRPr="004852DB">
        <w:rPr>
          <w:rFonts w:ascii="Times New Roman" w:hAnsi="Times New Roman" w:cs="Times New Roman"/>
          <w:sz w:val="24"/>
          <w:szCs w:val="24"/>
        </w:rPr>
        <w:t>-regulated wholesale markets.</w:t>
      </w:r>
    </w:p>
    <w:p w14:paraId="5965C8E7" w14:textId="77777777" w:rsidR="006651E9" w:rsidRDefault="006651E9" w:rsidP="00F97082">
      <w:pPr>
        <w:spacing w:after="0" w:line="360" w:lineRule="auto"/>
        <w:jc w:val="both"/>
        <w:rPr>
          <w:rFonts w:ascii="Times New Roman" w:hAnsi="Times New Roman" w:cs="Times New Roman"/>
          <w:sz w:val="24"/>
          <w:szCs w:val="24"/>
        </w:rPr>
      </w:pPr>
    </w:p>
    <w:p w14:paraId="1969CA94" w14:textId="32B0C951" w:rsidR="00AE2FC3" w:rsidRDefault="00907F86" w:rsidP="00861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in Uganda, a</w:t>
      </w:r>
      <w:r w:rsidR="006651E9" w:rsidRPr="006651E9">
        <w:rPr>
          <w:rFonts w:ascii="Times New Roman" w:hAnsi="Times New Roman" w:cs="Times New Roman"/>
          <w:sz w:val="24"/>
          <w:szCs w:val="24"/>
        </w:rPr>
        <w:t xml:space="preserve"> </w:t>
      </w:r>
      <w:r w:rsidR="006651E9">
        <w:rPr>
          <w:rFonts w:ascii="Times New Roman" w:hAnsi="Times New Roman" w:cs="Times New Roman"/>
          <w:sz w:val="24"/>
          <w:szCs w:val="24"/>
        </w:rPr>
        <w:t xml:space="preserve">public </w:t>
      </w:r>
      <w:r w:rsidR="006651E9" w:rsidRPr="006651E9">
        <w:rPr>
          <w:rFonts w:ascii="Times New Roman" w:hAnsi="Times New Roman" w:cs="Times New Roman"/>
          <w:sz w:val="24"/>
          <w:szCs w:val="24"/>
        </w:rPr>
        <w:t xml:space="preserve">tribunal only has the powers stated in its governing statute or those that arise by </w:t>
      </w:r>
      <w:r w:rsidR="006651E9">
        <w:rPr>
          <w:rFonts w:ascii="Times New Roman" w:hAnsi="Times New Roman" w:cs="Times New Roman"/>
          <w:sz w:val="24"/>
          <w:szCs w:val="24"/>
        </w:rPr>
        <w:t>“</w:t>
      </w:r>
      <w:r w:rsidR="006651E9" w:rsidRPr="006651E9">
        <w:rPr>
          <w:rFonts w:ascii="Times New Roman" w:hAnsi="Times New Roman" w:cs="Times New Roman"/>
          <w:sz w:val="24"/>
          <w:szCs w:val="24"/>
        </w:rPr>
        <w:t>necessary implication</w:t>
      </w:r>
      <w:r w:rsidR="006651E9">
        <w:rPr>
          <w:rFonts w:ascii="Times New Roman" w:hAnsi="Times New Roman" w:cs="Times New Roman"/>
          <w:sz w:val="24"/>
          <w:szCs w:val="24"/>
        </w:rPr>
        <w:t>”</w:t>
      </w:r>
      <w:r w:rsidR="006651E9" w:rsidRPr="006651E9">
        <w:rPr>
          <w:rFonts w:ascii="Times New Roman" w:hAnsi="Times New Roman" w:cs="Times New Roman"/>
          <w:sz w:val="24"/>
          <w:szCs w:val="24"/>
        </w:rPr>
        <w:t xml:space="preserve"> from the wording of the statute, its structure and its purpose</w:t>
      </w:r>
      <w:r w:rsidR="006651E9">
        <w:rPr>
          <w:rFonts w:ascii="Times New Roman" w:hAnsi="Times New Roman" w:cs="Times New Roman"/>
          <w:sz w:val="24"/>
          <w:szCs w:val="24"/>
        </w:rPr>
        <w:t xml:space="preserve">. </w:t>
      </w:r>
      <w:r w:rsidR="00861CC6">
        <w:rPr>
          <w:rFonts w:ascii="Times New Roman" w:hAnsi="Times New Roman" w:cs="Times New Roman"/>
          <w:sz w:val="24"/>
          <w:szCs w:val="24"/>
        </w:rPr>
        <w:t>Although t</w:t>
      </w:r>
      <w:r w:rsidR="006651E9" w:rsidRPr="006651E9">
        <w:rPr>
          <w:rFonts w:ascii="Times New Roman" w:hAnsi="Times New Roman" w:cs="Times New Roman"/>
          <w:sz w:val="24"/>
          <w:szCs w:val="24"/>
        </w:rPr>
        <w:t>h</w:t>
      </w:r>
      <w:r w:rsidR="006651E9">
        <w:rPr>
          <w:rFonts w:ascii="Times New Roman" w:hAnsi="Times New Roman" w:cs="Times New Roman"/>
          <w:sz w:val="24"/>
          <w:szCs w:val="24"/>
        </w:rPr>
        <w:t>e Electricity Disputes Tribunal established under section</w:t>
      </w:r>
      <w:r w:rsidR="002D718A">
        <w:rPr>
          <w:rFonts w:ascii="Times New Roman" w:hAnsi="Times New Roman" w:cs="Times New Roman"/>
          <w:sz w:val="24"/>
          <w:szCs w:val="24"/>
        </w:rPr>
        <w:t xml:space="preserve"> 93 of </w:t>
      </w:r>
      <w:r w:rsidR="002D718A" w:rsidRPr="00861CC6">
        <w:rPr>
          <w:rFonts w:ascii="Times New Roman" w:hAnsi="Times New Roman" w:cs="Times New Roman"/>
          <w:i/>
          <w:sz w:val="24"/>
          <w:szCs w:val="24"/>
        </w:rPr>
        <w:t>The Electricity Act</w:t>
      </w:r>
      <w:r w:rsidR="002D718A">
        <w:rPr>
          <w:rFonts w:ascii="Times New Roman" w:hAnsi="Times New Roman" w:cs="Times New Roman"/>
          <w:sz w:val="24"/>
          <w:szCs w:val="24"/>
        </w:rPr>
        <w:t xml:space="preserve">, </w:t>
      </w:r>
      <w:r w:rsidR="00861CC6" w:rsidRPr="00861CC6">
        <w:rPr>
          <w:rFonts w:ascii="Times New Roman" w:hAnsi="Times New Roman" w:cs="Times New Roman"/>
          <w:sz w:val="24"/>
          <w:szCs w:val="24"/>
        </w:rPr>
        <w:t>ha</w:t>
      </w:r>
      <w:r w:rsidR="00861CC6">
        <w:rPr>
          <w:rFonts w:ascii="Times New Roman" w:hAnsi="Times New Roman" w:cs="Times New Roman"/>
          <w:sz w:val="24"/>
          <w:szCs w:val="24"/>
        </w:rPr>
        <w:t>s</w:t>
      </w:r>
      <w:r w:rsidR="00861CC6" w:rsidRPr="00861CC6">
        <w:rPr>
          <w:rFonts w:ascii="Times New Roman" w:hAnsi="Times New Roman" w:cs="Times New Roman"/>
          <w:sz w:val="24"/>
          <w:szCs w:val="24"/>
        </w:rPr>
        <w:t xml:space="preserve"> jurisdiction to hear and determine all</w:t>
      </w:r>
      <w:r w:rsidR="00861CC6">
        <w:rPr>
          <w:rFonts w:ascii="Times New Roman" w:hAnsi="Times New Roman" w:cs="Times New Roman"/>
          <w:sz w:val="24"/>
          <w:szCs w:val="24"/>
        </w:rPr>
        <w:t xml:space="preserve"> </w:t>
      </w:r>
      <w:r w:rsidR="00861CC6" w:rsidRPr="00861CC6">
        <w:rPr>
          <w:rFonts w:ascii="Times New Roman" w:hAnsi="Times New Roman" w:cs="Times New Roman"/>
          <w:sz w:val="24"/>
          <w:szCs w:val="24"/>
        </w:rPr>
        <w:t>matters referred to it relating to the electricity sector</w:t>
      </w:r>
      <w:r w:rsidR="00861CC6">
        <w:rPr>
          <w:rFonts w:ascii="Times New Roman" w:hAnsi="Times New Roman" w:cs="Times New Roman"/>
          <w:sz w:val="24"/>
          <w:szCs w:val="24"/>
        </w:rPr>
        <w:t xml:space="preserve">, </w:t>
      </w:r>
      <w:r w:rsidR="00861CC6" w:rsidRPr="00861CC6">
        <w:rPr>
          <w:rFonts w:ascii="Times New Roman" w:hAnsi="Times New Roman" w:cs="Times New Roman"/>
          <w:sz w:val="24"/>
          <w:szCs w:val="24"/>
        </w:rPr>
        <w:t>th</w:t>
      </w:r>
      <w:r w:rsidR="00861CC6">
        <w:rPr>
          <w:rFonts w:ascii="Times New Roman" w:hAnsi="Times New Roman" w:cs="Times New Roman"/>
          <w:sz w:val="24"/>
          <w:szCs w:val="24"/>
        </w:rPr>
        <w:t>at</w:t>
      </w:r>
      <w:r w:rsidR="00861CC6" w:rsidRPr="00861CC6">
        <w:rPr>
          <w:rFonts w:ascii="Times New Roman" w:hAnsi="Times New Roman" w:cs="Times New Roman"/>
          <w:sz w:val="24"/>
          <w:szCs w:val="24"/>
        </w:rPr>
        <w:t xml:space="preserve"> jurisdiction does not include the trial of any criminal offence or the hearing of any dispute that a licensee and any other party may have agreed to settle in accordance with their agreement</w:t>
      </w:r>
      <w:r w:rsidR="00861CC6">
        <w:rPr>
          <w:rFonts w:ascii="Times New Roman" w:hAnsi="Times New Roman" w:cs="Times New Roman"/>
          <w:sz w:val="24"/>
          <w:szCs w:val="24"/>
        </w:rPr>
        <w:t xml:space="preserve"> (see section 109 (2) of the Act). The Act</w:t>
      </w:r>
      <w:r w:rsidR="00861CC6" w:rsidRPr="00861CC6">
        <w:rPr>
          <w:rFonts w:ascii="Times New Roman" w:hAnsi="Times New Roman" w:cs="Times New Roman"/>
          <w:sz w:val="24"/>
          <w:szCs w:val="24"/>
        </w:rPr>
        <w:t xml:space="preserve"> makes it crystal clear that all matters relating to or incidental </w:t>
      </w:r>
      <w:r w:rsidR="00861CC6" w:rsidRPr="00861CC6">
        <w:rPr>
          <w:rFonts w:ascii="Times New Roman" w:hAnsi="Times New Roman" w:cs="Times New Roman"/>
          <w:sz w:val="24"/>
          <w:szCs w:val="24"/>
        </w:rPr>
        <w:lastRenderedPageBreak/>
        <w:t xml:space="preserve">to </w:t>
      </w:r>
      <w:r w:rsidR="00861CC6" w:rsidRPr="003D5866">
        <w:rPr>
          <w:rFonts w:ascii="Times New Roman" w:hAnsi="Times New Roman" w:cs="Times New Roman"/>
          <w:sz w:val="24"/>
          <w:szCs w:val="24"/>
        </w:rPr>
        <w:t>the generation, transmission, distribution, sale and use of electricity</w:t>
      </w:r>
      <w:r w:rsidR="00861CC6" w:rsidRPr="00861CC6">
        <w:rPr>
          <w:rFonts w:ascii="Times New Roman" w:hAnsi="Times New Roman" w:cs="Times New Roman"/>
          <w:sz w:val="24"/>
          <w:szCs w:val="24"/>
        </w:rPr>
        <w:t xml:space="preserve">, including the setting of rates, </w:t>
      </w:r>
      <w:r w:rsidR="00861CC6">
        <w:rPr>
          <w:rFonts w:ascii="Times New Roman" w:hAnsi="Times New Roman" w:cs="Times New Roman"/>
          <w:sz w:val="24"/>
          <w:szCs w:val="24"/>
        </w:rPr>
        <w:t>may be referred to the</w:t>
      </w:r>
      <w:r w:rsidR="00861CC6" w:rsidRPr="00861CC6">
        <w:rPr>
          <w:rFonts w:ascii="Times New Roman" w:hAnsi="Times New Roman" w:cs="Times New Roman"/>
          <w:sz w:val="24"/>
          <w:szCs w:val="24"/>
        </w:rPr>
        <w:t xml:space="preserve"> </w:t>
      </w:r>
      <w:r w:rsidR="00861CC6">
        <w:rPr>
          <w:rFonts w:ascii="Times New Roman" w:hAnsi="Times New Roman" w:cs="Times New Roman"/>
          <w:sz w:val="24"/>
          <w:szCs w:val="24"/>
        </w:rPr>
        <w:t>Electricity Disputes Tribunal, provided</w:t>
      </w:r>
      <w:r w:rsidR="00861CC6" w:rsidRPr="00861CC6">
        <w:rPr>
          <w:rFonts w:ascii="Times New Roman" w:hAnsi="Times New Roman" w:cs="Times New Roman"/>
          <w:sz w:val="24"/>
          <w:szCs w:val="24"/>
        </w:rPr>
        <w:t xml:space="preserve"> </w:t>
      </w:r>
      <w:r w:rsidR="00861CC6">
        <w:rPr>
          <w:rFonts w:ascii="Times New Roman" w:hAnsi="Times New Roman" w:cs="Times New Roman"/>
          <w:sz w:val="24"/>
          <w:szCs w:val="24"/>
        </w:rPr>
        <w:t>the parties to the dispute</w:t>
      </w:r>
      <w:r w:rsidR="00861CC6" w:rsidRPr="00861CC6">
        <w:rPr>
          <w:rFonts w:ascii="Times New Roman" w:hAnsi="Times New Roman" w:cs="Times New Roman"/>
          <w:sz w:val="24"/>
          <w:szCs w:val="24"/>
        </w:rPr>
        <w:t xml:space="preserve"> have </w:t>
      </w:r>
      <w:r w:rsidR="00861CC6">
        <w:rPr>
          <w:rFonts w:ascii="Times New Roman" w:hAnsi="Times New Roman" w:cs="Times New Roman"/>
          <w:sz w:val="24"/>
          <w:szCs w:val="24"/>
        </w:rPr>
        <w:t xml:space="preserve">not </w:t>
      </w:r>
      <w:r w:rsidR="00861CC6" w:rsidRPr="00861CC6">
        <w:rPr>
          <w:rFonts w:ascii="Times New Roman" w:hAnsi="Times New Roman" w:cs="Times New Roman"/>
          <w:sz w:val="24"/>
          <w:szCs w:val="24"/>
        </w:rPr>
        <w:t xml:space="preserve">agreed to settle </w:t>
      </w:r>
      <w:r w:rsidR="00861CC6">
        <w:rPr>
          <w:rFonts w:ascii="Times New Roman" w:hAnsi="Times New Roman" w:cs="Times New Roman"/>
          <w:sz w:val="24"/>
          <w:szCs w:val="24"/>
        </w:rPr>
        <w:t xml:space="preserve">the same </w:t>
      </w:r>
      <w:r w:rsidR="00861CC6" w:rsidRPr="00861CC6">
        <w:rPr>
          <w:rFonts w:ascii="Times New Roman" w:hAnsi="Times New Roman" w:cs="Times New Roman"/>
          <w:sz w:val="24"/>
          <w:szCs w:val="24"/>
        </w:rPr>
        <w:t>in accordance with their agreement</w:t>
      </w:r>
      <w:r w:rsidR="00861CC6">
        <w:rPr>
          <w:rFonts w:ascii="Times New Roman" w:hAnsi="Times New Roman" w:cs="Times New Roman"/>
          <w:sz w:val="24"/>
          <w:szCs w:val="24"/>
        </w:rPr>
        <w:t xml:space="preserve">, i.e. by a submission to arbitration. </w:t>
      </w:r>
    </w:p>
    <w:p w14:paraId="0DDA9838" w14:textId="77777777" w:rsidR="00AE2FC3" w:rsidRDefault="00AE2FC3" w:rsidP="00861CC6">
      <w:pPr>
        <w:spacing w:after="0" w:line="360" w:lineRule="auto"/>
        <w:jc w:val="both"/>
        <w:rPr>
          <w:rFonts w:ascii="Times New Roman" w:hAnsi="Times New Roman" w:cs="Times New Roman"/>
          <w:sz w:val="24"/>
          <w:szCs w:val="24"/>
        </w:rPr>
      </w:pPr>
    </w:p>
    <w:p w14:paraId="627AE387" w14:textId="19502AA4" w:rsidR="006651E9" w:rsidRPr="00492C90" w:rsidRDefault="005B080B" w:rsidP="00861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th</w:t>
      </w:r>
      <w:r w:rsidR="00AE2FC3">
        <w:rPr>
          <w:rFonts w:ascii="Times New Roman" w:hAnsi="Times New Roman" w:cs="Times New Roman"/>
          <w:sz w:val="24"/>
          <w:szCs w:val="24"/>
        </w:rPr>
        <w:t>e</w:t>
      </w:r>
      <w:r>
        <w:rPr>
          <w:rFonts w:ascii="Times New Roman" w:hAnsi="Times New Roman" w:cs="Times New Roman"/>
          <w:sz w:val="24"/>
          <w:szCs w:val="24"/>
        </w:rPr>
        <w:t xml:space="preserve"> exception</w:t>
      </w:r>
      <w:r w:rsidR="00AE2FC3" w:rsidRPr="00AE2FC3">
        <w:rPr>
          <w:rFonts w:ascii="Times New Roman" w:hAnsi="Times New Roman" w:cs="Times New Roman"/>
          <w:sz w:val="24"/>
          <w:szCs w:val="24"/>
        </w:rPr>
        <w:t xml:space="preserve"> </w:t>
      </w:r>
      <w:r w:rsidR="008C4F42">
        <w:rPr>
          <w:rFonts w:ascii="Times New Roman" w:hAnsi="Times New Roman" w:cs="Times New Roman"/>
          <w:sz w:val="24"/>
          <w:szCs w:val="24"/>
        </w:rPr>
        <w:t xml:space="preserve">found </w:t>
      </w:r>
      <w:r w:rsidR="00AE2FC3">
        <w:rPr>
          <w:rFonts w:ascii="Times New Roman" w:hAnsi="Times New Roman" w:cs="Times New Roman"/>
          <w:sz w:val="24"/>
          <w:szCs w:val="24"/>
        </w:rPr>
        <w:t xml:space="preserve">in section 109 (2) of </w:t>
      </w:r>
      <w:r w:rsidR="00AE2FC3" w:rsidRPr="00861CC6">
        <w:rPr>
          <w:rFonts w:ascii="Times New Roman" w:hAnsi="Times New Roman" w:cs="Times New Roman"/>
          <w:i/>
          <w:sz w:val="24"/>
          <w:szCs w:val="24"/>
        </w:rPr>
        <w:t>The Electricity Act</w:t>
      </w:r>
      <w:r w:rsidR="00AE2FC3">
        <w:rPr>
          <w:rFonts w:ascii="Times New Roman" w:hAnsi="Times New Roman" w:cs="Times New Roman"/>
          <w:sz w:val="24"/>
          <w:szCs w:val="24"/>
        </w:rPr>
        <w:t>, the Act</w:t>
      </w:r>
      <w:r>
        <w:rPr>
          <w:rFonts w:ascii="Times New Roman" w:hAnsi="Times New Roman" w:cs="Times New Roman"/>
          <w:sz w:val="24"/>
          <w:szCs w:val="24"/>
        </w:rPr>
        <w:t xml:space="preserve"> </w:t>
      </w:r>
      <w:r w:rsidRPr="005B080B">
        <w:rPr>
          <w:rFonts w:ascii="Times New Roman" w:hAnsi="Times New Roman" w:cs="Times New Roman"/>
          <w:sz w:val="24"/>
          <w:szCs w:val="24"/>
        </w:rPr>
        <w:t xml:space="preserve">favours respect for the parties’ decision to arbitrate. The </w:t>
      </w:r>
      <w:r>
        <w:rPr>
          <w:rFonts w:ascii="Times New Roman" w:hAnsi="Times New Roman" w:cs="Times New Roman"/>
          <w:sz w:val="24"/>
          <w:szCs w:val="24"/>
        </w:rPr>
        <w:t xml:space="preserve">provision is </w:t>
      </w:r>
      <w:r w:rsidRPr="005B080B">
        <w:rPr>
          <w:rFonts w:ascii="Times New Roman" w:hAnsi="Times New Roman" w:cs="Times New Roman"/>
          <w:sz w:val="24"/>
          <w:szCs w:val="24"/>
        </w:rPr>
        <w:t>designed to encourage parties to resort to arbitration as a method of resolving their disputes in commercial and other matters, and to require them to hold to that course once they have agreed to do so</w:t>
      </w:r>
      <w:r>
        <w:rPr>
          <w:rFonts w:ascii="Times New Roman" w:hAnsi="Times New Roman" w:cs="Times New Roman"/>
          <w:sz w:val="24"/>
          <w:szCs w:val="24"/>
        </w:rPr>
        <w:t xml:space="preserve">. </w:t>
      </w:r>
      <w:r w:rsidR="00AE2FC3" w:rsidRPr="00AE2FC3">
        <w:rPr>
          <w:rFonts w:ascii="Times New Roman" w:hAnsi="Times New Roman" w:cs="Times New Roman"/>
          <w:sz w:val="24"/>
          <w:szCs w:val="24"/>
        </w:rPr>
        <w:t xml:space="preserve">Courts must be careful not to broadly construe areas as exempt from arbitration simply because they concern public </w:t>
      </w:r>
      <w:r w:rsidR="00AE2FC3">
        <w:rPr>
          <w:rFonts w:ascii="Times New Roman" w:hAnsi="Times New Roman" w:cs="Times New Roman"/>
          <w:sz w:val="24"/>
          <w:szCs w:val="24"/>
        </w:rPr>
        <w:t>utilities</w:t>
      </w:r>
      <w:r w:rsidR="00AE2FC3" w:rsidRPr="00AE2FC3">
        <w:rPr>
          <w:rFonts w:ascii="Times New Roman" w:hAnsi="Times New Roman" w:cs="Times New Roman"/>
          <w:sz w:val="24"/>
          <w:szCs w:val="24"/>
        </w:rPr>
        <w:t>, as this would undermine the legislative policy of encouraging arbitration</w:t>
      </w:r>
      <w:r w:rsidR="00AE2FC3">
        <w:rPr>
          <w:rFonts w:ascii="Times New Roman" w:hAnsi="Times New Roman" w:cs="Times New Roman"/>
          <w:sz w:val="24"/>
          <w:szCs w:val="24"/>
        </w:rPr>
        <w:t>.</w:t>
      </w:r>
    </w:p>
    <w:p w14:paraId="1BC0D1FC" w14:textId="77777777" w:rsidR="005F0B6D" w:rsidRDefault="005F0B6D" w:rsidP="005F0B6D">
      <w:pPr>
        <w:spacing w:after="0" w:line="360" w:lineRule="auto"/>
        <w:jc w:val="both"/>
        <w:rPr>
          <w:rFonts w:ascii="Times New Roman" w:hAnsi="Times New Roman" w:cs="Times New Roman"/>
          <w:sz w:val="24"/>
          <w:szCs w:val="24"/>
        </w:rPr>
      </w:pPr>
    </w:p>
    <w:p w14:paraId="186956BB" w14:textId="50C75350" w:rsidR="00AD78A2" w:rsidRDefault="00861CC6" w:rsidP="00E868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a</w:t>
      </w:r>
      <w:r w:rsidR="00437B33">
        <w:rPr>
          <w:rFonts w:ascii="Times New Roman" w:hAnsi="Times New Roman" w:cs="Times New Roman"/>
          <w:sz w:val="24"/>
          <w:szCs w:val="24"/>
        </w:rPr>
        <w:t xml:space="preserve"> strict interpretation of </w:t>
      </w:r>
      <w:r w:rsidR="00437B33" w:rsidRPr="00437B33">
        <w:rPr>
          <w:rFonts w:ascii="Times New Roman" w:hAnsi="Times New Roman" w:cs="Times New Roman"/>
          <w:i/>
          <w:sz w:val="24"/>
          <w:szCs w:val="24"/>
        </w:rPr>
        <w:t>The Arbitration and Conciliation Act</w:t>
      </w:r>
      <w:r w:rsidR="00437B33">
        <w:rPr>
          <w:rFonts w:ascii="Times New Roman" w:hAnsi="Times New Roman" w:cs="Times New Roman"/>
          <w:sz w:val="24"/>
          <w:szCs w:val="24"/>
        </w:rPr>
        <w:t xml:space="preserve"> </w:t>
      </w:r>
      <w:r w:rsidR="00E8682B" w:rsidRPr="00E8682B">
        <w:rPr>
          <w:rFonts w:ascii="Times New Roman" w:hAnsi="Times New Roman" w:cs="Times New Roman"/>
          <w:sz w:val="24"/>
          <w:szCs w:val="24"/>
        </w:rPr>
        <w:t>through i</w:t>
      </w:r>
      <w:r w:rsidR="00E8682B">
        <w:rPr>
          <w:rFonts w:ascii="Times New Roman" w:hAnsi="Times New Roman" w:cs="Times New Roman"/>
          <w:sz w:val="24"/>
          <w:szCs w:val="24"/>
        </w:rPr>
        <w:t xml:space="preserve">ts plain meaning and the strong </w:t>
      </w:r>
      <w:r w:rsidR="00E8682B" w:rsidRPr="00E8682B">
        <w:rPr>
          <w:rFonts w:ascii="Times New Roman" w:hAnsi="Times New Roman" w:cs="Times New Roman"/>
          <w:sz w:val="24"/>
          <w:szCs w:val="24"/>
        </w:rPr>
        <w:t xml:space="preserve">policy it reflects, requires courts to enforce </w:t>
      </w:r>
      <w:r w:rsidR="00E8682B">
        <w:rPr>
          <w:rFonts w:ascii="Times New Roman" w:hAnsi="Times New Roman" w:cs="Times New Roman"/>
          <w:sz w:val="24"/>
          <w:szCs w:val="24"/>
        </w:rPr>
        <w:t xml:space="preserve">the bargain of the parties to arbitrate. This </w:t>
      </w:r>
      <w:r w:rsidR="00437B33">
        <w:rPr>
          <w:rFonts w:ascii="Times New Roman" w:hAnsi="Times New Roman" w:cs="Times New Roman"/>
          <w:sz w:val="24"/>
          <w:szCs w:val="24"/>
        </w:rPr>
        <w:t xml:space="preserve">would imply that </w:t>
      </w:r>
      <w:r w:rsidR="0020083D" w:rsidRPr="0020083D">
        <w:rPr>
          <w:rFonts w:ascii="Times New Roman" w:hAnsi="Times New Roman" w:cs="Times New Roman"/>
          <w:sz w:val="24"/>
          <w:szCs w:val="24"/>
        </w:rPr>
        <w:t>courts sh</w:t>
      </w:r>
      <w:r w:rsidR="0020083D">
        <w:rPr>
          <w:rFonts w:ascii="Times New Roman" w:hAnsi="Times New Roman" w:cs="Times New Roman"/>
          <w:sz w:val="24"/>
          <w:szCs w:val="24"/>
        </w:rPr>
        <w:t>ould</w:t>
      </w:r>
      <w:r w:rsidR="0020083D" w:rsidRPr="0020083D">
        <w:rPr>
          <w:rFonts w:ascii="Times New Roman" w:hAnsi="Times New Roman" w:cs="Times New Roman"/>
          <w:sz w:val="24"/>
          <w:szCs w:val="24"/>
        </w:rPr>
        <w:t xml:space="preserve"> direct the parties to proceed to arbitration on issues as to which an arbitration agreement has been signed</w:t>
      </w:r>
      <w:r w:rsidR="0020083D">
        <w:rPr>
          <w:rFonts w:ascii="Times New Roman" w:hAnsi="Times New Roman" w:cs="Times New Roman"/>
          <w:sz w:val="24"/>
          <w:szCs w:val="24"/>
        </w:rPr>
        <w:t xml:space="preserve">, and not otherwise. </w:t>
      </w:r>
      <w:r w:rsidR="00ED3947" w:rsidRPr="00ED3947">
        <w:rPr>
          <w:rFonts w:ascii="Times New Roman" w:hAnsi="Times New Roman" w:cs="Times New Roman"/>
          <w:sz w:val="24"/>
          <w:szCs w:val="24"/>
        </w:rPr>
        <w:t>If the claims are distinct, the court must sever the action and allow the no</w:t>
      </w:r>
      <w:r w:rsidR="00ED3947">
        <w:rPr>
          <w:rFonts w:ascii="Times New Roman" w:hAnsi="Times New Roman" w:cs="Times New Roman"/>
          <w:sz w:val="24"/>
          <w:szCs w:val="24"/>
        </w:rPr>
        <w:t>n-</w:t>
      </w:r>
      <w:r w:rsidR="00ED3947" w:rsidRPr="00ED3947">
        <w:rPr>
          <w:rFonts w:ascii="Times New Roman" w:hAnsi="Times New Roman" w:cs="Times New Roman"/>
          <w:sz w:val="24"/>
          <w:szCs w:val="24"/>
        </w:rPr>
        <w:t xml:space="preserve">statutory claims to go to arbitration because the findings of the arbitrator will neither encroach upon nor duplicate the findings of the trial court. </w:t>
      </w:r>
      <w:r w:rsidR="00AD78A2" w:rsidRPr="00AD78A2">
        <w:rPr>
          <w:rFonts w:ascii="Times New Roman" w:hAnsi="Times New Roman" w:cs="Times New Roman"/>
          <w:sz w:val="24"/>
          <w:szCs w:val="24"/>
        </w:rPr>
        <w:t xml:space="preserve">Claims that are not subject to arbitration </w:t>
      </w:r>
      <w:r w:rsidR="00AD78A2">
        <w:rPr>
          <w:rFonts w:ascii="Times New Roman" w:hAnsi="Times New Roman" w:cs="Times New Roman"/>
          <w:sz w:val="24"/>
          <w:szCs w:val="24"/>
        </w:rPr>
        <w:t>may</w:t>
      </w:r>
      <w:r w:rsidR="00AD78A2" w:rsidRPr="00AD78A2">
        <w:rPr>
          <w:rFonts w:ascii="Times New Roman" w:hAnsi="Times New Roman" w:cs="Times New Roman"/>
          <w:sz w:val="24"/>
          <w:szCs w:val="24"/>
        </w:rPr>
        <w:t xml:space="preserve"> be stayed or proceed separately </w:t>
      </w:r>
      <w:r w:rsidR="00AD78A2">
        <w:rPr>
          <w:rFonts w:ascii="Times New Roman" w:hAnsi="Times New Roman" w:cs="Times New Roman"/>
          <w:sz w:val="24"/>
          <w:szCs w:val="24"/>
        </w:rPr>
        <w:t>in litigation based on the dis</w:t>
      </w:r>
      <w:r w:rsidR="00AD78A2" w:rsidRPr="00AD78A2">
        <w:rPr>
          <w:rFonts w:ascii="Times New Roman" w:hAnsi="Times New Roman" w:cs="Times New Roman"/>
          <w:sz w:val="24"/>
          <w:szCs w:val="24"/>
        </w:rPr>
        <w:t>cretion of the trial court</w:t>
      </w:r>
      <w:r w:rsidR="0020083D" w:rsidRPr="0020083D">
        <w:rPr>
          <w:rFonts w:ascii="Times New Roman" w:hAnsi="Times New Roman" w:cs="Times New Roman"/>
          <w:sz w:val="24"/>
          <w:szCs w:val="24"/>
        </w:rPr>
        <w:t xml:space="preserve"> </w:t>
      </w:r>
      <w:r w:rsidR="0020083D">
        <w:rPr>
          <w:rFonts w:ascii="Times New Roman" w:hAnsi="Times New Roman" w:cs="Times New Roman"/>
          <w:sz w:val="24"/>
          <w:szCs w:val="24"/>
        </w:rPr>
        <w:t>despite that fact that it may lead to</w:t>
      </w:r>
      <w:r w:rsidR="0020083D" w:rsidRPr="0020083D">
        <w:rPr>
          <w:rFonts w:ascii="Times New Roman" w:hAnsi="Times New Roman" w:cs="Times New Roman"/>
          <w:sz w:val="24"/>
          <w:szCs w:val="24"/>
        </w:rPr>
        <w:t xml:space="preserve"> </w:t>
      </w:r>
      <w:r w:rsidR="0020083D" w:rsidRPr="00437B33">
        <w:rPr>
          <w:rFonts w:ascii="Times New Roman" w:hAnsi="Times New Roman" w:cs="Times New Roman"/>
          <w:sz w:val="24"/>
          <w:szCs w:val="24"/>
        </w:rPr>
        <w:t>bifurcated proceedings and perhaps redundant efforts to litigate the same factual questions twice</w:t>
      </w:r>
      <w:r w:rsidR="00AD78A2" w:rsidRPr="00AD78A2">
        <w:rPr>
          <w:rFonts w:ascii="Times New Roman" w:hAnsi="Times New Roman" w:cs="Times New Roman"/>
          <w:sz w:val="24"/>
          <w:szCs w:val="24"/>
        </w:rPr>
        <w:t>.</w:t>
      </w:r>
      <w:r w:rsidR="009E5389" w:rsidRPr="009E5389">
        <w:t xml:space="preserve"> </w:t>
      </w:r>
      <w:r w:rsidR="009E5389" w:rsidRPr="009E5389">
        <w:rPr>
          <w:rFonts w:ascii="Times New Roman" w:hAnsi="Times New Roman" w:cs="Times New Roman"/>
          <w:sz w:val="24"/>
          <w:szCs w:val="24"/>
        </w:rPr>
        <w:t xml:space="preserve">Parties must </w:t>
      </w:r>
      <w:r w:rsidR="009E5389">
        <w:rPr>
          <w:rFonts w:ascii="Times New Roman" w:hAnsi="Times New Roman" w:cs="Times New Roman"/>
          <w:sz w:val="24"/>
          <w:szCs w:val="24"/>
        </w:rPr>
        <w:t xml:space="preserve">ordinarily </w:t>
      </w:r>
      <w:r w:rsidR="009E5389" w:rsidRPr="009E5389">
        <w:rPr>
          <w:rFonts w:ascii="Times New Roman" w:hAnsi="Times New Roman" w:cs="Times New Roman"/>
          <w:sz w:val="24"/>
          <w:szCs w:val="24"/>
        </w:rPr>
        <w:t>arbitrate arbitrable claims and litigate non</w:t>
      </w:r>
      <w:r w:rsidR="009E5389">
        <w:rPr>
          <w:rFonts w:ascii="Times New Roman" w:hAnsi="Times New Roman" w:cs="Times New Roman"/>
          <w:sz w:val="24"/>
          <w:szCs w:val="24"/>
        </w:rPr>
        <w:t>-</w:t>
      </w:r>
      <w:r w:rsidR="009E5389" w:rsidRPr="009E5389">
        <w:rPr>
          <w:rFonts w:ascii="Times New Roman" w:hAnsi="Times New Roman" w:cs="Times New Roman"/>
          <w:sz w:val="24"/>
          <w:szCs w:val="24"/>
        </w:rPr>
        <w:t>arbitrable claims.</w:t>
      </w:r>
      <w:r w:rsidR="009E5389">
        <w:rPr>
          <w:rFonts w:ascii="Times New Roman" w:hAnsi="Times New Roman" w:cs="Times New Roman"/>
          <w:sz w:val="24"/>
          <w:szCs w:val="24"/>
        </w:rPr>
        <w:t xml:space="preserve"> </w:t>
      </w:r>
      <w:r w:rsidR="00F04E28" w:rsidRPr="00F04E28">
        <w:rPr>
          <w:rFonts w:ascii="Times New Roman" w:hAnsi="Times New Roman" w:cs="Times New Roman"/>
          <w:sz w:val="24"/>
          <w:szCs w:val="24"/>
        </w:rPr>
        <w:t>Nevertheless, everyone recognises that parallel proceedings a</w:t>
      </w:r>
      <w:r w:rsidR="00F04E28">
        <w:rPr>
          <w:rFonts w:ascii="Times New Roman" w:hAnsi="Times New Roman" w:cs="Times New Roman"/>
          <w:sz w:val="24"/>
          <w:szCs w:val="24"/>
        </w:rPr>
        <w:t xml:space="preserve">re not in the public interest; </w:t>
      </w:r>
      <w:r w:rsidR="00F04E28" w:rsidRPr="00F04E28">
        <w:rPr>
          <w:rFonts w:ascii="Times New Roman" w:hAnsi="Times New Roman" w:cs="Times New Roman"/>
          <w:sz w:val="24"/>
          <w:szCs w:val="24"/>
        </w:rPr>
        <w:t>they simply increase delay and produce conflicting decisions.</w:t>
      </w:r>
    </w:p>
    <w:p w14:paraId="1ECB34C6" w14:textId="77777777" w:rsidR="00AD78A2" w:rsidRDefault="00AD78A2" w:rsidP="005F0B6D">
      <w:pPr>
        <w:spacing w:after="0" w:line="360" w:lineRule="auto"/>
        <w:jc w:val="both"/>
        <w:rPr>
          <w:rFonts w:ascii="Times New Roman" w:hAnsi="Times New Roman" w:cs="Times New Roman"/>
          <w:sz w:val="24"/>
          <w:szCs w:val="24"/>
        </w:rPr>
      </w:pPr>
    </w:p>
    <w:p w14:paraId="7FBC0CCE" w14:textId="13C4A30C" w:rsidR="008A6131" w:rsidRDefault="00B85E91" w:rsidP="005F0B6D">
      <w:pPr>
        <w:spacing w:after="0" w:line="360" w:lineRule="auto"/>
        <w:jc w:val="both"/>
        <w:rPr>
          <w:rFonts w:ascii="Times New Roman" w:hAnsi="Times New Roman" w:cs="Times New Roman"/>
          <w:sz w:val="24"/>
          <w:szCs w:val="24"/>
        </w:rPr>
      </w:pPr>
      <w:r w:rsidRPr="00B85E91">
        <w:rPr>
          <w:rFonts w:ascii="Times New Roman" w:hAnsi="Times New Roman" w:cs="Times New Roman"/>
          <w:sz w:val="24"/>
          <w:szCs w:val="24"/>
        </w:rPr>
        <w:t xml:space="preserve">In light of the diverse nature of telecoms disputes and their ability to touch on issues that are either highly regulated or subject to state monopoly, </w:t>
      </w:r>
      <w:r>
        <w:rPr>
          <w:rFonts w:ascii="Times New Roman" w:hAnsi="Times New Roman" w:cs="Times New Roman"/>
          <w:sz w:val="24"/>
          <w:szCs w:val="24"/>
        </w:rPr>
        <w:t>m</w:t>
      </w:r>
      <w:r w:rsidR="00C34052" w:rsidRPr="00C34052">
        <w:rPr>
          <w:rFonts w:ascii="Times New Roman" w:hAnsi="Times New Roman" w:cs="Times New Roman"/>
          <w:sz w:val="24"/>
          <w:szCs w:val="24"/>
        </w:rPr>
        <w:t>atters that do not fall within the scope of the agreement will not be arbitrated, unless they are “inextricably interwoven” with the arbitrable ones, in which case “the proper course is to stay judicial proceedings pending completion of the arbitration, particularly where … the determination of issues in arbitration may well dispose of non</w:t>
      </w:r>
      <w:r w:rsidR="00C34052">
        <w:rPr>
          <w:rFonts w:ascii="Times New Roman" w:hAnsi="Times New Roman" w:cs="Times New Roman"/>
          <w:sz w:val="24"/>
          <w:szCs w:val="24"/>
        </w:rPr>
        <w:t>-arbitrable matters</w:t>
      </w:r>
      <w:r w:rsidR="00C34052" w:rsidRPr="00C34052">
        <w:rPr>
          <w:rFonts w:ascii="Times New Roman" w:hAnsi="Times New Roman" w:cs="Times New Roman"/>
          <w:sz w:val="24"/>
          <w:szCs w:val="24"/>
        </w:rPr>
        <w:t>”</w:t>
      </w:r>
      <w:r w:rsidR="00C34052">
        <w:rPr>
          <w:rFonts w:ascii="Times New Roman" w:hAnsi="Times New Roman" w:cs="Times New Roman"/>
          <w:sz w:val="24"/>
          <w:szCs w:val="24"/>
        </w:rPr>
        <w:t xml:space="preserve"> (see</w:t>
      </w:r>
      <w:r w:rsidR="00C34052" w:rsidRPr="00C34052">
        <w:rPr>
          <w:rFonts w:ascii="Times New Roman" w:hAnsi="Times New Roman" w:cs="Times New Roman"/>
          <w:sz w:val="24"/>
          <w:szCs w:val="24"/>
        </w:rPr>
        <w:t xml:space="preserve"> </w:t>
      </w:r>
      <w:r w:rsidR="00C34052" w:rsidRPr="00C34052">
        <w:rPr>
          <w:rFonts w:ascii="Times New Roman" w:hAnsi="Times New Roman" w:cs="Times New Roman"/>
          <w:i/>
          <w:sz w:val="24"/>
          <w:szCs w:val="24"/>
        </w:rPr>
        <w:t>Cohen v. Ark Asset Holdings, 268 A.D.2d 285, 286 (1st Dept. 2000)</w:t>
      </w:r>
      <w:r w:rsidR="00C34052" w:rsidRPr="00C34052">
        <w:rPr>
          <w:rFonts w:ascii="Times New Roman" w:hAnsi="Times New Roman" w:cs="Times New Roman"/>
          <w:sz w:val="24"/>
          <w:szCs w:val="24"/>
        </w:rPr>
        <w:t xml:space="preserve">; </w:t>
      </w:r>
      <w:r w:rsidR="00C34052" w:rsidRPr="00C34052">
        <w:rPr>
          <w:rFonts w:ascii="Times New Roman" w:hAnsi="Times New Roman" w:cs="Times New Roman"/>
          <w:i/>
          <w:sz w:val="24"/>
          <w:szCs w:val="24"/>
        </w:rPr>
        <w:t xml:space="preserve">Lake </w:t>
      </w:r>
      <w:proofErr w:type="spellStart"/>
      <w:r w:rsidR="00C34052" w:rsidRPr="00C34052">
        <w:rPr>
          <w:rFonts w:ascii="Times New Roman" w:hAnsi="Times New Roman" w:cs="Times New Roman"/>
          <w:i/>
          <w:sz w:val="24"/>
          <w:szCs w:val="24"/>
        </w:rPr>
        <w:t>Harbor</w:t>
      </w:r>
      <w:proofErr w:type="spellEnd"/>
      <w:r w:rsidR="00C34052" w:rsidRPr="00C34052">
        <w:rPr>
          <w:rFonts w:ascii="Times New Roman" w:hAnsi="Times New Roman" w:cs="Times New Roman"/>
          <w:i/>
          <w:sz w:val="24"/>
          <w:szCs w:val="24"/>
        </w:rPr>
        <w:t xml:space="preserve"> Advisors, LLC v. Settlement </w:t>
      </w:r>
      <w:proofErr w:type="spellStart"/>
      <w:r w:rsidR="00C34052" w:rsidRPr="00C34052">
        <w:rPr>
          <w:rFonts w:ascii="Times New Roman" w:hAnsi="Times New Roman" w:cs="Times New Roman"/>
          <w:i/>
          <w:sz w:val="24"/>
          <w:szCs w:val="24"/>
        </w:rPr>
        <w:t>Servs</w:t>
      </w:r>
      <w:proofErr w:type="spellEnd"/>
      <w:r w:rsidR="00C34052" w:rsidRPr="00C34052">
        <w:rPr>
          <w:rFonts w:ascii="Times New Roman" w:hAnsi="Times New Roman" w:cs="Times New Roman"/>
          <w:i/>
          <w:sz w:val="24"/>
          <w:szCs w:val="24"/>
        </w:rPr>
        <w:t xml:space="preserve">. Arbitration and Mediation, Inc., 175 A.D.3d 479 </w:t>
      </w:r>
      <w:r w:rsidR="00C34052" w:rsidRPr="00C34052">
        <w:rPr>
          <w:rFonts w:ascii="Times New Roman" w:hAnsi="Times New Roman" w:cs="Times New Roman"/>
          <w:i/>
          <w:sz w:val="24"/>
          <w:szCs w:val="24"/>
        </w:rPr>
        <w:lastRenderedPageBreak/>
        <w:t>(2d Dept. 2019)</w:t>
      </w:r>
      <w:r w:rsidR="006B4E5E">
        <w:rPr>
          <w:rFonts w:ascii="Times New Roman" w:hAnsi="Times New Roman" w:cs="Times New Roman"/>
          <w:i/>
          <w:sz w:val="24"/>
          <w:szCs w:val="24"/>
        </w:rPr>
        <w:t>;</w:t>
      </w:r>
      <w:r w:rsidR="00C34052" w:rsidRPr="00C34052">
        <w:rPr>
          <w:rFonts w:ascii="Times New Roman" w:hAnsi="Times New Roman" w:cs="Times New Roman"/>
          <w:sz w:val="24"/>
          <w:szCs w:val="24"/>
        </w:rPr>
        <w:t xml:space="preserve"> </w:t>
      </w:r>
      <w:proofErr w:type="spellStart"/>
      <w:r w:rsidR="00C34052" w:rsidRPr="00C34052">
        <w:rPr>
          <w:rFonts w:ascii="Times New Roman" w:hAnsi="Times New Roman" w:cs="Times New Roman"/>
          <w:i/>
          <w:sz w:val="24"/>
          <w:szCs w:val="24"/>
        </w:rPr>
        <w:t>Monotube</w:t>
      </w:r>
      <w:proofErr w:type="spellEnd"/>
      <w:r w:rsidR="00C34052" w:rsidRPr="00C34052">
        <w:rPr>
          <w:rFonts w:ascii="Times New Roman" w:hAnsi="Times New Roman" w:cs="Times New Roman"/>
          <w:i/>
          <w:sz w:val="24"/>
          <w:szCs w:val="24"/>
        </w:rPr>
        <w:t xml:space="preserve"> Pile Corp. v</w:t>
      </w:r>
      <w:r w:rsidR="006B4E5E">
        <w:rPr>
          <w:rFonts w:ascii="Times New Roman" w:hAnsi="Times New Roman" w:cs="Times New Roman"/>
          <w:i/>
          <w:sz w:val="24"/>
          <w:szCs w:val="24"/>
        </w:rPr>
        <w:t>.</w:t>
      </w:r>
      <w:r w:rsidR="00C34052" w:rsidRPr="00C34052">
        <w:rPr>
          <w:rFonts w:ascii="Times New Roman" w:hAnsi="Times New Roman" w:cs="Times New Roman"/>
          <w:i/>
          <w:sz w:val="24"/>
          <w:szCs w:val="24"/>
        </w:rPr>
        <w:t xml:space="preserve"> Pile Foundation Constr. Corp., 269 A.D.2d 531 (2d Dept. 2000</w:t>
      </w:r>
      <w:r w:rsidR="006B4E5E">
        <w:rPr>
          <w:rFonts w:ascii="Times New Roman" w:hAnsi="Times New Roman" w:cs="Times New Roman"/>
          <w:sz w:val="24"/>
          <w:szCs w:val="24"/>
        </w:rPr>
        <w:t xml:space="preserve">) and </w:t>
      </w:r>
      <w:proofErr w:type="spellStart"/>
      <w:r w:rsidR="006B4E5E" w:rsidRPr="006B4E5E">
        <w:rPr>
          <w:rFonts w:ascii="Times New Roman" w:hAnsi="Times New Roman" w:cs="Times New Roman"/>
          <w:i/>
          <w:sz w:val="24"/>
          <w:szCs w:val="24"/>
        </w:rPr>
        <w:t>Protostorm</w:t>
      </w:r>
      <w:proofErr w:type="spellEnd"/>
      <w:r w:rsidR="006B4E5E" w:rsidRPr="006B4E5E">
        <w:rPr>
          <w:rFonts w:ascii="Times New Roman" w:hAnsi="Times New Roman" w:cs="Times New Roman"/>
          <w:i/>
          <w:sz w:val="24"/>
          <w:szCs w:val="24"/>
        </w:rPr>
        <w:t>, Inc. v</w:t>
      </w:r>
      <w:r w:rsidR="006B4E5E">
        <w:rPr>
          <w:rFonts w:ascii="Times New Roman" w:hAnsi="Times New Roman" w:cs="Times New Roman"/>
          <w:i/>
          <w:sz w:val="24"/>
          <w:szCs w:val="24"/>
        </w:rPr>
        <w:t>.</w:t>
      </w:r>
      <w:r w:rsidR="006B4E5E" w:rsidRPr="006B4E5E">
        <w:rPr>
          <w:rFonts w:ascii="Times New Roman" w:hAnsi="Times New Roman" w:cs="Times New Roman"/>
          <w:i/>
          <w:sz w:val="24"/>
          <w:szCs w:val="24"/>
        </w:rPr>
        <w:t xml:space="preserve"> Foley &amp; Lardner LLP, 193 AD3d 486 (1st </w:t>
      </w:r>
      <w:proofErr w:type="spellStart"/>
      <w:r w:rsidR="006B4E5E" w:rsidRPr="006B4E5E">
        <w:rPr>
          <w:rFonts w:ascii="Times New Roman" w:hAnsi="Times New Roman" w:cs="Times New Roman"/>
          <w:i/>
          <w:sz w:val="24"/>
          <w:szCs w:val="24"/>
        </w:rPr>
        <w:t>Dept</w:t>
      </w:r>
      <w:proofErr w:type="spellEnd"/>
      <w:r w:rsidR="006B4E5E" w:rsidRPr="006B4E5E">
        <w:rPr>
          <w:rFonts w:ascii="Times New Roman" w:hAnsi="Times New Roman" w:cs="Times New Roman"/>
          <w:i/>
          <w:sz w:val="24"/>
          <w:szCs w:val="24"/>
        </w:rPr>
        <w:t xml:space="preserve"> 2021)</w:t>
      </w:r>
      <w:r w:rsidR="006B4E5E">
        <w:rPr>
          <w:rFonts w:ascii="Times New Roman" w:hAnsi="Times New Roman" w:cs="Times New Roman"/>
          <w:sz w:val="24"/>
          <w:szCs w:val="24"/>
        </w:rPr>
        <w:t xml:space="preserve">. </w:t>
      </w:r>
      <w:r w:rsidR="00044CBD">
        <w:rPr>
          <w:rFonts w:ascii="Times New Roman" w:hAnsi="Times New Roman" w:cs="Times New Roman"/>
          <w:sz w:val="24"/>
          <w:szCs w:val="24"/>
        </w:rPr>
        <w:t>A</w:t>
      </w:r>
      <w:r w:rsidR="00044CBD" w:rsidRPr="00044CBD">
        <w:rPr>
          <w:rFonts w:ascii="Times New Roman" w:hAnsi="Times New Roman" w:cs="Times New Roman"/>
          <w:sz w:val="24"/>
          <w:szCs w:val="24"/>
        </w:rPr>
        <w:t xml:space="preserve"> non</w:t>
      </w:r>
      <w:r w:rsidR="00044CBD">
        <w:rPr>
          <w:rFonts w:ascii="Times New Roman" w:hAnsi="Times New Roman" w:cs="Times New Roman"/>
          <w:sz w:val="24"/>
          <w:szCs w:val="24"/>
        </w:rPr>
        <w:t>-</w:t>
      </w:r>
      <w:r w:rsidR="00044CBD" w:rsidRPr="00044CBD">
        <w:rPr>
          <w:rFonts w:ascii="Times New Roman" w:hAnsi="Times New Roman" w:cs="Times New Roman"/>
          <w:sz w:val="24"/>
          <w:szCs w:val="24"/>
        </w:rPr>
        <w:t xml:space="preserve">arbitrable issue </w:t>
      </w:r>
      <w:r w:rsidR="00044CBD">
        <w:rPr>
          <w:rFonts w:ascii="Times New Roman" w:hAnsi="Times New Roman" w:cs="Times New Roman"/>
          <w:sz w:val="24"/>
          <w:szCs w:val="24"/>
        </w:rPr>
        <w:t xml:space="preserve">therefore </w:t>
      </w:r>
      <w:r w:rsidR="00044CBD" w:rsidRPr="00044CBD">
        <w:rPr>
          <w:rFonts w:ascii="Times New Roman" w:hAnsi="Times New Roman" w:cs="Times New Roman"/>
          <w:sz w:val="24"/>
          <w:szCs w:val="24"/>
        </w:rPr>
        <w:t>can be decided in an arbitration when it is inextricably intertwined with an arbitr</w:t>
      </w:r>
      <w:r w:rsidR="00044CBD">
        <w:rPr>
          <w:rFonts w:ascii="Times New Roman" w:hAnsi="Times New Roman" w:cs="Times New Roman"/>
          <w:sz w:val="24"/>
          <w:szCs w:val="24"/>
        </w:rPr>
        <w:t>able issue, particularly where</w:t>
      </w:r>
      <w:r w:rsidR="00044CBD" w:rsidRPr="00044CBD">
        <w:rPr>
          <w:rFonts w:ascii="Times New Roman" w:hAnsi="Times New Roman" w:cs="Times New Roman"/>
          <w:sz w:val="24"/>
          <w:szCs w:val="24"/>
        </w:rPr>
        <w:t xml:space="preserve"> the de</w:t>
      </w:r>
      <w:r w:rsidR="00044CBD">
        <w:rPr>
          <w:rFonts w:ascii="Times New Roman" w:hAnsi="Times New Roman" w:cs="Times New Roman"/>
          <w:sz w:val="24"/>
          <w:szCs w:val="24"/>
        </w:rPr>
        <w:t xml:space="preserve">termination of the arbitrable </w:t>
      </w:r>
      <w:r w:rsidR="00044CBD" w:rsidRPr="00044CBD">
        <w:rPr>
          <w:rFonts w:ascii="Times New Roman" w:hAnsi="Times New Roman" w:cs="Times New Roman"/>
          <w:sz w:val="24"/>
          <w:szCs w:val="24"/>
        </w:rPr>
        <w:t>claim may dispose of the non</w:t>
      </w:r>
      <w:r w:rsidR="00044CBD">
        <w:rPr>
          <w:rFonts w:ascii="Times New Roman" w:hAnsi="Times New Roman" w:cs="Times New Roman"/>
          <w:sz w:val="24"/>
          <w:szCs w:val="24"/>
        </w:rPr>
        <w:t xml:space="preserve">-arbitrable </w:t>
      </w:r>
      <w:r w:rsidR="00044CBD" w:rsidRPr="00044CBD">
        <w:rPr>
          <w:rFonts w:ascii="Times New Roman" w:hAnsi="Times New Roman" w:cs="Times New Roman"/>
          <w:sz w:val="24"/>
          <w:szCs w:val="24"/>
        </w:rPr>
        <w:t>claim</w:t>
      </w:r>
      <w:r w:rsidR="00DD3631">
        <w:rPr>
          <w:rFonts w:ascii="Times New Roman" w:hAnsi="Times New Roman" w:cs="Times New Roman"/>
          <w:sz w:val="24"/>
          <w:szCs w:val="24"/>
        </w:rPr>
        <w:t xml:space="preserve">. </w:t>
      </w:r>
      <w:r w:rsidR="00DD3631" w:rsidRPr="00DD3631">
        <w:rPr>
          <w:rFonts w:ascii="Times New Roman" w:hAnsi="Times New Roman" w:cs="Times New Roman"/>
          <w:sz w:val="24"/>
          <w:szCs w:val="24"/>
        </w:rPr>
        <w:t xml:space="preserve">Thus, by arbitrating both the </w:t>
      </w:r>
      <w:r w:rsidR="00DD3631" w:rsidRPr="00044CBD">
        <w:rPr>
          <w:rFonts w:ascii="Times New Roman" w:hAnsi="Times New Roman" w:cs="Times New Roman"/>
          <w:sz w:val="24"/>
          <w:szCs w:val="24"/>
        </w:rPr>
        <w:t>arbitr</w:t>
      </w:r>
      <w:r w:rsidR="00DD3631">
        <w:rPr>
          <w:rFonts w:ascii="Times New Roman" w:hAnsi="Times New Roman" w:cs="Times New Roman"/>
          <w:sz w:val="24"/>
          <w:szCs w:val="24"/>
        </w:rPr>
        <w:t>able issue</w:t>
      </w:r>
      <w:r w:rsidR="00DD3631" w:rsidRPr="00044CBD">
        <w:rPr>
          <w:rFonts w:ascii="Times New Roman" w:hAnsi="Times New Roman" w:cs="Times New Roman"/>
          <w:sz w:val="24"/>
          <w:szCs w:val="24"/>
        </w:rPr>
        <w:t xml:space="preserve"> </w:t>
      </w:r>
      <w:r w:rsidR="00DD3631">
        <w:rPr>
          <w:rFonts w:ascii="Times New Roman" w:hAnsi="Times New Roman" w:cs="Times New Roman"/>
          <w:sz w:val="24"/>
          <w:szCs w:val="24"/>
        </w:rPr>
        <w:t xml:space="preserve">and the </w:t>
      </w:r>
      <w:r w:rsidR="00DD3631" w:rsidRPr="00044CBD">
        <w:rPr>
          <w:rFonts w:ascii="Times New Roman" w:hAnsi="Times New Roman" w:cs="Times New Roman"/>
          <w:sz w:val="24"/>
          <w:szCs w:val="24"/>
        </w:rPr>
        <w:t>non</w:t>
      </w:r>
      <w:r w:rsidR="00DD3631">
        <w:rPr>
          <w:rFonts w:ascii="Times New Roman" w:hAnsi="Times New Roman" w:cs="Times New Roman"/>
          <w:sz w:val="24"/>
          <w:szCs w:val="24"/>
        </w:rPr>
        <w:t>-</w:t>
      </w:r>
      <w:r w:rsidR="00DD3631" w:rsidRPr="00044CBD">
        <w:rPr>
          <w:rFonts w:ascii="Times New Roman" w:hAnsi="Times New Roman" w:cs="Times New Roman"/>
          <w:sz w:val="24"/>
          <w:szCs w:val="24"/>
        </w:rPr>
        <w:t>arbitrable</w:t>
      </w:r>
      <w:r w:rsidR="00DD3631" w:rsidRPr="00DD3631">
        <w:rPr>
          <w:rFonts w:ascii="Times New Roman" w:hAnsi="Times New Roman" w:cs="Times New Roman"/>
          <w:sz w:val="24"/>
          <w:szCs w:val="24"/>
        </w:rPr>
        <w:t xml:space="preserve">, the interests of judicial economy </w:t>
      </w:r>
      <w:r w:rsidR="00DD3631">
        <w:rPr>
          <w:rFonts w:ascii="Times New Roman" w:hAnsi="Times New Roman" w:cs="Times New Roman"/>
          <w:sz w:val="24"/>
          <w:szCs w:val="24"/>
        </w:rPr>
        <w:t>are</w:t>
      </w:r>
      <w:r w:rsidR="00DD3631" w:rsidRPr="00DD3631">
        <w:rPr>
          <w:rFonts w:ascii="Times New Roman" w:hAnsi="Times New Roman" w:cs="Times New Roman"/>
          <w:sz w:val="24"/>
          <w:szCs w:val="24"/>
        </w:rPr>
        <w:t xml:space="preserve"> served and the risk of inconsistent results avoided.</w:t>
      </w:r>
    </w:p>
    <w:p w14:paraId="15D3AFCB" w14:textId="77777777" w:rsidR="00381000" w:rsidRDefault="00381000" w:rsidP="005F0B6D">
      <w:pPr>
        <w:spacing w:after="0" w:line="360" w:lineRule="auto"/>
        <w:jc w:val="both"/>
        <w:rPr>
          <w:rFonts w:ascii="Times New Roman" w:hAnsi="Times New Roman" w:cs="Times New Roman"/>
          <w:sz w:val="24"/>
          <w:szCs w:val="24"/>
        </w:rPr>
      </w:pPr>
    </w:p>
    <w:p w14:paraId="00305589" w14:textId="63CBF4DD" w:rsidR="00821013" w:rsidRDefault="00381000" w:rsidP="00381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 if the question as to w</w:t>
      </w:r>
      <w:r w:rsidRPr="00E43604">
        <w:rPr>
          <w:rFonts w:ascii="Times New Roman" w:hAnsi="Times New Roman" w:cs="Times New Roman"/>
          <w:sz w:val="24"/>
          <w:szCs w:val="24"/>
        </w:rPr>
        <w:t xml:space="preserve">hether </w:t>
      </w:r>
      <w:r>
        <w:rPr>
          <w:rFonts w:ascii="Times New Roman" w:hAnsi="Times New Roman" w:cs="Times New Roman"/>
          <w:sz w:val="24"/>
          <w:szCs w:val="24"/>
        </w:rPr>
        <w:t>the</w:t>
      </w:r>
      <w:r w:rsidRPr="00E43604">
        <w:rPr>
          <w:rFonts w:ascii="Times New Roman" w:hAnsi="Times New Roman" w:cs="Times New Roman"/>
          <w:sz w:val="24"/>
          <w:szCs w:val="24"/>
        </w:rPr>
        <w:t xml:space="preserve"> 2</w:t>
      </w:r>
      <w:r w:rsidRPr="00E4360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E43604">
        <w:rPr>
          <w:rFonts w:ascii="Times New Roman" w:hAnsi="Times New Roman" w:cs="Times New Roman"/>
          <w:sz w:val="24"/>
          <w:szCs w:val="24"/>
        </w:rPr>
        <w:t>respondent’s electricity c</w:t>
      </w:r>
      <w:r>
        <w:rPr>
          <w:rFonts w:ascii="Times New Roman" w:hAnsi="Times New Roman" w:cs="Times New Roman"/>
          <w:sz w:val="24"/>
          <w:szCs w:val="24"/>
        </w:rPr>
        <w:t>har</w:t>
      </w:r>
      <w:r w:rsidRPr="00E43604">
        <w:rPr>
          <w:rFonts w:ascii="Times New Roman" w:hAnsi="Times New Roman" w:cs="Times New Roman"/>
          <w:sz w:val="24"/>
          <w:szCs w:val="24"/>
        </w:rPr>
        <w:t>ges</w:t>
      </w:r>
      <w:r>
        <w:rPr>
          <w:rFonts w:ascii="Times New Roman" w:hAnsi="Times New Roman" w:cs="Times New Roman"/>
          <w:sz w:val="24"/>
          <w:szCs w:val="24"/>
        </w:rPr>
        <w:t xml:space="preserve"> </w:t>
      </w:r>
      <w:r w:rsidRPr="00E43604">
        <w:rPr>
          <w:rFonts w:ascii="Times New Roman" w:hAnsi="Times New Roman" w:cs="Times New Roman"/>
          <w:sz w:val="24"/>
          <w:szCs w:val="24"/>
        </w:rPr>
        <w:t>an</w:t>
      </w:r>
      <w:r>
        <w:rPr>
          <w:rFonts w:ascii="Times New Roman" w:hAnsi="Times New Roman" w:cs="Times New Roman"/>
          <w:sz w:val="24"/>
          <w:szCs w:val="24"/>
        </w:rPr>
        <w:t xml:space="preserve">d billing </w:t>
      </w:r>
      <w:r w:rsidRPr="00E43604">
        <w:rPr>
          <w:rFonts w:ascii="Times New Roman" w:hAnsi="Times New Roman" w:cs="Times New Roman"/>
          <w:sz w:val="24"/>
          <w:szCs w:val="24"/>
        </w:rPr>
        <w:t xml:space="preserve">practices for </w:t>
      </w:r>
      <w:r>
        <w:rPr>
          <w:rFonts w:ascii="Times New Roman" w:hAnsi="Times New Roman" w:cs="Times New Roman"/>
          <w:sz w:val="24"/>
          <w:szCs w:val="24"/>
        </w:rPr>
        <w:t>the applicant’s</w:t>
      </w:r>
      <w:r w:rsidRPr="00E43604">
        <w:rPr>
          <w:rFonts w:ascii="Times New Roman" w:hAnsi="Times New Roman" w:cs="Times New Roman"/>
          <w:sz w:val="24"/>
          <w:szCs w:val="24"/>
        </w:rPr>
        <w:t xml:space="preserve"> sites </w:t>
      </w:r>
      <w:r>
        <w:rPr>
          <w:rFonts w:ascii="Times New Roman" w:hAnsi="Times New Roman" w:cs="Times New Roman"/>
          <w:sz w:val="24"/>
          <w:szCs w:val="24"/>
        </w:rPr>
        <w:t>was</w:t>
      </w:r>
      <w:r w:rsidRPr="00E43604">
        <w:rPr>
          <w:rFonts w:ascii="Times New Roman" w:hAnsi="Times New Roman" w:cs="Times New Roman"/>
          <w:sz w:val="24"/>
          <w:szCs w:val="24"/>
        </w:rPr>
        <w:t xml:space="preserve"> illegal, </w:t>
      </w:r>
      <w:r>
        <w:rPr>
          <w:rFonts w:ascii="Times New Roman" w:hAnsi="Times New Roman" w:cs="Times New Roman"/>
          <w:sz w:val="24"/>
          <w:szCs w:val="24"/>
        </w:rPr>
        <w:t>discriminatory</w:t>
      </w:r>
      <w:r w:rsidRPr="00E43604">
        <w:rPr>
          <w:rFonts w:ascii="Times New Roman" w:hAnsi="Times New Roman" w:cs="Times New Roman"/>
          <w:sz w:val="24"/>
          <w:szCs w:val="24"/>
        </w:rPr>
        <w:t xml:space="preserve"> an</w:t>
      </w:r>
      <w:r>
        <w:rPr>
          <w:rFonts w:ascii="Times New Roman" w:hAnsi="Times New Roman" w:cs="Times New Roman"/>
          <w:sz w:val="24"/>
          <w:szCs w:val="24"/>
        </w:rPr>
        <w:t>d</w:t>
      </w:r>
      <w:r w:rsidRPr="00E43604">
        <w:rPr>
          <w:rFonts w:ascii="Times New Roman" w:hAnsi="Times New Roman" w:cs="Times New Roman"/>
          <w:sz w:val="24"/>
          <w:szCs w:val="24"/>
        </w:rPr>
        <w:t xml:space="preserve"> irregular</w:t>
      </w:r>
      <w:r w:rsidR="00821013">
        <w:rPr>
          <w:rFonts w:ascii="Times New Roman" w:hAnsi="Times New Roman" w:cs="Times New Roman"/>
          <w:sz w:val="24"/>
          <w:szCs w:val="24"/>
        </w:rPr>
        <w:t>,</w:t>
      </w:r>
      <w:r w:rsidRPr="006E176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had </w:t>
      </w:r>
      <w:r w:rsidRPr="006E1765">
        <w:rPr>
          <w:rFonts w:ascii="Times New Roman" w:eastAsiaTheme="minorEastAsia" w:hAnsi="Times New Roman" w:cs="Times New Roman"/>
          <w:sz w:val="24"/>
          <w:szCs w:val="24"/>
          <w:lang w:eastAsia="en-GB"/>
        </w:rPr>
        <w:t xml:space="preserve">been considered </w:t>
      </w:r>
      <w:r>
        <w:rPr>
          <w:rFonts w:ascii="Times New Roman" w:eastAsiaTheme="minorEastAsia" w:hAnsi="Times New Roman" w:cs="Times New Roman"/>
          <w:sz w:val="24"/>
          <w:szCs w:val="24"/>
          <w:lang w:eastAsia="en-GB"/>
        </w:rPr>
        <w:t>non-</w:t>
      </w:r>
      <w:r w:rsidRPr="006E1765">
        <w:rPr>
          <w:rFonts w:ascii="Times New Roman" w:eastAsiaTheme="minorEastAsia" w:hAnsi="Times New Roman" w:cs="Times New Roman"/>
          <w:sz w:val="24"/>
          <w:szCs w:val="24"/>
          <w:lang w:eastAsia="en-GB"/>
        </w:rPr>
        <w:t>arbitrable</w:t>
      </w:r>
      <w:r>
        <w:rPr>
          <w:rFonts w:ascii="Times New Roman" w:eastAsiaTheme="minorEastAsia" w:hAnsi="Times New Roman" w:cs="Times New Roman"/>
          <w:sz w:val="24"/>
          <w:szCs w:val="24"/>
          <w:lang w:eastAsia="en-GB"/>
        </w:rPr>
        <w:t>, still it was so</w:t>
      </w:r>
      <w:r>
        <w:rPr>
          <w:rFonts w:ascii="Times New Roman" w:hAnsi="Times New Roman" w:cs="Times New Roman"/>
          <w:sz w:val="24"/>
          <w:szCs w:val="24"/>
        </w:rPr>
        <w:t xml:space="preserve"> </w:t>
      </w:r>
      <w:r w:rsidRPr="00C34052">
        <w:rPr>
          <w:rFonts w:ascii="Times New Roman" w:hAnsi="Times New Roman" w:cs="Times New Roman"/>
          <w:sz w:val="24"/>
          <w:szCs w:val="24"/>
        </w:rPr>
        <w:t>inextricably interwoven</w:t>
      </w:r>
      <w:r>
        <w:rPr>
          <w:rFonts w:ascii="Times New Roman" w:hAnsi="Times New Roman" w:cs="Times New Roman"/>
          <w:sz w:val="24"/>
          <w:szCs w:val="24"/>
        </w:rPr>
        <w:t xml:space="preserve"> with the rest of the matters in issue between the parties as to be amenable to</w:t>
      </w:r>
      <w:r w:rsidRPr="00044CBD">
        <w:rPr>
          <w:rFonts w:ascii="Times New Roman" w:hAnsi="Times New Roman" w:cs="Times New Roman"/>
          <w:sz w:val="24"/>
          <w:szCs w:val="24"/>
        </w:rPr>
        <w:t xml:space="preserve"> </w:t>
      </w:r>
      <w:r w:rsidR="00216659">
        <w:rPr>
          <w:rFonts w:ascii="Times New Roman" w:hAnsi="Times New Roman" w:cs="Times New Roman"/>
          <w:sz w:val="24"/>
          <w:szCs w:val="24"/>
        </w:rPr>
        <w:t>determination</w:t>
      </w:r>
      <w:r w:rsidR="00821013">
        <w:rPr>
          <w:rFonts w:ascii="Times New Roman" w:hAnsi="Times New Roman" w:cs="Times New Roman"/>
          <w:sz w:val="24"/>
          <w:szCs w:val="24"/>
        </w:rPr>
        <w:t xml:space="preserve"> by the Arbitrator</w:t>
      </w:r>
      <w:r>
        <w:rPr>
          <w:rFonts w:ascii="Times New Roman" w:hAnsi="Times New Roman" w:cs="Times New Roman"/>
          <w:sz w:val="24"/>
          <w:szCs w:val="24"/>
        </w:rPr>
        <w:t xml:space="preserve"> alongside the arbitrable ones. </w:t>
      </w:r>
      <w:r w:rsidR="005B080B" w:rsidRPr="005B080B">
        <w:rPr>
          <w:rFonts w:ascii="Times New Roman" w:hAnsi="Times New Roman" w:cs="Times New Roman"/>
          <w:sz w:val="24"/>
          <w:szCs w:val="24"/>
        </w:rPr>
        <w:t>A privately appointed arbitrator has no inherent jurisdiction. His or her jurisdiction comes onl</w:t>
      </w:r>
      <w:r w:rsidR="005B080B">
        <w:rPr>
          <w:rFonts w:ascii="Times New Roman" w:hAnsi="Times New Roman" w:cs="Times New Roman"/>
          <w:sz w:val="24"/>
          <w:szCs w:val="24"/>
        </w:rPr>
        <w:t xml:space="preserve">y from the parties’ agreement. </w:t>
      </w:r>
      <w:r w:rsidR="005B080B" w:rsidRPr="005B080B">
        <w:rPr>
          <w:rFonts w:ascii="Times New Roman" w:hAnsi="Times New Roman" w:cs="Times New Roman"/>
          <w:sz w:val="24"/>
          <w:szCs w:val="24"/>
        </w:rPr>
        <w:t>The parties to an arbitration agreement have virtually unfettered autonomy in identifying the disputes that may be the subject</w:t>
      </w:r>
      <w:r w:rsidR="005B080B">
        <w:rPr>
          <w:rFonts w:ascii="Times New Roman" w:hAnsi="Times New Roman" w:cs="Times New Roman"/>
          <w:sz w:val="24"/>
          <w:szCs w:val="24"/>
        </w:rPr>
        <w:t xml:space="preserve"> of the arbitration proceeding.</w:t>
      </w:r>
      <w:r w:rsidR="005B080B" w:rsidRPr="005B080B">
        <w:rPr>
          <w:rFonts w:ascii="Times New Roman" w:hAnsi="Times New Roman" w:cs="Times New Roman"/>
          <w:sz w:val="24"/>
          <w:szCs w:val="24"/>
        </w:rPr>
        <w:t xml:space="preserve"> An arbitrator has the authority to decide not just the disputes that the parties submit to </w:t>
      </w:r>
      <w:r w:rsidR="005B080B">
        <w:rPr>
          <w:rFonts w:ascii="Times New Roman" w:hAnsi="Times New Roman" w:cs="Times New Roman"/>
          <w:sz w:val="24"/>
          <w:szCs w:val="24"/>
        </w:rPr>
        <w:t>him or her</w:t>
      </w:r>
      <w:r w:rsidR="005B080B" w:rsidRPr="005B080B">
        <w:rPr>
          <w:rFonts w:ascii="Times New Roman" w:hAnsi="Times New Roman" w:cs="Times New Roman"/>
          <w:sz w:val="24"/>
          <w:szCs w:val="24"/>
        </w:rPr>
        <w:t>, but also those matters that are closely or intrinsically related to the disputes</w:t>
      </w:r>
      <w:r w:rsidR="005B080B">
        <w:rPr>
          <w:rFonts w:ascii="Times New Roman" w:hAnsi="Times New Roman" w:cs="Times New Roman"/>
          <w:sz w:val="24"/>
          <w:szCs w:val="24"/>
        </w:rPr>
        <w:t>.</w:t>
      </w:r>
      <w:r w:rsidR="005B080B" w:rsidRPr="005B080B">
        <w:rPr>
          <w:rFonts w:ascii="Times New Roman" w:hAnsi="Times New Roman" w:cs="Times New Roman"/>
          <w:sz w:val="24"/>
          <w:szCs w:val="24"/>
        </w:rPr>
        <w:t xml:space="preserve"> </w:t>
      </w:r>
      <w:r w:rsidR="00A34ACC" w:rsidRPr="00A34ACC">
        <w:rPr>
          <w:rFonts w:ascii="Times New Roman" w:hAnsi="Times New Roman" w:cs="Times New Roman"/>
          <w:sz w:val="24"/>
          <w:szCs w:val="24"/>
        </w:rPr>
        <w:t>Arbitrators deal</w:t>
      </w:r>
      <w:r w:rsidR="00A34ACC">
        <w:rPr>
          <w:rFonts w:ascii="Times New Roman" w:hAnsi="Times New Roman" w:cs="Times New Roman"/>
          <w:sz w:val="24"/>
          <w:szCs w:val="24"/>
        </w:rPr>
        <w:t>ing</w:t>
      </w:r>
      <w:r w:rsidR="00A34ACC" w:rsidRPr="00A34ACC">
        <w:rPr>
          <w:rFonts w:ascii="Times New Roman" w:hAnsi="Times New Roman" w:cs="Times New Roman"/>
          <w:sz w:val="24"/>
          <w:szCs w:val="24"/>
        </w:rPr>
        <w:t xml:space="preserve"> with disputes involving regulated utilities, t</w:t>
      </w:r>
      <w:r w:rsidR="00A34ACC">
        <w:rPr>
          <w:rFonts w:ascii="Times New Roman" w:hAnsi="Times New Roman" w:cs="Times New Roman"/>
          <w:sz w:val="24"/>
          <w:szCs w:val="24"/>
        </w:rPr>
        <w:t>hough</w:t>
      </w:r>
      <w:r w:rsidR="00A34ACC" w:rsidRPr="00A34ACC">
        <w:rPr>
          <w:rFonts w:ascii="Times New Roman" w:hAnsi="Times New Roman" w:cs="Times New Roman"/>
          <w:sz w:val="24"/>
          <w:szCs w:val="24"/>
        </w:rPr>
        <w:t xml:space="preserve"> have to apply the law </w:t>
      </w:r>
      <w:r w:rsidR="00A34ACC">
        <w:rPr>
          <w:rFonts w:ascii="Times New Roman" w:hAnsi="Times New Roman" w:cs="Times New Roman"/>
          <w:sz w:val="24"/>
          <w:szCs w:val="24"/>
        </w:rPr>
        <w:t>applicable</w:t>
      </w:r>
      <w:r w:rsidR="00A34ACC" w:rsidRPr="00A34ACC">
        <w:rPr>
          <w:rFonts w:ascii="Times New Roman" w:hAnsi="Times New Roman" w:cs="Times New Roman"/>
          <w:sz w:val="24"/>
          <w:szCs w:val="24"/>
        </w:rPr>
        <w:t xml:space="preserve"> to those utilities. Those utilities have obligations established under legislation and court decisions interpreting that legislation. They are required to meet those standards.</w:t>
      </w:r>
    </w:p>
    <w:p w14:paraId="11C21F2F" w14:textId="77777777" w:rsidR="00DE40CB" w:rsidRDefault="00DE40CB" w:rsidP="00381000">
      <w:pPr>
        <w:spacing w:after="0" w:line="360" w:lineRule="auto"/>
        <w:jc w:val="both"/>
        <w:rPr>
          <w:rFonts w:ascii="Times New Roman" w:hAnsi="Times New Roman" w:cs="Times New Roman"/>
          <w:sz w:val="24"/>
          <w:szCs w:val="24"/>
        </w:rPr>
      </w:pPr>
    </w:p>
    <w:p w14:paraId="7CB294CF" w14:textId="45D48C98" w:rsidR="00DE40CB" w:rsidRDefault="00DE40CB" w:rsidP="00DE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whereas a plea that the arbitral tribunal does not have jurisdiction should be raised not later than the submission of the statement of defence, and although a party is not precluded from raising such a plea because he or she has appointed or participated in the appointment of an arbitrator (see section 16 (2)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w:t>
      </w:r>
      <w:r>
        <w:rPr>
          <w:rFonts w:ascii="Times New Roman" w:hAnsi="Times New Roman" w:cs="Times New Roman"/>
          <w:sz w:val="24"/>
          <w:szCs w:val="24"/>
        </w:rPr>
        <w:t xml:space="preserve"> the principle of </w:t>
      </w:r>
      <w:proofErr w:type="spellStart"/>
      <w:r>
        <w:rPr>
          <w:rFonts w:ascii="Times New Roman" w:hAnsi="Times New Roman" w:cs="Times New Roman"/>
          <w:i/>
          <w:sz w:val="24"/>
          <w:szCs w:val="24"/>
        </w:rPr>
        <w:t>kompetenz-kompetenz</w:t>
      </w:r>
      <w:proofErr w:type="spellEnd"/>
      <w:r>
        <w:rPr>
          <w:rFonts w:ascii="Times New Roman" w:hAnsi="Times New Roman" w:cs="Times New Roman"/>
          <w:sz w:val="24"/>
          <w:szCs w:val="24"/>
        </w:rPr>
        <w:t xml:space="preserve"> provides that courts should as far as possible avoid anticipating a decision that the tribunal is empowered to make. </w:t>
      </w:r>
    </w:p>
    <w:p w14:paraId="6A03CA99" w14:textId="77777777" w:rsidR="00DE40CB" w:rsidRDefault="00DE40CB" w:rsidP="00DE40CB">
      <w:pPr>
        <w:spacing w:after="0" w:line="360" w:lineRule="auto"/>
        <w:jc w:val="both"/>
        <w:rPr>
          <w:rFonts w:ascii="Times New Roman" w:hAnsi="Times New Roman" w:cs="Times New Roman"/>
          <w:sz w:val="24"/>
          <w:szCs w:val="24"/>
        </w:rPr>
      </w:pPr>
    </w:p>
    <w:p w14:paraId="2E804419" w14:textId="77777777" w:rsidR="00DE40CB" w:rsidRDefault="00DE40CB" w:rsidP="00DE40C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determination of the question of the jurisdiction of a tribunal lies in its own domain, at least in the first instance, by virtue of the principle of “</w:t>
      </w:r>
      <w:proofErr w:type="spellStart"/>
      <w:r>
        <w:rPr>
          <w:rFonts w:ascii="Times New Roman" w:eastAsiaTheme="minorEastAsia" w:hAnsi="Times New Roman" w:cs="Times New Roman"/>
          <w:i/>
          <w:sz w:val="24"/>
          <w:szCs w:val="24"/>
          <w:lang w:eastAsia="en-GB"/>
        </w:rPr>
        <w:t>Kompetenz-Kompetenz</w:t>
      </w:r>
      <w:proofErr w:type="spellEnd"/>
      <w:r>
        <w:rPr>
          <w:rFonts w:ascii="Times New Roman" w:eastAsiaTheme="minorEastAsia" w:hAnsi="Times New Roman" w:cs="Times New Roman"/>
          <w:sz w:val="24"/>
          <w:szCs w:val="24"/>
          <w:lang w:eastAsia="en-GB"/>
        </w:rPr>
        <w:t xml:space="preserve">.” According to that doctrine, an arbitral tribunal has jurisdiction to consider and decide any disputes regarding its own jurisdiction, subject to, in certain circumstances, subsequent judicial review. This is one of the </w:t>
      </w:r>
      <w:r>
        <w:rPr>
          <w:rFonts w:ascii="Times New Roman" w:eastAsiaTheme="minorEastAsia" w:hAnsi="Times New Roman" w:cs="Times New Roman"/>
          <w:sz w:val="24"/>
          <w:szCs w:val="24"/>
          <w:lang w:eastAsia="en-GB"/>
        </w:rPr>
        <w:lastRenderedPageBreak/>
        <w:t xml:space="preserve">pillars of arbitration as it promotes party autonomy. Should the respondent maintain its objection in the proceedings, the tribunal will make its own jurisdictional determination.  Such </w:t>
      </w:r>
      <w:r>
        <w:rPr>
          <w:rFonts w:ascii="Times New Roman" w:eastAsiaTheme="minorEastAsia" w:hAnsi="Times New Roman" w:cs="Times New Roman"/>
          <w:i/>
          <w:sz w:val="24"/>
          <w:szCs w:val="24"/>
          <w:lang w:eastAsia="en-GB"/>
        </w:rPr>
        <w:t>prima facie</w:t>
      </w:r>
      <w:r>
        <w:rPr>
          <w:rFonts w:ascii="Times New Roman" w:eastAsiaTheme="minorEastAsia" w:hAnsi="Times New Roman" w:cs="Times New Roman"/>
          <w:sz w:val="24"/>
          <w:szCs w:val="24"/>
          <w:lang w:eastAsia="en-GB"/>
        </w:rPr>
        <w:t xml:space="preserve"> jurisdictional decisions are made after the initial exchange of written submissions when the respondent, in its answer. The tribunal may conduct a hearing on jurisdictional questions, such as whether the arbitration agreement is no longer valid or whether there ever was a valid arbitration agreement in the first place. An objection may be upheld if the arbitration clause clearly refers to some other arbitrator or arbitration institute form the one presiding. It is well established that tribunals may, and should rule on their jurisdiction </w:t>
      </w:r>
      <w:proofErr w:type="spellStart"/>
      <w:r>
        <w:rPr>
          <w:rFonts w:ascii="Times New Roman" w:eastAsiaTheme="minorEastAsia" w:hAnsi="Times New Roman" w:cs="Times New Roman"/>
          <w:i/>
          <w:sz w:val="24"/>
          <w:szCs w:val="24"/>
          <w:lang w:eastAsia="en-GB"/>
        </w:rPr>
        <w:t>proprio</w:t>
      </w:r>
      <w:proofErr w:type="spellEnd"/>
      <w:r>
        <w:rPr>
          <w:rFonts w:ascii="Times New Roman" w:eastAsiaTheme="minorEastAsia" w:hAnsi="Times New Roman" w:cs="Times New Roman"/>
          <w:i/>
          <w:sz w:val="24"/>
          <w:szCs w:val="24"/>
          <w:lang w:eastAsia="en-GB"/>
        </w:rPr>
        <w:t xml:space="preserve"> </w:t>
      </w:r>
      <w:proofErr w:type="spellStart"/>
      <w:r>
        <w:rPr>
          <w:rFonts w:ascii="Times New Roman" w:eastAsiaTheme="minorEastAsia" w:hAnsi="Times New Roman" w:cs="Times New Roman"/>
          <w:i/>
          <w:sz w:val="24"/>
          <w:szCs w:val="24"/>
          <w:lang w:eastAsia="en-GB"/>
        </w:rPr>
        <w:t>motu</w:t>
      </w:r>
      <w:proofErr w:type="spellEnd"/>
      <w:r>
        <w:rPr>
          <w:rFonts w:ascii="Times New Roman" w:eastAsiaTheme="minorEastAsia" w:hAnsi="Times New Roman" w:cs="Times New Roman"/>
          <w:sz w:val="24"/>
          <w:szCs w:val="24"/>
          <w:lang w:eastAsia="en-GB"/>
        </w:rPr>
        <w:t>, even in the absence of a jurisdictional challenge. The corollary of this principle is that a tribunal is not bound by the parties’ legal positions on jurisdiction. The arbitral tribunal may rule on its own jurisdiction, including any objections with respect to the existence or validity of the arbitration agreement.</w:t>
      </w:r>
    </w:p>
    <w:p w14:paraId="09C137DF" w14:textId="77777777" w:rsidR="00DE40CB" w:rsidRDefault="00DE40CB" w:rsidP="00DE40CB">
      <w:pPr>
        <w:spacing w:after="0" w:line="360" w:lineRule="auto"/>
        <w:jc w:val="both"/>
        <w:rPr>
          <w:rFonts w:ascii="Times New Roman" w:eastAsiaTheme="minorEastAsia" w:hAnsi="Times New Roman" w:cs="Times New Roman"/>
          <w:sz w:val="24"/>
          <w:szCs w:val="24"/>
          <w:lang w:eastAsia="en-GB"/>
        </w:rPr>
      </w:pPr>
    </w:p>
    <w:p w14:paraId="54890FBF" w14:textId="04B46D35" w:rsidR="00DE40CB" w:rsidRDefault="00DE40CB" w:rsidP="00DE40CB">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Although there is no bar to the plea of jurisdiction being raised by way of an objection under section 34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even if no such objection was raised under section 16, as both stages are independent of one another (see</w:t>
      </w:r>
      <w:r>
        <w:t xml:space="preserve"> </w:t>
      </w:r>
      <w:r>
        <w:rPr>
          <w:rFonts w:ascii="Times New Roman" w:eastAsiaTheme="minorEastAsia" w:hAnsi="Times New Roman" w:cs="Times New Roman"/>
          <w:i/>
          <w:sz w:val="24"/>
          <w:szCs w:val="24"/>
          <w:lang w:eastAsia="en-GB"/>
        </w:rPr>
        <w:t>M/s Lion Engineering Consultants v. State of State of Madhya Pradesh and others</w:t>
      </w:r>
      <w:r>
        <w:t xml:space="preserve"> </w:t>
      </w:r>
      <w:r>
        <w:rPr>
          <w:rFonts w:ascii="Times New Roman" w:eastAsiaTheme="minorEastAsia" w:hAnsi="Times New Roman" w:cs="Times New Roman"/>
          <w:i/>
          <w:sz w:val="24"/>
          <w:szCs w:val="24"/>
          <w:lang w:eastAsia="en-GB"/>
        </w:rPr>
        <w:t>(2018) 16 SCC 758</w:t>
      </w:r>
      <w:r>
        <w:rPr>
          <w:rFonts w:ascii="Times New Roman" w:eastAsiaTheme="minorEastAsia" w:hAnsi="Times New Roman" w:cs="Times New Roman"/>
          <w:sz w:val="24"/>
          <w:szCs w:val="24"/>
          <w:lang w:eastAsia="en-GB"/>
        </w:rPr>
        <w:t>), a</w:t>
      </w:r>
      <w:r>
        <w:rPr>
          <w:rFonts w:ascii="Times New Roman" w:hAnsi="Times New Roman" w:cs="Times New Roman"/>
          <w:sz w:val="24"/>
          <w:szCs w:val="24"/>
        </w:rPr>
        <w:t xml:space="preserve"> challenge to jurisdiction that is not based upon any inherent lack of jurisdiction in the arbitrator but upon the process of appointment or the reference or submission itself, is capable of waiver. In the instant case lack of inherent jurisdiction by the arbitrator is not part of the applicant’s argument; since he was appointed in terms of the agreement, but the argument is that some of the issues submitted to the arbitrator were non-arbitrable.  Jurisdictional objections based on process rather than inherent jurisdiction are capable of waiver. Where the jurisdictional objection is capable of waiver by the affected party, the failure to raise it before the arbitrator himself, signifies consent to the arbitrator’s jurisdiction. </w:t>
      </w:r>
    </w:p>
    <w:p w14:paraId="292DF2E5" w14:textId="77777777" w:rsidR="00DE40CB" w:rsidRDefault="00DE40CB" w:rsidP="00DE40CB">
      <w:pPr>
        <w:spacing w:after="0" w:line="360" w:lineRule="auto"/>
        <w:jc w:val="both"/>
        <w:rPr>
          <w:rFonts w:ascii="Times New Roman" w:hAnsi="Times New Roman" w:cs="Times New Roman"/>
          <w:sz w:val="24"/>
          <w:szCs w:val="24"/>
        </w:rPr>
      </w:pPr>
    </w:p>
    <w:p w14:paraId="62CC133B" w14:textId="371CDABA" w:rsidR="00DE40CB" w:rsidRDefault="00DE40CB" w:rsidP="00DE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plea that the arbitral tribunal lacks jurisdiction or is exceeding the scope of its authority </w:t>
      </w:r>
      <w:r w:rsidR="00FA0A14">
        <w:rPr>
          <w:rFonts w:ascii="Times New Roman" w:hAnsi="Times New Roman" w:cs="Times New Roman"/>
          <w:sz w:val="24"/>
          <w:szCs w:val="24"/>
        </w:rPr>
        <w:t xml:space="preserve">or that the issues before it are non-arbitrable </w:t>
      </w:r>
      <w:r>
        <w:rPr>
          <w:rFonts w:ascii="Times New Roman" w:hAnsi="Times New Roman" w:cs="Times New Roman"/>
          <w:sz w:val="24"/>
          <w:szCs w:val="24"/>
        </w:rPr>
        <w:t xml:space="preserve">has to be raised as soon as the matter alleged to be </w:t>
      </w:r>
      <w:r w:rsidR="00FA0A14">
        <w:rPr>
          <w:rFonts w:ascii="Times New Roman" w:hAnsi="Times New Roman" w:cs="Times New Roman"/>
          <w:sz w:val="24"/>
          <w:szCs w:val="24"/>
        </w:rPr>
        <w:t>non-arbitrable</w:t>
      </w:r>
      <w:r>
        <w:rPr>
          <w:rFonts w:ascii="Times New Roman" w:hAnsi="Times New Roman" w:cs="Times New Roman"/>
          <w:sz w:val="24"/>
          <w:szCs w:val="24"/>
        </w:rPr>
        <w:t xml:space="preserve"> is raised during the arbitral proceedings (see section 16 (3) of the Act), which issue it must decide as a preliminary question. It is only where the arbitral tribunal rules as a preliminary question that it has jurisdiction, that any party aggrieved by the ruling may apply to the court to decide the matter. Otherwise the Court has no jurisdiction do declare itself in respect of the </w:t>
      </w:r>
      <w:r>
        <w:rPr>
          <w:rFonts w:ascii="Times New Roman" w:hAnsi="Times New Roman" w:cs="Times New Roman"/>
          <w:sz w:val="24"/>
          <w:szCs w:val="24"/>
        </w:rPr>
        <w:lastRenderedPageBreak/>
        <w:t xml:space="preserve">tribunal’s jurisdictional reach. A party cannot, in such a case, participate in the proceedings without demur and then seek to assail the validity of the proceedings in the face of an unfavourable award (se </w:t>
      </w:r>
      <w:proofErr w:type="spellStart"/>
      <w:r>
        <w:rPr>
          <w:rFonts w:ascii="Times New Roman" w:hAnsi="Times New Roman" w:cs="Times New Roman"/>
          <w:i/>
          <w:sz w:val="24"/>
          <w:szCs w:val="24"/>
        </w:rPr>
        <w:t>Quippo</w:t>
      </w:r>
      <w:proofErr w:type="spellEnd"/>
      <w:r>
        <w:rPr>
          <w:rFonts w:ascii="Times New Roman" w:hAnsi="Times New Roman" w:cs="Times New Roman"/>
          <w:i/>
          <w:sz w:val="24"/>
          <w:szCs w:val="24"/>
        </w:rPr>
        <w:t xml:space="preserve"> Construction Equipment Limited v. </w:t>
      </w:r>
      <w:proofErr w:type="spellStart"/>
      <w:r>
        <w:rPr>
          <w:rFonts w:ascii="Times New Roman" w:hAnsi="Times New Roman" w:cs="Times New Roman"/>
          <w:i/>
          <w:sz w:val="24"/>
          <w:szCs w:val="24"/>
        </w:rPr>
        <w:t>Janardan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Nirman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Limited 2020 SCC</w:t>
      </w:r>
      <w:r>
        <w:rPr>
          <w:rFonts w:ascii="Times New Roman" w:hAnsi="Times New Roman" w:cs="Times New Roman"/>
          <w:sz w:val="24"/>
          <w:szCs w:val="24"/>
        </w:rPr>
        <w:t xml:space="preserve"> </w:t>
      </w:r>
      <w:proofErr w:type="spellStart"/>
      <w:r>
        <w:rPr>
          <w:rFonts w:ascii="Times New Roman" w:hAnsi="Times New Roman" w:cs="Times New Roman"/>
          <w:i/>
          <w:sz w:val="24"/>
          <w:szCs w:val="24"/>
        </w:rPr>
        <w:t>OnLine</w:t>
      </w:r>
      <w:proofErr w:type="spellEnd"/>
      <w:r>
        <w:rPr>
          <w:rFonts w:ascii="Times New Roman" w:hAnsi="Times New Roman" w:cs="Times New Roman"/>
          <w:i/>
          <w:sz w:val="24"/>
          <w:szCs w:val="24"/>
        </w:rPr>
        <w:t xml:space="preserve"> SC 419</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Salar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jung</w:t>
      </w:r>
      <w:proofErr w:type="spellEnd"/>
      <w:r>
        <w:rPr>
          <w:rFonts w:ascii="Times New Roman" w:hAnsi="Times New Roman" w:cs="Times New Roman"/>
          <w:i/>
          <w:sz w:val="24"/>
          <w:szCs w:val="24"/>
        </w:rPr>
        <w:t xml:space="preserve"> Museum and another v. Design Team Consultant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w:t>
      </w:r>
      <w:r>
        <w:t xml:space="preserve"> </w:t>
      </w:r>
      <w:r>
        <w:rPr>
          <w:rFonts w:ascii="Times New Roman" w:hAnsi="Times New Roman" w:cs="Times New Roman"/>
          <w:i/>
          <w:sz w:val="24"/>
          <w:szCs w:val="24"/>
        </w:rPr>
        <w:t>2010 (1) ALT 435</w:t>
      </w:r>
      <w:r>
        <w:rPr>
          <w:rFonts w:ascii="Times New Roman" w:hAnsi="Times New Roman" w:cs="Times New Roman"/>
          <w:sz w:val="24"/>
          <w:szCs w:val="24"/>
        </w:rPr>
        <w:t>).</w:t>
      </w:r>
    </w:p>
    <w:p w14:paraId="4C02A06E" w14:textId="77777777" w:rsidR="00FA0A14" w:rsidRDefault="00FA0A14" w:rsidP="00DE40CB">
      <w:pPr>
        <w:spacing w:after="0" w:line="360" w:lineRule="auto"/>
        <w:jc w:val="both"/>
        <w:rPr>
          <w:rFonts w:ascii="Times New Roman" w:hAnsi="Times New Roman" w:cs="Times New Roman"/>
          <w:sz w:val="24"/>
          <w:szCs w:val="24"/>
        </w:rPr>
      </w:pPr>
    </w:p>
    <w:p w14:paraId="4A0AA8AE" w14:textId="77777777" w:rsidR="00DE40CB" w:rsidRDefault="00DE40CB" w:rsidP="00DE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4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a party who knows of any provision of the Act from which the parties may derogate or of any requirement under the arbitration agreement which has not been complied with, and yet proceeds with the arbitration without stating his or her objection to the noncompliance without undue delay or, if a time limit is prescribed, within that period of time, is deemed to have waived the right to object.</w:t>
      </w:r>
    </w:p>
    <w:p w14:paraId="15F60AC8" w14:textId="77777777" w:rsidR="00DE40CB" w:rsidRDefault="00DE40CB" w:rsidP="00DE40CB">
      <w:pPr>
        <w:spacing w:after="0" w:line="360" w:lineRule="auto"/>
        <w:jc w:val="both"/>
        <w:rPr>
          <w:rFonts w:ascii="Times New Roman" w:hAnsi="Times New Roman" w:cs="Times New Roman"/>
          <w:sz w:val="24"/>
          <w:szCs w:val="24"/>
        </w:rPr>
      </w:pPr>
    </w:p>
    <w:p w14:paraId="1B085FE4" w14:textId="12AE4E02" w:rsidR="00DE40CB" w:rsidRDefault="00DE40CB" w:rsidP="00DE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Failure to participate in arbitral proceedings or raise objections thereto, including in relation to the </w:t>
      </w:r>
      <w:r w:rsidR="00FA0A14">
        <w:rPr>
          <w:rFonts w:ascii="Times New Roman" w:hAnsi="Times New Roman" w:cs="Times New Roman"/>
          <w:sz w:val="24"/>
          <w:szCs w:val="24"/>
        </w:rPr>
        <w:t>the second category of non-arbitrability of the issues submitted to arbitration</w:t>
      </w:r>
      <w:r>
        <w:rPr>
          <w:rFonts w:ascii="Times New Roman" w:hAnsi="Times New Roman" w:cs="Times New Roman"/>
          <w:sz w:val="24"/>
          <w:szCs w:val="24"/>
        </w:rPr>
        <w:t>, will be considered a deemed waiver of such rights and will preclude the relevant party from raising such objections in subsequent proceedings.</w:t>
      </w:r>
      <w:r>
        <w:t xml:space="preserve"> </w:t>
      </w:r>
      <w:r>
        <w:rPr>
          <w:rFonts w:ascii="Times New Roman" w:hAnsi="Times New Roman" w:cs="Times New Roman"/>
          <w:sz w:val="24"/>
          <w:szCs w:val="24"/>
        </w:rPr>
        <w:t xml:space="preserve">There is no difference between an objector before Court who did not participate in the arbitration proceedings and one who participates but did not raise objection of jurisdiction. Both are precluded from raising it before the Court. In the instant case, at no stage were objections in respect of </w:t>
      </w:r>
      <w:r w:rsidR="00FA0A14">
        <w:rPr>
          <w:rFonts w:ascii="Times New Roman" w:hAnsi="Times New Roman" w:cs="Times New Roman"/>
          <w:sz w:val="24"/>
          <w:szCs w:val="24"/>
        </w:rPr>
        <w:t xml:space="preserve">non-arbitrability of any of the claims </w:t>
      </w:r>
      <w:r>
        <w:rPr>
          <w:rFonts w:ascii="Times New Roman" w:hAnsi="Times New Roman" w:cs="Times New Roman"/>
          <w:sz w:val="24"/>
          <w:szCs w:val="24"/>
        </w:rPr>
        <w:t>raised by the applicant before the arbitrator.</w:t>
      </w:r>
      <w:r>
        <w:t xml:space="preserve"> </w:t>
      </w:r>
      <w:r>
        <w:rPr>
          <w:rFonts w:ascii="Times New Roman" w:hAnsi="Times New Roman" w:cs="Times New Roman"/>
          <w:sz w:val="24"/>
          <w:szCs w:val="24"/>
        </w:rPr>
        <w:t xml:space="preserve">The applicant fully participated and let the arbitration proceedings conclude and culminate in an Award. In light of section 4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the applicant</w:t>
      </w:r>
      <w:r>
        <w:rPr>
          <w:rFonts w:ascii="Times New Roman" w:hAnsi="Times New Roman" w:cs="Times New Roman"/>
          <w:sz w:val="24"/>
          <w:szCs w:val="24"/>
        </w:rPr>
        <w:t xml:space="preserve"> must be deemed to have waived all such objections and is now precluded from raising any objection on the point.</w:t>
      </w:r>
    </w:p>
    <w:p w14:paraId="2B538160" w14:textId="77777777" w:rsidR="00DE40CB" w:rsidRDefault="00DE40CB" w:rsidP="00DE40CB">
      <w:pPr>
        <w:spacing w:after="0" w:line="360" w:lineRule="auto"/>
        <w:jc w:val="both"/>
        <w:rPr>
          <w:rFonts w:ascii="Times New Roman" w:hAnsi="Times New Roman" w:cs="Times New Roman"/>
          <w:sz w:val="24"/>
          <w:szCs w:val="24"/>
        </w:rPr>
      </w:pPr>
    </w:p>
    <w:p w14:paraId="3F209314" w14:textId="1A19747D" w:rsidR="00381000" w:rsidRDefault="00DE40CB" w:rsidP="00381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any event, the concept of jurisdiction as applied to courts differs from its application in arbitration. Whereas the Court’s jurisdiction stems from sovereign power that a state exerts over private individuals, in arbitration it stems from the consent of the parties to select this or that person or entity to resolve their dispute. Arbitral jurisdiction derives from the parties’ consent. Therefore in arbitration, lack of jurisdiction can be overcome by a fresh agreement between the parties (see Michael </w:t>
      </w:r>
      <w:proofErr w:type="spellStart"/>
      <w:r>
        <w:rPr>
          <w:rFonts w:ascii="Times New Roman" w:hAnsi="Times New Roman" w:cs="Times New Roman"/>
          <w:sz w:val="24"/>
          <w:szCs w:val="24"/>
        </w:rPr>
        <w:t>Waibel</w:t>
      </w:r>
      <w:proofErr w:type="spellEnd"/>
      <w:r>
        <w:rPr>
          <w:rFonts w:ascii="Times New Roman" w:hAnsi="Times New Roman" w:cs="Times New Roman"/>
          <w:sz w:val="24"/>
          <w:szCs w:val="24"/>
        </w:rPr>
        <w:t>, “</w:t>
      </w:r>
      <w:r>
        <w:rPr>
          <w:rFonts w:ascii="Times New Roman" w:hAnsi="Times New Roman" w:cs="Times New Roman"/>
          <w:i/>
          <w:sz w:val="24"/>
          <w:szCs w:val="24"/>
        </w:rPr>
        <w:t>Investment Arbitration: Jurisdiction and Admissibility</w:t>
      </w:r>
      <w:r>
        <w:rPr>
          <w:rFonts w:ascii="Times New Roman" w:hAnsi="Times New Roman" w:cs="Times New Roman"/>
          <w:sz w:val="24"/>
          <w:szCs w:val="24"/>
        </w:rPr>
        <w:t xml:space="preserve">,” (2014) 5 (4) Legal Studies Research Paper Series, 67-68 and p. 73). The term consent is inextricably linked to the </w:t>
      </w:r>
      <w:r>
        <w:rPr>
          <w:rFonts w:ascii="Times New Roman" w:hAnsi="Times New Roman" w:cs="Times New Roman"/>
          <w:sz w:val="24"/>
          <w:szCs w:val="24"/>
        </w:rPr>
        <w:lastRenderedPageBreak/>
        <w:t xml:space="preserve">idea of agreement and is, thus, implicated by the proposition that persons who consent to certain obligations are bound because they agree to be bound. The obligation is regarded as legitimate because it is chosen from within, rather than imposed from without. Therefore in matter of arbitration, explicit consent on jurisdictional issues overrides shortcomings in the exercise of sovereign power in the process of appointment. In the instant case, </w:t>
      </w:r>
      <w:r w:rsidR="00FA0A14">
        <w:rPr>
          <w:rFonts w:ascii="Times New Roman" w:hAnsi="Times New Roman" w:cs="Times New Roman"/>
          <w:sz w:val="24"/>
          <w:szCs w:val="24"/>
        </w:rPr>
        <w:t>b</w:t>
      </w:r>
      <w:r>
        <w:rPr>
          <w:rFonts w:ascii="Times New Roman" w:hAnsi="Times New Roman" w:cs="Times New Roman"/>
          <w:sz w:val="24"/>
          <w:szCs w:val="24"/>
        </w:rPr>
        <w:t>y their mutual consent, the</w:t>
      </w:r>
      <w:r w:rsidR="00FA0A14">
        <w:rPr>
          <w:rFonts w:ascii="Times New Roman" w:hAnsi="Times New Roman" w:cs="Times New Roman"/>
          <w:sz w:val="24"/>
          <w:szCs w:val="24"/>
        </w:rPr>
        <w:t xml:space="preserve"> parties</w:t>
      </w:r>
      <w:r>
        <w:rPr>
          <w:rFonts w:ascii="Times New Roman" w:hAnsi="Times New Roman" w:cs="Times New Roman"/>
          <w:sz w:val="24"/>
          <w:szCs w:val="24"/>
        </w:rPr>
        <w:t xml:space="preserve"> conferred jurisdiction upon the arbitrator,</w:t>
      </w:r>
      <w:r w:rsidR="00FA0A14">
        <w:rPr>
          <w:rFonts w:ascii="Times New Roman" w:hAnsi="Times New Roman" w:cs="Times New Roman"/>
          <w:sz w:val="24"/>
          <w:szCs w:val="24"/>
        </w:rPr>
        <w:t xml:space="preserve"> and submitted to him all matters now claimed to be non-arbitrable. </w:t>
      </w:r>
      <w:r w:rsidR="00381000">
        <w:rPr>
          <w:rFonts w:ascii="Times New Roman" w:hAnsi="Times New Roman" w:cs="Times New Roman"/>
          <w:sz w:val="24"/>
          <w:szCs w:val="24"/>
        </w:rPr>
        <w:t xml:space="preserve">For all the foregoing reasons, this ground is </w:t>
      </w:r>
      <w:r w:rsidR="005B080B">
        <w:rPr>
          <w:rFonts w:ascii="Times New Roman" w:hAnsi="Times New Roman" w:cs="Times New Roman"/>
          <w:sz w:val="24"/>
          <w:szCs w:val="24"/>
        </w:rPr>
        <w:t>answered</w:t>
      </w:r>
      <w:r w:rsidR="00381000">
        <w:rPr>
          <w:rFonts w:ascii="Times New Roman" w:hAnsi="Times New Roman" w:cs="Times New Roman"/>
          <w:sz w:val="24"/>
          <w:szCs w:val="24"/>
        </w:rPr>
        <w:t xml:space="preserve"> in the negative; </w:t>
      </w:r>
      <w:r w:rsidR="00381000" w:rsidRPr="00381000">
        <w:rPr>
          <w:rFonts w:ascii="Times New Roman" w:hAnsi="Times New Roman" w:cs="Times New Roman"/>
          <w:sz w:val="24"/>
          <w:szCs w:val="24"/>
        </w:rPr>
        <w:t>the dispute between the applicant and the 2</w:t>
      </w:r>
      <w:r w:rsidR="00381000" w:rsidRPr="00381000">
        <w:rPr>
          <w:rFonts w:ascii="Times New Roman" w:hAnsi="Times New Roman" w:cs="Times New Roman"/>
          <w:sz w:val="24"/>
          <w:szCs w:val="24"/>
          <w:vertAlign w:val="superscript"/>
        </w:rPr>
        <w:t>nd</w:t>
      </w:r>
      <w:r w:rsidR="00381000" w:rsidRPr="00381000">
        <w:rPr>
          <w:rFonts w:ascii="Times New Roman" w:hAnsi="Times New Roman" w:cs="Times New Roman"/>
          <w:sz w:val="24"/>
          <w:szCs w:val="24"/>
        </w:rPr>
        <w:t xml:space="preserve"> respondent was </w:t>
      </w:r>
      <w:r w:rsidR="005B080B">
        <w:rPr>
          <w:rFonts w:ascii="Times New Roman" w:hAnsi="Times New Roman" w:cs="Times New Roman"/>
          <w:sz w:val="24"/>
          <w:szCs w:val="24"/>
        </w:rPr>
        <w:t>indeed</w:t>
      </w:r>
      <w:r w:rsidR="00381000" w:rsidRPr="00381000">
        <w:rPr>
          <w:rFonts w:ascii="Times New Roman" w:hAnsi="Times New Roman" w:cs="Times New Roman"/>
          <w:sz w:val="24"/>
          <w:szCs w:val="24"/>
        </w:rPr>
        <w:t xml:space="preserve"> arbitrable</w:t>
      </w:r>
      <w:r w:rsidR="00381000">
        <w:rPr>
          <w:rFonts w:ascii="Times New Roman" w:hAnsi="Times New Roman" w:cs="Times New Roman"/>
          <w:sz w:val="24"/>
          <w:szCs w:val="24"/>
        </w:rPr>
        <w:t xml:space="preserve">. </w:t>
      </w:r>
    </w:p>
    <w:p w14:paraId="5E2B3615" w14:textId="04655954" w:rsidR="00381000" w:rsidRPr="00F9382B" w:rsidRDefault="00381000" w:rsidP="005F0B6D">
      <w:pPr>
        <w:spacing w:after="0" w:line="360" w:lineRule="auto"/>
        <w:jc w:val="both"/>
        <w:rPr>
          <w:rFonts w:ascii="Times New Roman" w:hAnsi="Times New Roman" w:cs="Times New Roman"/>
          <w:sz w:val="24"/>
          <w:szCs w:val="24"/>
        </w:rPr>
      </w:pPr>
    </w:p>
    <w:p w14:paraId="74C96449" w14:textId="77777777" w:rsidR="00947A10" w:rsidRDefault="00947A10" w:rsidP="00947A10">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t xml:space="preserve">Whether errors apparent on the face of the record are a justification of setting aside the arbitral award; </w:t>
      </w:r>
    </w:p>
    <w:p w14:paraId="506E1595" w14:textId="77777777" w:rsidR="007B2270" w:rsidRDefault="007B2270" w:rsidP="007B2270">
      <w:pPr>
        <w:spacing w:after="0" w:line="360" w:lineRule="auto"/>
        <w:jc w:val="both"/>
        <w:rPr>
          <w:rFonts w:ascii="Times New Roman" w:hAnsi="Times New Roman" w:cs="Times New Roman"/>
          <w:sz w:val="24"/>
          <w:szCs w:val="24"/>
          <w:u w:val="single"/>
        </w:rPr>
      </w:pPr>
    </w:p>
    <w:p w14:paraId="748F45E1" w14:textId="2B88A756" w:rsidR="00AF3020" w:rsidRDefault="00EF3B71" w:rsidP="006C3F5C">
      <w:pPr>
        <w:spacing w:after="0" w:line="360" w:lineRule="auto"/>
        <w:contextualSpacing/>
        <w:jc w:val="both"/>
        <w:rPr>
          <w:rFonts w:ascii="Times New Roman" w:eastAsiaTheme="minorEastAsia" w:hAnsi="Times New Roman" w:cs="Times New Roman"/>
          <w:sz w:val="24"/>
          <w:szCs w:val="24"/>
          <w:lang w:eastAsia="en-GB"/>
        </w:rPr>
      </w:pPr>
      <w:r w:rsidRPr="00EF3B71">
        <w:rPr>
          <w:rFonts w:ascii="Times New Roman" w:eastAsiaTheme="minorEastAsia" w:hAnsi="Times New Roman" w:cs="Times New Roman"/>
          <w:sz w:val="24"/>
          <w:szCs w:val="24"/>
          <w:lang w:eastAsia="en-GB"/>
        </w:rPr>
        <w:t xml:space="preserve">Dispute-resolution decisions </w:t>
      </w:r>
      <w:r>
        <w:rPr>
          <w:rFonts w:ascii="Times New Roman" w:eastAsiaTheme="minorEastAsia" w:hAnsi="Times New Roman" w:cs="Times New Roman"/>
          <w:sz w:val="24"/>
          <w:szCs w:val="24"/>
          <w:lang w:eastAsia="en-GB"/>
        </w:rPr>
        <w:t xml:space="preserve">by arbitration </w:t>
      </w:r>
      <w:r w:rsidRPr="00EF3B71">
        <w:rPr>
          <w:rFonts w:ascii="Times New Roman" w:eastAsiaTheme="minorEastAsia" w:hAnsi="Times New Roman" w:cs="Times New Roman"/>
          <w:sz w:val="24"/>
          <w:szCs w:val="24"/>
          <w:lang w:eastAsia="en-GB"/>
        </w:rPr>
        <w:t xml:space="preserve">are intensely contextual and depend upon many factors. </w:t>
      </w:r>
      <w:r w:rsidR="0009660D" w:rsidRPr="0009660D">
        <w:rPr>
          <w:rFonts w:ascii="Times New Roman" w:eastAsiaTheme="minorEastAsia" w:hAnsi="Times New Roman" w:cs="Times New Roman"/>
          <w:sz w:val="24"/>
          <w:szCs w:val="24"/>
          <w:lang w:eastAsia="en-GB"/>
        </w:rPr>
        <w:t xml:space="preserve">Arbitrators normally </w:t>
      </w:r>
      <w:r w:rsidR="00FE65B2">
        <w:rPr>
          <w:rFonts w:ascii="Times New Roman" w:eastAsiaTheme="minorEastAsia" w:hAnsi="Times New Roman" w:cs="Times New Roman"/>
          <w:sz w:val="24"/>
          <w:szCs w:val="24"/>
          <w:lang w:eastAsia="en-GB"/>
        </w:rPr>
        <w:t>undertake a</w:t>
      </w:r>
      <w:r w:rsidR="0009660D" w:rsidRPr="0009660D">
        <w:rPr>
          <w:rFonts w:ascii="Times New Roman" w:eastAsiaTheme="minorEastAsia" w:hAnsi="Times New Roman" w:cs="Times New Roman"/>
          <w:sz w:val="24"/>
          <w:szCs w:val="24"/>
          <w:lang w:eastAsia="en-GB"/>
        </w:rPr>
        <w:t xml:space="preserve"> </w:t>
      </w:r>
      <w:r w:rsidR="00FE65B2" w:rsidRPr="00FE65B2">
        <w:rPr>
          <w:rFonts w:ascii="Times New Roman" w:eastAsiaTheme="minorEastAsia" w:hAnsi="Times New Roman" w:cs="Times New Roman"/>
          <w:sz w:val="24"/>
          <w:szCs w:val="24"/>
          <w:lang w:eastAsia="en-GB"/>
        </w:rPr>
        <w:t>rigorous process for finding facts and law based on weighing testimony and documents</w:t>
      </w:r>
      <w:r w:rsidR="0009660D" w:rsidRPr="0009660D">
        <w:rPr>
          <w:rFonts w:ascii="Times New Roman" w:eastAsiaTheme="minorEastAsia" w:hAnsi="Times New Roman" w:cs="Times New Roman"/>
          <w:sz w:val="24"/>
          <w:szCs w:val="24"/>
          <w:lang w:eastAsia="en-GB"/>
        </w:rPr>
        <w:t xml:space="preserve">, seeking the most reliable account of the controverted events giving rise to the claims. </w:t>
      </w:r>
      <w:r w:rsidR="00E94EED" w:rsidRPr="00E94EED">
        <w:rPr>
          <w:rFonts w:ascii="Times New Roman" w:eastAsiaTheme="minorEastAsia" w:hAnsi="Times New Roman" w:cs="Times New Roman"/>
          <w:sz w:val="24"/>
          <w:szCs w:val="24"/>
          <w:lang w:eastAsia="en-GB"/>
        </w:rPr>
        <w:t>In examining the competing views of reality proposed by each side, arbitrators aim to get as near as reasonably possible to a correct picture of those disputed events, words, and legal norms that bear consequences for the litigants’ claims and defences. They recogni</w:t>
      </w:r>
      <w:r w:rsidR="00E94EED">
        <w:rPr>
          <w:rFonts w:ascii="Times New Roman" w:eastAsiaTheme="minorEastAsia" w:hAnsi="Times New Roman" w:cs="Times New Roman"/>
          <w:sz w:val="24"/>
          <w:szCs w:val="24"/>
          <w:lang w:eastAsia="en-GB"/>
        </w:rPr>
        <w:t>s</w:t>
      </w:r>
      <w:r w:rsidR="00E94EED" w:rsidRPr="00E94EED">
        <w:rPr>
          <w:rFonts w:ascii="Times New Roman" w:eastAsiaTheme="minorEastAsia" w:hAnsi="Times New Roman" w:cs="Times New Roman"/>
          <w:sz w:val="24"/>
          <w:szCs w:val="24"/>
          <w:lang w:eastAsia="en-GB"/>
        </w:rPr>
        <w:t>e that some answers are better than others, even if perfection proves elusive</w:t>
      </w:r>
      <w:r w:rsidR="00AF3020">
        <w:rPr>
          <w:rFonts w:ascii="Times New Roman" w:eastAsiaTheme="minorEastAsia" w:hAnsi="Times New Roman" w:cs="Times New Roman"/>
          <w:sz w:val="24"/>
          <w:szCs w:val="24"/>
          <w:lang w:eastAsia="en-GB"/>
        </w:rPr>
        <w:t xml:space="preserve">. </w:t>
      </w:r>
      <w:r w:rsidR="00AF3020" w:rsidRPr="00AF3020">
        <w:rPr>
          <w:rFonts w:ascii="Times New Roman" w:eastAsiaTheme="minorEastAsia" w:hAnsi="Times New Roman" w:cs="Times New Roman"/>
          <w:sz w:val="24"/>
          <w:szCs w:val="24"/>
          <w:lang w:eastAsia="en-GB"/>
        </w:rPr>
        <w:t>Such truth-seeking relies principally on documents, human recollection, and expert opinion</w:t>
      </w:r>
      <w:r w:rsidR="00AF3020">
        <w:rPr>
          <w:rFonts w:ascii="Times New Roman" w:eastAsiaTheme="minorEastAsia" w:hAnsi="Times New Roman" w:cs="Times New Roman"/>
          <w:sz w:val="24"/>
          <w:szCs w:val="24"/>
          <w:lang w:eastAsia="en-GB"/>
        </w:rPr>
        <w:t xml:space="preserve">. </w:t>
      </w:r>
    </w:p>
    <w:p w14:paraId="58035DCB" w14:textId="77777777" w:rsidR="00216659" w:rsidRDefault="00216659" w:rsidP="006C3F5C">
      <w:pPr>
        <w:spacing w:after="0" w:line="360" w:lineRule="auto"/>
        <w:contextualSpacing/>
        <w:jc w:val="both"/>
        <w:rPr>
          <w:rFonts w:ascii="Times New Roman" w:eastAsiaTheme="minorEastAsia" w:hAnsi="Times New Roman" w:cs="Times New Roman"/>
          <w:sz w:val="24"/>
          <w:szCs w:val="24"/>
          <w:lang w:eastAsia="en-GB"/>
        </w:rPr>
      </w:pPr>
    </w:p>
    <w:p w14:paraId="52E473F0" w14:textId="77777777" w:rsidR="00216659" w:rsidRDefault="00216659" w:rsidP="0021665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fact-finding process by an arbitrator can be summarised in three categories: production of evidence; admission or rejection of evidence; and evaluation or interpretation of evidence. Production of evidence before the arbitrator is voluntary; it is up to the parties to produce whatever evidence they consider useful to their claims. In general, arbitrators have the power to receive every kind and form of evidence, and have attached to it the probative value it deserves under the circumstances of a given case. Arbitrators have broad discretion in the assessment of evidence so produced</w:t>
      </w:r>
      <w:r>
        <w:rPr>
          <w:rFonts w:ascii="Times New Roman" w:hAnsi="Times New Roman" w:cs="Times New Roman"/>
          <w:sz w:val="24"/>
          <w:szCs w:val="24"/>
        </w:rPr>
        <w:t xml:space="preserve"> since they are not bound </w:t>
      </w:r>
      <w:r>
        <w:rPr>
          <w:rFonts w:ascii="Times New Roman" w:eastAsiaTheme="minorEastAsia" w:hAnsi="Times New Roman" w:cs="Times New Roman"/>
          <w:sz w:val="24"/>
          <w:szCs w:val="24"/>
          <w:lang w:eastAsia="en-GB"/>
        </w:rPr>
        <w:t xml:space="preserve">strictly by the rules on admissibility of evidence. The standard of proof, relevance and admissibility of evidence are all decided by the arbitrator. The arbitrator being sole and final judge or fact, the Court is bound by the findings of arbitrator and cannot review them unless unsupported by evidence or unless appears from award itself that there was no </w:t>
      </w:r>
      <w:r>
        <w:rPr>
          <w:rFonts w:ascii="Times New Roman" w:eastAsiaTheme="minorEastAsia" w:hAnsi="Times New Roman" w:cs="Times New Roman"/>
          <w:sz w:val="24"/>
          <w:szCs w:val="24"/>
          <w:lang w:eastAsia="en-GB"/>
        </w:rPr>
        <w:lastRenderedPageBreak/>
        <w:t xml:space="preserve">evidence to support findings. It is not misconduct on the part of an arbitrator to come to an erroneous decision, whether his error is one of fact or law, and whether or not his findings of fact are supported by evidence. It may, however, be misconduct if there are gross errors in failing to hear or improperly receiving evidence. </w:t>
      </w:r>
    </w:p>
    <w:p w14:paraId="5F2B099D" w14:textId="77777777" w:rsidR="00AF3020" w:rsidRDefault="00AF3020" w:rsidP="006C3F5C">
      <w:pPr>
        <w:spacing w:after="0" w:line="360" w:lineRule="auto"/>
        <w:contextualSpacing/>
        <w:jc w:val="both"/>
        <w:rPr>
          <w:rFonts w:ascii="Times New Roman" w:eastAsiaTheme="minorEastAsia" w:hAnsi="Times New Roman" w:cs="Times New Roman"/>
          <w:sz w:val="24"/>
          <w:szCs w:val="24"/>
          <w:lang w:eastAsia="en-GB"/>
        </w:rPr>
      </w:pPr>
    </w:p>
    <w:p w14:paraId="2E04E115" w14:textId="1352632F" w:rsidR="00284AAC" w:rsidRDefault="00C05BEF" w:rsidP="006C3F5C">
      <w:pPr>
        <w:spacing w:after="0" w:line="360" w:lineRule="auto"/>
        <w:contextualSpacing/>
        <w:jc w:val="both"/>
        <w:rPr>
          <w:rFonts w:ascii="Times New Roman" w:eastAsiaTheme="minorEastAsia" w:hAnsi="Times New Roman" w:cs="Times New Roman"/>
          <w:sz w:val="24"/>
          <w:szCs w:val="24"/>
          <w:lang w:eastAsia="en-GB"/>
        </w:rPr>
      </w:pPr>
      <w:r w:rsidRPr="00C05BEF">
        <w:rPr>
          <w:rFonts w:ascii="Times New Roman" w:eastAsiaTheme="minorEastAsia" w:hAnsi="Times New Roman" w:cs="Times New Roman"/>
          <w:sz w:val="24"/>
          <w:szCs w:val="24"/>
          <w:lang w:eastAsia="en-GB"/>
        </w:rPr>
        <w:t xml:space="preserve">Where arbitrators move into areas of public law, particularly regulatory law, and one of the parties before them is a regulated utility, then they should be aware of the special laws that apply to the industry and to publicly regulated utilities in particular. </w:t>
      </w:r>
      <w:r w:rsidR="00284AAC">
        <w:rPr>
          <w:rFonts w:ascii="Times New Roman" w:eastAsiaTheme="minorEastAsia" w:hAnsi="Times New Roman" w:cs="Times New Roman"/>
          <w:sz w:val="24"/>
          <w:szCs w:val="24"/>
          <w:lang w:eastAsia="en-GB"/>
        </w:rPr>
        <w:t xml:space="preserve">With regard to </w:t>
      </w:r>
      <w:r w:rsidR="00284AAC" w:rsidRPr="00284AAC">
        <w:rPr>
          <w:rFonts w:ascii="Times New Roman" w:eastAsiaTheme="minorEastAsia" w:hAnsi="Times New Roman" w:cs="Times New Roman"/>
          <w:sz w:val="24"/>
          <w:szCs w:val="24"/>
          <w:lang w:eastAsia="en-GB"/>
        </w:rPr>
        <w:t>arbitra</w:t>
      </w:r>
      <w:r>
        <w:rPr>
          <w:rFonts w:ascii="Times New Roman" w:eastAsiaTheme="minorEastAsia" w:hAnsi="Times New Roman" w:cs="Times New Roman"/>
          <w:sz w:val="24"/>
          <w:szCs w:val="24"/>
          <w:lang w:eastAsia="en-GB"/>
        </w:rPr>
        <w:t>l</w:t>
      </w:r>
      <w:r w:rsidR="00284AAC" w:rsidRPr="00284AAC">
        <w:rPr>
          <w:rFonts w:ascii="Times New Roman" w:eastAsiaTheme="minorEastAsia" w:hAnsi="Times New Roman" w:cs="Times New Roman"/>
          <w:sz w:val="24"/>
          <w:szCs w:val="24"/>
          <w:lang w:eastAsia="en-GB"/>
        </w:rPr>
        <w:t xml:space="preserve"> decisions involving regulated public utilities, if the dispute involves the interpretation of a regulatory statute or regulatory principle and the arbitrator has failed to consider those laws and jurisprudence, the first authority </w:t>
      </w:r>
      <w:r w:rsidR="00284AAC">
        <w:rPr>
          <w:rFonts w:ascii="Times New Roman" w:eastAsiaTheme="minorEastAsia" w:hAnsi="Times New Roman" w:cs="Times New Roman"/>
          <w:sz w:val="24"/>
          <w:szCs w:val="24"/>
          <w:lang w:eastAsia="en-GB"/>
        </w:rPr>
        <w:t>a dissatisfied party should</w:t>
      </w:r>
      <w:r w:rsidR="00284AAC" w:rsidRPr="00284AAC">
        <w:rPr>
          <w:rFonts w:ascii="Times New Roman" w:eastAsiaTheme="minorEastAsia" w:hAnsi="Times New Roman" w:cs="Times New Roman"/>
          <w:sz w:val="24"/>
          <w:szCs w:val="24"/>
          <w:lang w:eastAsia="en-GB"/>
        </w:rPr>
        <w:t xml:space="preserve"> run to is not a court but the energy regulator that controls most of its actions.</w:t>
      </w:r>
      <w:r w:rsidR="00284AAC">
        <w:rPr>
          <w:rFonts w:ascii="Times New Roman" w:eastAsiaTheme="minorEastAsia" w:hAnsi="Times New Roman" w:cs="Times New Roman"/>
          <w:sz w:val="24"/>
          <w:szCs w:val="24"/>
          <w:lang w:eastAsia="en-GB"/>
        </w:rPr>
        <w:t xml:space="preserve"> </w:t>
      </w:r>
      <w:r w:rsidR="00492457">
        <w:rPr>
          <w:rFonts w:ascii="Times New Roman" w:eastAsiaTheme="minorEastAsia" w:hAnsi="Times New Roman" w:cs="Times New Roman"/>
          <w:sz w:val="24"/>
          <w:szCs w:val="24"/>
          <w:lang w:eastAsia="en-GB"/>
        </w:rPr>
        <w:t>If the arbitrator</w:t>
      </w:r>
      <w:r w:rsidR="00492457" w:rsidRPr="00492457">
        <w:rPr>
          <w:rFonts w:ascii="Times New Roman" w:eastAsiaTheme="minorEastAsia" w:hAnsi="Times New Roman" w:cs="Times New Roman"/>
          <w:sz w:val="24"/>
          <w:szCs w:val="24"/>
          <w:lang w:eastAsia="en-GB"/>
        </w:rPr>
        <w:t xml:space="preserve"> ha</w:t>
      </w:r>
      <w:r w:rsidR="00492457">
        <w:rPr>
          <w:rFonts w:ascii="Times New Roman" w:eastAsiaTheme="minorEastAsia" w:hAnsi="Times New Roman" w:cs="Times New Roman"/>
          <w:sz w:val="24"/>
          <w:szCs w:val="24"/>
          <w:lang w:eastAsia="en-GB"/>
        </w:rPr>
        <w:t>s</w:t>
      </w:r>
      <w:r w:rsidR="00492457" w:rsidRPr="00492457">
        <w:rPr>
          <w:rFonts w:ascii="Times New Roman" w:eastAsiaTheme="minorEastAsia" w:hAnsi="Times New Roman" w:cs="Times New Roman"/>
          <w:sz w:val="24"/>
          <w:szCs w:val="24"/>
          <w:lang w:eastAsia="en-GB"/>
        </w:rPr>
        <w:t xml:space="preserve"> not considered the legislation or ha</w:t>
      </w:r>
      <w:r w:rsidR="00492457">
        <w:rPr>
          <w:rFonts w:ascii="Times New Roman" w:eastAsiaTheme="minorEastAsia" w:hAnsi="Times New Roman" w:cs="Times New Roman"/>
          <w:sz w:val="24"/>
          <w:szCs w:val="24"/>
          <w:lang w:eastAsia="en-GB"/>
        </w:rPr>
        <w:t>s</w:t>
      </w:r>
      <w:r w:rsidR="00492457" w:rsidRPr="00492457">
        <w:rPr>
          <w:rFonts w:ascii="Times New Roman" w:eastAsiaTheme="minorEastAsia" w:hAnsi="Times New Roman" w:cs="Times New Roman"/>
          <w:sz w:val="24"/>
          <w:szCs w:val="24"/>
          <w:lang w:eastAsia="en-GB"/>
        </w:rPr>
        <w:t xml:space="preserve"> considered it wrongly, the regulator is likely to exercise primary jurisdiction.</w:t>
      </w:r>
    </w:p>
    <w:p w14:paraId="42255CDF" w14:textId="77777777" w:rsidR="00216659" w:rsidRDefault="00216659" w:rsidP="006C3F5C">
      <w:pPr>
        <w:spacing w:after="0" w:line="360" w:lineRule="auto"/>
        <w:contextualSpacing/>
        <w:jc w:val="both"/>
        <w:rPr>
          <w:rFonts w:ascii="Times New Roman" w:eastAsiaTheme="minorEastAsia" w:hAnsi="Times New Roman" w:cs="Times New Roman"/>
          <w:sz w:val="24"/>
          <w:szCs w:val="24"/>
          <w:lang w:eastAsia="en-GB"/>
        </w:rPr>
      </w:pPr>
    </w:p>
    <w:p w14:paraId="171645EC" w14:textId="2CBB6CEE" w:rsidR="00AE7A37" w:rsidRDefault="00216659" w:rsidP="00E3702F">
      <w:pPr>
        <w:spacing w:after="0" w:line="360" w:lineRule="auto"/>
        <w:contextualSpacing/>
        <w:jc w:val="both"/>
        <w:rPr>
          <w:rFonts w:ascii="Times New Roman" w:hAnsi="Times New Roman" w:cs="Times New Roman"/>
          <w:sz w:val="24"/>
          <w:szCs w:val="24"/>
        </w:rPr>
      </w:pPr>
      <w:r w:rsidRPr="002F1CAE">
        <w:rPr>
          <w:rFonts w:ascii="Times New Roman" w:eastAsiaTheme="minorEastAsia" w:hAnsi="Times New Roman" w:cs="Times New Roman"/>
          <w:sz w:val="24"/>
          <w:szCs w:val="24"/>
          <w:lang w:eastAsia="en-GB"/>
        </w:rPr>
        <w:t>Arbitral awards are not usually subject to review for legal error in the same way that lower court judgments are scrutinised in a hierarchical national legal system. Save for specified circumstances,</w:t>
      </w:r>
      <w:r w:rsidRPr="002F1CAE">
        <w:rPr>
          <w:rFonts w:ascii="Times New Roman" w:hAnsi="Times New Roman" w:cs="Times New Roman"/>
          <w:sz w:val="24"/>
          <w:szCs w:val="24"/>
        </w:rPr>
        <w:t xml:space="preserve"> </w:t>
      </w:r>
      <w:r w:rsidRPr="002F1CAE">
        <w:rPr>
          <w:rFonts w:ascii="Times New Roman" w:eastAsiaTheme="minorEastAsia" w:hAnsi="Times New Roman" w:cs="Times New Roman"/>
          <w:sz w:val="24"/>
          <w:szCs w:val="24"/>
          <w:lang w:eastAsia="en-GB"/>
        </w:rPr>
        <w:t xml:space="preserve">parties take their arbitrator for better or worse both as to decision of fact and decision of law. </w:t>
      </w:r>
      <w:r>
        <w:rPr>
          <w:rFonts w:ascii="Times New Roman" w:eastAsiaTheme="minorEastAsia" w:hAnsi="Times New Roman" w:cs="Times New Roman"/>
          <w:sz w:val="24"/>
          <w:szCs w:val="24"/>
          <w:lang w:eastAsia="en-GB"/>
        </w:rPr>
        <w:t xml:space="preserve">Section 34 of </w:t>
      </w:r>
      <w:r w:rsidRPr="00997EC4">
        <w:rPr>
          <w:rFonts w:ascii="Times New Roman" w:eastAsiaTheme="minorEastAsia" w:hAnsi="Times New Roman" w:cs="Times New Roman"/>
          <w:i/>
          <w:sz w:val="24"/>
          <w:szCs w:val="24"/>
          <w:lang w:eastAsia="en-GB"/>
        </w:rPr>
        <w:t>The Arbitration and Conciliation Act</w:t>
      </w:r>
      <w:r w:rsidRPr="002F1CAE">
        <w:rPr>
          <w:rFonts w:ascii="Times New Roman" w:hAnsi="Times New Roman" w:cs="Times New Roman"/>
          <w:sz w:val="24"/>
          <w:szCs w:val="24"/>
        </w:rPr>
        <w:t xml:space="preserve"> </w:t>
      </w:r>
      <w:r>
        <w:rPr>
          <w:rFonts w:ascii="Times New Roman" w:hAnsi="Times New Roman" w:cs="Times New Roman"/>
          <w:sz w:val="24"/>
          <w:szCs w:val="24"/>
        </w:rPr>
        <w:t xml:space="preserve">does </w:t>
      </w:r>
      <w:r w:rsidRPr="002F1CAE">
        <w:rPr>
          <w:rFonts w:ascii="Times New Roman" w:hAnsi="Times New Roman" w:cs="Times New Roman"/>
          <w:sz w:val="24"/>
          <w:szCs w:val="24"/>
        </w:rPr>
        <w:t xml:space="preserve">list mistake of law as a ground for </w:t>
      </w:r>
      <w:r>
        <w:rPr>
          <w:rFonts w:ascii="Times New Roman" w:hAnsi="Times New Roman" w:cs="Times New Roman"/>
          <w:sz w:val="24"/>
          <w:szCs w:val="24"/>
        </w:rPr>
        <w:t>setting aside an award</w:t>
      </w:r>
      <w:r w:rsidRPr="002F1CAE">
        <w:rPr>
          <w:rFonts w:ascii="Times New Roman" w:hAnsi="Times New Roman" w:cs="Times New Roman"/>
          <w:sz w:val="24"/>
          <w:szCs w:val="24"/>
        </w:rPr>
        <w:t>.</w:t>
      </w:r>
      <w:r w:rsidRPr="005D648C">
        <w:t xml:space="preserve"> </w:t>
      </w:r>
      <w:r w:rsidRPr="005D648C">
        <w:rPr>
          <w:rFonts w:ascii="Times New Roman" w:hAnsi="Times New Roman" w:cs="Times New Roman"/>
          <w:sz w:val="24"/>
          <w:szCs w:val="24"/>
        </w:rPr>
        <w:t>Thus arbi</w:t>
      </w:r>
      <w:r>
        <w:rPr>
          <w:rFonts w:ascii="Times New Roman" w:hAnsi="Times New Roman" w:cs="Times New Roman"/>
          <w:sz w:val="24"/>
          <w:szCs w:val="24"/>
        </w:rPr>
        <w:t>trators bear a heavy burden to “</w:t>
      </w:r>
      <w:r w:rsidRPr="005D648C">
        <w:rPr>
          <w:rFonts w:ascii="Times New Roman" w:hAnsi="Times New Roman" w:cs="Times New Roman"/>
          <w:sz w:val="24"/>
          <w:szCs w:val="24"/>
        </w:rPr>
        <w:t>get it right</w:t>
      </w:r>
      <w:r>
        <w:rPr>
          <w:rFonts w:ascii="Times New Roman" w:hAnsi="Times New Roman" w:cs="Times New Roman"/>
          <w:sz w:val="24"/>
          <w:szCs w:val="24"/>
        </w:rPr>
        <w:t>”</w:t>
      </w:r>
      <w:r w:rsidRPr="005D648C">
        <w:rPr>
          <w:rFonts w:ascii="Times New Roman" w:hAnsi="Times New Roman" w:cs="Times New Roman"/>
          <w:sz w:val="24"/>
          <w:szCs w:val="24"/>
        </w:rPr>
        <w:t xml:space="preserve"> on the law, since their mistakes cannot be corrected in an appellate chain</w:t>
      </w:r>
      <w:r>
        <w:rPr>
          <w:rFonts w:ascii="Times New Roman" w:hAnsi="Times New Roman" w:cs="Times New Roman"/>
          <w:sz w:val="24"/>
          <w:szCs w:val="24"/>
        </w:rPr>
        <w:t>. C</w:t>
      </w:r>
      <w:r w:rsidRPr="00216659">
        <w:rPr>
          <w:rFonts w:ascii="Times New Roman" w:hAnsi="Times New Roman" w:cs="Times New Roman"/>
          <w:sz w:val="24"/>
          <w:szCs w:val="24"/>
        </w:rPr>
        <w:t xml:space="preserve">ourts can </w:t>
      </w:r>
      <w:r>
        <w:rPr>
          <w:rFonts w:ascii="Times New Roman" w:hAnsi="Times New Roman" w:cs="Times New Roman"/>
          <w:sz w:val="24"/>
          <w:szCs w:val="24"/>
        </w:rPr>
        <w:t>set aside an arbitral award on</w:t>
      </w:r>
      <w:r w:rsidR="00315877">
        <w:rPr>
          <w:rFonts w:ascii="Times New Roman" w:hAnsi="Times New Roman" w:cs="Times New Roman"/>
          <w:sz w:val="24"/>
          <w:szCs w:val="24"/>
        </w:rPr>
        <w:t>ly on</w:t>
      </w:r>
      <w:r>
        <w:rPr>
          <w:rFonts w:ascii="Times New Roman" w:hAnsi="Times New Roman" w:cs="Times New Roman"/>
          <w:sz w:val="24"/>
          <w:szCs w:val="24"/>
        </w:rPr>
        <w:t xml:space="preserve"> the basis of </w:t>
      </w:r>
      <w:r w:rsidRPr="00216659">
        <w:rPr>
          <w:rFonts w:ascii="Times New Roman" w:hAnsi="Times New Roman" w:cs="Times New Roman"/>
          <w:sz w:val="24"/>
          <w:szCs w:val="24"/>
        </w:rPr>
        <w:t>manifest disregard of the law</w:t>
      </w:r>
      <w:r w:rsidR="00FC1D7B">
        <w:rPr>
          <w:rFonts w:ascii="Times New Roman" w:hAnsi="Times New Roman" w:cs="Times New Roman"/>
          <w:sz w:val="24"/>
          <w:szCs w:val="24"/>
        </w:rPr>
        <w:t>,</w:t>
      </w:r>
      <w:r>
        <w:rPr>
          <w:rFonts w:ascii="Times New Roman" w:hAnsi="Times New Roman" w:cs="Times New Roman"/>
          <w:sz w:val="24"/>
          <w:szCs w:val="24"/>
        </w:rPr>
        <w:t xml:space="preserve"> </w:t>
      </w:r>
      <w:r w:rsidR="00AE7A37">
        <w:rPr>
          <w:rFonts w:ascii="Times New Roman" w:hAnsi="Times New Roman" w:cs="Times New Roman"/>
          <w:sz w:val="24"/>
          <w:szCs w:val="24"/>
        </w:rPr>
        <w:t>one so</w:t>
      </w:r>
      <w:r w:rsidR="00AE7A37" w:rsidRPr="00AE7A37">
        <w:rPr>
          <w:rFonts w:ascii="Times New Roman" w:hAnsi="Times New Roman" w:cs="Times New Roman"/>
          <w:sz w:val="24"/>
          <w:szCs w:val="24"/>
        </w:rPr>
        <w:t xml:space="preserve"> manifestly erroneous a</w:t>
      </w:r>
      <w:r w:rsidR="00AE7A37">
        <w:rPr>
          <w:rFonts w:ascii="Times New Roman" w:hAnsi="Times New Roman" w:cs="Times New Roman"/>
          <w:sz w:val="24"/>
          <w:szCs w:val="24"/>
        </w:rPr>
        <w:t>s to</w:t>
      </w:r>
      <w:r w:rsidR="00AE7A37" w:rsidRPr="00AE7A37">
        <w:rPr>
          <w:rFonts w:ascii="Times New Roman" w:hAnsi="Times New Roman" w:cs="Times New Roman"/>
          <w:sz w:val="24"/>
          <w:szCs w:val="24"/>
        </w:rPr>
        <w:t xml:space="preserve"> cause substanti</w:t>
      </w:r>
      <w:r w:rsidR="00AE7A37">
        <w:rPr>
          <w:rFonts w:ascii="Times New Roman" w:hAnsi="Times New Roman" w:cs="Times New Roman"/>
          <w:sz w:val="24"/>
          <w:szCs w:val="24"/>
        </w:rPr>
        <w:t>al injustice</w:t>
      </w:r>
      <w:r w:rsidR="00AE7A37" w:rsidRPr="00AE7A37">
        <w:rPr>
          <w:rFonts w:ascii="Times New Roman" w:hAnsi="Times New Roman" w:cs="Times New Roman"/>
          <w:sz w:val="24"/>
          <w:szCs w:val="24"/>
        </w:rPr>
        <w:t xml:space="preserve"> </w:t>
      </w:r>
      <w:r w:rsidR="00AE7A37">
        <w:rPr>
          <w:rFonts w:ascii="Times New Roman" w:hAnsi="Times New Roman" w:cs="Times New Roman"/>
          <w:sz w:val="24"/>
          <w:szCs w:val="24"/>
        </w:rPr>
        <w:t xml:space="preserve">as a component of public policy, </w:t>
      </w:r>
      <w:r w:rsidR="00FC1D7B" w:rsidRPr="00FC1D7B">
        <w:rPr>
          <w:rFonts w:ascii="Times New Roman" w:hAnsi="Times New Roman" w:cs="Times New Roman"/>
          <w:sz w:val="24"/>
          <w:szCs w:val="24"/>
        </w:rPr>
        <w:t xml:space="preserve">as opposed to misapplying or misinterpreting the </w:t>
      </w:r>
      <w:r w:rsidR="003F3C31" w:rsidRPr="00FC1D7B">
        <w:rPr>
          <w:rFonts w:ascii="Times New Roman" w:hAnsi="Times New Roman" w:cs="Times New Roman"/>
          <w:sz w:val="24"/>
          <w:szCs w:val="24"/>
        </w:rPr>
        <w:t>law</w:t>
      </w:r>
      <w:r w:rsidR="003F3C31">
        <w:rPr>
          <w:rFonts w:ascii="Times New Roman" w:hAnsi="Times New Roman" w:cs="Times New Roman"/>
          <w:sz w:val="24"/>
          <w:szCs w:val="24"/>
        </w:rPr>
        <w:t xml:space="preserve">. This is because Courts </w:t>
      </w:r>
      <w:r w:rsidR="003F3C31" w:rsidRPr="003F3C31">
        <w:rPr>
          <w:rFonts w:ascii="Times New Roman" w:hAnsi="Times New Roman" w:cs="Times New Roman"/>
          <w:sz w:val="24"/>
          <w:szCs w:val="24"/>
        </w:rPr>
        <w:t xml:space="preserve">cannot give parties the use, and benefit, and authority </w:t>
      </w:r>
      <w:r w:rsidR="003F3C31">
        <w:rPr>
          <w:rFonts w:ascii="Times New Roman" w:hAnsi="Times New Roman" w:cs="Times New Roman"/>
          <w:sz w:val="24"/>
          <w:szCs w:val="24"/>
        </w:rPr>
        <w:t xml:space="preserve">of the state's judicial process </w:t>
      </w:r>
      <w:r w:rsidR="003F3C31" w:rsidRPr="003F3C31">
        <w:rPr>
          <w:rFonts w:ascii="Times New Roman" w:hAnsi="Times New Roman" w:cs="Times New Roman"/>
          <w:sz w:val="24"/>
          <w:szCs w:val="24"/>
        </w:rPr>
        <w:t>which exists solely to interpret and apply</w:t>
      </w:r>
      <w:r w:rsidR="003F3C31">
        <w:rPr>
          <w:rFonts w:ascii="Times New Roman" w:hAnsi="Times New Roman" w:cs="Times New Roman"/>
          <w:sz w:val="24"/>
          <w:szCs w:val="24"/>
        </w:rPr>
        <w:t xml:space="preserve"> the law by giving effect to an </w:t>
      </w:r>
      <w:r w:rsidR="003F3C31" w:rsidRPr="003F3C31">
        <w:rPr>
          <w:rFonts w:ascii="Times New Roman" w:hAnsi="Times New Roman" w:cs="Times New Roman"/>
          <w:sz w:val="24"/>
          <w:szCs w:val="24"/>
        </w:rPr>
        <w:t>agreement to ignore the law</w:t>
      </w:r>
      <w:r w:rsidR="003F3C31">
        <w:rPr>
          <w:rFonts w:ascii="Times New Roman" w:hAnsi="Times New Roman" w:cs="Times New Roman"/>
          <w:sz w:val="24"/>
          <w:szCs w:val="24"/>
        </w:rPr>
        <w:t xml:space="preserve">. </w:t>
      </w:r>
      <w:r w:rsidR="00E3702F">
        <w:rPr>
          <w:rFonts w:ascii="Times New Roman" w:hAnsi="Times New Roman" w:cs="Times New Roman"/>
          <w:sz w:val="24"/>
          <w:szCs w:val="24"/>
        </w:rPr>
        <w:t>I</w:t>
      </w:r>
      <w:r w:rsidR="00E3702F" w:rsidRPr="00E3702F">
        <w:rPr>
          <w:rFonts w:ascii="Times New Roman" w:hAnsi="Times New Roman" w:cs="Times New Roman"/>
          <w:sz w:val="24"/>
          <w:szCs w:val="24"/>
        </w:rPr>
        <w:t>f an award is based by applying a principle of law which is patently erroneous, and but for such erroneous application of legal principle, the award could not have been made, such award is liable to be set aside by holding that there has been a legal misconduct on the part of the arbitrator</w:t>
      </w:r>
      <w:r w:rsidR="00E3702F">
        <w:rPr>
          <w:rFonts w:ascii="Times New Roman" w:hAnsi="Times New Roman" w:cs="Times New Roman"/>
          <w:sz w:val="24"/>
          <w:szCs w:val="24"/>
        </w:rPr>
        <w:t>.</w:t>
      </w:r>
      <w:r w:rsidR="00E3702F" w:rsidRPr="00E3702F">
        <w:t xml:space="preserve"> </w:t>
      </w:r>
      <w:r w:rsidR="00E3702F" w:rsidRPr="00E3702F">
        <w:rPr>
          <w:rFonts w:ascii="Times New Roman" w:hAnsi="Times New Roman" w:cs="Times New Roman"/>
          <w:sz w:val="24"/>
          <w:szCs w:val="24"/>
        </w:rPr>
        <w:t xml:space="preserve">The error of finding of fact having a bearing on the award </w:t>
      </w:r>
      <w:r w:rsidR="00E3702F">
        <w:rPr>
          <w:rFonts w:ascii="Times New Roman" w:hAnsi="Times New Roman" w:cs="Times New Roman"/>
          <w:sz w:val="24"/>
          <w:szCs w:val="24"/>
        </w:rPr>
        <w:t>must be so</w:t>
      </w:r>
      <w:r w:rsidR="00E3702F" w:rsidRPr="00E3702F">
        <w:rPr>
          <w:rFonts w:ascii="Times New Roman" w:hAnsi="Times New Roman" w:cs="Times New Roman"/>
          <w:sz w:val="24"/>
          <w:szCs w:val="24"/>
        </w:rPr>
        <w:t xml:space="preserve"> patent and </w:t>
      </w:r>
      <w:r w:rsidR="00E3702F">
        <w:rPr>
          <w:rFonts w:ascii="Times New Roman" w:hAnsi="Times New Roman" w:cs="Times New Roman"/>
          <w:sz w:val="24"/>
          <w:szCs w:val="24"/>
        </w:rPr>
        <w:t xml:space="preserve">easily </w:t>
      </w:r>
      <w:r w:rsidR="00E3702F" w:rsidRPr="00E3702F">
        <w:rPr>
          <w:rFonts w:ascii="Times New Roman" w:hAnsi="Times New Roman" w:cs="Times New Roman"/>
          <w:sz w:val="24"/>
          <w:szCs w:val="24"/>
        </w:rPr>
        <w:t>demonstrable without the necessity of carefully wei</w:t>
      </w:r>
      <w:r w:rsidR="00E3702F">
        <w:rPr>
          <w:rFonts w:ascii="Times New Roman" w:hAnsi="Times New Roman" w:cs="Times New Roman"/>
          <w:sz w:val="24"/>
          <w:szCs w:val="24"/>
        </w:rPr>
        <w:t xml:space="preserve">ghing the various possible viewpoints. </w:t>
      </w:r>
    </w:p>
    <w:p w14:paraId="668A8986" w14:textId="77777777" w:rsidR="00AE7A37" w:rsidRDefault="00AE7A37" w:rsidP="00C9687C">
      <w:pPr>
        <w:spacing w:after="0" w:line="360" w:lineRule="auto"/>
        <w:contextualSpacing/>
        <w:jc w:val="both"/>
        <w:rPr>
          <w:rFonts w:ascii="Times New Roman" w:hAnsi="Times New Roman" w:cs="Times New Roman"/>
          <w:sz w:val="24"/>
          <w:szCs w:val="24"/>
        </w:rPr>
      </w:pPr>
    </w:p>
    <w:p w14:paraId="7AF3D892" w14:textId="627F882C" w:rsidR="00216659" w:rsidRDefault="003F3C31" w:rsidP="00C9687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Besides </w:t>
      </w:r>
      <w:r w:rsidRPr="003F3C31">
        <w:rPr>
          <w:rFonts w:ascii="Times New Roman" w:hAnsi="Times New Roman" w:cs="Times New Roman"/>
          <w:sz w:val="24"/>
          <w:szCs w:val="24"/>
        </w:rPr>
        <w:t xml:space="preserve">errors which are manifestly erroneous and </w:t>
      </w:r>
      <w:r>
        <w:rPr>
          <w:rFonts w:ascii="Times New Roman" w:hAnsi="Times New Roman" w:cs="Times New Roman"/>
          <w:sz w:val="24"/>
          <w:szCs w:val="24"/>
        </w:rPr>
        <w:t xml:space="preserve">have </w:t>
      </w:r>
      <w:r w:rsidRPr="003F3C31">
        <w:rPr>
          <w:rFonts w:ascii="Times New Roman" w:hAnsi="Times New Roman" w:cs="Times New Roman"/>
          <w:sz w:val="24"/>
          <w:szCs w:val="24"/>
        </w:rPr>
        <w:t>cause</w:t>
      </w:r>
      <w:r>
        <w:rPr>
          <w:rFonts w:ascii="Times New Roman" w:hAnsi="Times New Roman" w:cs="Times New Roman"/>
          <w:sz w:val="24"/>
          <w:szCs w:val="24"/>
        </w:rPr>
        <w:t>d</w:t>
      </w:r>
      <w:r w:rsidRPr="003F3C31">
        <w:rPr>
          <w:rFonts w:ascii="Times New Roman" w:hAnsi="Times New Roman" w:cs="Times New Roman"/>
          <w:sz w:val="24"/>
          <w:szCs w:val="24"/>
        </w:rPr>
        <w:t xml:space="preserve"> substantial injustice</w:t>
      </w:r>
      <w:r>
        <w:rPr>
          <w:rFonts w:ascii="Times New Roman" w:hAnsi="Times New Roman" w:cs="Times New Roman"/>
          <w:sz w:val="24"/>
          <w:szCs w:val="24"/>
        </w:rPr>
        <w:t>, i</w:t>
      </w:r>
      <w:r w:rsidR="00C9687C" w:rsidRPr="00C9687C">
        <w:rPr>
          <w:rFonts w:ascii="Times New Roman" w:hAnsi="Times New Roman" w:cs="Times New Roman"/>
          <w:sz w:val="24"/>
          <w:szCs w:val="24"/>
        </w:rPr>
        <w:t>nterpretations</w:t>
      </w:r>
      <w:r w:rsidR="00C9687C">
        <w:rPr>
          <w:rFonts w:ascii="Times New Roman" w:hAnsi="Times New Roman" w:cs="Times New Roman"/>
          <w:sz w:val="24"/>
          <w:szCs w:val="24"/>
        </w:rPr>
        <w:t xml:space="preserve"> of the law by the arbitrators are not subject to </w:t>
      </w:r>
      <w:r w:rsidR="00C9687C" w:rsidRPr="00C9687C">
        <w:rPr>
          <w:rFonts w:ascii="Times New Roman" w:hAnsi="Times New Roman" w:cs="Times New Roman"/>
          <w:sz w:val="24"/>
          <w:szCs w:val="24"/>
        </w:rPr>
        <w:t>judicial review for error in interpretation</w:t>
      </w:r>
      <w:r w:rsidR="00EC6707">
        <w:t xml:space="preserve">, </w:t>
      </w:r>
      <w:r w:rsidR="00EC6707" w:rsidRPr="00EC6707">
        <w:rPr>
          <w:rFonts w:ascii="Times New Roman" w:hAnsi="Times New Roman" w:cs="Times New Roman"/>
          <w:sz w:val="24"/>
          <w:szCs w:val="24"/>
        </w:rPr>
        <w:t>absent fraud, corruption or similar wrongdoing on the part of the arbitrators</w:t>
      </w:r>
      <w:r w:rsidR="00C9687C">
        <w:rPr>
          <w:rFonts w:ascii="Times New Roman" w:hAnsi="Times New Roman" w:cs="Times New Roman"/>
          <w:sz w:val="24"/>
          <w:szCs w:val="24"/>
        </w:rPr>
        <w:t>. Q</w:t>
      </w:r>
      <w:r w:rsidR="00C9687C" w:rsidRPr="00C9687C">
        <w:rPr>
          <w:rFonts w:ascii="Times New Roman" w:hAnsi="Times New Roman" w:cs="Times New Roman"/>
          <w:sz w:val="24"/>
          <w:szCs w:val="24"/>
        </w:rPr>
        <w:t>uestions of law arising out of the award</w:t>
      </w:r>
      <w:r w:rsidR="00C9687C">
        <w:rPr>
          <w:rFonts w:ascii="Times New Roman" w:hAnsi="Times New Roman" w:cs="Times New Roman"/>
          <w:sz w:val="24"/>
          <w:szCs w:val="24"/>
        </w:rPr>
        <w:t xml:space="preserve"> can only be the subject of an appeal </w:t>
      </w:r>
      <w:r w:rsidR="004F490F">
        <w:rPr>
          <w:rFonts w:ascii="Times New Roman" w:hAnsi="Times New Roman" w:cs="Times New Roman"/>
          <w:sz w:val="24"/>
          <w:szCs w:val="24"/>
        </w:rPr>
        <w:t xml:space="preserve">where </w:t>
      </w:r>
      <w:r w:rsidR="004F490F" w:rsidRPr="004F490F">
        <w:rPr>
          <w:rFonts w:ascii="Times New Roman" w:hAnsi="Times New Roman" w:cs="Times New Roman"/>
          <w:sz w:val="24"/>
          <w:szCs w:val="24"/>
        </w:rPr>
        <w:t xml:space="preserve">the parties have agreed </w:t>
      </w:r>
      <w:r w:rsidR="004F490F">
        <w:rPr>
          <w:rFonts w:ascii="Times New Roman" w:hAnsi="Times New Roman" w:cs="Times New Roman"/>
          <w:sz w:val="24"/>
          <w:szCs w:val="24"/>
        </w:rPr>
        <w:t xml:space="preserve">in their submission to arbitration that </w:t>
      </w:r>
      <w:r w:rsidR="004F490F" w:rsidRPr="004F490F">
        <w:rPr>
          <w:rFonts w:ascii="Times New Roman" w:hAnsi="Times New Roman" w:cs="Times New Roman"/>
          <w:sz w:val="24"/>
          <w:szCs w:val="24"/>
        </w:rPr>
        <w:t>an appeal by any party may be made to a court on any question of law arising out of the award</w:t>
      </w:r>
      <w:r w:rsidR="004F490F">
        <w:rPr>
          <w:rFonts w:ascii="Times New Roman" w:hAnsi="Times New Roman" w:cs="Times New Roman"/>
          <w:sz w:val="24"/>
          <w:szCs w:val="24"/>
        </w:rPr>
        <w:t xml:space="preserve"> (see section 38 (1) </w:t>
      </w:r>
      <w:r w:rsidR="00315877">
        <w:rPr>
          <w:rFonts w:ascii="Times New Roman" w:hAnsi="Times New Roman" w:cs="Times New Roman"/>
          <w:sz w:val="24"/>
          <w:szCs w:val="24"/>
        </w:rPr>
        <w:t>(</w:t>
      </w:r>
      <w:r w:rsidR="004F490F">
        <w:rPr>
          <w:rFonts w:ascii="Times New Roman" w:hAnsi="Times New Roman" w:cs="Times New Roman"/>
          <w:sz w:val="24"/>
          <w:szCs w:val="24"/>
        </w:rPr>
        <w:t xml:space="preserve">b) of </w:t>
      </w:r>
      <w:r w:rsidR="004F490F" w:rsidRPr="00315877">
        <w:rPr>
          <w:rFonts w:ascii="Times New Roman" w:hAnsi="Times New Roman" w:cs="Times New Roman"/>
          <w:i/>
          <w:sz w:val="24"/>
          <w:szCs w:val="24"/>
        </w:rPr>
        <w:t>The Arbitration and Conciliation Act</w:t>
      </w:r>
      <w:r w:rsidR="004F490F">
        <w:rPr>
          <w:rFonts w:ascii="Times New Roman" w:hAnsi="Times New Roman" w:cs="Times New Roman"/>
          <w:sz w:val="24"/>
          <w:szCs w:val="24"/>
        </w:rPr>
        <w:t>).</w:t>
      </w:r>
      <w:r w:rsidR="00DA6FD5">
        <w:rPr>
          <w:rFonts w:ascii="Times New Roman" w:hAnsi="Times New Roman" w:cs="Times New Roman"/>
          <w:sz w:val="24"/>
          <w:szCs w:val="24"/>
        </w:rPr>
        <w:t xml:space="preserve"> When such an appeal is made, </w:t>
      </w:r>
      <w:r w:rsidR="00DA6FD5" w:rsidRPr="00DA6FD5">
        <w:rPr>
          <w:rFonts w:ascii="Times New Roman" w:hAnsi="Times New Roman" w:cs="Times New Roman"/>
          <w:sz w:val="24"/>
          <w:szCs w:val="24"/>
        </w:rPr>
        <w:t>the jurisdiction of the court is limited to cases where the arbitrators have either applied the wrong legal test to their factual findings, or at least have purported to apply the right test but have done so in a way that shows that they did not really understand the correct test.</w:t>
      </w:r>
    </w:p>
    <w:p w14:paraId="09C4B0C5" w14:textId="77777777" w:rsidR="00315877" w:rsidRDefault="00315877" w:rsidP="00C9687C">
      <w:pPr>
        <w:spacing w:after="0" w:line="360" w:lineRule="auto"/>
        <w:contextualSpacing/>
        <w:jc w:val="both"/>
        <w:rPr>
          <w:rFonts w:ascii="Times New Roman" w:hAnsi="Times New Roman" w:cs="Times New Roman"/>
          <w:sz w:val="24"/>
          <w:szCs w:val="24"/>
        </w:rPr>
      </w:pPr>
    </w:p>
    <w:p w14:paraId="55536B96" w14:textId="69C8A029" w:rsidR="001B0D1D" w:rsidRPr="001B0D1D" w:rsidRDefault="00D33F20" w:rsidP="00964C3B">
      <w:pPr>
        <w:spacing w:after="0" w:line="360" w:lineRule="auto"/>
        <w:jc w:val="both"/>
        <w:rPr>
          <w:rFonts w:ascii="Times New Roman" w:hAnsi="Times New Roman" w:cs="Times New Roman"/>
          <w:sz w:val="24"/>
          <w:szCs w:val="24"/>
        </w:rPr>
      </w:pPr>
      <w:r w:rsidRPr="00D33F20">
        <w:rPr>
          <w:rFonts w:ascii="Times New Roman" w:eastAsiaTheme="minorEastAsia" w:hAnsi="Times New Roman" w:cs="Times New Roman"/>
          <w:sz w:val="24"/>
          <w:szCs w:val="24"/>
          <w:lang w:eastAsia="en-GB"/>
        </w:rPr>
        <w:t>One of the reasons many parties choose arb</w:t>
      </w:r>
      <w:r>
        <w:rPr>
          <w:rFonts w:ascii="Times New Roman" w:eastAsiaTheme="minorEastAsia" w:hAnsi="Times New Roman" w:cs="Times New Roman"/>
          <w:sz w:val="24"/>
          <w:szCs w:val="24"/>
          <w:lang w:eastAsia="en-GB"/>
        </w:rPr>
        <w:t xml:space="preserve">itration over litigation is the </w:t>
      </w:r>
      <w:r w:rsidRPr="00D33F20">
        <w:rPr>
          <w:rFonts w:ascii="Times New Roman" w:eastAsiaTheme="minorEastAsia" w:hAnsi="Times New Roman" w:cs="Times New Roman"/>
          <w:sz w:val="24"/>
          <w:szCs w:val="24"/>
          <w:lang w:eastAsia="en-GB"/>
        </w:rPr>
        <w:t>finality of the arbitral award</w:t>
      </w:r>
      <w:r>
        <w:rPr>
          <w:rFonts w:ascii="Times New Roman" w:eastAsiaTheme="minorEastAsia" w:hAnsi="Times New Roman" w:cs="Times New Roman"/>
          <w:sz w:val="24"/>
          <w:szCs w:val="24"/>
          <w:lang w:eastAsia="en-GB"/>
        </w:rPr>
        <w:t>.</w:t>
      </w:r>
      <w:r w:rsidRPr="00D33F20">
        <w:rPr>
          <w:rFonts w:ascii="Times New Roman" w:eastAsiaTheme="minorEastAsia" w:hAnsi="Times New Roman" w:cs="Times New Roman"/>
          <w:sz w:val="24"/>
          <w:szCs w:val="24"/>
          <w:lang w:eastAsia="en-GB"/>
        </w:rPr>
        <w:t xml:space="preserve"> </w:t>
      </w:r>
      <w:r w:rsidR="00F33B09" w:rsidRPr="00F33B09">
        <w:rPr>
          <w:rFonts w:ascii="Times New Roman" w:eastAsiaTheme="minorEastAsia" w:hAnsi="Times New Roman" w:cs="Times New Roman"/>
          <w:sz w:val="24"/>
          <w:szCs w:val="24"/>
          <w:lang w:eastAsia="en-GB"/>
        </w:rPr>
        <w:t xml:space="preserve">The award is final and binding on all parties and </w:t>
      </w:r>
      <w:r w:rsidR="00F33B09">
        <w:rPr>
          <w:rFonts w:ascii="Times New Roman" w:eastAsiaTheme="minorEastAsia" w:hAnsi="Times New Roman" w:cs="Times New Roman"/>
          <w:sz w:val="24"/>
          <w:szCs w:val="24"/>
          <w:lang w:eastAsia="en-GB"/>
        </w:rPr>
        <w:t>cannot</w:t>
      </w:r>
      <w:r w:rsidR="00F33B09" w:rsidRPr="00F33B09">
        <w:rPr>
          <w:rFonts w:ascii="Times New Roman" w:eastAsiaTheme="minorEastAsia" w:hAnsi="Times New Roman" w:cs="Times New Roman"/>
          <w:sz w:val="24"/>
          <w:szCs w:val="24"/>
          <w:lang w:eastAsia="en-GB"/>
        </w:rPr>
        <w:t xml:space="preserve"> be </w:t>
      </w:r>
      <w:r w:rsidR="00F33B09">
        <w:rPr>
          <w:rFonts w:ascii="Times New Roman" w:eastAsiaTheme="minorEastAsia" w:hAnsi="Times New Roman" w:cs="Times New Roman"/>
          <w:sz w:val="24"/>
          <w:szCs w:val="24"/>
          <w:lang w:eastAsia="en-GB"/>
        </w:rPr>
        <w:t>set aside</w:t>
      </w:r>
      <w:r w:rsidR="00F33B09" w:rsidRPr="00F33B09">
        <w:rPr>
          <w:rFonts w:ascii="Times New Roman" w:eastAsiaTheme="minorEastAsia" w:hAnsi="Times New Roman" w:cs="Times New Roman"/>
          <w:sz w:val="24"/>
          <w:szCs w:val="24"/>
          <w:lang w:eastAsia="en-GB"/>
        </w:rPr>
        <w:t xml:space="preserve"> or modified by any court (for err</w:t>
      </w:r>
      <w:r w:rsidR="00F33B09">
        <w:rPr>
          <w:rFonts w:ascii="Times New Roman" w:eastAsiaTheme="minorEastAsia" w:hAnsi="Times New Roman" w:cs="Times New Roman"/>
          <w:sz w:val="24"/>
          <w:szCs w:val="24"/>
          <w:lang w:eastAsia="en-GB"/>
        </w:rPr>
        <w:t xml:space="preserve">ors of law or otherwise) except </w:t>
      </w:r>
      <w:r w:rsidR="00F33B09" w:rsidRPr="00F33B09">
        <w:rPr>
          <w:rFonts w:ascii="Times New Roman" w:eastAsiaTheme="minorEastAsia" w:hAnsi="Times New Roman" w:cs="Times New Roman"/>
          <w:sz w:val="24"/>
          <w:szCs w:val="24"/>
          <w:lang w:eastAsia="en-GB"/>
        </w:rPr>
        <w:t xml:space="preserve">upon the limited grounds provided by </w:t>
      </w:r>
      <w:r w:rsidR="00F33B09">
        <w:rPr>
          <w:rFonts w:ascii="Times New Roman" w:hAnsi="Times New Roman" w:cs="Times New Roman"/>
          <w:sz w:val="24"/>
          <w:szCs w:val="24"/>
        </w:rPr>
        <w:t xml:space="preserve">section 34 of </w:t>
      </w:r>
      <w:r w:rsidR="00F33B09" w:rsidRPr="00315877">
        <w:rPr>
          <w:rFonts w:ascii="Times New Roman" w:hAnsi="Times New Roman" w:cs="Times New Roman"/>
          <w:i/>
          <w:sz w:val="24"/>
          <w:szCs w:val="24"/>
        </w:rPr>
        <w:t>The Arbitration and Conciliation Act</w:t>
      </w:r>
      <w:r w:rsidR="00F33B09">
        <w:rPr>
          <w:rFonts w:ascii="Times New Roman" w:eastAsiaTheme="minorEastAsia" w:hAnsi="Times New Roman" w:cs="Times New Roman"/>
          <w:sz w:val="24"/>
          <w:szCs w:val="24"/>
          <w:lang w:eastAsia="en-GB"/>
        </w:rPr>
        <w:t xml:space="preserve">. </w:t>
      </w:r>
      <w:r w:rsidR="009B1596" w:rsidRPr="009B1596">
        <w:rPr>
          <w:rFonts w:ascii="Times New Roman" w:eastAsiaTheme="minorEastAsia" w:hAnsi="Times New Roman" w:cs="Times New Roman"/>
          <w:sz w:val="24"/>
          <w:szCs w:val="24"/>
          <w:lang w:eastAsia="en-GB"/>
        </w:rPr>
        <w:t>A fundamental distinction has to be drawn between errors of law or fact, on the one hand, and procedural/jurisdictional irregularities, on the other</w:t>
      </w:r>
      <w:r w:rsidR="009B1596">
        <w:rPr>
          <w:rFonts w:ascii="Times New Roman" w:eastAsiaTheme="minorEastAsia" w:hAnsi="Times New Roman" w:cs="Times New Roman"/>
          <w:sz w:val="24"/>
          <w:szCs w:val="24"/>
          <w:lang w:eastAsia="en-GB"/>
        </w:rPr>
        <w:t>. T</w:t>
      </w:r>
      <w:r w:rsidR="009B1596" w:rsidRPr="009B1596">
        <w:rPr>
          <w:rFonts w:ascii="Times New Roman" w:eastAsiaTheme="minorEastAsia" w:hAnsi="Times New Roman" w:cs="Times New Roman"/>
          <w:sz w:val="24"/>
          <w:szCs w:val="24"/>
          <w:lang w:eastAsia="en-GB"/>
        </w:rPr>
        <w:t xml:space="preserve">he setting aside process cannot be used as a mechanism for reversing alleged errors of law or fact </w:t>
      </w:r>
      <w:r w:rsidR="009B1596">
        <w:rPr>
          <w:rFonts w:ascii="Times New Roman" w:eastAsiaTheme="minorEastAsia" w:hAnsi="Times New Roman" w:cs="Times New Roman"/>
          <w:sz w:val="24"/>
          <w:szCs w:val="24"/>
          <w:lang w:eastAsia="en-GB"/>
        </w:rPr>
        <w:t xml:space="preserve">but it is designed to deal with </w:t>
      </w:r>
      <w:r w:rsidR="009B1596" w:rsidRPr="009B1596">
        <w:rPr>
          <w:rFonts w:ascii="Times New Roman" w:eastAsiaTheme="minorEastAsia" w:hAnsi="Times New Roman" w:cs="Times New Roman"/>
          <w:sz w:val="24"/>
          <w:szCs w:val="24"/>
          <w:lang w:eastAsia="en-GB"/>
        </w:rPr>
        <w:t xml:space="preserve">true jurisdictional </w:t>
      </w:r>
      <w:r w:rsidR="009B1596">
        <w:rPr>
          <w:rFonts w:ascii="Times New Roman" w:eastAsiaTheme="minorEastAsia" w:hAnsi="Times New Roman" w:cs="Times New Roman"/>
          <w:sz w:val="24"/>
          <w:szCs w:val="24"/>
          <w:lang w:eastAsia="en-GB"/>
        </w:rPr>
        <w:t>errors</w:t>
      </w:r>
      <w:r w:rsidR="009B1596" w:rsidRPr="009B1596">
        <w:rPr>
          <w:rFonts w:ascii="Times New Roman" w:eastAsiaTheme="minorEastAsia" w:hAnsi="Times New Roman" w:cs="Times New Roman"/>
          <w:sz w:val="24"/>
          <w:szCs w:val="24"/>
          <w:lang w:eastAsia="en-GB"/>
        </w:rPr>
        <w:t xml:space="preserve">. </w:t>
      </w:r>
      <w:r w:rsidR="00315877">
        <w:rPr>
          <w:rFonts w:ascii="Times New Roman" w:hAnsi="Times New Roman" w:cs="Times New Roman"/>
          <w:sz w:val="24"/>
          <w:szCs w:val="24"/>
        </w:rPr>
        <w:t>Mere error in the evaluation of evidence or mis</w:t>
      </w:r>
      <w:r w:rsidR="00964C3B">
        <w:rPr>
          <w:rFonts w:ascii="Times New Roman" w:hAnsi="Times New Roman" w:cs="Times New Roman"/>
          <w:sz w:val="24"/>
          <w:szCs w:val="24"/>
        </w:rPr>
        <w:t>interpretation</w:t>
      </w:r>
      <w:r w:rsidR="00315877">
        <w:rPr>
          <w:rFonts w:ascii="Times New Roman" w:hAnsi="Times New Roman" w:cs="Times New Roman"/>
          <w:sz w:val="24"/>
          <w:szCs w:val="24"/>
        </w:rPr>
        <w:t xml:space="preserve"> of the law by the arbitrator, is never a ground for setting aside an award. </w:t>
      </w:r>
      <w:r w:rsidR="00964C3B">
        <w:rPr>
          <w:rFonts w:ascii="Times New Roman" w:hAnsi="Times New Roman" w:cs="Times New Roman"/>
          <w:sz w:val="24"/>
          <w:szCs w:val="24"/>
        </w:rPr>
        <w:t xml:space="preserve">The Court is not </w:t>
      </w:r>
      <w:r w:rsidR="00964C3B" w:rsidRPr="001B0D1D">
        <w:rPr>
          <w:rFonts w:ascii="Times New Roman" w:hAnsi="Times New Roman" w:cs="Times New Roman"/>
          <w:sz w:val="24"/>
          <w:szCs w:val="24"/>
        </w:rPr>
        <w:t>empowered to review the award as to whether the findings of fact rendered by the arbitrator are, on the entire record of said arbitration proceedings, supported by substantial evidence, and whether as a matter of law based on such findings of fact the award should be affirmed, modified or vacated.</w:t>
      </w:r>
    </w:p>
    <w:p w14:paraId="21AFBE20" w14:textId="77777777" w:rsidR="001B0D1D" w:rsidRPr="001B0D1D" w:rsidRDefault="001B0D1D" w:rsidP="00964C3B">
      <w:pPr>
        <w:spacing w:after="0" w:line="360" w:lineRule="auto"/>
        <w:jc w:val="both"/>
        <w:rPr>
          <w:rFonts w:ascii="Times New Roman" w:hAnsi="Times New Roman" w:cs="Times New Roman"/>
          <w:sz w:val="24"/>
          <w:szCs w:val="24"/>
        </w:rPr>
      </w:pPr>
    </w:p>
    <w:p w14:paraId="45D167C3" w14:textId="40708E4F" w:rsidR="00315877" w:rsidRDefault="001B0D1D" w:rsidP="00964C3B">
      <w:pPr>
        <w:spacing w:after="0" w:line="360" w:lineRule="auto"/>
        <w:jc w:val="both"/>
        <w:rPr>
          <w:rFonts w:ascii="Times New Roman" w:hAnsi="Times New Roman" w:cs="Times New Roman"/>
          <w:sz w:val="24"/>
          <w:szCs w:val="24"/>
        </w:rPr>
      </w:pPr>
      <w:r w:rsidRPr="001B0D1D">
        <w:rPr>
          <w:rFonts w:ascii="Times New Roman" w:hAnsi="Times New Roman" w:cs="Times New Roman"/>
          <w:sz w:val="24"/>
          <w:szCs w:val="24"/>
        </w:rPr>
        <w:t xml:space="preserve">That the arbitrator did not make a balanced analysis of the evidence put before him by the applicant, </w:t>
      </w:r>
      <w:r>
        <w:rPr>
          <w:rFonts w:ascii="Times New Roman" w:hAnsi="Times New Roman" w:cs="Times New Roman"/>
          <w:sz w:val="24"/>
          <w:szCs w:val="24"/>
        </w:rPr>
        <w:t>that he failed to give due regard to the</w:t>
      </w:r>
      <w:r w:rsidRPr="001B0D1D">
        <w:rPr>
          <w:rFonts w:ascii="Times New Roman" w:hAnsi="Times New Roman" w:cs="Times New Roman"/>
          <w:sz w:val="24"/>
          <w:szCs w:val="24"/>
        </w:rPr>
        <w:t xml:space="preserve"> applicant's submissions in rejoinder, </w:t>
      </w:r>
      <w:r>
        <w:rPr>
          <w:rFonts w:ascii="Times New Roman" w:hAnsi="Times New Roman" w:cs="Times New Roman"/>
          <w:sz w:val="24"/>
          <w:szCs w:val="24"/>
        </w:rPr>
        <w:t xml:space="preserve">and erred in </w:t>
      </w:r>
      <w:r w:rsidRPr="001B0D1D">
        <w:rPr>
          <w:rFonts w:ascii="Times New Roman" w:hAnsi="Times New Roman" w:cs="Times New Roman"/>
          <w:sz w:val="24"/>
          <w:szCs w:val="24"/>
        </w:rPr>
        <w:t>making wrong findings regarding the realm of the Electricity Regulatory Authority</w:t>
      </w:r>
      <w:r>
        <w:rPr>
          <w:rFonts w:ascii="Times New Roman" w:hAnsi="Times New Roman" w:cs="Times New Roman"/>
          <w:sz w:val="24"/>
          <w:szCs w:val="24"/>
        </w:rPr>
        <w:t xml:space="preserve"> as contended by Counsel for the applicant, are not errors apparent on the record</w:t>
      </w:r>
      <w:r w:rsidR="007F6700" w:rsidRPr="007F6700">
        <w:rPr>
          <w:rFonts w:ascii="Times New Roman" w:hAnsi="Times New Roman" w:cs="Times New Roman"/>
          <w:sz w:val="24"/>
          <w:szCs w:val="24"/>
        </w:rPr>
        <w:t xml:space="preserve"> </w:t>
      </w:r>
      <w:r w:rsidR="007F6700" w:rsidRPr="003F3C31">
        <w:rPr>
          <w:rFonts w:ascii="Times New Roman" w:hAnsi="Times New Roman" w:cs="Times New Roman"/>
          <w:sz w:val="24"/>
          <w:szCs w:val="24"/>
        </w:rPr>
        <w:t xml:space="preserve">which are manifestly erroneous and </w:t>
      </w:r>
      <w:r w:rsidR="007F6700">
        <w:rPr>
          <w:rFonts w:ascii="Times New Roman" w:hAnsi="Times New Roman" w:cs="Times New Roman"/>
          <w:sz w:val="24"/>
          <w:szCs w:val="24"/>
        </w:rPr>
        <w:t xml:space="preserve">have </w:t>
      </w:r>
      <w:r w:rsidR="007F6700" w:rsidRPr="003F3C31">
        <w:rPr>
          <w:rFonts w:ascii="Times New Roman" w:hAnsi="Times New Roman" w:cs="Times New Roman"/>
          <w:sz w:val="24"/>
          <w:szCs w:val="24"/>
        </w:rPr>
        <w:t>cause</w:t>
      </w:r>
      <w:r w:rsidR="007F6700">
        <w:rPr>
          <w:rFonts w:ascii="Times New Roman" w:hAnsi="Times New Roman" w:cs="Times New Roman"/>
          <w:sz w:val="24"/>
          <w:szCs w:val="24"/>
        </w:rPr>
        <w:t>d</w:t>
      </w:r>
      <w:r w:rsidR="007F6700" w:rsidRPr="003F3C31">
        <w:rPr>
          <w:rFonts w:ascii="Times New Roman" w:hAnsi="Times New Roman" w:cs="Times New Roman"/>
          <w:sz w:val="24"/>
          <w:szCs w:val="24"/>
        </w:rPr>
        <w:t xml:space="preserve"> substantial injustice</w:t>
      </w:r>
      <w:r>
        <w:rPr>
          <w:rFonts w:ascii="Times New Roman" w:hAnsi="Times New Roman" w:cs="Times New Roman"/>
          <w:sz w:val="24"/>
          <w:szCs w:val="24"/>
        </w:rPr>
        <w:t xml:space="preserve">. </w:t>
      </w:r>
      <w:r w:rsidRPr="001B0D1D">
        <w:rPr>
          <w:rFonts w:ascii="Times New Roman" w:hAnsi="Times New Roman" w:cs="Times New Roman"/>
          <w:sz w:val="24"/>
          <w:szCs w:val="24"/>
        </w:rPr>
        <w:t>The</w:t>
      </w:r>
      <w:r w:rsidR="00EC6707" w:rsidRPr="001B0D1D">
        <w:rPr>
          <w:rFonts w:ascii="Times New Roman" w:hAnsi="Times New Roman" w:cs="Times New Roman"/>
          <w:sz w:val="24"/>
          <w:szCs w:val="24"/>
        </w:rPr>
        <w:t xml:space="preserve"> mere fact that the arbitrator erred in law or fact can be no ground for interference by the court and the award will be binding on the parties.</w:t>
      </w:r>
      <w:r w:rsidR="00964C3B" w:rsidRPr="001B0D1D">
        <w:rPr>
          <w:rFonts w:ascii="Times New Roman" w:hAnsi="Times New Roman" w:cs="Times New Roman"/>
          <w:sz w:val="24"/>
          <w:szCs w:val="24"/>
        </w:rPr>
        <w:t xml:space="preserve"> </w:t>
      </w:r>
      <w:r w:rsidR="00964C3B" w:rsidRPr="001B0D1D">
        <w:rPr>
          <w:rFonts w:ascii="Times New Roman" w:eastAsiaTheme="minorEastAsia" w:hAnsi="Times New Roman" w:cs="Times New Roman"/>
          <w:sz w:val="24"/>
          <w:szCs w:val="24"/>
          <w:lang w:eastAsia="en-GB"/>
        </w:rPr>
        <w:t xml:space="preserve">This not being an appeal and there being no manifest gross error </w:t>
      </w:r>
      <w:r w:rsidR="00E3702F" w:rsidRPr="001B0D1D">
        <w:rPr>
          <w:rFonts w:ascii="Times New Roman" w:eastAsiaTheme="minorEastAsia" w:hAnsi="Times New Roman" w:cs="Times New Roman"/>
          <w:sz w:val="24"/>
          <w:szCs w:val="24"/>
          <w:lang w:eastAsia="en-GB"/>
        </w:rPr>
        <w:t>by</w:t>
      </w:r>
      <w:r w:rsidR="00964C3B" w:rsidRPr="001B0D1D">
        <w:rPr>
          <w:rFonts w:ascii="Times New Roman" w:eastAsiaTheme="minorEastAsia" w:hAnsi="Times New Roman" w:cs="Times New Roman"/>
          <w:sz w:val="24"/>
          <w:szCs w:val="24"/>
          <w:lang w:eastAsia="en-GB"/>
        </w:rPr>
        <w:t xml:space="preserve"> failing to hear or improperly receiving </w:t>
      </w:r>
      <w:r w:rsidR="00964C3B" w:rsidRPr="001B0D1D">
        <w:rPr>
          <w:rFonts w:ascii="Times New Roman" w:eastAsiaTheme="minorEastAsia" w:hAnsi="Times New Roman" w:cs="Times New Roman"/>
          <w:sz w:val="24"/>
          <w:szCs w:val="24"/>
          <w:lang w:eastAsia="en-GB"/>
        </w:rPr>
        <w:lastRenderedPageBreak/>
        <w:t xml:space="preserve">evidence, nor </w:t>
      </w:r>
      <w:r w:rsidR="00E3702F" w:rsidRPr="001B0D1D">
        <w:rPr>
          <w:rFonts w:ascii="Times New Roman" w:eastAsiaTheme="minorEastAsia" w:hAnsi="Times New Roman" w:cs="Times New Roman"/>
          <w:sz w:val="24"/>
          <w:szCs w:val="24"/>
          <w:lang w:eastAsia="en-GB"/>
        </w:rPr>
        <w:t xml:space="preserve">a </w:t>
      </w:r>
      <w:r w:rsidR="00964C3B" w:rsidRPr="001B0D1D">
        <w:rPr>
          <w:rFonts w:ascii="Times New Roman" w:eastAsiaTheme="minorEastAsia" w:hAnsi="Times New Roman" w:cs="Times New Roman"/>
          <w:sz w:val="24"/>
          <w:szCs w:val="24"/>
          <w:lang w:eastAsia="en-GB"/>
        </w:rPr>
        <w:t>manifest</w:t>
      </w:r>
      <w:r w:rsidR="00964C3B" w:rsidRPr="00216659">
        <w:rPr>
          <w:rFonts w:ascii="Times New Roman" w:hAnsi="Times New Roman" w:cs="Times New Roman"/>
          <w:sz w:val="24"/>
          <w:szCs w:val="24"/>
        </w:rPr>
        <w:t xml:space="preserve"> disregard of the law</w:t>
      </w:r>
      <w:r w:rsidR="00964C3B">
        <w:rPr>
          <w:rFonts w:ascii="Times New Roman" w:hAnsi="Times New Roman" w:cs="Times New Roman"/>
          <w:sz w:val="24"/>
          <w:szCs w:val="24"/>
        </w:rPr>
        <w:t>, there is no basis for</w:t>
      </w:r>
      <w:r w:rsidR="00E3702F">
        <w:rPr>
          <w:rFonts w:ascii="Times New Roman" w:hAnsi="Times New Roman" w:cs="Times New Roman"/>
          <w:sz w:val="24"/>
          <w:szCs w:val="24"/>
        </w:rPr>
        <w:t xml:space="preserve"> setting aside the award based on this ground. </w:t>
      </w:r>
    </w:p>
    <w:p w14:paraId="63C418C1" w14:textId="77777777" w:rsidR="009B1596" w:rsidRDefault="009B1596" w:rsidP="00964C3B">
      <w:pPr>
        <w:spacing w:after="0" w:line="360" w:lineRule="auto"/>
        <w:jc w:val="both"/>
        <w:rPr>
          <w:rFonts w:ascii="Times New Roman" w:hAnsi="Times New Roman" w:cs="Times New Roman"/>
          <w:sz w:val="24"/>
          <w:szCs w:val="24"/>
        </w:rPr>
      </w:pPr>
    </w:p>
    <w:p w14:paraId="52E5C209" w14:textId="77777777" w:rsidR="00080728" w:rsidRDefault="00080728" w:rsidP="000807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ground is in the nature and tenor of an appeal. It calls for the court’s re-appraisal of the evidence before the arbitrator, yet in proceedings of this nature it is not possible to re-examine the facts to find out whether a different decision can be arrived at. It is not permissible to a Court to examine the correctness of the findings of the arbitrator, as if it were sitting in appeal over his findings. This Court does not have the power to re-appreciate and re-evaluate the evidence produced before the arbitral tribunal and thereafter to judge if the findings of the arbitral tribunal are correct or wrong. Interpretation of a contract is a matter for the arbitrator on which a court ought not to substitute its own decision.</w:t>
      </w:r>
      <w:r>
        <w:t xml:space="preserve"> </w:t>
      </w:r>
      <w:r>
        <w:rPr>
          <w:rFonts w:ascii="Times New Roman" w:hAnsi="Times New Roman" w:cs="Times New Roman"/>
          <w:sz w:val="24"/>
          <w:szCs w:val="24"/>
        </w:rPr>
        <w:t xml:space="preserve">If the arbitrator interpreted the terms of contract in a particular way based on the material before him and the evidence adduced before him, even if another view is possible to be taken on the same materials and evidence, the Court cannot interfere with the said findings of the learned arbitrator. </w:t>
      </w:r>
    </w:p>
    <w:p w14:paraId="5351C6F5" w14:textId="77777777" w:rsidR="00080728" w:rsidRDefault="00080728" w:rsidP="00080728">
      <w:pPr>
        <w:spacing w:after="0" w:line="360" w:lineRule="auto"/>
        <w:jc w:val="both"/>
        <w:rPr>
          <w:rFonts w:ascii="Times New Roman" w:hAnsi="Times New Roman" w:cs="Times New Roman"/>
          <w:sz w:val="24"/>
          <w:szCs w:val="24"/>
        </w:rPr>
      </w:pPr>
    </w:p>
    <w:p w14:paraId="034A903B" w14:textId="77777777" w:rsidR="00080728" w:rsidRDefault="00080728" w:rsidP="00080728">
      <w:pPr>
        <w:spacing w:after="0" w:line="360" w:lineRule="auto"/>
        <w:jc w:val="both"/>
      </w:pPr>
      <w:r>
        <w:rPr>
          <w:rFonts w:ascii="Times New Roman" w:hAnsi="Times New Roman" w:cs="Times New Roman"/>
          <w:sz w:val="24"/>
          <w:szCs w:val="24"/>
        </w:rPr>
        <w:t>The jurisdiction of the arbitrator includes the power to determine the admissibility, relevance, materiality and weight of any evidence. Where parties have agreed to a final and binding process of arbitration, the courts will seek to uphold, and trust, that process to the fullest extent possible. A Court proceeding under s</w:t>
      </w:r>
      <w:r>
        <w:rPr>
          <w:rFonts w:ascii="Times New Roman" w:eastAsiaTheme="minorEastAsia" w:hAnsi="Times New Roman" w:cs="Times New Roman"/>
          <w:sz w:val="24"/>
          <w:szCs w:val="24"/>
          <w:lang w:eastAsia="en-GB"/>
        </w:rPr>
        <w:t xml:space="preserve">ection 34 (2) of </w:t>
      </w:r>
      <w:r>
        <w:rPr>
          <w:rFonts w:ascii="Times New Roman" w:eastAsiaTheme="minorEastAsia" w:hAnsi="Times New Roman" w:cs="Times New Roman"/>
          <w:i/>
          <w:sz w:val="24"/>
          <w:szCs w:val="24"/>
          <w:lang w:eastAsia="en-GB"/>
        </w:rPr>
        <w:t>The Arbitration and Conciliation Act</w:t>
      </w:r>
      <w:r>
        <w:rPr>
          <w:rFonts w:ascii="Times New Roman" w:hAnsi="Times New Roman" w:cs="Times New Roman"/>
          <w:sz w:val="24"/>
          <w:szCs w:val="24"/>
        </w:rPr>
        <w:t xml:space="preserve"> is not a court of appeal and errors of fact, if at all present, cannot be corrected by it. An arbitrator is the final judge of facts and it is not open to challenge that the arbitrator reached a wrong conclusion or has failed to appreciate facts or evaluated the facts in a skewed manner. An arbitral award will be confirmed even when the award does not conform to a court’s sense of justice so long as the arbitrator offers even a barely colourable justification for the outcome reached. Even where an arbitrator has made an error of law or fact, courts generally may not disturb the arbitrator’s decision. Parties who, having willingly chosen to submit to arbitration, cannot be permitted to have the award set aside only because they are mystified by the result. A court must give deference to the decision of the arbitrator even if the arbitrator misapplied the substantive law in the area of the contract. </w:t>
      </w:r>
      <w:r>
        <w:rPr>
          <w:rFonts w:ascii="Times New Roman" w:eastAsiaTheme="minorEastAsia" w:hAnsi="Times New Roman" w:cs="Times New Roman"/>
          <w:sz w:val="24"/>
          <w:szCs w:val="24"/>
          <w:lang w:eastAsia="en-GB"/>
        </w:rPr>
        <w:t>Court cannot interfere with the discretion of arbitrators unless the decision is obviously arbitrary, or perverse, or there is an obvious error of discretion.</w:t>
      </w:r>
      <w:r>
        <w:t xml:space="preserve"> </w:t>
      </w:r>
    </w:p>
    <w:p w14:paraId="5E8BD823" w14:textId="77777777" w:rsidR="00080728" w:rsidRDefault="00080728" w:rsidP="00080728">
      <w:pPr>
        <w:spacing w:after="0" w:line="360" w:lineRule="auto"/>
        <w:jc w:val="both"/>
      </w:pPr>
    </w:p>
    <w:p w14:paraId="35EF931B" w14:textId="4C0DA38D" w:rsidR="00080728" w:rsidRDefault="00080728" w:rsidP="00080728">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lastRenderedPageBreak/>
        <w:t>It is settled law that where a finding is based on no evidence, or the arbitrator takes into account something irrelevant to the decision which he arrives at, or ignores vital evidence in arriving at his decision, such decision would necessarily be perverse. A finding of fact is only perverse if it outrageously defies logic as to suffer from the vice of irrationality or is arrived at on no evidence.</w:t>
      </w:r>
      <w:r>
        <w:rPr>
          <w:rFonts w:ascii="Times New Roman" w:hAnsi="Times New Roman" w:cs="Times New Roman"/>
          <w:sz w:val="24"/>
          <w:szCs w:val="24"/>
        </w:rPr>
        <w:t xml:space="preserve"> The applicant having failed to demonstrate that the decision is </w:t>
      </w:r>
      <w:r>
        <w:rPr>
          <w:rFonts w:ascii="Times New Roman" w:eastAsiaTheme="minorEastAsia" w:hAnsi="Times New Roman" w:cs="Times New Roman"/>
          <w:sz w:val="24"/>
          <w:szCs w:val="24"/>
          <w:lang w:eastAsia="en-GB"/>
        </w:rPr>
        <w:t>obviously arbitrary, or perverse</w:t>
      </w:r>
      <w:r>
        <w:rPr>
          <w:rFonts w:ascii="Times New Roman" w:hAnsi="Times New Roman" w:cs="Times New Roman"/>
          <w:sz w:val="24"/>
          <w:szCs w:val="24"/>
        </w:rPr>
        <w:t>, but only seeks the court’s re-evaluation of the evidence, this ground of objection too fails.</w:t>
      </w:r>
      <w:r w:rsidR="007F6700" w:rsidRPr="007F6700">
        <w:rPr>
          <w:rFonts w:ascii="Times New Roman" w:hAnsi="Times New Roman" w:cs="Times New Roman"/>
          <w:sz w:val="24"/>
          <w:szCs w:val="24"/>
        </w:rPr>
        <w:t xml:space="preserve"> </w:t>
      </w:r>
      <w:r w:rsidR="007F6700">
        <w:rPr>
          <w:rFonts w:ascii="Times New Roman" w:hAnsi="Times New Roman" w:cs="Times New Roman"/>
          <w:sz w:val="24"/>
          <w:szCs w:val="24"/>
        </w:rPr>
        <w:t xml:space="preserve">The issue is accordingly answered in the negative; there are </w:t>
      </w:r>
      <w:r w:rsidR="007F6700" w:rsidRPr="00E3702F">
        <w:rPr>
          <w:rFonts w:ascii="Times New Roman" w:hAnsi="Times New Roman" w:cs="Times New Roman"/>
          <w:sz w:val="24"/>
          <w:szCs w:val="24"/>
        </w:rPr>
        <w:t>no errors apparent on the face of the record capable of justifying the setting aside of the arbitral award</w:t>
      </w:r>
      <w:r w:rsidR="007F6700">
        <w:rPr>
          <w:rFonts w:ascii="Times New Roman" w:hAnsi="Times New Roman" w:cs="Times New Roman"/>
          <w:sz w:val="24"/>
          <w:szCs w:val="24"/>
        </w:rPr>
        <w:t xml:space="preserve">.  </w:t>
      </w:r>
    </w:p>
    <w:p w14:paraId="1C051DD3" w14:textId="77777777" w:rsidR="0021201C" w:rsidRDefault="0021201C" w:rsidP="00080728">
      <w:pPr>
        <w:spacing w:after="0" w:line="360" w:lineRule="auto"/>
        <w:jc w:val="both"/>
        <w:rPr>
          <w:rFonts w:ascii="Times New Roman" w:hAnsi="Times New Roman" w:cs="Times New Roman"/>
          <w:sz w:val="24"/>
          <w:szCs w:val="24"/>
        </w:rPr>
      </w:pPr>
    </w:p>
    <w:p w14:paraId="45BBC454" w14:textId="77777777" w:rsidR="0021201C" w:rsidRDefault="0021201C" w:rsidP="0021201C">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t xml:space="preserve">Whether the arbitral award is contrary to public policy; </w:t>
      </w:r>
    </w:p>
    <w:p w14:paraId="4F67ACE5" w14:textId="77777777" w:rsidR="0021201C" w:rsidRDefault="0021201C" w:rsidP="0021201C">
      <w:pPr>
        <w:spacing w:after="0" w:line="360" w:lineRule="auto"/>
        <w:jc w:val="both"/>
        <w:rPr>
          <w:rFonts w:ascii="Times New Roman" w:hAnsi="Times New Roman" w:cs="Times New Roman"/>
          <w:sz w:val="24"/>
          <w:szCs w:val="24"/>
          <w:u w:val="single"/>
        </w:rPr>
      </w:pPr>
    </w:p>
    <w:p w14:paraId="5760B9FC" w14:textId="77777777" w:rsidR="0021201C" w:rsidRDefault="0021201C" w:rsidP="0021201C">
      <w:pPr>
        <w:spacing w:after="0" w:line="360" w:lineRule="auto"/>
        <w:jc w:val="both"/>
        <w:rPr>
          <w:rFonts w:ascii="Times New Roman" w:eastAsiaTheme="minorEastAsia" w:hAnsi="Times New Roman" w:cs="Times New Roman"/>
          <w:sz w:val="24"/>
          <w:szCs w:val="24"/>
          <w:lang w:eastAsia="en-GB"/>
        </w:rPr>
      </w:pPr>
      <w:r w:rsidRPr="00151EB7">
        <w:rPr>
          <w:rFonts w:ascii="Times New Roman" w:eastAsiaTheme="minorEastAsia" w:hAnsi="Times New Roman" w:cs="Times New Roman"/>
          <w:sz w:val="24"/>
          <w:szCs w:val="24"/>
          <w:lang w:eastAsia="en-GB"/>
        </w:rPr>
        <w:t>Tribunals must ensure that in the process they do not abandon the public policy element while passing any award. The awards passed by the arbitral tribunals which are contrary or oppose to the public policy therefore, can be challenged before the judicial Courts and thereby also set aside.</w:t>
      </w:r>
      <w:r w:rsidRPr="004D3B76">
        <w:t xml:space="preserve"> </w:t>
      </w:r>
      <w:r w:rsidRPr="004D3B76">
        <w:rPr>
          <w:rFonts w:ascii="Times New Roman" w:eastAsiaTheme="minorEastAsia" w:hAnsi="Times New Roman" w:cs="Times New Roman"/>
          <w:sz w:val="24"/>
          <w:szCs w:val="24"/>
          <w:lang w:eastAsia="en-GB"/>
        </w:rPr>
        <w:t>The realm of public policy include</w:t>
      </w:r>
      <w:r>
        <w:rPr>
          <w:rFonts w:ascii="Times New Roman" w:eastAsiaTheme="minorEastAsia" w:hAnsi="Times New Roman" w:cs="Times New Roman"/>
          <w:sz w:val="24"/>
          <w:szCs w:val="24"/>
          <w:lang w:eastAsia="en-GB"/>
        </w:rPr>
        <w:t>s</w:t>
      </w:r>
      <w:r w:rsidRPr="004D3B76">
        <w:rPr>
          <w:rFonts w:ascii="Times New Roman" w:eastAsiaTheme="minorEastAsia" w:hAnsi="Times New Roman" w:cs="Times New Roman"/>
          <w:sz w:val="24"/>
          <w:szCs w:val="24"/>
          <w:lang w:eastAsia="en-GB"/>
        </w:rPr>
        <w:t xml:space="preserve"> an award which is patently illegal and contravenes the provisions of </w:t>
      </w:r>
      <w:r>
        <w:rPr>
          <w:rFonts w:ascii="Times New Roman" w:eastAsiaTheme="minorEastAsia" w:hAnsi="Times New Roman" w:cs="Times New Roman"/>
          <w:sz w:val="24"/>
          <w:szCs w:val="24"/>
          <w:lang w:eastAsia="en-GB"/>
        </w:rPr>
        <w:t>Ugandan</w:t>
      </w:r>
      <w:r w:rsidRPr="004D3B76">
        <w:rPr>
          <w:rFonts w:ascii="Times New Roman" w:eastAsiaTheme="minorEastAsia" w:hAnsi="Times New Roman" w:cs="Times New Roman"/>
          <w:sz w:val="24"/>
          <w:szCs w:val="24"/>
          <w:lang w:eastAsia="en-GB"/>
        </w:rPr>
        <w:t xml:space="preserve"> law.</w:t>
      </w:r>
      <w:r w:rsidRPr="0047743B">
        <w:t xml:space="preserve"> </w:t>
      </w:r>
      <w:r w:rsidRPr="0047743B">
        <w:rPr>
          <w:rFonts w:ascii="Times New Roman" w:eastAsiaTheme="minorEastAsia" w:hAnsi="Times New Roman" w:cs="Times New Roman"/>
          <w:sz w:val="24"/>
          <w:szCs w:val="24"/>
          <w:lang w:eastAsia="en-GB"/>
        </w:rPr>
        <w:t>Judicial interference on ground of public policy violation can be used to set aside an arbitral award only when it shocks the conscience of the Court to an extent that it renders the award unenforceable.</w:t>
      </w:r>
    </w:p>
    <w:p w14:paraId="34CBEEDC" w14:textId="77777777" w:rsidR="0021201C" w:rsidRDefault="0021201C" w:rsidP="0021201C">
      <w:pPr>
        <w:spacing w:after="0" w:line="360" w:lineRule="auto"/>
        <w:jc w:val="both"/>
        <w:rPr>
          <w:rFonts w:ascii="Times New Roman" w:eastAsiaTheme="minorEastAsia" w:hAnsi="Times New Roman" w:cs="Times New Roman"/>
          <w:sz w:val="24"/>
          <w:szCs w:val="24"/>
          <w:lang w:eastAsia="en-GB"/>
        </w:rPr>
      </w:pPr>
    </w:p>
    <w:p w14:paraId="0E97407F" w14:textId="77777777" w:rsidR="0021201C" w:rsidRPr="00D73268" w:rsidRDefault="0021201C" w:rsidP="0021201C">
      <w:pPr>
        <w:spacing w:after="0" w:line="360" w:lineRule="auto"/>
        <w:contextualSpacing/>
        <w:jc w:val="both"/>
        <w:rPr>
          <w:rFonts w:ascii="Times New Roman" w:eastAsiaTheme="minorEastAsia" w:hAnsi="Times New Roman" w:cs="Times New Roman"/>
          <w:sz w:val="24"/>
          <w:szCs w:val="24"/>
          <w:lang w:eastAsia="en-GB"/>
        </w:rPr>
      </w:pPr>
      <w:r w:rsidRPr="00D73268">
        <w:rPr>
          <w:rFonts w:ascii="Times New Roman" w:eastAsiaTheme="minorEastAsia" w:hAnsi="Times New Roman" w:cs="Times New Roman"/>
          <w:sz w:val="24"/>
          <w:szCs w:val="24"/>
          <w:lang w:eastAsia="en-GB"/>
        </w:rPr>
        <w:t xml:space="preserve">According to section 34 (2) (b) (ii) of </w:t>
      </w:r>
      <w:r w:rsidRPr="00997EC4">
        <w:rPr>
          <w:rFonts w:ascii="Times New Roman" w:eastAsiaTheme="minorEastAsia" w:hAnsi="Times New Roman" w:cs="Times New Roman"/>
          <w:i/>
          <w:sz w:val="24"/>
          <w:szCs w:val="24"/>
          <w:lang w:eastAsia="en-GB"/>
        </w:rPr>
        <w:t>The Arbitration and Conciliation Act</w:t>
      </w:r>
      <w:r w:rsidRPr="00D73268">
        <w:rPr>
          <w:rFonts w:ascii="Times New Roman" w:eastAsiaTheme="minorEastAsia" w:hAnsi="Times New Roman" w:cs="Times New Roman"/>
          <w:sz w:val="24"/>
          <w:szCs w:val="24"/>
          <w:lang w:eastAsia="en-GB"/>
        </w:rPr>
        <w:t>, a court can set aside an arbitral award if it finds that the award is in conflict with public policy</w:t>
      </w:r>
      <w:r w:rsidRPr="00D73268">
        <w:rPr>
          <w:rFonts w:ascii="Times New Roman" w:hAnsi="Times New Roman" w:cs="Times New Roman"/>
          <w:sz w:val="24"/>
          <w:szCs w:val="24"/>
        </w:rPr>
        <w:t xml:space="preserve"> since </w:t>
      </w:r>
      <w:r w:rsidRPr="00D73268">
        <w:rPr>
          <w:rFonts w:ascii="Times New Roman" w:eastAsiaTheme="minorEastAsia" w:hAnsi="Times New Roman" w:cs="Times New Roman"/>
          <w:sz w:val="24"/>
          <w:szCs w:val="24"/>
          <w:lang w:eastAsia="en-GB"/>
        </w:rPr>
        <w:t xml:space="preserve">no citizen can lawfully do that which has a tendency to be injurious to the public or against the public good. Although the court should bow to the interpretation that the arbitrator has rendered, it is also the function of the court to make certain that the enforcement of the arbitral award will not constitute a violation of law. </w:t>
      </w:r>
      <w:r w:rsidRPr="00543F68">
        <w:rPr>
          <w:rFonts w:ascii="Times New Roman" w:eastAsiaTheme="minorEastAsia" w:hAnsi="Times New Roman" w:cs="Times New Roman"/>
          <w:sz w:val="24"/>
          <w:szCs w:val="24"/>
          <w:lang w:eastAsia="en-GB"/>
        </w:rPr>
        <w:t xml:space="preserve">Public resources should not be employed for the execution of </w:t>
      </w:r>
      <w:r>
        <w:rPr>
          <w:rFonts w:ascii="Times New Roman" w:eastAsiaTheme="minorEastAsia" w:hAnsi="Times New Roman" w:cs="Times New Roman"/>
          <w:sz w:val="24"/>
          <w:szCs w:val="24"/>
          <w:lang w:eastAsia="en-GB"/>
        </w:rPr>
        <w:t>awards</w:t>
      </w:r>
      <w:r w:rsidRPr="00543F68">
        <w:rPr>
          <w:rFonts w:ascii="Times New Roman" w:eastAsiaTheme="minorEastAsia" w:hAnsi="Times New Roman" w:cs="Times New Roman"/>
          <w:sz w:val="24"/>
          <w:szCs w:val="24"/>
          <w:lang w:eastAsia="en-GB"/>
        </w:rPr>
        <w:t xml:space="preserve"> that </w:t>
      </w:r>
      <w:r>
        <w:rPr>
          <w:rFonts w:ascii="Times New Roman" w:eastAsiaTheme="minorEastAsia" w:hAnsi="Times New Roman" w:cs="Times New Roman"/>
          <w:sz w:val="24"/>
          <w:szCs w:val="24"/>
          <w:lang w:eastAsia="en-GB"/>
        </w:rPr>
        <w:t>are</w:t>
      </w:r>
      <w:r w:rsidRPr="00543F68">
        <w:rPr>
          <w:rFonts w:ascii="Times New Roman" w:eastAsiaTheme="minorEastAsia" w:hAnsi="Times New Roman" w:cs="Times New Roman"/>
          <w:sz w:val="24"/>
          <w:szCs w:val="24"/>
          <w:lang w:eastAsia="en-GB"/>
        </w:rPr>
        <w:t xml:space="preserve"> injurious to public morality or interest</w:t>
      </w:r>
      <w:r>
        <w:rPr>
          <w:rFonts w:ascii="Times New Roman" w:eastAsiaTheme="minorEastAsia" w:hAnsi="Times New Roman" w:cs="Times New Roman"/>
          <w:sz w:val="24"/>
          <w:szCs w:val="24"/>
          <w:lang w:eastAsia="en-GB"/>
        </w:rPr>
        <w:t>.</w:t>
      </w:r>
      <w:r w:rsidRPr="00543F6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Being </w:t>
      </w:r>
      <w:r w:rsidRPr="005C4307">
        <w:rPr>
          <w:rFonts w:ascii="Times New Roman" w:eastAsiaTheme="minorEastAsia" w:hAnsi="Times New Roman" w:cs="Times New Roman"/>
          <w:sz w:val="24"/>
          <w:szCs w:val="24"/>
          <w:lang w:eastAsia="en-GB"/>
        </w:rPr>
        <w:t>a mandatory rule that trumps the parties</w:t>
      </w:r>
      <w:r>
        <w:rPr>
          <w:rFonts w:ascii="Times New Roman" w:eastAsiaTheme="minorEastAsia" w:hAnsi="Times New Roman" w:cs="Times New Roman"/>
          <w:sz w:val="24"/>
          <w:szCs w:val="24"/>
          <w:lang w:eastAsia="en-GB"/>
        </w:rPr>
        <w:t>’</w:t>
      </w:r>
      <w:r w:rsidRPr="005C4307">
        <w:rPr>
          <w:rFonts w:ascii="Times New Roman" w:eastAsiaTheme="minorEastAsia" w:hAnsi="Times New Roman" w:cs="Times New Roman"/>
          <w:sz w:val="24"/>
          <w:szCs w:val="24"/>
          <w:lang w:eastAsia="en-GB"/>
        </w:rPr>
        <w:t xml:space="preserve"> contractual agreement</w:t>
      </w:r>
      <w:r>
        <w:rPr>
          <w:rFonts w:ascii="Times New Roman" w:eastAsiaTheme="minorEastAsia" w:hAnsi="Times New Roman" w:cs="Times New Roman"/>
          <w:sz w:val="24"/>
          <w:szCs w:val="24"/>
          <w:lang w:eastAsia="en-GB"/>
        </w:rPr>
        <w:t>,</w:t>
      </w:r>
      <w:r w:rsidRPr="00D73268">
        <w:rPr>
          <w:rFonts w:ascii="Times New Roman" w:eastAsiaTheme="minorEastAsia" w:hAnsi="Times New Roman" w:cs="Times New Roman"/>
          <w:sz w:val="24"/>
          <w:szCs w:val="24"/>
          <w:lang w:eastAsia="en-GB"/>
        </w:rPr>
        <w:t xml:space="preserve"> an award </w:t>
      </w:r>
      <w:r>
        <w:rPr>
          <w:rFonts w:ascii="Times New Roman" w:eastAsiaTheme="minorEastAsia" w:hAnsi="Times New Roman" w:cs="Times New Roman"/>
          <w:sz w:val="24"/>
          <w:szCs w:val="24"/>
          <w:lang w:eastAsia="en-GB"/>
        </w:rPr>
        <w:t xml:space="preserve">that </w:t>
      </w:r>
      <w:r w:rsidRPr="00D73268">
        <w:rPr>
          <w:rFonts w:ascii="Times New Roman" w:eastAsiaTheme="minorEastAsia" w:hAnsi="Times New Roman" w:cs="Times New Roman"/>
          <w:sz w:val="24"/>
          <w:szCs w:val="24"/>
          <w:lang w:eastAsia="en-GB"/>
        </w:rPr>
        <w:t>is against public policy it is no</w:t>
      </w:r>
      <w:r>
        <w:rPr>
          <w:rFonts w:ascii="Times New Roman" w:eastAsiaTheme="minorEastAsia" w:hAnsi="Times New Roman" w:cs="Times New Roman"/>
          <w:sz w:val="24"/>
          <w:szCs w:val="24"/>
          <w:lang w:eastAsia="en-GB"/>
        </w:rPr>
        <w:t xml:space="preserve">t void, yet it is unenforceable; hence considerations of public policy </w:t>
      </w:r>
      <w:r w:rsidRPr="00EE63D6">
        <w:rPr>
          <w:rFonts w:ascii="Times New Roman" w:eastAsiaTheme="minorEastAsia" w:hAnsi="Times New Roman" w:cs="Times New Roman"/>
          <w:sz w:val="24"/>
          <w:szCs w:val="24"/>
          <w:lang w:eastAsia="en-GB"/>
        </w:rPr>
        <w:t>could prevent a lawful a</w:t>
      </w:r>
      <w:r>
        <w:rPr>
          <w:rFonts w:ascii="Times New Roman" w:eastAsiaTheme="minorEastAsia" w:hAnsi="Times New Roman" w:cs="Times New Roman"/>
          <w:sz w:val="24"/>
          <w:szCs w:val="24"/>
          <w:lang w:eastAsia="en-GB"/>
        </w:rPr>
        <w:t>ward</w:t>
      </w:r>
      <w:r w:rsidRPr="00EE63D6">
        <w:rPr>
          <w:rFonts w:ascii="Times New Roman" w:eastAsiaTheme="minorEastAsia" w:hAnsi="Times New Roman" w:cs="Times New Roman"/>
          <w:sz w:val="24"/>
          <w:szCs w:val="24"/>
          <w:lang w:eastAsia="en-GB"/>
        </w:rPr>
        <w:t xml:space="preserve"> from yielding results</w:t>
      </w:r>
      <w:r>
        <w:rPr>
          <w:rFonts w:ascii="Times New Roman" w:eastAsiaTheme="minorEastAsia" w:hAnsi="Times New Roman" w:cs="Times New Roman"/>
          <w:sz w:val="24"/>
          <w:szCs w:val="24"/>
          <w:lang w:eastAsia="en-GB"/>
        </w:rPr>
        <w:t>.</w:t>
      </w:r>
    </w:p>
    <w:p w14:paraId="5B92020E"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0B65BC97"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r w:rsidRPr="008310C0">
        <w:rPr>
          <w:rFonts w:ascii="Times New Roman" w:eastAsiaTheme="minorEastAsia" w:hAnsi="Times New Roman" w:cs="Times New Roman"/>
          <w:sz w:val="24"/>
          <w:szCs w:val="24"/>
          <w:lang w:eastAsia="en-GB"/>
        </w:rPr>
        <w:t xml:space="preserve">Public policy </w:t>
      </w:r>
      <w:r>
        <w:rPr>
          <w:rFonts w:ascii="Times New Roman" w:eastAsiaTheme="minorEastAsia" w:hAnsi="Times New Roman" w:cs="Times New Roman"/>
          <w:sz w:val="24"/>
          <w:szCs w:val="24"/>
          <w:lang w:eastAsia="en-GB"/>
        </w:rPr>
        <w:t xml:space="preserve">relates to the </w:t>
      </w:r>
      <w:r w:rsidRPr="00844F07">
        <w:rPr>
          <w:rFonts w:ascii="Times New Roman" w:eastAsiaTheme="minorEastAsia" w:hAnsi="Times New Roman" w:cs="Times New Roman"/>
          <w:sz w:val="24"/>
          <w:szCs w:val="24"/>
          <w:lang w:eastAsia="en-GB"/>
        </w:rPr>
        <w:t>most basic notions of morality and justice</w:t>
      </w:r>
      <w:r>
        <w:rPr>
          <w:rFonts w:ascii="Times New Roman" w:eastAsiaTheme="minorEastAsia" w:hAnsi="Times New Roman" w:cs="Times New Roman"/>
          <w:sz w:val="24"/>
          <w:szCs w:val="24"/>
          <w:lang w:eastAsia="en-GB"/>
        </w:rPr>
        <w:t>. It</w:t>
      </w:r>
      <w:r w:rsidRPr="00844F07">
        <w:rPr>
          <w:rFonts w:ascii="Times New Roman" w:eastAsiaTheme="minorEastAsia" w:hAnsi="Times New Roman" w:cs="Times New Roman"/>
          <w:sz w:val="24"/>
          <w:szCs w:val="24"/>
          <w:lang w:eastAsia="en-GB"/>
        </w:rPr>
        <w:t xml:space="preserve"> </w:t>
      </w:r>
      <w:r w:rsidRPr="008310C0">
        <w:rPr>
          <w:rFonts w:ascii="Times New Roman" w:eastAsiaTheme="minorEastAsia" w:hAnsi="Times New Roman" w:cs="Times New Roman"/>
          <w:sz w:val="24"/>
          <w:szCs w:val="24"/>
          <w:lang w:eastAsia="en-GB"/>
        </w:rPr>
        <w:t>manifests the common sense and common conscience of the citizens as a whole</w:t>
      </w:r>
      <w:r>
        <w:rPr>
          <w:rFonts w:ascii="Times New Roman" w:eastAsiaTheme="minorEastAsia" w:hAnsi="Times New Roman" w:cs="Times New Roman"/>
          <w:sz w:val="24"/>
          <w:szCs w:val="24"/>
          <w:lang w:eastAsia="en-GB"/>
        </w:rPr>
        <w:t>; “t</w:t>
      </w:r>
      <w:r w:rsidRPr="00ED5055">
        <w:rPr>
          <w:rFonts w:ascii="Times New Roman" w:eastAsiaTheme="minorEastAsia" w:hAnsi="Times New Roman" w:cs="Times New Roman"/>
          <w:sz w:val="24"/>
          <w:szCs w:val="24"/>
          <w:lang w:eastAsia="en-GB"/>
        </w:rPr>
        <w:t xml:space="preserve">he felt necessities of the time, the </w:t>
      </w:r>
      <w:r w:rsidRPr="00ED5055">
        <w:rPr>
          <w:rFonts w:ascii="Times New Roman" w:eastAsiaTheme="minorEastAsia" w:hAnsi="Times New Roman" w:cs="Times New Roman"/>
          <w:sz w:val="24"/>
          <w:szCs w:val="24"/>
          <w:lang w:eastAsia="en-GB"/>
        </w:rPr>
        <w:lastRenderedPageBreak/>
        <w:t>prevalent moral and</w:t>
      </w:r>
      <w:r>
        <w:rPr>
          <w:rFonts w:ascii="Times New Roman" w:eastAsiaTheme="minorEastAsia" w:hAnsi="Times New Roman" w:cs="Times New Roman"/>
          <w:sz w:val="24"/>
          <w:szCs w:val="24"/>
          <w:lang w:eastAsia="en-GB"/>
        </w:rPr>
        <w:t xml:space="preserve"> </w:t>
      </w:r>
      <w:r w:rsidRPr="00ED5055">
        <w:rPr>
          <w:rFonts w:ascii="Times New Roman" w:eastAsiaTheme="minorEastAsia" w:hAnsi="Times New Roman" w:cs="Times New Roman"/>
          <w:sz w:val="24"/>
          <w:szCs w:val="24"/>
          <w:lang w:eastAsia="en-GB"/>
        </w:rPr>
        <w:t>political theories, intuitions</w:t>
      </w:r>
      <w:r>
        <w:rPr>
          <w:rFonts w:ascii="Times New Roman" w:eastAsiaTheme="minorEastAsia" w:hAnsi="Times New Roman" w:cs="Times New Roman"/>
          <w:sz w:val="24"/>
          <w:szCs w:val="24"/>
          <w:lang w:eastAsia="en-GB"/>
        </w:rPr>
        <w:t>….” (See</w:t>
      </w:r>
      <w:r w:rsidRPr="00F459A1">
        <w:t xml:space="preserve"> </w:t>
      </w:r>
      <w:r w:rsidRPr="00F459A1">
        <w:rPr>
          <w:rFonts w:ascii="Times New Roman" w:eastAsiaTheme="minorEastAsia" w:hAnsi="Times New Roman" w:cs="Times New Roman"/>
          <w:sz w:val="24"/>
          <w:szCs w:val="24"/>
          <w:lang w:eastAsia="en-GB"/>
        </w:rPr>
        <w:t xml:space="preserve">Oliver Wendell Holmes, </w:t>
      </w:r>
      <w:r>
        <w:rPr>
          <w:rFonts w:ascii="Times New Roman" w:eastAsiaTheme="minorEastAsia" w:hAnsi="Times New Roman" w:cs="Times New Roman"/>
          <w:sz w:val="24"/>
          <w:szCs w:val="24"/>
          <w:lang w:eastAsia="en-GB"/>
        </w:rPr>
        <w:t>J</w:t>
      </w:r>
      <w:r w:rsidRPr="00F459A1">
        <w:rPr>
          <w:rFonts w:ascii="Times New Roman" w:eastAsiaTheme="minorEastAsia" w:hAnsi="Times New Roman" w:cs="Times New Roman"/>
          <w:sz w:val="24"/>
          <w:szCs w:val="24"/>
          <w:lang w:eastAsia="en-GB"/>
        </w:rPr>
        <w:t xml:space="preserve">r., </w:t>
      </w:r>
      <w:r w:rsidRPr="00F459A1">
        <w:rPr>
          <w:rFonts w:ascii="Times New Roman" w:eastAsiaTheme="minorEastAsia" w:hAnsi="Times New Roman" w:cs="Times New Roman"/>
          <w:i/>
          <w:sz w:val="24"/>
          <w:szCs w:val="24"/>
          <w:lang w:eastAsia="en-GB"/>
        </w:rPr>
        <w:t>The Common Law</w:t>
      </w:r>
      <w:r w:rsidRPr="00F459A1">
        <w:rPr>
          <w:rFonts w:ascii="Times New Roman" w:eastAsiaTheme="minorEastAsia" w:hAnsi="Times New Roman" w:cs="Times New Roman"/>
          <w:sz w:val="24"/>
          <w:szCs w:val="24"/>
          <w:lang w:eastAsia="en-GB"/>
        </w:rPr>
        <w:t xml:space="preserve"> (1881)</w:t>
      </w:r>
      <w:r>
        <w:rPr>
          <w:rFonts w:ascii="Times New Roman" w:eastAsiaTheme="minorEastAsia" w:hAnsi="Times New Roman" w:cs="Times New Roman"/>
          <w:sz w:val="24"/>
          <w:szCs w:val="24"/>
          <w:lang w:eastAsia="en-GB"/>
        </w:rPr>
        <w:t xml:space="preserve"> at p. 1). </w:t>
      </w:r>
      <w:r w:rsidRPr="00746F9F">
        <w:rPr>
          <w:rFonts w:ascii="Times New Roman" w:eastAsiaTheme="minorEastAsia" w:hAnsi="Times New Roman" w:cs="Times New Roman"/>
          <w:sz w:val="24"/>
          <w:szCs w:val="24"/>
          <w:lang w:eastAsia="en-GB"/>
        </w:rPr>
        <w:t xml:space="preserve">Public policy is </w:t>
      </w:r>
      <w:r>
        <w:rPr>
          <w:rFonts w:ascii="Times New Roman" w:eastAsiaTheme="minorEastAsia" w:hAnsi="Times New Roman" w:cs="Times New Roman"/>
          <w:sz w:val="24"/>
          <w:szCs w:val="24"/>
          <w:lang w:eastAsia="en-GB"/>
        </w:rPr>
        <w:t>“</w:t>
      </w:r>
      <w:r w:rsidRPr="00746F9F">
        <w:rPr>
          <w:rFonts w:ascii="Times New Roman" w:eastAsiaTheme="minorEastAsia" w:hAnsi="Times New Roman" w:cs="Times New Roman"/>
          <w:sz w:val="24"/>
          <w:szCs w:val="24"/>
          <w:lang w:eastAsia="en-GB"/>
        </w:rPr>
        <w:t>that principle of law which holds that no subject can lawfully do that which has a tendency to be injurious to the publ</w:t>
      </w:r>
      <w:r>
        <w:rPr>
          <w:rFonts w:ascii="Times New Roman" w:eastAsiaTheme="minorEastAsia" w:hAnsi="Times New Roman" w:cs="Times New Roman"/>
          <w:sz w:val="24"/>
          <w:szCs w:val="24"/>
          <w:lang w:eastAsia="en-GB"/>
        </w:rPr>
        <w:t xml:space="preserve">ic, or against the public good, </w:t>
      </w:r>
      <w:r w:rsidRPr="00746F9F">
        <w:rPr>
          <w:rFonts w:ascii="Times New Roman" w:eastAsiaTheme="minorEastAsia" w:hAnsi="Times New Roman" w:cs="Times New Roman"/>
          <w:sz w:val="24"/>
          <w:szCs w:val="24"/>
          <w:lang w:eastAsia="en-GB"/>
        </w:rPr>
        <w:t>which may be termed . . . the policy of law or public policy in relation t</w:t>
      </w:r>
      <w:r>
        <w:rPr>
          <w:rFonts w:ascii="Times New Roman" w:eastAsiaTheme="minorEastAsia" w:hAnsi="Times New Roman" w:cs="Times New Roman"/>
          <w:sz w:val="24"/>
          <w:szCs w:val="24"/>
          <w:lang w:eastAsia="en-GB"/>
        </w:rPr>
        <w:t>o the administration of the law”</w:t>
      </w:r>
      <w:r w:rsidRPr="00746F9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t>
      </w:r>
      <w:r w:rsidRPr="00AF63C5">
        <w:rPr>
          <w:rFonts w:ascii="Times New Roman" w:eastAsiaTheme="minorEastAsia" w:hAnsi="Times New Roman" w:cs="Times New Roman"/>
          <w:i/>
          <w:sz w:val="24"/>
          <w:szCs w:val="24"/>
          <w:lang w:eastAsia="en-GB"/>
        </w:rPr>
        <w:t xml:space="preserve">see Egerton v. Earl of Brownlow [1853] </w:t>
      </w:r>
      <w:proofErr w:type="spellStart"/>
      <w:r w:rsidRPr="00AF63C5">
        <w:rPr>
          <w:rFonts w:ascii="Times New Roman" w:eastAsiaTheme="minorEastAsia" w:hAnsi="Times New Roman" w:cs="Times New Roman"/>
          <w:i/>
          <w:sz w:val="24"/>
          <w:szCs w:val="24"/>
          <w:lang w:eastAsia="en-GB"/>
        </w:rPr>
        <w:t>Eng</w:t>
      </w:r>
      <w:proofErr w:type="spellEnd"/>
      <w:r>
        <w:rPr>
          <w:rFonts w:ascii="Times New Roman" w:eastAsiaTheme="minorEastAsia" w:hAnsi="Times New Roman" w:cs="Times New Roman"/>
          <w:i/>
          <w:sz w:val="24"/>
          <w:szCs w:val="24"/>
          <w:lang w:eastAsia="en-GB"/>
        </w:rPr>
        <w:t xml:space="preserve"> </w:t>
      </w:r>
      <w:r w:rsidRPr="00AF63C5">
        <w:rPr>
          <w:rFonts w:ascii="Times New Roman" w:eastAsiaTheme="minorEastAsia" w:hAnsi="Times New Roman" w:cs="Times New Roman"/>
          <w:i/>
          <w:sz w:val="24"/>
          <w:szCs w:val="24"/>
          <w:lang w:eastAsia="en-GB"/>
        </w:rPr>
        <w:t>R 885, (1853) 10 ER 359</w:t>
      </w:r>
      <w:r>
        <w:rPr>
          <w:rFonts w:ascii="Times New Roman" w:eastAsiaTheme="minorEastAsia" w:hAnsi="Times New Roman" w:cs="Times New Roman"/>
          <w:sz w:val="24"/>
          <w:szCs w:val="24"/>
          <w:lang w:eastAsia="en-GB"/>
        </w:rPr>
        <w:t xml:space="preserve">). </w:t>
      </w:r>
      <w:r w:rsidRPr="00ED5055">
        <w:rPr>
          <w:rFonts w:ascii="Times New Roman" w:eastAsiaTheme="minorEastAsia" w:hAnsi="Times New Roman" w:cs="Times New Roman"/>
          <w:sz w:val="24"/>
          <w:szCs w:val="24"/>
          <w:lang w:eastAsia="en-GB"/>
        </w:rPr>
        <w:t>Certain acts or contracts are said to be against public policy if they tend to promote breach of the law, of the policy behind a law or tend to harm the state or its citizens</w:t>
      </w:r>
      <w:r>
        <w:rPr>
          <w:rFonts w:ascii="Times New Roman" w:eastAsiaTheme="minorEastAsia" w:hAnsi="Times New Roman" w:cs="Times New Roman"/>
          <w:sz w:val="24"/>
          <w:szCs w:val="24"/>
          <w:lang w:eastAsia="en-GB"/>
        </w:rPr>
        <w:t xml:space="preserve"> (see</w:t>
      </w:r>
      <w:r w:rsidRPr="00724A2E">
        <w:t xml:space="preserve"> </w:t>
      </w:r>
      <w:r w:rsidRPr="00724A2E">
        <w:rPr>
          <w:rFonts w:ascii="Times New Roman" w:eastAsiaTheme="minorEastAsia" w:hAnsi="Times New Roman" w:cs="Times New Roman"/>
          <w:i/>
          <w:sz w:val="24"/>
          <w:szCs w:val="24"/>
          <w:lang w:eastAsia="en-GB"/>
        </w:rPr>
        <w:t>Cooke v. Turner (1845) 60 Eng. Rep. 449 at 502</w:t>
      </w:r>
      <w:r>
        <w:rPr>
          <w:rFonts w:ascii="Times New Roman" w:eastAsiaTheme="minorEastAsia" w:hAnsi="Times New Roman" w:cs="Times New Roman"/>
          <w:sz w:val="24"/>
          <w:szCs w:val="24"/>
          <w:lang w:eastAsia="en-GB"/>
        </w:rPr>
        <w:t>).</w:t>
      </w:r>
      <w:r w:rsidRPr="00E56B04">
        <w:t xml:space="preserve"> </w:t>
      </w:r>
      <w:r w:rsidRPr="00E56B04">
        <w:rPr>
          <w:rFonts w:ascii="Times New Roman" w:eastAsiaTheme="minorEastAsia" w:hAnsi="Times New Roman" w:cs="Times New Roman"/>
          <w:sz w:val="24"/>
          <w:szCs w:val="24"/>
          <w:lang w:eastAsia="en-GB"/>
        </w:rPr>
        <w:t>The definition of public policy represents a certain topic that affects public benefit and public interest. </w:t>
      </w:r>
    </w:p>
    <w:p w14:paraId="590096BD"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06A3BF1C"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r w:rsidRPr="00D27D53">
        <w:rPr>
          <w:rFonts w:ascii="Times New Roman" w:eastAsiaTheme="minorEastAsia" w:hAnsi="Times New Roman" w:cs="Times New Roman"/>
          <w:sz w:val="24"/>
          <w:szCs w:val="24"/>
          <w:lang w:eastAsia="en-GB"/>
        </w:rPr>
        <w:t xml:space="preserve">Public policy </w:t>
      </w:r>
      <w:r w:rsidRPr="009000A8">
        <w:rPr>
          <w:rFonts w:ascii="Times New Roman" w:eastAsiaTheme="minorEastAsia" w:hAnsi="Times New Roman" w:cs="Times New Roman"/>
          <w:sz w:val="24"/>
          <w:szCs w:val="24"/>
          <w:lang w:eastAsia="en-GB"/>
        </w:rPr>
        <w:t>include</w:t>
      </w:r>
      <w:r>
        <w:rPr>
          <w:rFonts w:ascii="Times New Roman" w:eastAsiaTheme="minorEastAsia" w:hAnsi="Times New Roman" w:cs="Times New Roman"/>
          <w:sz w:val="24"/>
          <w:szCs w:val="24"/>
          <w:lang w:eastAsia="en-GB"/>
        </w:rPr>
        <w:t>s</w:t>
      </w:r>
      <w:r w:rsidRPr="009000A8">
        <w:rPr>
          <w:rFonts w:ascii="Times New Roman" w:eastAsiaTheme="minorEastAsia" w:hAnsi="Times New Roman" w:cs="Times New Roman"/>
          <w:sz w:val="24"/>
          <w:szCs w:val="24"/>
          <w:lang w:eastAsia="en-GB"/>
        </w:rPr>
        <w:t xml:space="preserve"> cases where arbitration</w:t>
      </w:r>
      <w:r>
        <w:rPr>
          <w:rFonts w:ascii="Times New Roman" w:eastAsiaTheme="minorEastAsia" w:hAnsi="Times New Roman" w:cs="Times New Roman"/>
          <w:sz w:val="24"/>
          <w:szCs w:val="24"/>
          <w:lang w:eastAsia="en-GB"/>
        </w:rPr>
        <w:t xml:space="preserve"> is used as a means to cover up </w:t>
      </w:r>
      <w:r w:rsidRPr="009000A8">
        <w:rPr>
          <w:rFonts w:ascii="Times New Roman" w:eastAsiaTheme="minorEastAsia" w:hAnsi="Times New Roman" w:cs="Times New Roman"/>
          <w:sz w:val="24"/>
          <w:szCs w:val="24"/>
          <w:lang w:eastAsia="en-GB"/>
        </w:rPr>
        <w:t xml:space="preserve">corruption, money laundering, exchange </w:t>
      </w:r>
      <w:r>
        <w:rPr>
          <w:rFonts w:ascii="Times New Roman" w:eastAsiaTheme="minorEastAsia" w:hAnsi="Times New Roman" w:cs="Times New Roman"/>
          <w:sz w:val="24"/>
          <w:szCs w:val="24"/>
          <w:lang w:eastAsia="en-GB"/>
        </w:rPr>
        <w:t xml:space="preserve">control fraud or other criminal </w:t>
      </w:r>
      <w:r w:rsidRPr="009000A8">
        <w:rPr>
          <w:rFonts w:ascii="Times New Roman" w:eastAsiaTheme="minorEastAsia" w:hAnsi="Times New Roman" w:cs="Times New Roman"/>
          <w:sz w:val="24"/>
          <w:szCs w:val="24"/>
          <w:lang w:eastAsia="en-GB"/>
        </w:rPr>
        <w:t>activity.</w:t>
      </w:r>
      <w:r>
        <w:rPr>
          <w:rFonts w:ascii="Times New Roman" w:eastAsiaTheme="minorEastAsia" w:hAnsi="Times New Roman" w:cs="Times New Roman"/>
          <w:sz w:val="24"/>
          <w:szCs w:val="24"/>
          <w:lang w:eastAsia="en-GB"/>
        </w:rPr>
        <w:t xml:space="preserve"> In some cases though, </w:t>
      </w:r>
      <w:r w:rsidRPr="003C0558">
        <w:rPr>
          <w:rFonts w:ascii="Times New Roman" w:eastAsiaTheme="minorEastAsia" w:hAnsi="Times New Roman" w:cs="Times New Roman"/>
          <w:sz w:val="24"/>
          <w:szCs w:val="24"/>
          <w:lang w:eastAsia="en-GB"/>
        </w:rPr>
        <w:t xml:space="preserve">the public interest in the finality of arbitration awards </w:t>
      </w:r>
      <w:r>
        <w:rPr>
          <w:rFonts w:ascii="Times New Roman" w:eastAsiaTheme="minorEastAsia" w:hAnsi="Times New Roman" w:cs="Times New Roman"/>
          <w:sz w:val="24"/>
          <w:szCs w:val="24"/>
          <w:lang w:eastAsia="en-GB"/>
        </w:rPr>
        <w:t>will outweigh</w:t>
      </w:r>
      <w:r w:rsidRPr="003C0558">
        <w:rPr>
          <w:rFonts w:ascii="Times New Roman" w:eastAsiaTheme="minorEastAsia" w:hAnsi="Times New Roman" w:cs="Times New Roman"/>
          <w:sz w:val="24"/>
          <w:szCs w:val="24"/>
          <w:lang w:eastAsia="en-GB"/>
        </w:rPr>
        <w:t xml:space="preserve"> an objection to enforcement on the grounds that the transaction was </w:t>
      </w:r>
      <w:r>
        <w:rPr>
          <w:rFonts w:ascii="Times New Roman" w:eastAsiaTheme="minorEastAsia" w:hAnsi="Times New Roman" w:cs="Times New Roman"/>
          <w:sz w:val="24"/>
          <w:szCs w:val="24"/>
          <w:lang w:eastAsia="en-GB"/>
        </w:rPr>
        <w:t>“</w:t>
      </w:r>
      <w:r w:rsidRPr="003C0558">
        <w:rPr>
          <w:rFonts w:ascii="Times New Roman" w:eastAsiaTheme="minorEastAsia" w:hAnsi="Times New Roman" w:cs="Times New Roman"/>
          <w:sz w:val="24"/>
          <w:szCs w:val="24"/>
          <w:lang w:eastAsia="en-GB"/>
        </w:rPr>
        <w:t>tainted</w:t>
      </w:r>
      <w:r>
        <w:rPr>
          <w:rFonts w:ascii="Times New Roman" w:eastAsiaTheme="minorEastAsia" w:hAnsi="Times New Roman" w:cs="Times New Roman"/>
          <w:sz w:val="24"/>
          <w:szCs w:val="24"/>
          <w:lang w:eastAsia="en-GB"/>
        </w:rPr>
        <w:t>”</w:t>
      </w:r>
      <w:r w:rsidRPr="003C0558">
        <w:rPr>
          <w:rFonts w:ascii="Times New Roman" w:eastAsiaTheme="minorEastAsia" w:hAnsi="Times New Roman" w:cs="Times New Roman"/>
          <w:sz w:val="24"/>
          <w:szCs w:val="24"/>
          <w:lang w:eastAsia="en-GB"/>
        </w:rPr>
        <w:t xml:space="preserve"> by fraud</w:t>
      </w:r>
      <w:r>
        <w:rPr>
          <w:rFonts w:ascii="Times New Roman" w:eastAsiaTheme="minorEastAsia" w:hAnsi="Times New Roman" w:cs="Times New Roman"/>
          <w:sz w:val="24"/>
          <w:szCs w:val="24"/>
          <w:lang w:eastAsia="en-GB"/>
        </w:rPr>
        <w:t xml:space="preserve"> (see for example</w:t>
      </w:r>
      <w:r w:rsidRPr="001D4B7C">
        <w:t xml:space="preserve"> </w:t>
      </w:r>
      <w:proofErr w:type="spellStart"/>
      <w:r w:rsidRPr="001D4B7C">
        <w:rPr>
          <w:rFonts w:ascii="Times New Roman" w:eastAsiaTheme="minorEastAsia" w:hAnsi="Times New Roman" w:cs="Times New Roman"/>
          <w:i/>
          <w:sz w:val="24"/>
          <w:szCs w:val="24"/>
          <w:lang w:eastAsia="en-GB"/>
        </w:rPr>
        <w:t>Sinocore</w:t>
      </w:r>
      <w:proofErr w:type="spellEnd"/>
      <w:r w:rsidRPr="001D4B7C">
        <w:rPr>
          <w:rFonts w:ascii="Times New Roman" w:eastAsiaTheme="minorEastAsia" w:hAnsi="Times New Roman" w:cs="Times New Roman"/>
          <w:i/>
          <w:sz w:val="24"/>
          <w:szCs w:val="24"/>
          <w:lang w:eastAsia="en-GB"/>
        </w:rPr>
        <w:t xml:space="preserve"> International Co Ltd v. RBRG Trading (UK) Ltd [2018] 2 Lloyd</w:t>
      </w:r>
      <w:r>
        <w:rPr>
          <w:rFonts w:ascii="Times New Roman" w:eastAsiaTheme="minorEastAsia" w:hAnsi="Times New Roman" w:cs="Times New Roman"/>
          <w:i/>
          <w:sz w:val="24"/>
          <w:szCs w:val="24"/>
          <w:lang w:eastAsia="en-GB"/>
        </w:rPr>
        <w:t>’</w:t>
      </w:r>
      <w:r w:rsidRPr="001D4B7C">
        <w:rPr>
          <w:rFonts w:ascii="Times New Roman" w:eastAsiaTheme="minorEastAsia" w:hAnsi="Times New Roman" w:cs="Times New Roman"/>
          <w:i/>
          <w:sz w:val="24"/>
          <w:szCs w:val="24"/>
          <w:lang w:eastAsia="en-GB"/>
        </w:rPr>
        <w:t>s Rep 133</w:t>
      </w:r>
      <w:r>
        <w:rPr>
          <w:rFonts w:ascii="Times New Roman" w:eastAsiaTheme="minorEastAsia" w:hAnsi="Times New Roman" w:cs="Times New Roman"/>
          <w:sz w:val="24"/>
          <w:szCs w:val="24"/>
          <w:lang w:eastAsia="en-GB"/>
        </w:rPr>
        <w:t>)</w:t>
      </w:r>
      <w:r w:rsidRPr="003C0558">
        <w:rPr>
          <w:rFonts w:ascii="Times New Roman" w:eastAsiaTheme="minorEastAsia" w:hAnsi="Times New Roman" w:cs="Times New Roman"/>
          <w:sz w:val="24"/>
          <w:szCs w:val="24"/>
          <w:lang w:eastAsia="en-GB"/>
        </w:rPr>
        <w:t>.</w:t>
      </w:r>
      <w:r w:rsidRPr="00210651">
        <w:t xml:space="preserve"> </w:t>
      </w:r>
      <w:r w:rsidRPr="00210651">
        <w:rPr>
          <w:rFonts w:ascii="Times New Roman" w:eastAsiaTheme="minorEastAsia" w:hAnsi="Times New Roman" w:cs="Times New Roman"/>
          <w:sz w:val="24"/>
          <w:szCs w:val="24"/>
          <w:lang w:eastAsia="en-GB"/>
        </w:rPr>
        <w:t xml:space="preserve">There is no public policy to refuse </w:t>
      </w:r>
      <w:r>
        <w:rPr>
          <w:rFonts w:ascii="Times New Roman" w:eastAsiaTheme="minorEastAsia" w:hAnsi="Times New Roman" w:cs="Times New Roman"/>
          <w:sz w:val="24"/>
          <w:szCs w:val="24"/>
          <w:lang w:eastAsia="en-GB"/>
        </w:rPr>
        <w:t>the</w:t>
      </w:r>
      <w:r w:rsidRPr="00210651">
        <w:rPr>
          <w:rFonts w:ascii="Times New Roman" w:eastAsiaTheme="minorEastAsia" w:hAnsi="Times New Roman" w:cs="Times New Roman"/>
          <w:sz w:val="24"/>
          <w:szCs w:val="24"/>
          <w:lang w:eastAsia="en-GB"/>
        </w:rPr>
        <w:t xml:space="preserve"> enforce</w:t>
      </w:r>
      <w:r>
        <w:rPr>
          <w:rFonts w:ascii="Times New Roman" w:eastAsiaTheme="minorEastAsia" w:hAnsi="Times New Roman" w:cs="Times New Roman"/>
          <w:sz w:val="24"/>
          <w:szCs w:val="24"/>
          <w:lang w:eastAsia="en-GB"/>
        </w:rPr>
        <w:t>ment of</w:t>
      </w:r>
      <w:r w:rsidRPr="00210651">
        <w:rPr>
          <w:rFonts w:ascii="Times New Roman" w:eastAsiaTheme="minorEastAsia" w:hAnsi="Times New Roman" w:cs="Times New Roman"/>
          <w:sz w:val="24"/>
          <w:szCs w:val="24"/>
          <w:lang w:eastAsia="en-GB"/>
        </w:rPr>
        <w:t xml:space="preserve"> an award based on a contract during the course of the performance of which there has</w:t>
      </w:r>
      <w:r>
        <w:rPr>
          <w:rFonts w:ascii="Times New Roman" w:eastAsiaTheme="minorEastAsia" w:hAnsi="Times New Roman" w:cs="Times New Roman"/>
          <w:sz w:val="24"/>
          <w:szCs w:val="24"/>
          <w:lang w:eastAsia="en-GB"/>
        </w:rPr>
        <w:t xml:space="preserve"> been a failed attempt at fraud. In that case it was found that e</w:t>
      </w:r>
      <w:r w:rsidRPr="00567E6F">
        <w:rPr>
          <w:rFonts w:ascii="Times New Roman" w:eastAsiaTheme="minorEastAsia" w:hAnsi="Times New Roman" w:cs="Times New Roman"/>
          <w:sz w:val="24"/>
          <w:szCs w:val="24"/>
          <w:lang w:eastAsia="en-GB"/>
        </w:rPr>
        <w:t>ven if public policy were engaged, any public policy considerations were clearly outweighed by the interests of finality.</w:t>
      </w:r>
    </w:p>
    <w:p w14:paraId="52E73E9B"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0C59AB4F"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Consequently, an award will be considered to be in conflict with public policy</w:t>
      </w:r>
      <w:r w:rsidRPr="000E6B0D">
        <w:rPr>
          <w:rFonts w:ascii="Times New Roman" w:eastAsiaTheme="minorEastAsia" w:hAnsi="Times New Roman" w:cs="Times New Roman"/>
          <w:sz w:val="24"/>
          <w:szCs w:val="24"/>
          <w:lang w:eastAsia="en-GB"/>
        </w:rPr>
        <w:t xml:space="preserve"> if, </w:t>
      </w:r>
      <w:r w:rsidRPr="000E6B0D">
        <w:rPr>
          <w:rFonts w:ascii="Times New Roman" w:eastAsiaTheme="minorEastAsia" w:hAnsi="Times New Roman" w:cs="Times New Roman"/>
          <w:i/>
          <w:sz w:val="24"/>
          <w:szCs w:val="24"/>
          <w:lang w:eastAsia="en-GB"/>
        </w:rPr>
        <w:t>inter alia</w:t>
      </w:r>
      <w:r>
        <w:rPr>
          <w:rFonts w:ascii="Times New Roman" w:eastAsiaTheme="minorEastAsia" w:hAnsi="Times New Roman" w:cs="Times New Roman"/>
          <w:sz w:val="24"/>
          <w:szCs w:val="24"/>
          <w:lang w:eastAsia="en-GB"/>
        </w:rPr>
        <w:t xml:space="preserve">; </w:t>
      </w:r>
      <w:r w:rsidRPr="000E6B0D">
        <w:rPr>
          <w:rFonts w:ascii="Times New Roman" w:eastAsiaTheme="minorEastAsia" w:hAnsi="Times New Roman" w:cs="Times New Roman"/>
          <w:sz w:val="24"/>
          <w:szCs w:val="24"/>
          <w:lang w:eastAsia="en-GB"/>
        </w:rPr>
        <w:t>(</w:t>
      </w:r>
      <w:proofErr w:type="spellStart"/>
      <w:r>
        <w:rPr>
          <w:rFonts w:ascii="Times New Roman" w:eastAsiaTheme="minorEastAsia" w:hAnsi="Times New Roman" w:cs="Times New Roman"/>
          <w:sz w:val="24"/>
          <w:szCs w:val="24"/>
          <w:lang w:eastAsia="en-GB"/>
        </w:rPr>
        <w:t>i</w:t>
      </w:r>
      <w:proofErr w:type="spellEnd"/>
      <w:r w:rsidRPr="000E6B0D">
        <w:rPr>
          <w:rFonts w:ascii="Times New Roman" w:eastAsiaTheme="minorEastAsia" w:hAnsi="Times New Roman" w:cs="Times New Roman"/>
          <w:sz w:val="24"/>
          <w:szCs w:val="24"/>
          <w:lang w:eastAsia="en-GB"/>
        </w:rPr>
        <w:t xml:space="preserve">) the making of the award was induced or </w:t>
      </w:r>
      <w:r>
        <w:rPr>
          <w:rFonts w:ascii="Times New Roman" w:eastAsiaTheme="minorEastAsia" w:hAnsi="Times New Roman" w:cs="Times New Roman"/>
          <w:sz w:val="24"/>
          <w:szCs w:val="24"/>
          <w:lang w:eastAsia="en-GB"/>
        </w:rPr>
        <w:t>affected by fraud or corruption;</w:t>
      </w:r>
      <w:r w:rsidRPr="000E6B0D">
        <w:rPr>
          <w:rFonts w:ascii="Times New Roman" w:eastAsiaTheme="minorEastAsia" w:hAnsi="Times New Roman" w:cs="Times New Roman"/>
          <w:sz w:val="24"/>
          <w:szCs w:val="24"/>
          <w:lang w:eastAsia="en-GB"/>
        </w:rPr>
        <w:t xml:space="preserve"> or (</w:t>
      </w:r>
      <w:r>
        <w:rPr>
          <w:rFonts w:ascii="Times New Roman" w:eastAsiaTheme="minorEastAsia" w:hAnsi="Times New Roman" w:cs="Times New Roman"/>
          <w:sz w:val="24"/>
          <w:szCs w:val="24"/>
          <w:lang w:eastAsia="en-GB"/>
        </w:rPr>
        <w:t>ii</w:t>
      </w:r>
      <w:r w:rsidRPr="000E6B0D">
        <w:rPr>
          <w:rFonts w:ascii="Times New Roman" w:eastAsiaTheme="minorEastAsia" w:hAnsi="Times New Roman" w:cs="Times New Roman"/>
          <w:sz w:val="24"/>
          <w:szCs w:val="24"/>
          <w:lang w:eastAsia="en-GB"/>
        </w:rPr>
        <w:t xml:space="preserve">) it is in contravention of the fundamental policy of </w:t>
      </w:r>
      <w:r w:rsidRPr="00D27D53">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C</w:t>
      </w:r>
      <w:r w:rsidRPr="00D27D53">
        <w:rPr>
          <w:rFonts w:ascii="Times New Roman" w:eastAsiaTheme="minorEastAsia" w:hAnsi="Times New Roman" w:cs="Times New Roman"/>
          <w:sz w:val="24"/>
          <w:szCs w:val="24"/>
          <w:lang w:eastAsia="en-GB"/>
        </w:rPr>
        <w:t>onstitution or other laws of Uganda</w:t>
      </w:r>
      <w:r>
        <w:rPr>
          <w:rFonts w:ascii="Times New Roman" w:eastAsiaTheme="minorEastAsia" w:hAnsi="Times New Roman" w:cs="Times New Roman"/>
          <w:sz w:val="24"/>
          <w:szCs w:val="24"/>
          <w:lang w:eastAsia="en-GB"/>
        </w:rPr>
        <w:t>;</w:t>
      </w:r>
      <w:r w:rsidRPr="000E6B0D">
        <w:rPr>
          <w:rFonts w:ascii="Times New Roman" w:eastAsiaTheme="minorEastAsia" w:hAnsi="Times New Roman" w:cs="Times New Roman"/>
          <w:sz w:val="24"/>
          <w:szCs w:val="24"/>
          <w:lang w:eastAsia="en-GB"/>
        </w:rPr>
        <w:t xml:space="preserve"> or (</w:t>
      </w:r>
      <w:r>
        <w:rPr>
          <w:rFonts w:ascii="Times New Roman" w:eastAsiaTheme="minorEastAsia" w:hAnsi="Times New Roman" w:cs="Times New Roman"/>
          <w:sz w:val="24"/>
          <w:szCs w:val="24"/>
          <w:lang w:eastAsia="en-GB"/>
        </w:rPr>
        <w:t>iii</w:t>
      </w:r>
      <w:r w:rsidRPr="000E6B0D">
        <w:rPr>
          <w:rFonts w:ascii="Times New Roman" w:eastAsiaTheme="minorEastAsia" w:hAnsi="Times New Roman" w:cs="Times New Roman"/>
          <w:sz w:val="24"/>
          <w:szCs w:val="24"/>
          <w:lang w:eastAsia="en-GB"/>
        </w:rPr>
        <w:t>) it is in conflict with the most basic notions of morality or justice</w:t>
      </w:r>
      <w:r>
        <w:rPr>
          <w:rFonts w:ascii="Times New Roman" w:eastAsiaTheme="minorEastAsia" w:hAnsi="Times New Roman" w:cs="Times New Roman"/>
          <w:sz w:val="24"/>
          <w:szCs w:val="24"/>
          <w:lang w:eastAsia="en-GB"/>
        </w:rPr>
        <w:t>, including a</w:t>
      </w:r>
      <w:r w:rsidRPr="004D3A28">
        <w:rPr>
          <w:rFonts w:ascii="Times New Roman" w:eastAsiaTheme="minorEastAsia" w:hAnsi="Times New Roman" w:cs="Times New Roman"/>
          <w:sz w:val="24"/>
          <w:szCs w:val="24"/>
          <w:lang w:eastAsia="en-GB"/>
        </w:rPr>
        <w:t>cts which would be generally detrimental or harmful</w:t>
      </w:r>
      <w:r>
        <w:rPr>
          <w:rFonts w:ascii="Times New Roman" w:eastAsiaTheme="minorEastAsia" w:hAnsi="Times New Roman" w:cs="Times New Roman"/>
          <w:sz w:val="24"/>
          <w:szCs w:val="24"/>
          <w:lang w:eastAsia="en-GB"/>
        </w:rPr>
        <w:t xml:space="preserve"> to the citizens of the county </w:t>
      </w:r>
      <w:r w:rsidRPr="004D3A28">
        <w:rPr>
          <w:rFonts w:ascii="Times New Roman" w:eastAsiaTheme="minorEastAsia" w:hAnsi="Times New Roman" w:cs="Times New Roman"/>
          <w:sz w:val="24"/>
          <w:szCs w:val="24"/>
          <w:lang w:eastAsia="en-GB"/>
        </w:rPr>
        <w:t>(the general public), e.g. promotion of unlawful conduct and breach of law.</w:t>
      </w:r>
      <w:r>
        <w:rPr>
          <w:rFonts w:ascii="Times New Roman" w:eastAsiaTheme="minorEastAsia" w:hAnsi="Times New Roman" w:cs="Times New Roman"/>
          <w:sz w:val="24"/>
          <w:szCs w:val="24"/>
          <w:lang w:eastAsia="en-GB"/>
        </w:rPr>
        <w:t xml:space="preserve"> In other words “public policy”</w:t>
      </w:r>
      <w:r w:rsidRPr="001918DB">
        <w:rPr>
          <w:rFonts w:ascii="Times New Roman" w:eastAsiaTheme="minorEastAsia" w:hAnsi="Times New Roman" w:cs="Times New Roman"/>
          <w:sz w:val="24"/>
          <w:szCs w:val="24"/>
          <w:lang w:eastAsia="en-GB"/>
        </w:rPr>
        <w:t xml:space="preserve"> covers only fundamental principles that are widely recogni</w:t>
      </w:r>
      <w:r>
        <w:rPr>
          <w:rFonts w:ascii="Times New Roman" w:eastAsiaTheme="minorEastAsia" w:hAnsi="Times New Roman" w:cs="Times New Roman"/>
          <w:sz w:val="24"/>
          <w:szCs w:val="24"/>
          <w:lang w:eastAsia="en-GB"/>
        </w:rPr>
        <w:t>s</w:t>
      </w:r>
      <w:r w:rsidRPr="001918DB">
        <w:rPr>
          <w:rFonts w:ascii="Times New Roman" w:eastAsiaTheme="minorEastAsia" w:hAnsi="Times New Roman" w:cs="Times New Roman"/>
          <w:sz w:val="24"/>
          <w:szCs w:val="24"/>
          <w:lang w:eastAsia="en-GB"/>
        </w:rPr>
        <w:t>ed and</w:t>
      </w:r>
      <w:r>
        <w:rPr>
          <w:rFonts w:ascii="Times New Roman" w:eastAsiaTheme="minorEastAsia" w:hAnsi="Times New Roman" w:cs="Times New Roman"/>
          <w:sz w:val="24"/>
          <w:szCs w:val="24"/>
          <w:lang w:eastAsia="en-GB"/>
        </w:rPr>
        <w:t xml:space="preserve"> </w:t>
      </w:r>
      <w:r w:rsidRPr="001918DB">
        <w:rPr>
          <w:rFonts w:ascii="Times New Roman" w:eastAsiaTheme="minorEastAsia" w:hAnsi="Times New Roman" w:cs="Times New Roman"/>
          <w:sz w:val="24"/>
          <w:szCs w:val="24"/>
          <w:lang w:eastAsia="en-GB"/>
        </w:rPr>
        <w:t xml:space="preserve">should underlie any system of law according to the prevailing conceptions in </w:t>
      </w:r>
      <w:r>
        <w:rPr>
          <w:rFonts w:ascii="Times New Roman" w:eastAsiaTheme="minorEastAsia" w:hAnsi="Times New Roman" w:cs="Times New Roman"/>
          <w:sz w:val="24"/>
          <w:szCs w:val="24"/>
          <w:lang w:eastAsia="en-GB"/>
        </w:rPr>
        <w:t xml:space="preserve">Uganda. </w:t>
      </w:r>
      <w:r w:rsidRPr="00EA185A">
        <w:rPr>
          <w:rFonts w:ascii="Times New Roman" w:eastAsiaTheme="minorEastAsia" w:hAnsi="Times New Roman" w:cs="Times New Roman"/>
          <w:sz w:val="24"/>
          <w:szCs w:val="24"/>
          <w:lang w:eastAsia="en-GB"/>
        </w:rPr>
        <w:t xml:space="preserve">The invoked principle </w:t>
      </w:r>
      <w:r>
        <w:rPr>
          <w:rFonts w:ascii="Times New Roman" w:eastAsiaTheme="minorEastAsia" w:hAnsi="Times New Roman" w:cs="Times New Roman"/>
          <w:sz w:val="24"/>
          <w:szCs w:val="24"/>
          <w:lang w:eastAsia="en-GB"/>
        </w:rPr>
        <w:t xml:space="preserve">of public policy </w:t>
      </w:r>
      <w:r w:rsidRPr="00EA185A">
        <w:rPr>
          <w:rFonts w:ascii="Times New Roman" w:eastAsiaTheme="minorEastAsia" w:hAnsi="Times New Roman" w:cs="Times New Roman"/>
          <w:sz w:val="24"/>
          <w:szCs w:val="24"/>
          <w:lang w:eastAsia="en-GB"/>
        </w:rPr>
        <w:t>does not need to be universally recogni</w:t>
      </w:r>
      <w:r>
        <w:rPr>
          <w:rFonts w:ascii="Times New Roman" w:eastAsiaTheme="minorEastAsia" w:hAnsi="Times New Roman" w:cs="Times New Roman"/>
          <w:sz w:val="24"/>
          <w:szCs w:val="24"/>
          <w:lang w:eastAsia="en-GB"/>
        </w:rPr>
        <w:t>s</w:t>
      </w:r>
      <w:r w:rsidRPr="00EA185A">
        <w:rPr>
          <w:rFonts w:ascii="Times New Roman" w:eastAsiaTheme="minorEastAsia" w:hAnsi="Times New Roman" w:cs="Times New Roman"/>
          <w:sz w:val="24"/>
          <w:szCs w:val="24"/>
          <w:lang w:eastAsia="en-GB"/>
        </w:rPr>
        <w:t>ed, as the Court</w:t>
      </w:r>
      <w:r>
        <w:rPr>
          <w:rFonts w:ascii="Times New Roman" w:eastAsiaTheme="minorEastAsia" w:hAnsi="Times New Roman" w:cs="Times New Roman"/>
          <w:sz w:val="24"/>
          <w:szCs w:val="24"/>
          <w:lang w:eastAsia="en-GB"/>
        </w:rPr>
        <w:t>s in Uganda</w:t>
      </w:r>
      <w:r w:rsidRPr="00EA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are</w:t>
      </w:r>
      <w:r w:rsidRPr="00EA185A">
        <w:rPr>
          <w:rFonts w:ascii="Times New Roman" w:eastAsiaTheme="minorEastAsia" w:hAnsi="Times New Roman" w:cs="Times New Roman"/>
          <w:sz w:val="24"/>
          <w:szCs w:val="24"/>
          <w:lang w:eastAsia="en-GB"/>
        </w:rPr>
        <w:t xml:space="preserve"> willing to maintain</w:t>
      </w:r>
      <w:r>
        <w:rPr>
          <w:rFonts w:ascii="Times New Roman" w:eastAsiaTheme="minorEastAsia" w:hAnsi="Times New Roman" w:cs="Times New Roman"/>
          <w:sz w:val="24"/>
          <w:szCs w:val="24"/>
          <w:lang w:eastAsia="en-GB"/>
        </w:rPr>
        <w:t>,</w:t>
      </w:r>
      <w:r w:rsidRPr="00EA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and</w:t>
      </w:r>
      <w:r w:rsidRPr="00EA185A">
        <w:rPr>
          <w:rFonts w:ascii="Times New Roman" w:eastAsiaTheme="minorEastAsia" w:hAnsi="Times New Roman" w:cs="Times New Roman"/>
          <w:sz w:val="24"/>
          <w:szCs w:val="24"/>
          <w:lang w:eastAsia="en-GB"/>
        </w:rPr>
        <w:t xml:space="preserve"> defend if necessary</w:t>
      </w:r>
      <w:r>
        <w:rPr>
          <w:rFonts w:ascii="Times New Roman" w:eastAsiaTheme="minorEastAsia" w:hAnsi="Times New Roman" w:cs="Times New Roman"/>
          <w:sz w:val="24"/>
          <w:szCs w:val="24"/>
          <w:lang w:eastAsia="en-GB"/>
        </w:rPr>
        <w:t>,</w:t>
      </w:r>
      <w:r w:rsidRPr="00EA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w:t>
      </w:r>
      <w:r w:rsidRPr="00EA185A">
        <w:rPr>
          <w:rFonts w:ascii="Times New Roman" w:eastAsiaTheme="minorEastAsia" w:hAnsi="Times New Roman" w:cs="Times New Roman"/>
          <w:sz w:val="24"/>
          <w:szCs w:val="24"/>
          <w:lang w:eastAsia="en-GB"/>
        </w:rPr>
        <w:t xml:space="preserve">fundamental values strongly embedded in the </w:t>
      </w:r>
      <w:r>
        <w:rPr>
          <w:rFonts w:ascii="Times New Roman" w:eastAsiaTheme="minorEastAsia" w:hAnsi="Times New Roman" w:cs="Times New Roman"/>
          <w:sz w:val="24"/>
          <w:szCs w:val="24"/>
          <w:lang w:eastAsia="en-GB"/>
        </w:rPr>
        <w:t>Ugandan</w:t>
      </w:r>
      <w:r w:rsidRPr="00EA185A">
        <w:rPr>
          <w:rFonts w:ascii="Times New Roman" w:eastAsiaTheme="minorEastAsia" w:hAnsi="Times New Roman" w:cs="Times New Roman"/>
          <w:sz w:val="24"/>
          <w:szCs w:val="24"/>
          <w:lang w:eastAsia="en-GB"/>
        </w:rPr>
        <w:t xml:space="preserve"> legal tradition, even if such values are</w:t>
      </w:r>
      <w:r w:rsidRPr="004F29D5">
        <w:rPr>
          <w:rFonts w:ascii="Times New Roman" w:eastAsiaTheme="minorEastAsia" w:hAnsi="Times New Roman" w:cs="Times New Roman"/>
          <w:sz w:val="24"/>
          <w:szCs w:val="24"/>
          <w:lang w:eastAsia="en-GB"/>
        </w:rPr>
        <w:t xml:space="preserve"> not necessarily shared in other (equally important) parts of the world</w:t>
      </w:r>
      <w:r>
        <w:rPr>
          <w:rFonts w:ascii="Times New Roman" w:eastAsiaTheme="minorEastAsia" w:hAnsi="Times New Roman" w:cs="Times New Roman"/>
          <w:sz w:val="24"/>
          <w:szCs w:val="24"/>
          <w:lang w:eastAsia="en-GB"/>
        </w:rPr>
        <w:t xml:space="preserve">. </w:t>
      </w:r>
      <w:r w:rsidRPr="001D3100">
        <w:rPr>
          <w:rFonts w:ascii="Times New Roman" w:eastAsiaTheme="minorEastAsia" w:hAnsi="Times New Roman" w:cs="Times New Roman"/>
          <w:sz w:val="24"/>
          <w:szCs w:val="24"/>
          <w:lang w:eastAsia="en-GB"/>
        </w:rPr>
        <w:t xml:space="preserve">Therefore, an award warrants interference by the </w:t>
      </w:r>
      <w:r w:rsidRPr="001D3100">
        <w:rPr>
          <w:rFonts w:ascii="Times New Roman" w:eastAsiaTheme="minorEastAsia" w:hAnsi="Times New Roman" w:cs="Times New Roman"/>
          <w:sz w:val="24"/>
          <w:szCs w:val="24"/>
          <w:lang w:eastAsia="en-GB"/>
        </w:rPr>
        <w:lastRenderedPageBreak/>
        <w:t xml:space="preserve">Court under </w:t>
      </w:r>
      <w:r>
        <w:rPr>
          <w:rFonts w:ascii="Times New Roman" w:eastAsiaTheme="minorEastAsia" w:hAnsi="Times New Roman" w:cs="Times New Roman"/>
          <w:sz w:val="24"/>
          <w:szCs w:val="24"/>
          <w:lang w:eastAsia="en-GB"/>
        </w:rPr>
        <w:t>s</w:t>
      </w:r>
      <w:r w:rsidRPr="00997EC4">
        <w:rPr>
          <w:rFonts w:ascii="Times New Roman" w:eastAsiaTheme="minorEastAsia" w:hAnsi="Times New Roman" w:cs="Times New Roman"/>
          <w:sz w:val="24"/>
          <w:szCs w:val="24"/>
          <w:lang w:eastAsia="en-GB"/>
        </w:rPr>
        <w:t xml:space="preserve">ection 34 (2) of </w:t>
      </w:r>
      <w:r w:rsidRPr="00997EC4">
        <w:rPr>
          <w:rFonts w:ascii="Times New Roman" w:eastAsiaTheme="minorEastAsia" w:hAnsi="Times New Roman" w:cs="Times New Roman"/>
          <w:i/>
          <w:sz w:val="24"/>
          <w:szCs w:val="24"/>
          <w:lang w:eastAsia="en-GB"/>
        </w:rPr>
        <w:t>The Arbitration and Conciliation Act</w:t>
      </w:r>
      <w:r w:rsidRPr="00997EC4">
        <w:rPr>
          <w:rFonts w:ascii="Times New Roman" w:eastAsiaTheme="minorEastAsia" w:hAnsi="Times New Roman" w:cs="Times New Roman"/>
          <w:sz w:val="24"/>
          <w:szCs w:val="24"/>
          <w:lang w:eastAsia="en-GB"/>
        </w:rPr>
        <w:t xml:space="preserve"> </w:t>
      </w:r>
      <w:r w:rsidRPr="001D3100">
        <w:rPr>
          <w:rFonts w:ascii="Times New Roman" w:eastAsiaTheme="minorEastAsia" w:hAnsi="Times New Roman" w:cs="Times New Roman"/>
          <w:sz w:val="24"/>
          <w:szCs w:val="24"/>
          <w:lang w:eastAsia="en-GB"/>
        </w:rPr>
        <w:t>only when it contravenes a substantive provision of law or is patently illegal or shocks the consc</w:t>
      </w:r>
      <w:r>
        <w:rPr>
          <w:rFonts w:ascii="Times New Roman" w:eastAsiaTheme="minorEastAsia" w:hAnsi="Times New Roman" w:cs="Times New Roman"/>
          <w:sz w:val="24"/>
          <w:szCs w:val="24"/>
          <w:lang w:eastAsia="en-GB"/>
        </w:rPr>
        <w:t>ience</w:t>
      </w:r>
      <w:r w:rsidRPr="001D3100">
        <w:rPr>
          <w:rFonts w:ascii="Times New Roman" w:eastAsiaTheme="minorEastAsia" w:hAnsi="Times New Roman" w:cs="Times New Roman"/>
          <w:sz w:val="24"/>
          <w:szCs w:val="24"/>
          <w:lang w:eastAsia="en-GB"/>
        </w:rPr>
        <w:t xml:space="preserve"> of the Court</w:t>
      </w:r>
      <w:r>
        <w:rPr>
          <w:rFonts w:ascii="Times New Roman" w:eastAsiaTheme="minorEastAsia" w:hAnsi="Times New Roman" w:cs="Times New Roman"/>
          <w:sz w:val="24"/>
          <w:szCs w:val="24"/>
          <w:lang w:eastAsia="en-GB"/>
        </w:rPr>
        <w:t xml:space="preserve">. </w:t>
      </w:r>
    </w:p>
    <w:p w14:paraId="670DB7DC"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14535BAD"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r w:rsidRPr="004F1649">
        <w:rPr>
          <w:rFonts w:ascii="Times New Roman" w:eastAsiaTheme="minorEastAsia" w:hAnsi="Times New Roman" w:cs="Times New Roman"/>
          <w:sz w:val="24"/>
          <w:szCs w:val="24"/>
          <w:lang w:eastAsia="en-GB"/>
        </w:rPr>
        <w:t xml:space="preserve">Public policy is a troublesome concept.  It is necessarily open-ended, and defies attempts to distil from it clear or comprehensive principles.  It is also not immutable: it </w:t>
      </w:r>
      <w:r>
        <w:rPr>
          <w:rFonts w:ascii="Times New Roman" w:eastAsiaTheme="minorEastAsia" w:hAnsi="Times New Roman" w:cs="Times New Roman"/>
          <w:sz w:val="24"/>
          <w:szCs w:val="24"/>
          <w:lang w:eastAsia="en-GB"/>
        </w:rPr>
        <w:t xml:space="preserve">ebbs and flows with the times. </w:t>
      </w:r>
      <w:r w:rsidRPr="004F1649">
        <w:rPr>
          <w:rFonts w:ascii="Times New Roman" w:eastAsiaTheme="minorEastAsia" w:hAnsi="Times New Roman" w:cs="Times New Roman"/>
          <w:sz w:val="24"/>
          <w:szCs w:val="24"/>
          <w:lang w:eastAsia="en-GB"/>
        </w:rPr>
        <w:t xml:space="preserve">What is censured today, as being against the public interest, may be condoned tomorrow.  Needless to say, such a fluid doctrine can be misused and is therefore treated with caution by the </w:t>
      </w:r>
      <w:r>
        <w:rPr>
          <w:rFonts w:ascii="Times New Roman" w:eastAsiaTheme="minorEastAsia" w:hAnsi="Times New Roman" w:cs="Times New Roman"/>
          <w:sz w:val="24"/>
          <w:szCs w:val="24"/>
          <w:lang w:eastAsia="en-GB"/>
        </w:rPr>
        <w:t>Courts</w:t>
      </w:r>
      <w:r w:rsidRPr="004F1649">
        <w:rPr>
          <w:rFonts w:ascii="Times New Roman" w:eastAsiaTheme="minorEastAsia" w:hAnsi="Times New Roman" w:cs="Times New Roman"/>
          <w:sz w:val="24"/>
          <w:szCs w:val="24"/>
          <w:lang w:eastAsia="en-GB"/>
        </w:rPr>
        <w:t xml:space="preserve">.  </w:t>
      </w:r>
      <w:r w:rsidRPr="00D27D53">
        <w:rPr>
          <w:rFonts w:ascii="Times New Roman" w:eastAsiaTheme="minorEastAsia" w:hAnsi="Times New Roman" w:cs="Times New Roman"/>
          <w:sz w:val="24"/>
          <w:szCs w:val="24"/>
          <w:lang w:eastAsia="en-GB"/>
        </w:rPr>
        <w:t>Although public policy is a most broad concept incap</w:t>
      </w:r>
      <w:r>
        <w:rPr>
          <w:rFonts w:ascii="Times New Roman" w:eastAsiaTheme="minorEastAsia" w:hAnsi="Times New Roman" w:cs="Times New Roman"/>
          <w:sz w:val="24"/>
          <w:szCs w:val="24"/>
          <w:lang w:eastAsia="en-GB"/>
        </w:rPr>
        <w:t xml:space="preserve">able of precise definition, an </w:t>
      </w:r>
      <w:r w:rsidRPr="00D27D53">
        <w:rPr>
          <w:rFonts w:ascii="Times New Roman" w:eastAsiaTheme="minorEastAsia" w:hAnsi="Times New Roman" w:cs="Times New Roman"/>
          <w:sz w:val="24"/>
          <w:szCs w:val="24"/>
          <w:lang w:eastAsia="en-GB"/>
        </w:rPr>
        <w:t xml:space="preserve">award could be set aside </w:t>
      </w:r>
      <w:r>
        <w:rPr>
          <w:rFonts w:ascii="Times New Roman" w:eastAsiaTheme="minorEastAsia" w:hAnsi="Times New Roman" w:cs="Times New Roman"/>
          <w:sz w:val="24"/>
          <w:szCs w:val="24"/>
          <w:lang w:eastAsia="en-GB"/>
        </w:rPr>
        <w:t xml:space="preserve">under the Act as </w:t>
      </w:r>
      <w:r w:rsidRPr="00D27D53">
        <w:rPr>
          <w:rFonts w:ascii="Times New Roman" w:eastAsiaTheme="minorEastAsia" w:hAnsi="Times New Roman" w:cs="Times New Roman"/>
          <w:sz w:val="24"/>
          <w:szCs w:val="24"/>
          <w:lang w:eastAsia="en-GB"/>
        </w:rPr>
        <w:t>being inco</w:t>
      </w:r>
      <w:r>
        <w:rPr>
          <w:rFonts w:ascii="Times New Roman" w:eastAsiaTheme="minorEastAsia" w:hAnsi="Times New Roman" w:cs="Times New Roman"/>
          <w:sz w:val="24"/>
          <w:szCs w:val="24"/>
          <w:lang w:eastAsia="en-GB"/>
        </w:rPr>
        <w:t xml:space="preserve">nsistent with the public policy </w:t>
      </w:r>
      <w:r w:rsidRPr="00D27D53">
        <w:rPr>
          <w:rFonts w:ascii="Times New Roman" w:eastAsiaTheme="minorEastAsia" w:hAnsi="Times New Roman" w:cs="Times New Roman"/>
          <w:sz w:val="24"/>
          <w:szCs w:val="24"/>
          <w:lang w:eastAsia="en-GB"/>
        </w:rPr>
        <w:t xml:space="preserve">if it </w:t>
      </w:r>
      <w:r>
        <w:rPr>
          <w:rFonts w:ascii="Times New Roman" w:eastAsiaTheme="minorEastAsia" w:hAnsi="Times New Roman" w:cs="Times New Roman"/>
          <w:sz w:val="24"/>
          <w:szCs w:val="24"/>
          <w:lang w:eastAsia="en-GB"/>
        </w:rPr>
        <w:t>is</w:t>
      </w:r>
      <w:r w:rsidRPr="00D27D53">
        <w:rPr>
          <w:rFonts w:ascii="Times New Roman" w:eastAsiaTheme="minorEastAsia" w:hAnsi="Times New Roman" w:cs="Times New Roman"/>
          <w:sz w:val="24"/>
          <w:szCs w:val="24"/>
          <w:lang w:eastAsia="en-GB"/>
        </w:rPr>
        <w:t xml:space="preserve"> shown that either it was:</w:t>
      </w:r>
      <w:r>
        <w:rPr>
          <w:rFonts w:ascii="Times New Roman" w:eastAsiaTheme="minorEastAsia" w:hAnsi="Times New Roman" w:cs="Times New Roman"/>
          <w:sz w:val="24"/>
          <w:szCs w:val="24"/>
          <w:lang w:eastAsia="en-GB"/>
        </w:rPr>
        <w:t xml:space="preserve"> (a) inconsistent with the C</w:t>
      </w:r>
      <w:r w:rsidRPr="00D27D53">
        <w:rPr>
          <w:rFonts w:ascii="Times New Roman" w:eastAsiaTheme="minorEastAsia" w:hAnsi="Times New Roman" w:cs="Times New Roman"/>
          <w:sz w:val="24"/>
          <w:szCs w:val="24"/>
          <w:lang w:eastAsia="en-GB"/>
        </w:rPr>
        <w:t>onstit</w:t>
      </w:r>
      <w:r>
        <w:rPr>
          <w:rFonts w:ascii="Times New Roman" w:eastAsiaTheme="minorEastAsia" w:hAnsi="Times New Roman" w:cs="Times New Roman"/>
          <w:sz w:val="24"/>
          <w:szCs w:val="24"/>
          <w:lang w:eastAsia="en-GB"/>
        </w:rPr>
        <w:t xml:space="preserve">ution or other laws of Uganda, whether written </w:t>
      </w:r>
      <w:r w:rsidRPr="00D27D53">
        <w:rPr>
          <w:rFonts w:ascii="Times New Roman" w:eastAsiaTheme="minorEastAsia" w:hAnsi="Times New Roman" w:cs="Times New Roman"/>
          <w:sz w:val="24"/>
          <w:szCs w:val="24"/>
          <w:lang w:eastAsia="en-GB"/>
        </w:rPr>
        <w:t>or unwritten</w:t>
      </w:r>
      <w:r>
        <w:rPr>
          <w:rFonts w:ascii="Times New Roman" w:eastAsiaTheme="minorEastAsia" w:hAnsi="Times New Roman" w:cs="Times New Roman"/>
          <w:sz w:val="24"/>
          <w:szCs w:val="24"/>
          <w:lang w:eastAsia="en-GB"/>
        </w:rPr>
        <w:t>;</w:t>
      </w:r>
      <w:r w:rsidRPr="00D27D53">
        <w:rPr>
          <w:rFonts w:ascii="Times New Roman" w:eastAsiaTheme="minorEastAsia" w:hAnsi="Times New Roman" w:cs="Times New Roman"/>
          <w:sz w:val="24"/>
          <w:szCs w:val="24"/>
          <w:lang w:eastAsia="en-GB"/>
        </w:rPr>
        <w:t xml:space="preserve"> or</w:t>
      </w:r>
      <w:r>
        <w:rPr>
          <w:rFonts w:ascii="Times New Roman" w:eastAsiaTheme="minorEastAsia" w:hAnsi="Times New Roman" w:cs="Times New Roman"/>
          <w:sz w:val="24"/>
          <w:szCs w:val="24"/>
          <w:lang w:eastAsia="en-GB"/>
        </w:rPr>
        <w:t xml:space="preserve"> (</w:t>
      </w:r>
      <w:r w:rsidRPr="00D27D53">
        <w:rPr>
          <w:rFonts w:ascii="Times New Roman" w:eastAsiaTheme="minorEastAsia" w:hAnsi="Times New Roman" w:cs="Times New Roman"/>
          <w:sz w:val="24"/>
          <w:szCs w:val="24"/>
          <w:lang w:eastAsia="en-GB"/>
        </w:rPr>
        <w:t xml:space="preserve">b) </w:t>
      </w:r>
      <w:r>
        <w:rPr>
          <w:rFonts w:ascii="Times New Roman" w:eastAsiaTheme="minorEastAsia" w:hAnsi="Times New Roman" w:cs="Times New Roman"/>
          <w:sz w:val="24"/>
          <w:szCs w:val="24"/>
          <w:lang w:eastAsia="en-GB"/>
        </w:rPr>
        <w:t xml:space="preserve">is </w:t>
      </w:r>
      <w:r w:rsidRPr="00D27D53">
        <w:rPr>
          <w:rFonts w:ascii="Times New Roman" w:eastAsiaTheme="minorEastAsia" w:hAnsi="Times New Roman" w:cs="Times New Roman"/>
          <w:sz w:val="24"/>
          <w:szCs w:val="24"/>
          <w:lang w:eastAsia="en-GB"/>
        </w:rPr>
        <w:t>inimical to the national interest of</w:t>
      </w:r>
      <w:r>
        <w:rPr>
          <w:rFonts w:ascii="Times New Roman" w:eastAsiaTheme="minorEastAsia" w:hAnsi="Times New Roman" w:cs="Times New Roman"/>
          <w:sz w:val="24"/>
          <w:szCs w:val="24"/>
          <w:lang w:eastAsia="en-GB"/>
        </w:rPr>
        <w:t xml:space="preserve"> Uganda</w:t>
      </w:r>
      <w:r w:rsidRPr="00D27D53">
        <w:rPr>
          <w:rFonts w:ascii="Times New Roman" w:eastAsiaTheme="minorEastAsia" w:hAnsi="Times New Roman" w:cs="Times New Roman"/>
          <w:sz w:val="24"/>
          <w:szCs w:val="24"/>
          <w:lang w:eastAsia="en-GB"/>
        </w:rPr>
        <w:t xml:space="preserve"> or</w:t>
      </w:r>
      <w:r>
        <w:rPr>
          <w:rFonts w:ascii="Times New Roman" w:eastAsiaTheme="minorEastAsia" w:hAnsi="Times New Roman" w:cs="Times New Roman"/>
          <w:sz w:val="24"/>
          <w:szCs w:val="24"/>
          <w:lang w:eastAsia="en-GB"/>
        </w:rPr>
        <w:t>; (</w:t>
      </w:r>
      <w:r w:rsidRPr="00D27D53">
        <w:rPr>
          <w:rFonts w:ascii="Times New Roman" w:eastAsiaTheme="minorEastAsia" w:hAnsi="Times New Roman" w:cs="Times New Roman"/>
          <w:sz w:val="24"/>
          <w:szCs w:val="24"/>
          <w:lang w:eastAsia="en-GB"/>
        </w:rPr>
        <w:t xml:space="preserve">c) </w:t>
      </w:r>
      <w:r>
        <w:rPr>
          <w:rFonts w:ascii="Times New Roman" w:eastAsiaTheme="minorEastAsia" w:hAnsi="Times New Roman" w:cs="Times New Roman"/>
          <w:sz w:val="24"/>
          <w:szCs w:val="24"/>
          <w:lang w:eastAsia="en-GB"/>
        </w:rPr>
        <w:t xml:space="preserve">is </w:t>
      </w:r>
      <w:r w:rsidRPr="00D27D53">
        <w:rPr>
          <w:rFonts w:ascii="Times New Roman" w:eastAsiaTheme="minorEastAsia" w:hAnsi="Times New Roman" w:cs="Times New Roman"/>
          <w:sz w:val="24"/>
          <w:szCs w:val="24"/>
          <w:lang w:eastAsia="en-GB"/>
        </w:rPr>
        <w:t>contrary to justice and morality</w:t>
      </w:r>
      <w:r>
        <w:rPr>
          <w:rFonts w:ascii="Times New Roman" w:eastAsiaTheme="minorEastAsia" w:hAnsi="Times New Roman" w:cs="Times New Roman"/>
          <w:sz w:val="24"/>
          <w:szCs w:val="24"/>
          <w:lang w:eastAsia="en-GB"/>
        </w:rPr>
        <w:t xml:space="preserve">. </w:t>
      </w:r>
      <w:r w:rsidRPr="00202486">
        <w:rPr>
          <w:rFonts w:ascii="Times New Roman" w:eastAsiaTheme="minorEastAsia" w:hAnsi="Times New Roman" w:cs="Times New Roman"/>
          <w:sz w:val="24"/>
          <w:szCs w:val="24"/>
          <w:lang w:eastAsia="en-GB"/>
        </w:rPr>
        <w:t xml:space="preserve">The first category is clear </w:t>
      </w:r>
      <w:r>
        <w:rPr>
          <w:rFonts w:ascii="Times New Roman" w:eastAsiaTheme="minorEastAsia" w:hAnsi="Times New Roman" w:cs="Times New Roman"/>
          <w:sz w:val="24"/>
          <w:szCs w:val="24"/>
          <w:lang w:eastAsia="en-GB"/>
        </w:rPr>
        <w:t xml:space="preserve">enough. In the second category </w:t>
      </w:r>
      <w:r w:rsidRPr="00202486">
        <w:rPr>
          <w:rFonts w:ascii="Times New Roman" w:eastAsiaTheme="minorEastAsia" w:hAnsi="Times New Roman" w:cs="Times New Roman"/>
          <w:sz w:val="24"/>
          <w:szCs w:val="24"/>
          <w:lang w:eastAsia="en-GB"/>
        </w:rPr>
        <w:t xml:space="preserve">would </w:t>
      </w:r>
      <w:r>
        <w:rPr>
          <w:rFonts w:ascii="Times New Roman" w:eastAsiaTheme="minorEastAsia" w:hAnsi="Times New Roman" w:cs="Times New Roman"/>
          <w:sz w:val="24"/>
          <w:szCs w:val="24"/>
          <w:lang w:eastAsia="en-GB"/>
        </w:rPr>
        <w:t xml:space="preserve">be included, </w:t>
      </w:r>
      <w:r w:rsidRPr="00202486">
        <w:rPr>
          <w:rFonts w:ascii="Times New Roman" w:eastAsiaTheme="minorEastAsia" w:hAnsi="Times New Roman" w:cs="Times New Roman"/>
          <w:sz w:val="24"/>
          <w:szCs w:val="24"/>
          <w:lang w:eastAsia="en-GB"/>
        </w:rPr>
        <w:t>without claiming to be exhaustive</w:t>
      </w:r>
      <w:r>
        <w:rPr>
          <w:rFonts w:ascii="Times New Roman" w:eastAsiaTheme="minorEastAsia" w:hAnsi="Times New Roman" w:cs="Times New Roman"/>
          <w:sz w:val="24"/>
          <w:szCs w:val="24"/>
          <w:lang w:eastAsia="en-GB"/>
        </w:rPr>
        <w:t>,</w:t>
      </w:r>
      <w:r w:rsidRPr="00202486">
        <w:rPr>
          <w:rFonts w:ascii="Times New Roman" w:eastAsiaTheme="minorEastAsia" w:hAnsi="Times New Roman" w:cs="Times New Roman"/>
          <w:sz w:val="24"/>
          <w:szCs w:val="24"/>
          <w:lang w:eastAsia="en-GB"/>
        </w:rPr>
        <w:t xml:space="preserve"> the interests of national defence and security, good diplomatic relations with friendly nations, and the economic prosperity of </w:t>
      </w:r>
      <w:r>
        <w:rPr>
          <w:rFonts w:ascii="Times New Roman" w:eastAsiaTheme="minorEastAsia" w:hAnsi="Times New Roman" w:cs="Times New Roman"/>
          <w:sz w:val="24"/>
          <w:szCs w:val="24"/>
          <w:lang w:eastAsia="en-GB"/>
        </w:rPr>
        <w:t xml:space="preserve">Uganda. In the third category </w:t>
      </w:r>
      <w:r w:rsidRPr="00202486">
        <w:rPr>
          <w:rFonts w:ascii="Times New Roman" w:eastAsiaTheme="minorEastAsia" w:hAnsi="Times New Roman" w:cs="Times New Roman"/>
          <w:sz w:val="24"/>
          <w:szCs w:val="24"/>
          <w:lang w:eastAsia="en-GB"/>
        </w:rPr>
        <w:t>would</w:t>
      </w:r>
      <w:r>
        <w:rPr>
          <w:rFonts w:ascii="Times New Roman" w:eastAsiaTheme="minorEastAsia" w:hAnsi="Times New Roman" w:cs="Times New Roman"/>
          <w:sz w:val="24"/>
          <w:szCs w:val="24"/>
          <w:lang w:eastAsia="en-GB"/>
        </w:rPr>
        <w:t xml:space="preserve"> be included</w:t>
      </w:r>
      <w:r w:rsidRPr="00202486">
        <w:rPr>
          <w:rFonts w:ascii="Times New Roman" w:eastAsiaTheme="minorEastAsia" w:hAnsi="Times New Roman" w:cs="Times New Roman"/>
          <w:sz w:val="24"/>
          <w:szCs w:val="24"/>
          <w:lang w:eastAsia="en-GB"/>
        </w:rPr>
        <w:t xml:space="preserve">, again without seeking to be exhaustive, such considerations as whether the award was induced by corruption or fraud or whether it was founded on a contract contrary to public morals </w:t>
      </w:r>
      <w:r>
        <w:rPr>
          <w:rFonts w:ascii="Times New Roman" w:eastAsiaTheme="minorEastAsia" w:hAnsi="Times New Roman" w:cs="Times New Roman"/>
          <w:sz w:val="24"/>
          <w:szCs w:val="24"/>
          <w:lang w:eastAsia="en-GB"/>
        </w:rPr>
        <w:t xml:space="preserve"> (see </w:t>
      </w:r>
      <w:r w:rsidRPr="00D27D53">
        <w:rPr>
          <w:rFonts w:ascii="Times New Roman" w:eastAsiaTheme="minorEastAsia" w:hAnsi="Times New Roman" w:cs="Times New Roman"/>
          <w:i/>
          <w:sz w:val="24"/>
          <w:szCs w:val="24"/>
          <w:lang w:eastAsia="en-GB"/>
        </w:rPr>
        <w:t>Christ For All Nationals v. Apollo Insurance Co. Ltd [2002] 2 EA 366</w:t>
      </w:r>
      <w:r>
        <w:rPr>
          <w:rFonts w:ascii="Times New Roman" w:eastAsiaTheme="minorEastAsia" w:hAnsi="Times New Roman" w:cs="Times New Roman"/>
          <w:sz w:val="24"/>
          <w:szCs w:val="24"/>
          <w:lang w:eastAsia="en-GB"/>
        </w:rPr>
        <w:t xml:space="preserve">). </w:t>
      </w:r>
    </w:p>
    <w:p w14:paraId="5CF0ACC6"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18211939"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r w:rsidRPr="003928E4">
        <w:rPr>
          <w:rFonts w:ascii="Times New Roman" w:eastAsiaTheme="minorEastAsia" w:hAnsi="Times New Roman" w:cs="Times New Roman"/>
          <w:sz w:val="24"/>
          <w:szCs w:val="24"/>
          <w:lang w:eastAsia="en-GB"/>
        </w:rPr>
        <w:t xml:space="preserve">Among the principles that can be considered as belonging to public policy within the meaning of </w:t>
      </w:r>
      <w:r>
        <w:rPr>
          <w:rFonts w:ascii="Times New Roman" w:eastAsiaTheme="minorEastAsia" w:hAnsi="Times New Roman" w:cs="Times New Roman"/>
          <w:sz w:val="24"/>
          <w:szCs w:val="24"/>
          <w:lang w:eastAsia="en-GB"/>
        </w:rPr>
        <w:t>section 34 (2) (b) (ii) of the Act</w:t>
      </w:r>
      <w:r w:rsidRPr="003928E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are; </w:t>
      </w:r>
      <w:r w:rsidRPr="003928E4">
        <w:rPr>
          <w:rFonts w:ascii="Times New Roman" w:eastAsiaTheme="minorEastAsia" w:hAnsi="Times New Roman" w:cs="Times New Roman"/>
          <w:sz w:val="24"/>
          <w:szCs w:val="24"/>
          <w:lang w:eastAsia="en-GB"/>
        </w:rPr>
        <w:t>the prohibition against abuse of contractual or legal rights, the principle of good faith, the prohibition of expropriation without compensation, the prohibition against discrimination</w:t>
      </w:r>
      <w:r>
        <w:rPr>
          <w:rFonts w:ascii="Times New Roman" w:eastAsiaTheme="minorEastAsia" w:hAnsi="Times New Roman" w:cs="Times New Roman"/>
          <w:sz w:val="24"/>
          <w:szCs w:val="24"/>
          <w:lang w:eastAsia="en-GB"/>
        </w:rPr>
        <w:t xml:space="preserve">, </w:t>
      </w:r>
      <w:r w:rsidRPr="0078152A">
        <w:rPr>
          <w:rFonts w:ascii="Times New Roman" w:eastAsiaTheme="minorEastAsia" w:hAnsi="Times New Roman" w:cs="Times New Roman"/>
          <w:sz w:val="24"/>
          <w:szCs w:val="24"/>
          <w:lang w:eastAsia="en-GB"/>
        </w:rPr>
        <w:t xml:space="preserve">the principle of proportionality </w:t>
      </w:r>
      <w:r w:rsidRPr="003928E4">
        <w:rPr>
          <w:rFonts w:ascii="Times New Roman" w:eastAsiaTheme="minorEastAsia" w:hAnsi="Times New Roman" w:cs="Times New Roman"/>
          <w:sz w:val="24"/>
          <w:szCs w:val="24"/>
          <w:lang w:eastAsia="en-GB"/>
        </w:rPr>
        <w:t>and the protection of minors and other persons incapable of legal acts</w:t>
      </w:r>
      <w:r>
        <w:rPr>
          <w:rFonts w:ascii="Times New Roman" w:eastAsiaTheme="minorEastAsia" w:hAnsi="Times New Roman" w:cs="Times New Roman"/>
          <w:sz w:val="24"/>
          <w:szCs w:val="24"/>
          <w:lang w:eastAsia="en-GB"/>
        </w:rPr>
        <w:t xml:space="preserve">. </w:t>
      </w:r>
      <w:r w:rsidRPr="000B56D1">
        <w:rPr>
          <w:rFonts w:ascii="Times New Roman" w:eastAsiaTheme="minorEastAsia" w:hAnsi="Times New Roman" w:cs="Times New Roman"/>
          <w:sz w:val="24"/>
          <w:szCs w:val="24"/>
          <w:lang w:eastAsia="en-GB"/>
        </w:rPr>
        <w:t>An award will be set aside when it is incompatible with public policy not just because of its</w:t>
      </w:r>
      <w:r w:rsidRPr="000A0D2C">
        <w:t xml:space="preserve"> </w:t>
      </w:r>
      <w:r w:rsidRPr="000A0D2C">
        <w:rPr>
          <w:rFonts w:ascii="Times New Roman" w:eastAsiaTheme="minorEastAsia" w:hAnsi="Times New Roman" w:cs="Times New Roman"/>
          <w:sz w:val="24"/>
          <w:szCs w:val="24"/>
          <w:lang w:eastAsia="en-GB"/>
        </w:rPr>
        <w:t>reasons, but also because of the result to which it gives rise</w:t>
      </w:r>
      <w:r>
        <w:rPr>
          <w:rFonts w:ascii="Times New Roman" w:eastAsiaTheme="minorEastAsia" w:hAnsi="Times New Roman" w:cs="Times New Roman"/>
          <w:sz w:val="24"/>
          <w:szCs w:val="24"/>
          <w:lang w:eastAsia="en-GB"/>
        </w:rPr>
        <w:t>. T</w:t>
      </w:r>
      <w:r w:rsidRPr="006D6362">
        <w:rPr>
          <w:rFonts w:ascii="Times New Roman" w:eastAsiaTheme="minorEastAsia" w:hAnsi="Times New Roman" w:cs="Times New Roman"/>
          <w:sz w:val="24"/>
          <w:szCs w:val="24"/>
          <w:lang w:eastAsia="en-GB"/>
        </w:rPr>
        <w:t xml:space="preserve">he generally accepted view </w:t>
      </w:r>
      <w:r>
        <w:rPr>
          <w:rFonts w:ascii="Times New Roman" w:eastAsiaTheme="minorEastAsia" w:hAnsi="Times New Roman" w:cs="Times New Roman"/>
          <w:sz w:val="24"/>
          <w:szCs w:val="24"/>
          <w:lang w:eastAsia="en-GB"/>
        </w:rPr>
        <w:t xml:space="preserve">though is </w:t>
      </w:r>
      <w:r w:rsidRPr="006D6362">
        <w:rPr>
          <w:rFonts w:ascii="Times New Roman" w:eastAsiaTheme="minorEastAsia" w:hAnsi="Times New Roman" w:cs="Times New Roman"/>
          <w:sz w:val="24"/>
          <w:szCs w:val="24"/>
          <w:lang w:eastAsia="en-GB"/>
        </w:rPr>
        <w:t>that the public policy exception must be interpreted narrowly,</w:t>
      </w:r>
      <w:r>
        <w:rPr>
          <w:rFonts w:ascii="Times New Roman" w:eastAsiaTheme="minorEastAsia" w:hAnsi="Times New Roman" w:cs="Times New Roman"/>
          <w:sz w:val="24"/>
          <w:szCs w:val="24"/>
          <w:lang w:eastAsia="en-GB"/>
        </w:rPr>
        <w:t xml:space="preserve"> or else it </w:t>
      </w:r>
      <w:r w:rsidRPr="00054D39">
        <w:rPr>
          <w:rFonts w:ascii="Times New Roman" w:eastAsiaTheme="minorEastAsia" w:hAnsi="Times New Roman" w:cs="Times New Roman"/>
          <w:sz w:val="24"/>
          <w:szCs w:val="24"/>
          <w:lang w:eastAsia="en-GB"/>
        </w:rPr>
        <w:t>can be used opportunistically by award debtors as a gateway to review the merits of the award.</w:t>
      </w:r>
      <w:r w:rsidRPr="00F35F73">
        <w:rPr>
          <w:rFonts w:ascii="Times New Roman" w:eastAsiaTheme="minorEastAsia" w:hAnsi="Times New Roman" w:cs="Times New Roman"/>
          <w:sz w:val="24"/>
          <w:szCs w:val="24"/>
          <w:lang w:eastAsia="en-GB"/>
        </w:rPr>
        <w:t xml:space="preserve"> </w:t>
      </w:r>
      <w:r w:rsidRPr="00B31312">
        <w:rPr>
          <w:rFonts w:ascii="Times New Roman" w:eastAsiaTheme="minorEastAsia" w:hAnsi="Times New Roman" w:cs="Times New Roman"/>
          <w:sz w:val="24"/>
          <w:szCs w:val="24"/>
          <w:lang w:eastAsia="en-GB"/>
        </w:rPr>
        <w:t xml:space="preserve">If the court is satisfied that </w:t>
      </w:r>
      <w:r>
        <w:rPr>
          <w:rFonts w:ascii="Times New Roman" w:eastAsiaTheme="minorEastAsia" w:hAnsi="Times New Roman" w:cs="Times New Roman"/>
          <w:sz w:val="24"/>
          <w:szCs w:val="24"/>
          <w:lang w:eastAsia="en-GB"/>
        </w:rPr>
        <w:t>enforcing the award</w:t>
      </w:r>
      <w:r w:rsidRPr="00B31312">
        <w:rPr>
          <w:rFonts w:ascii="Times New Roman" w:eastAsiaTheme="minorEastAsia" w:hAnsi="Times New Roman" w:cs="Times New Roman"/>
          <w:sz w:val="24"/>
          <w:szCs w:val="24"/>
          <w:lang w:eastAsia="en-GB"/>
        </w:rPr>
        <w:t xml:space="preserve"> is contrary to public policy, </w:t>
      </w:r>
      <w:r>
        <w:rPr>
          <w:rFonts w:ascii="Times New Roman" w:eastAsiaTheme="minorEastAsia" w:hAnsi="Times New Roman" w:cs="Times New Roman"/>
          <w:sz w:val="24"/>
          <w:szCs w:val="24"/>
          <w:lang w:eastAsia="en-GB"/>
        </w:rPr>
        <w:t>it will set the award aside</w:t>
      </w:r>
      <w:r w:rsidRPr="00B31312">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It is Counsel for the applicant’s submission that t</w:t>
      </w:r>
      <w:r w:rsidRPr="009740F2">
        <w:rPr>
          <w:rFonts w:ascii="Times New Roman" w:eastAsiaTheme="minorEastAsia" w:hAnsi="Times New Roman" w:cs="Times New Roman"/>
          <w:sz w:val="24"/>
          <w:szCs w:val="24"/>
          <w:lang w:eastAsia="en-GB"/>
        </w:rPr>
        <w:t>o the extent that the arbitral award purports to uphold the 2</w:t>
      </w:r>
      <w:r w:rsidRPr="009740F2">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9740F2">
        <w:rPr>
          <w:rFonts w:ascii="Times New Roman" w:eastAsiaTheme="minorEastAsia" w:hAnsi="Times New Roman" w:cs="Times New Roman"/>
          <w:sz w:val="24"/>
          <w:szCs w:val="24"/>
          <w:lang w:eastAsia="en-GB"/>
        </w:rPr>
        <w:t xml:space="preserve">espondent's power billing practices which inflate regulated electricity retail tariffs by a whopping 65% renders it </w:t>
      </w:r>
      <w:r>
        <w:rPr>
          <w:rFonts w:ascii="Times New Roman" w:eastAsiaTheme="minorEastAsia" w:hAnsi="Times New Roman" w:cs="Times New Roman"/>
          <w:sz w:val="24"/>
          <w:szCs w:val="24"/>
          <w:lang w:eastAsia="en-GB"/>
        </w:rPr>
        <w:t>in</w:t>
      </w:r>
      <w:r w:rsidRPr="009740F2">
        <w:rPr>
          <w:rFonts w:ascii="Times New Roman" w:eastAsiaTheme="minorEastAsia" w:hAnsi="Times New Roman" w:cs="Times New Roman"/>
          <w:sz w:val="24"/>
          <w:szCs w:val="24"/>
          <w:lang w:eastAsia="en-GB"/>
        </w:rPr>
        <w:t xml:space="preserve"> glaring conflict with and contrary to public policy</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lastRenderedPageBreak/>
        <w:t>since</w:t>
      </w:r>
      <w:r w:rsidRPr="003C66C6">
        <w:t xml:space="preserve"> </w:t>
      </w:r>
      <w:r>
        <w:rPr>
          <w:rFonts w:ascii="Times New Roman" w:eastAsiaTheme="minorEastAsia" w:hAnsi="Times New Roman" w:cs="Times New Roman"/>
          <w:sz w:val="24"/>
          <w:szCs w:val="24"/>
          <w:lang w:eastAsia="en-GB"/>
        </w:rPr>
        <w:t>a</w:t>
      </w:r>
      <w:r w:rsidRPr="003C66C6">
        <w:rPr>
          <w:rFonts w:ascii="Times New Roman" w:eastAsiaTheme="minorEastAsia" w:hAnsi="Times New Roman" w:cs="Times New Roman"/>
          <w:sz w:val="24"/>
          <w:szCs w:val="24"/>
          <w:lang w:eastAsia="en-GB"/>
        </w:rPr>
        <w:t>ll aspects relating to electricity even if relating to value addition must be done in accordance with the Electricity Act of Uganda and the regulations thereunder.</w:t>
      </w:r>
      <w:r>
        <w:rPr>
          <w:rFonts w:ascii="Times New Roman" w:eastAsiaTheme="minorEastAsia" w:hAnsi="Times New Roman" w:cs="Times New Roman"/>
          <w:sz w:val="24"/>
          <w:szCs w:val="24"/>
          <w:lang w:eastAsia="en-GB"/>
        </w:rPr>
        <w:t xml:space="preserve"> </w:t>
      </w:r>
    </w:p>
    <w:p w14:paraId="48D16BC2" w14:textId="77777777" w:rsidR="0021201C" w:rsidRDefault="0021201C" w:rsidP="0021201C">
      <w:pPr>
        <w:spacing w:after="0" w:line="360" w:lineRule="auto"/>
        <w:jc w:val="both"/>
        <w:rPr>
          <w:rFonts w:ascii="Times New Roman" w:eastAsiaTheme="minorEastAsia" w:hAnsi="Times New Roman" w:cs="Times New Roman"/>
          <w:sz w:val="24"/>
          <w:szCs w:val="24"/>
          <w:lang w:eastAsia="en-GB"/>
        </w:rPr>
      </w:pPr>
    </w:p>
    <w:p w14:paraId="251FD954" w14:textId="77777777" w:rsidR="0021201C" w:rsidRDefault="0021201C" w:rsidP="0021201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Indeed t</w:t>
      </w:r>
      <w:r w:rsidRPr="00BA5457">
        <w:rPr>
          <w:rFonts w:ascii="Times New Roman" w:eastAsiaTheme="minorEastAsia" w:hAnsi="Times New Roman" w:cs="Times New Roman"/>
          <w:sz w:val="24"/>
          <w:szCs w:val="24"/>
          <w:lang w:eastAsia="en-GB"/>
        </w:rPr>
        <w:t xml:space="preserve">he role of a statute is to not merely </w:t>
      </w:r>
      <w:r>
        <w:rPr>
          <w:rFonts w:ascii="Times New Roman" w:eastAsiaTheme="minorEastAsia" w:hAnsi="Times New Roman" w:cs="Times New Roman"/>
          <w:sz w:val="24"/>
          <w:szCs w:val="24"/>
          <w:lang w:eastAsia="en-GB"/>
        </w:rPr>
        <w:t xml:space="preserve">to </w:t>
      </w:r>
      <w:r w:rsidRPr="00BA5457">
        <w:rPr>
          <w:rFonts w:ascii="Times New Roman" w:eastAsiaTheme="minorEastAsia" w:hAnsi="Times New Roman" w:cs="Times New Roman"/>
          <w:sz w:val="24"/>
          <w:szCs w:val="24"/>
          <w:lang w:eastAsia="en-GB"/>
        </w:rPr>
        <w:t xml:space="preserve">state the norms of law, but to </w:t>
      </w:r>
      <w:r>
        <w:rPr>
          <w:rFonts w:ascii="Times New Roman" w:eastAsiaTheme="minorEastAsia" w:hAnsi="Times New Roman" w:cs="Times New Roman"/>
          <w:sz w:val="24"/>
          <w:szCs w:val="24"/>
          <w:lang w:eastAsia="en-GB"/>
        </w:rPr>
        <w:t>influence case law and provide direction and restraint in Uganda’s legal system</w:t>
      </w:r>
      <w:r w:rsidRPr="00BA545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To the extent that</w:t>
      </w:r>
      <w:r w:rsidRPr="00D11FA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w:t>
      </w:r>
      <w:r w:rsidRPr="00D11FA5">
        <w:rPr>
          <w:rFonts w:ascii="Times New Roman" w:eastAsiaTheme="minorEastAsia" w:hAnsi="Times New Roman" w:cs="Times New Roman"/>
          <w:sz w:val="24"/>
          <w:szCs w:val="24"/>
          <w:lang w:eastAsia="en-GB"/>
        </w:rPr>
        <w:t xml:space="preserve"> award </w:t>
      </w:r>
      <w:r>
        <w:rPr>
          <w:rFonts w:ascii="Times New Roman" w:eastAsiaTheme="minorEastAsia" w:hAnsi="Times New Roman" w:cs="Times New Roman"/>
          <w:sz w:val="24"/>
          <w:szCs w:val="24"/>
          <w:lang w:eastAsia="en-GB"/>
        </w:rPr>
        <w:t>may be</w:t>
      </w:r>
      <w:r w:rsidRPr="00D11FA5">
        <w:rPr>
          <w:rFonts w:ascii="Times New Roman" w:eastAsiaTheme="minorEastAsia" w:hAnsi="Times New Roman" w:cs="Times New Roman"/>
          <w:sz w:val="24"/>
          <w:szCs w:val="24"/>
          <w:lang w:eastAsia="en-GB"/>
        </w:rPr>
        <w:t xml:space="preserve"> contrary to the substantive provisions of</w:t>
      </w:r>
      <w:r w:rsidRPr="0042414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statutes and the declared policy behind them, and in</w:t>
      </w:r>
      <w:r w:rsidRPr="00B3131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determining</w:t>
      </w:r>
      <w:r w:rsidRPr="00B31312">
        <w:rPr>
          <w:rFonts w:ascii="Times New Roman" w:eastAsiaTheme="minorEastAsia" w:hAnsi="Times New Roman" w:cs="Times New Roman"/>
          <w:sz w:val="24"/>
          <w:szCs w:val="24"/>
          <w:lang w:eastAsia="en-GB"/>
        </w:rPr>
        <w:t xml:space="preserve"> whether </w:t>
      </w:r>
      <w:r>
        <w:rPr>
          <w:rFonts w:ascii="Times New Roman" w:eastAsiaTheme="minorEastAsia" w:hAnsi="Times New Roman" w:cs="Times New Roman"/>
          <w:sz w:val="24"/>
          <w:szCs w:val="24"/>
          <w:lang w:eastAsia="en-GB"/>
        </w:rPr>
        <w:t>recognition and enforcement of an Award</w:t>
      </w:r>
      <w:r w:rsidRPr="00B31312">
        <w:rPr>
          <w:rFonts w:ascii="Times New Roman" w:eastAsiaTheme="minorEastAsia" w:hAnsi="Times New Roman" w:cs="Times New Roman"/>
          <w:sz w:val="24"/>
          <w:szCs w:val="24"/>
          <w:lang w:eastAsia="en-GB"/>
        </w:rPr>
        <w:t xml:space="preserve"> should be denied on the basis of illegality</w:t>
      </w:r>
      <w:r>
        <w:rPr>
          <w:rFonts w:ascii="Times New Roman" w:eastAsiaTheme="minorEastAsia" w:hAnsi="Times New Roman" w:cs="Times New Roman"/>
          <w:sz w:val="24"/>
          <w:szCs w:val="24"/>
          <w:lang w:eastAsia="en-GB"/>
        </w:rPr>
        <w:t>, the court will consider;</w:t>
      </w:r>
      <w:r w:rsidRPr="00B31312">
        <w:rPr>
          <w:rFonts w:ascii="Times New Roman" w:eastAsiaTheme="minorEastAsia" w:hAnsi="Times New Roman" w:cs="Times New Roman"/>
          <w:sz w:val="24"/>
          <w:szCs w:val="24"/>
          <w:lang w:eastAsia="en-GB"/>
        </w:rPr>
        <w:t> (</w:t>
      </w:r>
      <w:proofErr w:type="spellStart"/>
      <w:r w:rsidRPr="00B31312">
        <w:rPr>
          <w:rFonts w:ascii="Times New Roman" w:eastAsiaTheme="minorEastAsia" w:hAnsi="Times New Roman" w:cs="Times New Roman"/>
          <w:sz w:val="24"/>
          <w:szCs w:val="24"/>
          <w:lang w:eastAsia="en-GB"/>
        </w:rPr>
        <w:t>i</w:t>
      </w:r>
      <w:proofErr w:type="spellEnd"/>
      <w:r w:rsidRPr="00B31312">
        <w:rPr>
          <w:rFonts w:ascii="Times New Roman" w:eastAsiaTheme="minorEastAsia" w:hAnsi="Times New Roman" w:cs="Times New Roman"/>
          <w:sz w:val="24"/>
          <w:szCs w:val="24"/>
          <w:lang w:eastAsia="en-GB"/>
        </w:rPr>
        <w:t>) the purpose of the rule that is said to have been transgressed; (ii) other public polices which may be impacted by denying the claim; and (iii) whether it is proportionate to deny the claim. </w:t>
      </w:r>
      <w:r w:rsidRPr="00F219E6">
        <w:rPr>
          <w:rFonts w:ascii="Times New Roman" w:eastAsiaTheme="minorEastAsia" w:hAnsi="Times New Roman" w:cs="Times New Roman"/>
          <w:sz w:val="24"/>
          <w:szCs w:val="24"/>
          <w:lang w:eastAsia="en-GB"/>
        </w:rPr>
        <w:t>The degree of connection between the claim sought to be enforced and th</w:t>
      </w:r>
      <w:r>
        <w:rPr>
          <w:rFonts w:ascii="Times New Roman" w:eastAsiaTheme="minorEastAsia" w:hAnsi="Times New Roman" w:cs="Times New Roman"/>
          <w:sz w:val="24"/>
          <w:szCs w:val="24"/>
          <w:lang w:eastAsia="en-GB"/>
        </w:rPr>
        <w:t xml:space="preserve">e illegality must be assessed; </w:t>
      </w:r>
      <w:r w:rsidRPr="00F219E6">
        <w:rPr>
          <w:rFonts w:ascii="Times New Roman" w:eastAsiaTheme="minorEastAsia" w:hAnsi="Times New Roman" w:cs="Times New Roman"/>
          <w:sz w:val="24"/>
          <w:szCs w:val="24"/>
          <w:lang w:eastAsia="en-GB"/>
        </w:rPr>
        <w:t>the greater the connection, the more carefully the courts will need to consider whether to enforce.</w:t>
      </w:r>
      <w:r>
        <w:rPr>
          <w:rFonts w:ascii="Times New Roman" w:eastAsiaTheme="minorEastAsia" w:hAnsi="Times New Roman" w:cs="Times New Roman"/>
          <w:sz w:val="24"/>
          <w:szCs w:val="24"/>
          <w:lang w:eastAsia="en-GB"/>
        </w:rPr>
        <w:t xml:space="preserve"> The Court will then determine whether by enforcing the award, the court will be encouraging, if not directing, the applicant to</w:t>
      </w:r>
      <w:r w:rsidRPr="000B2457">
        <w:rPr>
          <w:rFonts w:ascii="Times New Roman" w:eastAsiaTheme="minorEastAsia" w:hAnsi="Times New Roman" w:cs="Times New Roman"/>
          <w:sz w:val="24"/>
          <w:szCs w:val="24"/>
          <w:lang w:eastAsia="en-GB"/>
        </w:rPr>
        <w:t xml:space="preserve"> violate the law</w:t>
      </w:r>
      <w:r>
        <w:rPr>
          <w:rFonts w:ascii="Times New Roman" w:eastAsiaTheme="minorEastAsia" w:hAnsi="Times New Roman" w:cs="Times New Roman"/>
          <w:sz w:val="24"/>
          <w:szCs w:val="24"/>
          <w:lang w:eastAsia="en-GB"/>
        </w:rPr>
        <w:t xml:space="preserve">.  </w:t>
      </w:r>
    </w:p>
    <w:p w14:paraId="51E13BEA"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48C45606"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Having examined the legal regime regulating the</w:t>
      </w:r>
      <w:r w:rsidRPr="00002B49">
        <w:rPr>
          <w:rFonts w:ascii="Times New Roman" w:eastAsiaTheme="minorEastAsia" w:hAnsi="Times New Roman" w:cs="Times New Roman"/>
          <w:sz w:val="24"/>
          <w:szCs w:val="24"/>
          <w:lang w:eastAsia="en-GB"/>
        </w:rPr>
        <w:t xml:space="preserve"> licensing a</w:t>
      </w:r>
      <w:r>
        <w:rPr>
          <w:rFonts w:ascii="Times New Roman" w:eastAsiaTheme="minorEastAsia" w:hAnsi="Times New Roman" w:cs="Times New Roman"/>
          <w:sz w:val="24"/>
          <w:szCs w:val="24"/>
          <w:lang w:eastAsia="en-GB"/>
        </w:rPr>
        <w:t xml:space="preserve">nd control of activities in the </w:t>
      </w:r>
      <w:r w:rsidRPr="00002B49">
        <w:rPr>
          <w:rFonts w:ascii="Times New Roman" w:eastAsiaTheme="minorEastAsia" w:hAnsi="Times New Roman" w:cs="Times New Roman"/>
          <w:sz w:val="24"/>
          <w:szCs w:val="24"/>
          <w:lang w:eastAsia="en-GB"/>
        </w:rPr>
        <w:t>electricity sector</w:t>
      </w:r>
      <w:r>
        <w:rPr>
          <w:rFonts w:ascii="Times New Roman" w:eastAsiaTheme="minorEastAsia" w:hAnsi="Times New Roman" w:cs="Times New Roman"/>
          <w:sz w:val="24"/>
          <w:szCs w:val="24"/>
          <w:lang w:eastAsia="en-GB"/>
        </w:rPr>
        <w:t xml:space="preserve"> in matters regarding </w:t>
      </w:r>
      <w:r w:rsidRPr="00E94680">
        <w:rPr>
          <w:rFonts w:ascii="Times New Roman" w:eastAsiaTheme="minorEastAsia" w:hAnsi="Times New Roman" w:cs="Times New Roman"/>
          <w:sz w:val="24"/>
          <w:szCs w:val="24"/>
          <w:lang w:eastAsia="en-GB"/>
        </w:rPr>
        <w:t>the generation, transmission, distribution</w:t>
      </w:r>
      <w:r>
        <w:rPr>
          <w:rFonts w:ascii="Times New Roman" w:eastAsiaTheme="minorEastAsia" w:hAnsi="Times New Roman" w:cs="Times New Roman"/>
          <w:sz w:val="24"/>
          <w:szCs w:val="24"/>
          <w:lang w:eastAsia="en-GB"/>
        </w:rPr>
        <w:t xml:space="preserve">, sale and use of </w:t>
      </w:r>
      <w:r w:rsidRPr="00E94680">
        <w:rPr>
          <w:rFonts w:ascii="Times New Roman" w:eastAsiaTheme="minorEastAsia" w:hAnsi="Times New Roman" w:cs="Times New Roman"/>
          <w:sz w:val="24"/>
          <w:szCs w:val="24"/>
          <w:lang w:eastAsia="en-GB"/>
        </w:rPr>
        <w:t>electricity</w:t>
      </w:r>
      <w:r>
        <w:rPr>
          <w:rFonts w:ascii="Times New Roman" w:eastAsiaTheme="minorEastAsia" w:hAnsi="Times New Roman" w:cs="Times New Roman"/>
          <w:sz w:val="24"/>
          <w:szCs w:val="24"/>
          <w:lang w:eastAsia="en-GB"/>
        </w:rPr>
        <w:t xml:space="preserve"> in Uganda, I am of the considered view that the target is those engaged in the sector as public utilities, whether state owned or privately owned. </w:t>
      </w:r>
      <w:r w:rsidRPr="00D97436">
        <w:rPr>
          <w:rFonts w:ascii="Times New Roman" w:hAnsi="Times New Roman" w:cs="Times New Roman"/>
          <w:sz w:val="24"/>
          <w:szCs w:val="24"/>
        </w:rPr>
        <w:t>A public utility is an entity that provides goods or services to the general public</w:t>
      </w:r>
      <w:r>
        <w:rPr>
          <w:rFonts w:ascii="Times New Roman" w:eastAsiaTheme="minorEastAsia" w:hAnsi="Times New Roman" w:cs="Times New Roman"/>
          <w:sz w:val="24"/>
          <w:szCs w:val="24"/>
          <w:lang w:eastAsia="en-GB"/>
        </w:rPr>
        <w:t xml:space="preserve">. The </w:t>
      </w:r>
      <w:r w:rsidRPr="00167B80">
        <w:rPr>
          <w:rFonts w:ascii="Times New Roman" w:eastAsiaTheme="minorEastAsia" w:hAnsi="Times New Roman" w:cs="Times New Roman"/>
          <w:sz w:val="24"/>
          <w:szCs w:val="24"/>
          <w:lang w:eastAsia="en-GB"/>
        </w:rPr>
        <w:t>public policy considerations for the regulation of pricing, licensing, sale, consumption, computing,</w:t>
      </w:r>
      <w:r>
        <w:rPr>
          <w:rFonts w:ascii="Times New Roman" w:eastAsiaTheme="minorEastAsia" w:hAnsi="Times New Roman" w:cs="Times New Roman"/>
          <w:sz w:val="24"/>
          <w:szCs w:val="24"/>
          <w:lang w:eastAsia="en-GB"/>
        </w:rPr>
        <w:t xml:space="preserve"> and overall use of electricity are all directed at public utilities, </w:t>
      </w:r>
      <w:r w:rsidRPr="00167B80">
        <w:rPr>
          <w:rFonts w:ascii="Times New Roman" w:eastAsiaTheme="minorEastAsia" w:hAnsi="Times New Roman" w:cs="Times New Roman"/>
          <w:sz w:val="24"/>
          <w:szCs w:val="24"/>
          <w:lang w:eastAsia="en-GB"/>
        </w:rPr>
        <w:t>which the 2</w:t>
      </w:r>
      <w:r w:rsidRPr="00E94680">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167B80">
        <w:rPr>
          <w:rFonts w:ascii="Times New Roman" w:eastAsiaTheme="minorEastAsia" w:hAnsi="Times New Roman" w:cs="Times New Roman"/>
          <w:sz w:val="24"/>
          <w:szCs w:val="24"/>
          <w:lang w:eastAsia="en-GB"/>
        </w:rPr>
        <w:t xml:space="preserve">respondent is not. </w:t>
      </w:r>
      <w:r>
        <w:rPr>
          <w:rFonts w:ascii="Times New Roman" w:eastAsiaTheme="minorEastAsia" w:hAnsi="Times New Roman" w:cs="Times New Roman"/>
          <w:sz w:val="24"/>
          <w:szCs w:val="24"/>
          <w:lang w:eastAsia="en-GB"/>
        </w:rPr>
        <w:t xml:space="preserve">It would therefore be erroneous if public policy considerations of that statutory regime are brought to bear upon a private contract between entities that are not engaged in sale and use of </w:t>
      </w:r>
      <w:r w:rsidRPr="00E94680">
        <w:rPr>
          <w:rFonts w:ascii="Times New Roman" w:eastAsiaTheme="minorEastAsia" w:hAnsi="Times New Roman" w:cs="Times New Roman"/>
          <w:sz w:val="24"/>
          <w:szCs w:val="24"/>
          <w:lang w:eastAsia="en-GB"/>
        </w:rPr>
        <w:t>electricity</w:t>
      </w:r>
      <w:r>
        <w:rPr>
          <w:rFonts w:ascii="Times New Roman" w:eastAsiaTheme="minorEastAsia" w:hAnsi="Times New Roman" w:cs="Times New Roman"/>
          <w:sz w:val="24"/>
          <w:szCs w:val="24"/>
          <w:lang w:eastAsia="en-GB"/>
        </w:rPr>
        <w:t xml:space="preserve"> to the general public. T</w:t>
      </w:r>
      <w:r w:rsidRPr="00117074">
        <w:rPr>
          <w:rFonts w:ascii="Times New Roman" w:eastAsiaTheme="minorEastAsia" w:hAnsi="Times New Roman" w:cs="Times New Roman"/>
          <w:sz w:val="24"/>
          <w:szCs w:val="24"/>
          <w:lang w:eastAsia="en-GB"/>
        </w:rPr>
        <w:t>he balancing act between freedom of contract and clear and undeniable harm to the public must be resolved in favour of freedom of contract as there is no clear and undeniable harm caused to the public</w:t>
      </w:r>
      <w:r>
        <w:rPr>
          <w:rFonts w:ascii="Times New Roman" w:eastAsiaTheme="minorEastAsia" w:hAnsi="Times New Roman" w:cs="Times New Roman"/>
          <w:sz w:val="24"/>
          <w:szCs w:val="24"/>
          <w:lang w:eastAsia="en-GB"/>
        </w:rPr>
        <w:t>.</w:t>
      </w:r>
      <w:r w:rsidRPr="0011707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enforcement of the award would therefore not be tantamount to the court encouraging or directing the applicant to</w:t>
      </w:r>
      <w:r w:rsidRPr="000B2457">
        <w:rPr>
          <w:rFonts w:ascii="Times New Roman" w:eastAsiaTheme="minorEastAsia" w:hAnsi="Times New Roman" w:cs="Times New Roman"/>
          <w:sz w:val="24"/>
          <w:szCs w:val="24"/>
          <w:lang w:eastAsia="en-GB"/>
        </w:rPr>
        <w:t xml:space="preserve"> violate the law</w:t>
      </w:r>
      <w:r>
        <w:rPr>
          <w:rFonts w:ascii="Times New Roman" w:eastAsiaTheme="minorEastAsia" w:hAnsi="Times New Roman" w:cs="Times New Roman"/>
          <w:sz w:val="24"/>
          <w:szCs w:val="24"/>
          <w:lang w:eastAsia="en-GB"/>
        </w:rPr>
        <w:t xml:space="preserve">.  </w:t>
      </w:r>
    </w:p>
    <w:p w14:paraId="2F25121A"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3C3434D4" w14:textId="77777777" w:rsidR="0021201C" w:rsidRPr="00167B80" w:rsidRDefault="0021201C" w:rsidP="0021201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That the Arbitrator applied the law erroneously is not a matter of public policy. </w:t>
      </w:r>
      <w:r w:rsidRPr="00363A91">
        <w:rPr>
          <w:rFonts w:ascii="Times New Roman" w:eastAsiaTheme="minorEastAsia" w:hAnsi="Times New Roman" w:cs="Times New Roman"/>
          <w:sz w:val="24"/>
          <w:szCs w:val="24"/>
          <w:lang w:eastAsia="en-GB"/>
        </w:rPr>
        <w:t>That the arbitration award is very different from the judgment a court would have rendered had the dispute been litigated, rather than arbitrated</w:t>
      </w:r>
      <w:r>
        <w:rPr>
          <w:rFonts w:ascii="Times New Roman" w:eastAsiaTheme="minorEastAsia" w:hAnsi="Times New Roman" w:cs="Times New Roman"/>
          <w:sz w:val="24"/>
          <w:szCs w:val="24"/>
          <w:lang w:eastAsia="en-GB"/>
        </w:rPr>
        <w:t xml:space="preserve">, and the reason being that </w:t>
      </w:r>
      <w:r w:rsidRPr="00363A91">
        <w:rPr>
          <w:rFonts w:ascii="Times New Roman" w:eastAsiaTheme="minorEastAsia" w:hAnsi="Times New Roman" w:cs="Times New Roman"/>
          <w:sz w:val="24"/>
          <w:szCs w:val="24"/>
          <w:lang w:eastAsia="en-GB"/>
        </w:rPr>
        <w:t xml:space="preserve">the arbitrator </w:t>
      </w:r>
      <w:r>
        <w:rPr>
          <w:rFonts w:ascii="Times New Roman" w:eastAsiaTheme="minorEastAsia" w:hAnsi="Times New Roman" w:cs="Times New Roman"/>
          <w:sz w:val="24"/>
          <w:szCs w:val="24"/>
          <w:lang w:eastAsia="en-GB"/>
        </w:rPr>
        <w:t xml:space="preserve">did not correctly apply the law, cannot form the basis of a finding of violation of public policy. </w:t>
      </w:r>
      <w:r w:rsidRPr="009B1596">
        <w:rPr>
          <w:rFonts w:ascii="Times New Roman" w:eastAsiaTheme="minorEastAsia" w:hAnsi="Times New Roman" w:cs="Times New Roman"/>
          <w:sz w:val="24"/>
          <w:szCs w:val="24"/>
          <w:lang w:eastAsia="en-GB"/>
        </w:rPr>
        <w:t xml:space="preserve">Neither </w:t>
      </w:r>
      <w:r w:rsidRPr="009B1596">
        <w:rPr>
          <w:rFonts w:ascii="Times New Roman" w:eastAsiaTheme="minorEastAsia" w:hAnsi="Times New Roman" w:cs="Times New Roman"/>
          <w:i/>
          <w:sz w:val="24"/>
          <w:szCs w:val="24"/>
          <w:lang w:eastAsia="en-GB"/>
        </w:rPr>
        <w:t xml:space="preserve">The Arbitration and </w:t>
      </w:r>
      <w:r w:rsidRPr="009B1596">
        <w:rPr>
          <w:rFonts w:ascii="Times New Roman" w:eastAsiaTheme="minorEastAsia" w:hAnsi="Times New Roman" w:cs="Times New Roman"/>
          <w:i/>
          <w:sz w:val="24"/>
          <w:szCs w:val="24"/>
          <w:lang w:eastAsia="en-GB"/>
        </w:rPr>
        <w:lastRenderedPageBreak/>
        <w:t>Conciliation Act</w:t>
      </w:r>
      <w:r w:rsidRPr="009B1596">
        <w:rPr>
          <w:rFonts w:ascii="Times New Roman" w:eastAsiaTheme="minorEastAsia" w:hAnsi="Times New Roman" w:cs="Times New Roman"/>
          <w:sz w:val="24"/>
          <w:szCs w:val="24"/>
          <w:lang w:eastAsia="en-GB"/>
        </w:rPr>
        <w:t xml:space="preserve"> nor the </w:t>
      </w:r>
      <w:r>
        <w:rPr>
          <w:rFonts w:ascii="Times New Roman" w:eastAsiaTheme="minorEastAsia" w:hAnsi="Times New Roman" w:cs="Times New Roman"/>
          <w:sz w:val="24"/>
          <w:szCs w:val="24"/>
          <w:lang w:eastAsia="en-GB"/>
        </w:rPr>
        <w:t>parties’ agreement</w:t>
      </w:r>
      <w:r w:rsidRPr="009B1596">
        <w:rPr>
          <w:rFonts w:ascii="Times New Roman" w:eastAsiaTheme="minorEastAsia" w:hAnsi="Times New Roman" w:cs="Times New Roman"/>
          <w:sz w:val="24"/>
          <w:szCs w:val="24"/>
          <w:lang w:eastAsia="en-GB"/>
        </w:rPr>
        <w:t xml:space="preserve"> allows for the tribunal’s decision to be questioned on the basis of an error of law </w:t>
      </w:r>
      <w:r>
        <w:rPr>
          <w:rFonts w:ascii="Times New Roman" w:eastAsiaTheme="minorEastAsia" w:hAnsi="Times New Roman" w:cs="Times New Roman"/>
          <w:sz w:val="24"/>
          <w:szCs w:val="24"/>
          <w:lang w:eastAsia="en-GB"/>
        </w:rPr>
        <w:t xml:space="preserve">or an arbitrator’s wrong decision regarding </w:t>
      </w:r>
      <w:r w:rsidRPr="00CF076D">
        <w:rPr>
          <w:rFonts w:ascii="Times New Roman" w:eastAsiaTheme="minorEastAsia" w:hAnsi="Times New Roman" w:cs="Times New Roman"/>
          <w:sz w:val="24"/>
          <w:szCs w:val="24"/>
          <w:lang w:eastAsia="en-GB"/>
        </w:rPr>
        <w:t>the substant</w:t>
      </w:r>
      <w:r>
        <w:rPr>
          <w:rFonts w:ascii="Times New Roman" w:eastAsiaTheme="minorEastAsia" w:hAnsi="Times New Roman" w:cs="Times New Roman"/>
          <w:sz w:val="24"/>
          <w:szCs w:val="24"/>
          <w:lang w:eastAsia="en-GB"/>
        </w:rPr>
        <w:t xml:space="preserve">ive law governing the merits of </w:t>
      </w:r>
      <w:r w:rsidRPr="00CF076D">
        <w:rPr>
          <w:rFonts w:ascii="Times New Roman" w:eastAsiaTheme="minorEastAsia" w:hAnsi="Times New Roman" w:cs="Times New Roman"/>
          <w:sz w:val="24"/>
          <w:szCs w:val="24"/>
          <w:lang w:eastAsia="en-GB"/>
        </w:rPr>
        <w:t>the case.</w:t>
      </w:r>
      <w:r>
        <w:rPr>
          <w:rFonts w:ascii="Times New Roman" w:eastAsiaTheme="minorEastAsia" w:hAnsi="Times New Roman" w:cs="Times New Roman"/>
          <w:sz w:val="24"/>
          <w:szCs w:val="24"/>
          <w:lang w:eastAsia="en-GB"/>
        </w:rPr>
        <w:t xml:space="preserve"> For purpose of policy considerations, </w:t>
      </w:r>
      <w:r w:rsidRPr="0021201C">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re is an</w:t>
      </w:r>
      <w:r w:rsidRPr="0021201C">
        <w:rPr>
          <w:rFonts w:ascii="Times New Roman" w:eastAsiaTheme="minorEastAsia" w:hAnsi="Times New Roman" w:cs="Times New Roman"/>
          <w:sz w:val="24"/>
          <w:szCs w:val="24"/>
          <w:lang w:eastAsia="en-GB"/>
        </w:rPr>
        <w:t xml:space="preserve"> important distinction between failing to apply the chosen law at all and applying the chosen law, but applying it incorrectly.</w:t>
      </w:r>
    </w:p>
    <w:p w14:paraId="39DB8A7F"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365D100A" w14:textId="156BAA64" w:rsidR="0021201C" w:rsidRPr="00424145" w:rsidRDefault="0021201C" w:rsidP="0021201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M</w:t>
      </w:r>
      <w:r w:rsidRPr="001D2036">
        <w:rPr>
          <w:rFonts w:ascii="Times New Roman" w:eastAsiaTheme="minorEastAsia" w:hAnsi="Times New Roman" w:cs="Times New Roman"/>
          <w:sz w:val="24"/>
          <w:szCs w:val="24"/>
          <w:lang w:eastAsia="en-GB"/>
        </w:rPr>
        <w:t>anifest disregard of the law</w:t>
      </w:r>
      <w:r>
        <w:rPr>
          <w:rFonts w:ascii="Times New Roman" w:eastAsiaTheme="minorEastAsia" w:hAnsi="Times New Roman" w:cs="Times New Roman"/>
          <w:sz w:val="24"/>
          <w:szCs w:val="24"/>
          <w:lang w:eastAsia="en-GB"/>
        </w:rPr>
        <w:t>,</w:t>
      </w:r>
      <w:r w:rsidRPr="001D2036">
        <w:rPr>
          <w:rFonts w:ascii="Times New Roman" w:eastAsiaTheme="minorEastAsia" w:hAnsi="Times New Roman" w:cs="Times New Roman"/>
          <w:sz w:val="24"/>
          <w:szCs w:val="24"/>
          <w:lang w:eastAsia="en-GB"/>
        </w:rPr>
        <w:t xml:space="preserve"> as opposed to general errors of law, </w:t>
      </w:r>
      <w:r>
        <w:rPr>
          <w:rFonts w:ascii="Times New Roman" w:eastAsiaTheme="minorEastAsia" w:hAnsi="Times New Roman" w:cs="Times New Roman"/>
          <w:sz w:val="24"/>
          <w:szCs w:val="24"/>
          <w:lang w:eastAsia="en-GB"/>
        </w:rPr>
        <w:t xml:space="preserve">is a matter </w:t>
      </w:r>
      <w:r w:rsidRPr="003928E4">
        <w:rPr>
          <w:rFonts w:ascii="Times New Roman" w:eastAsiaTheme="minorEastAsia" w:hAnsi="Times New Roman" w:cs="Times New Roman"/>
          <w:sz w:val="24"/>
          <w:szCs w:val="24"/>
          <w:lang w:eastAsia="en-GB"/>
        </w:rPr>
        <w:t xml:space="preserve">belonging to public policy </w:t>
      </w:r>
      <w:r>
        <w:rPr>
          <w:rFonts w:ascii="Times New Roman" w:eastAsiaTheme="minorEastAsia" w:hAnsi="Times New Roman" w:cs="Times New Roman"/>
          <w:sz w:val="24"/>
          <w:szCs w:val="24"/>
          <w:lang w:eastAsia="en-GB"/>
        </w:rPr>
        <w:t xml:space="preserve">and </w:t>
      </w:r>
      <w:r w:rsidRPr="001D2036">
        <w:rPr>
          <w:rFonts w:ascii="Times New Roman" w:eastAsiaTheme="minorEastAsia" w:hAnsi="Times New Roman" w:cs="Times New Roman"/>
          <w:sz w:val="24"/>
          <w:szCs w:val="24"/>
          <w:lang w:eastAsia="en-GB"/>
        </w:rPr>
        <w:t xml:space="preserve">may be a proper basis for </w:t>
      </w:r>
      <w:r>
        <w:rPr>
          <w:rFonts w:ascii="Times New Roman" w:eastAsiaTheme="minorEastAsia" w:hAnsi="Times New Roman" w:cs="Times New Roman"/>
          <w:sz w:val="24"/>
          <w:szCs w:val="24"/>
          <w:lang w:eastAsia="en-GB"/>
        </w:rPr>
        <w:t>setting aside an award, where</w:t>
      </w:r>
      <w:r w:rsidRPr="001E73B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w:t>
      </w:r>
      <w:r w:rsidRPr="001E73B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disregard, </w:t>
      </w:r>
      <w:r w:rsidRPr="001E73B0">
        <w:rPr>
          <w:rFonts w:ascii="Times New Roman" w:eastAsiaTheme="minorEastAsia" w:hAnsi="Times New Roman" w:cs="Times New Roman"/>
          <w:sz w:val="24"/>
          <w:szCs w:val="24"/>
          <w:lang w:eastAsia="en-GB"/>
        </w:rPr>
        <w:t>misinterpretation or</w:t>
      </w:r>
      <w:r>
        <w:rPr>
          <w:rFonts w:ascii="Times New Roman" w:eastAsiaTheme="minorEastAsia" w:hAnsi="Times New Roman" w:cs="Times New Roman"/>
          <w:sz w:val="24"/>
          <w:szCs w:val="24"/>
          <w:lang w:eastAsia="en-GB"/>
        </w:rPr>
        <w:t xml:space="preserve"> misapplication of the law was </w:t>
      </w:r>
      <w:proofErr w:type="gramStart"/>
      <w:r w:rsidRPr="001E73B0">
        <w:rPr>
          <w:rFonts w:ascii="Times New Roman" w:eastAsiaTheme="minorEastAsia" w:hAnsi="Times New Roman" w:cs="Times New Roman"/>
          <w:sz w:val="24"/>
          <w:szCs w:val="24"/>
          <w:lang w:eastAsia="en-GB"/>
        </w:rPr>
        <w:t>so</w:t>
      </w:r>
      <w:proofErr w:type="gramEnd"/>
      <w:r w:rsidRPr="001E73B0">
        <w:rPr>
          <w:rFonts w:ascii="Times New Roman" w:eastAsiaTheme="minorEastAsia" w:hAnsi="Times New Roman" w:cs="Times New Roman"/>
          <w:sz w:val="24"/>
          <w:szCs w:val="24"/>
          <w:lang w:eastAsia="en-GB"/>
        </w:rPr>
        <w:t xml:space="preserve"> gross or egregious as substantially to amount to failure to apply the proper law</w:t>
      </w:r>
      <w:r>
        <w:rPr>
          <w:rFonts w:ascii="Times New Roman" w:eastAsiaTheme="minorEastAsia" w:hAnsi="Times New Roman" w:cs="Times New Roman"/>
          <w:sz w:val="24"/>
          <w:szCs w:val="24"/>
          <w:lang w:eastAsia="en-GB"/>
        </w:rPr>
        <w:t xml:space="preserve">. </w:t>
      </w:r>
      <w:r w:rsidRPr="009E30CF">
        <w:rPr>
          <w:rFonts w:ascii="Times New Roman" w:eastAsiaTheme="minorEastAsia" w:hAnsi="Times New Roman" w:cs="Times New Roman"/>
          <w:sz w:val="24"/>
          <w:szCs w:val="24"/>
          <w:lang w:eastAsia="en-GB"/>
        </w:rPr>
        <w:t xml:space="preserve">As a general rule, this </w:t>
      </w:r>
      <w:r>
        <w:rPr>
          <w:rFonts w:ascii="Times New Roman" w:eastAsiaTheme="minorEastAsia" w:hAnsi="Times New Roman" w:cs="Times New Roman"/>
          <w:sz w:val="24"/>
          <w:szCs w:val="24"/>
          <w:lang w:eastAsia="en-GB"/>
        </w:rPr>
        <w:t xml:space="preserve">situation arises when two criteria are met: </w:t>
      </w:r>
      <w:r w:rsidRPr="009E30CF">
        <w:rPr>
          <w:rFonts w:ascii="Times New Roman" w:eastAsiaTheme="minorEastAsia" w:hAnsi="Times New Roman" w:cs="Times New Roman"/>
          <w:sz w:val="24"/>
          <w:szCs w:val="24"/>
          <w:lang w:eastAsia="en-GB"/>
        </w:rPr>
        <w:t>(</w:t>
      </w:r>
      <w:proofErr w:type="spellStart"/>
      <w:r>
        <w:rPr>
          <w:rFonts w:ascii="Times New Roman" w:eastAsiaTheme="minorEastAsia" w:hAnsi="Times New Roman" w:cs="Times New Roman"/>
          <w:sz w:val="24"/>
          <w:szCs w:val="24"/>
          <w:lang w:eastAsia="en-GB"/>
        </w:rPr>
        <w:t>i</w:t>
      </w:r>
      <w:proofErr w:type="spellEnd"/>
      <w:r w:rsidRPr="009E30CF">
        <w:rPr>
          <w:rFonts w:ascii="Times New Roman" w:eastAsiaTheme="minorEastAsia" w:hAnsi="Times New Roman" w:cs="Times New Roman"/>
          <w:sz w:val="24"/>
          <w:szCs w:val="24"/>
          <w:lang w:eastAsia="en-GB"/>
        </w:rPr>
        <w:t>) the arbitrator knew of a governing legal principle yet refused to apply it or ignored it altogether, and (</w:t>
      </w:r>
      <w:r>
        <w:rPr>
          <w:rFonts w:ascii="Times New Roman" w:eastAsiaTheme="minorEastAsia" w:hAnsi="Times New Roman" w:cs="Times New Roman"/>
          <w:sz w:val="24"/>
          <w:szCs w:val="24"/>
          <w:lang w:eastAsia="en-GB"/>
        </w:rPr>
        <w:t>ii</w:t>
      </w:r>
      <w:r w:rsidRPr="009E30CF">
        <w:rPr>
          <w:rFonts w:ascii="Times New Roman" w:eastAsiaTheme="minorEastAsia" w:hAnsi="Times New Roman" w:cs="Times New Roman"/>
          <w:sz w:val="24"/>
          <w:szCs w:val="24"/>
          <w:lang w:eastAsia="en-GB"/>
        </w:rPr>
        <w:t>) the law ignored by</w:t>
      </w:r>
      <w:r>
        <w:rPr>
          <w:rFonts w:ascii="Times New Roman" w:eastAsiaTheme="minorEastAsia" w:hAnsi="Times New Roman" w:cs="Times New Roman"/>
          <w:sz w:val="24"/>
          <w:szCs w:val="24"/>
          <w:lang w:eastAsia="en-GB"/>
        </w:rPr>
        <w:t xml:space="preserve"> the arbitrator</w:t>
      </w:r>
      <w:r w:rsidRPr="009E30CF">
        <w:rPr>
          <w:rFonts w:ascii="Times New Roman" w:eastAsiaTheme="minorEastAsia" w:hAnsi="Times New Roman" w:cs="Times New Roman"/>
          <w:sz w:val="24"/>
          <w:szCs w:val="24"/>
          <w:lang w:eastAsia="en-GB"/>
        </w:rPr>
        <w:t xml:space="preserve"> was well defined, explicit, </w:t>
      </w:r>
      <w:r>
        <w:rPr>
          <w:rFonts w:ascii="Times New Roman" w:eastAsiaTheme="minorEastAsia" w:hAnsi="Times New Roman" w:cs="Times New Roman"/>
          <w:sz w:val="24"/>
          <w:szCs w:val="24"/>
          <w:lang w:eastAsia="en-GB"/>
        </w:rPr>
        <w:t>a</w:t>
      </w:r>
      <w:r w:rsidRPr="007D3E91">
        <w:rPr>
          <w:rFonts w:ascii="Times New Roman" w:eastAsiaTheme="minorEastAsia" w:hAnsi="Times New Roman" w:cs="Times New Roman"/>
          <w:sz w:val="24"/>
          <w:szCs w:val="24"/>
          <w:lang w:eastAsia="en-GB"/>
        </w:rPr>
        <w:t>nd not subject to reasonable debate</w:t>
      </w:r>
      <w:r>
        <w:rPr>
          <w:rFonts w:ascii="Times New Roman" w:eastAsiaTheme="minorEastAsia" w:hAnsi="Times New Roman" w:cs="Times New Roman"/>
          <w:sz w:val="24"/>
          <w:szCs w:val="24"/>
          <w:lang w:eastAsia="en-GB"/>
        </w:rPr>
        <w:t>,</w:t>
      </w:r>
      <w:r w:rsidRPr="007D3E9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yet it</w:t>
      </w:r>
      <w:r w:rsidRPr="009E30C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is </w:t>
      </w:r>
      <w:r w:rsidRPr="009E30CF">
        <w:rPr>
          <w:rFonts w:ascii="Times New Roman" w:eastAsiaTheme="minorEastAsia" w:hAnsi="Times New Roman" w:cs="Times New Roman"/>
          <w:sz w:val="24"/>
          <w:szCs w:val="24"/>
          <w:lang w:eastAsia="en-GB"/>
        </w:rPr>
        <w:t>clearly applicable to the case</w:t>
      </w:r>
      <w:r>
        <w:rPr>
          <w:rFonts w:ascii="Times New Roman" w:eastAsiaTheme="minorEastAsia" w:hAnsi="Times New Roman" w:cs="Times New Roman"/>
          <w:sz w:val="24"/>
          <w:szCs w:val="24"/>
          <w:lang w:eastAsia="en-GB"/>
        </w:rPr>
        <w:t xml:space="preserve">. </w:t>
      </w:r>
      <w:r w:rsidRPr="00F034E1">
        <w:rPr>
          <w:rFonts w:ascii="Times New Roman" w:eastAsiaTheme="minorEastAsia" w:hAnsi="Times New Roman" w:cs="Times New Roman"/>
          <w:sz w:val="24"/>
          <w:szCs w:val="24"/>
          <w:lang w:eastAsia="en-GB"/>
        </w:rPr>
        <w:t>A court</w:t>
      </w:r>
      <w:r>
        <w:rPr>
          <w:rFonts w:ascii="Times New Roman" w:eastAsiaTheme="minorEastAsia" w:hAnsi="Times New Roman" w:cs="Times New Roman"/>
          <w:sz w:val="24"/>
          <w:szCs w:val="24"/>
          <w:lang w:eastAsia="en-GB"/>
        </w:rPr>
        <w:t>’</w:t>
      </w:r>
      <w:r w:rsidRPr="00F034E1">
        <w:rPr>
          <w:rFonts w:ascii="Times New Roman" w:eastAsiaTheme="minorEastAsia" w:hAnsi="Times New Roman" w:cs="Times New Roman"/>
          <w:sz w:val="24"/>
          <w:szCs w:val="24"/>
          <w:lang w:eastAsia="en-GB"/>
        </w:rPr>
        <w:t xml:space="preserve">s </w:t>
      </w:r>
      <w:r>
        <w:rPr>
          <w:rFonts w:ascii="Times New Roman" w:eastAsiaTheme="minorEastAsia" w:hAnsi="Times New Roman" w:cs="Times New Roman"/>
          <w:sz w:val="24"/>
          <w:szCs w:val="24"/>
          <w:lang w:eastAsia="en-GB"/>
        </w:rPr>
        <w:t xml:space="preserve">mere </w:t>
      </w:r>
      <w:r w:rsidRPr="00F034E1">
        <w:rPr>
          <w:rFonts w:ascii="Times New Roman" w:eastAsiaTheme="minorEastAsia" w:hAnsi="Times New Roman" w:cs="Times New Roman"/>
          <w:sz w:val="24"/>
          <w:szCs w:val="24"/>
          <w:lang w:eastAsia="en-GB"/>
        </w:rPr>
        <w:t xml:space="preserve">belief that an arbitrator misapplied the law will not justify </w:t>
      </w:r>
      <w:r>
        <w:rPr>
          <w:rFonts w:ascii="Times New Roman" w:eastAsiaTheme="minorEastAsia" w:hAnsi="Times New Roman" w:cs="Times New Roman"/>
          <w:sz w:val="24"/>
          <w:szCs w:val="24"/>
          <w:lang w:eastAsia="en-GB"/>
        </w:rPr>
        <w:t>setting aside</w:t>
      </w:r>
      <w:r w:rsidRPr="00F034E1">
        <w:rPr>
          <w:rFonts w:ascii="Times New Roman" w:eastAsiaTheme="minorEastAsia" w:hAnsi="Times New Roman" w:cs="Times New Roman"/>
          <w:sz w:val="24"/>
          <w:szCs w:val="24"/>
          <w:lang w:eastAsia="en-GB"/>
        </w:rPr>
        <w:t xml:space="preserve"> an arbitral award. </w:t>
      </w:r>
      <w:r>
        <w:rPr>
          <w:rFonts w:ascii="Times New Roman" w:eastAsiaTheme="minorEastAsia" w:hAnsi="Times New Roman" w:cs="Times New Roman"/>
          <w:sz w:val="24"/>
          <w:szCs w:val="24"/>
          <w:lang w:eastAsia="en-GB"/>
        </w:rPr>
        <w:t xml:space="preserve">It must be </w:t>
      </w:r>
      <w:r w:rsidRPr="00DC0943">
        <w:rPr>
          <w:rFonts w:ascii="Times New Roman" w:eastAsiaTheme="minorEastAsia" w:hAnsi="Times New Roman" w:cs="Times New Roman"/>
          <w:sz w:val="24"/>
          <w:szCs w:val="24"/>
          <w:lang w:eastAsia="en-GB"/>
        </w:rPr>
        <w:t>more than error or misunderst</w:t>
      </w:r>
      <w:r>
        <w:rPr>
          <w:rFonts w:ascii="Times New Roman" w:eastAsiaTheme="minorEastAsia" w:hAnsi="Times New Roman" w:cs="Times New Roman"/>
          <w:sz w:val="24"/>
          <w:szCs w:val="24"/>
          <w:lang w:eastAsia="en-GB"/>
        </w:rPr>
        <w:t xml:space="preserve">anding with respect to the law, or an </w:t>
      </w:r>
      <w:r w:rsidRPr="00DC0943">
        <w:rPr>
          <w:rFonts w:ascii="Times New Roman" w:eastAsiaTheme="minorEastAsia" w:hAnsi="Times New Roman" w:cs="Times New Roman"/>
          <w:sz w:val="24"/>
          <w:szCs w:val="24"/>
          <w:lang w:eastAsia="en-GB"/>
        </w:rPr>
        <w:t>arguable difference regarding the meaning or applicability of laws. </w:t>
      </w:r>
      <w:r w:rsidRPr="00F034E1">
        <w:rPr>
          <w:rFonts w:ascii="Times New Roman" w:eastAsiaTheme="minorEastAsia" w:hAnsi="Times New Roman" w:cs="Times New Roman"/>
          <w:sz w:val="24"/>
          <w:szCs w:val="24"/>
          <w:lang w:eastAsia="en-GB"/>
        </w:rPr>
        <w:t xml:space="preserve">Rather, </w:t>
      </w:r>
      <w:r>
        <w:rPr>
          <w:rFonts w:ascii="Times New Roman" w:eastAsiaTheme="minorEastAsia" w:hAnsi="Times New Roman" w:cs="Times New Roman"/>
          <w:sz w:val="24"/>
          <w:szCs w:val="24"/>
          <w:lang w:eastAsia="en-GB"/>
        </w:rPr>
        <w:t xml:space="preserve">the applicant </w:t>
      </w:r>
      <w:r w:rsidRPr="00F034E1">
        <w:rPr>
          <w:rFonts w:ascii="Times New Roman" w:eastAsiaTheme="minorEastAsia" w:hAnsi="Times New Roman" w:cs="Times New Roman"/>
          <w:sz w:val="24"/>
          <w:szCs w:val="24"/>
          <w:lang w:eastAsia="en-GB"/>
        </w:rPr>
        <w:t>is required to show that the arbitrator w</w:t>
      </w:r>
      <w:r>
        <w:rPr>
          <w:rFonts w:ascii="Times New Roman" w:eastAsiaTheme="minorEastAsia" w:hAnsi="Times New Roman" w:cs="Times New Roman"/>
          <w:sz w:val="24"/>
          <w:szCs w:val="24"/>
          <w:lang w:eastAsia="en-GB"/>
        </w:rPr>
        <w:t xml:space="preserve">as </w:t>
      </w:r>
      <w:r w:rsidRPr="00F034E1">
        <w:rPr>
          <w:rFonts w:ascii="Times New Roman" w:eastAsiaTheme="minorEastAsia" w:hAnsi="Times New Roman" w:cs="Times New Roman"/>
          <w:sz w:val="24"/>
          <w:szCs w:val="24"/>
          <w:lang w:eastAsia="en-GB"/>
        </w:rPr>
        <w:t xml:space="preserve">aware of the law, understood it correctly, found it applicable to the case before </w:t>
      </w:r>
      <w:r>
        <w:rPr>
          <w:rFonts w:ascii="Times New Roman" w:eastAsiaTheme="minorEastAsia" w:hAnsi="Times New Roman" w:cs="Times New Roman"/>
          <w:sz w:val="24"/>
          <w:szCs w:val="24"/>
          <w:lang w:eastAsia="en-GB"/>
        </w:rPr>
        <w:t>him</w:t>
      </w:r>
      <w:r w:rsidRPr="00F034E1">
        <w:rPr>
          <w:rFonts w:ascii="Times New Roman" w:eastAsiaTheme="minorEastAsia" w:hAnsi="Times New Roman" w:cs="Times New Roman"/>
          <w:sz w:val="24"/>
          <w:szCs w:val="24"/>
          <w:lang w:eastAsia="en-GB"/>
        </w:rPr>
        <w:t xml:space="preserve">, and yet chose to ignore it in propounding </w:t>
      </w:r>
      <w:r>
        <w:rPr>
          <w:rFonts w:ascii="Times New Roman" w:eastAsiaTheme="minorEastAsia" w:hAnsi="Times New Roman" w:cs="Times New Roman"/>
          <w:sz w:val="24"/>
          <w:szCs w:val="24"/>
          <w:lang w:eastAsia="en-GB"/>
        </w:rPr>
        <w:t>his</w:t>
      </w:r>
      <w:r w:rsidRPr="00F034E1">
        <w:rPr>
          <w:rFonts w:ascii="Times New Roman" w:eastAsiaTheme="minorEastAsia" w:hAnsi="Times New Roman" w:cs="Times New Roman"/>
          <w:sz w:val="24"/>
          <w:szCs w:val="24"/>
          <w:lang w:eastAsia="en-GB"/>
        </w:rPr>
        <w:t xml:space="preserve"> decision</w:t>
      </w:r>
      <w:r>
        <w:rPr>
          <w:rFonts w:ascii="Times New Roman" w:eastAsiaTheme="minorEastAsia" w:hAnsi="Times New Roman" w:cs="Times New Roman"/>
          <w:sz w:val="24"/>
          <w:szCs w:val="24"/>
          <w:lang w:eastAsia="en-GB"/>
        </w:rPr>
        <w:t>. This is not  case where the Arbitrator</w:t>
      </w:r>
      <w:r w:rsidRPr="009E30CF">
        <w:rPr>
          <w:rFonts w:ascii="Times New Roman" w:eastAsiaTheme="minorEastAsia" w:hAnsi="Times New Roman" w:cs="Times New Roman"/>
          <w:sz w:val="24"/>
          <w:szCs w:val="24"/>
          <w:lang w:eastAsia="en-GB"/>
        </w:rPr>
        <w:t xml:space="preserve"> ignored by</w:t>
      </w:r>
      <w:r>
        <w:rPr>
          <w:rFonts w:ascii="Times New Roman" w:eastAsiaTheme="minorEastAsia" w:hAnsi="Times New Roman" w:cs="Times New Roman"/>
          <w:sz w:val="24"/>
          <w:szCs w:val="24"/>
          <w:lang w:eastAsia="en-GB"/>
        </w:rPr>
        <w:t xml:space="preserve"> the arbitrator</w:t>
      </w:r>
      <w:r w:rsidRPr="009E30C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are</w:t>
      </w:r>
      <w:r w:rsidRPr="009E30CF">
        <w:rPr>
          <w:rFonts w:ascii="Times New Roman" w:eastAsiaTheme="minorEastAsia" w:hAnsi="Times New Roman" w:cs="Times New Roman"/>
          <w:sz w:val="24"/>
          <w:szCs w:val="24"/>
          <w:lang w:eastAsia="en-GB"/>
        </w:rPr>
        <w:t xml:space="preserve"> well defined, explicit, </w:t>
      </w:r>
      <w:r w:rsidRPr="007D3E91">
        <w:rPr>
          <w:rFonts w:ascii="Times New Roman" w:eastAsiaTheme="minorEastAsia" w:hAnsi="Times New Roman" w:cs="Times New Roman"/>
          <w:sz w:val="24"/>
          <w:szCs w:val="24"/>
          <w:lang w:eastAsia="en-GB"/>
        </w:rPr>
        <w:t>not subject to reasonable debate</w:t>
      </w:r>
      <w:r>
        <w:rPr>
          <w:rFonts w:ascii="Times New Roman" w:eastAsiaTheme="minorEastAsia" w:hAnsi="Times New Roman" w:cs="Times New Roman"/>
          <w:sz w:val="24"/>
          <w:szCs w:val="24"/>
          <w:lang w:eastAsia="en-GB"/>
        </w:rPr>
        <w:t>,</w:t>
      </w:r>
      <w:r w:rsidRPr="007D3E9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and are </w:t>
      </w:r>
      <w:r w:rsidRPr="009E30CF">
        <w:rPr>
          <w:rFonts w:ascii="Times New Roman" w:eastAsiaTheme="minorEastAsia" w:hAnsi="Times New Roman" w:cs="Times New Roman"/>
          <w:sz w:val="24"/>
          <w:szCs w:val="24"/>
          <w:lang w:eastAsia="en-GB"/>
        </w:rPr>
        <w:t>clearly applicable to the case</w:t>
      </w:r>
      <w:r>
        <w:rPr>
          <w:rFonts w:ascii="Times New Roman" w:eastAsiaTheme="minorEastAsia" w:hAnsi="Times New Roman" w:cs="Times New Roman"/>
          <w:sz w:val="24"/>
          <w:szCs w:val="24"/>
          <w:lang w:eastAsia="en-GB"/>
        </w:rPr>
        <w:t xml:space="preserve">. The applicant cannot rely on this as a ground for setting aside the award. </w:t>
      </w:r>
      <w:r>
        <w:rPr>
          <w:rFonts w:ascii="Times New Roman" w:hAnsi="Times New Roman" w:cs="Times New Roman"/>
          <w:sz w:val="24"/>
          <w:szCs w:val="24"/>
        </w:rPr>
        <w:t>The issue is accordingly answered in the negative;</w:t>
      </w:r>
      <w:r w:rsidRPr="0021201C">
        <w:rPr>
          <w:rFonts w:ascii="Times New Roman" w:hAnsi="Times New Roman" w:cs="Times New Roman"/>
          <w:sz w:val="24"/>
          <w:szCs w:val="24"/>
        </w:rPr>
        <w:t xml:space="preserve"> the arbitral award is </w:t>
      </w:r>
      <w:r>
        <w:rPr>
          <w:rFonts w:ascii="Times New Roman" w:hAnsi="Times New Roman" w:cs="Times New Roman"/>
          <w:sz w:val="24"/>
          <w:szCs w:val="24"/>
        </w:rPr>
        <w:t xml:space="preserve">not </w:t>
      </w:r>
      <w:r w:rsidRPr="0021201C">
        <w:rPr>
          <w:rFonts w:ascii="Times New Roman" w:hAnsi="Times New Roman" w:cs="Times New Roman"/>
          <w:sz w:val="24"/>
          <w:szCs w:val="24"/>
        </w:rPr>
        <w:t>contrary to public policy</w:t>
      </w:r>
      <w:r>
        <w:rPr>
          <w:rFonts w:ascii="Times New Roman" w:hAnsi="Times New Roman" w:cs="Times New Roman"/>
          <w:sz w:val="24"/>
          <w:szCs w:val="24"/>
        </w:rPr>
        <w:t xml:space="preserve">. </w:t>
      </w:r>
    </w:p>
    <w:p w14:paraId="2B3D2AAC" w14:textId="77777777" w:rsidR="0021201C" w:rsidRDefault="0021201C" w:rsidP="0021201C">
      <w:pPr>
        <w:spacing w:after="0" w:line="360" w:lineRule="auto"/>
        <w:contextualSpacing/>
        <w:jc w:val="both"/>
        <w:rPr>
          <w:rFonts w:ascii="Times New Roman" w:eastAsiaTheme="minorEastAsia" w:hAnsi="Times New Roman" w:cs="Times New Roman"/>
          <w:sz w:val="24"/>
          <w:szCs w:val="24"/>
          <w:lang w:eastAsia="en-GB"/>
        </w:rPr>
      </w:pPr>
    </w:p>
    <w:p w14:paraId="2AA4DD02" w14:textId="58DFC9C2" w:rsidR="001B0D1D" w:rsidRPr="001B0D1D" w:rsidRDefault="003A391D" w:rsidP="0021201C">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t xml:space="preserve">Whether the arbitral award was made in a manner contrary to the provisions of </w:t>
      </w:r>
      <w:r w:rsidRPr="009E4A1B">
        <w:rPr>
          <w:rFonts w:ascii="Times New Roman" w:hAnsi="Times New Roman" w:cs="Times New Roman"/>
          <w:i/>
          <w:sz w:val="24"/>
          <w:szCs w:val="24"/>
          <w:u w:val="single"/>
        </w:rPr>
        <w:t>The Arbitration and Conciliation Act;</w:t>
      </w:r>
      <w:r w:rsidRPr="009E4A1B">
        <w:rPr>
          <w:rFonts w:ascii="Times New Roman" w:hAnsi="Times New Roman" w:cs="Times New Roman"/>
          <w:sz w:val="24"/>
          <w:szCs w:val="24"/>
          <w:u w:val="single"/>
        </w:rPr>
        <w:t xml:space="preserve"> </w:t>
      </w:r>
    </w:p>
    <w:p w14:paraId="11BF6A53" w14:textId="77777777" w:rsidR="001B0D1D" w:rsidRDefault="001B0D1D" w:rsidP="0021201C">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t>Whether the arbitral award was delivered beyond the statutory timelines and those set out in the arbitration agreement and the parties.</w:t>
      </w:r>
    </w:p>
    <w:p w14:paraId="056F3E61" w14:textId="1B571581" w:rsidR="001B0D1D" w:rsidRPr="009E4A1B" w:rsidRDefault="001B0D1D" w:rsidP="0021201C">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t>Whether the arbitrator failed in his duty to</w:t>
      </w:r>
      <w:r>
        <w:rPr>
          <w:rFonts w:ascii="Times New Roman" w:hAnsi="Times New Roman" w:cs="Times New Roman"/>
          <w:sz w:val="24"/>
          <w:szCs w:val="24"/>
          <w:u w:val="single"/>
        </w:rPr>
        <w:t xml:space="preserve"> accord</w:t>
      </w:r>
      <w:r w:rsidRPr="009E4A1B">
        <w:rPr>
          <w:rFonts w:ascii="Times New Roman" w:hAnsi="Times New Roman" w:cs="Times New Roman"/>
          <w:sz w:val="24"/>
          <w:szCs w:val="24"/>
          <w:u w:val="single"/>
        </w:rPr>
        <w:t xml:space="preserve"> equal treatment to the parties at the point of delivery of the award</w:t>
      </w:r>
      <w:r>
        <w:rPr>
          <w:rFonts w:ascii="Times New Roman" w:hAnsi="Times New Roman" w:cs="Times New Roman"/>
          <w:sz w:val="24"/>
          <w:szCs w:val="24"/>
          <w:u w:val="single"/>
        </w:rPr>
        <w:t>;</w:t>
      </w:r>
    </w:p>
    <w:p w14:paraId="1019FC89" w14:textId="77777777" w:rsidR="001B0D1D" w:rsidRDefault="001B0D1D" w:rsidP="003A391D">
      <w:pPr>
        <w:spacing w:after="0" w:line="360" w:lineRule="auto"/>
        <w:jc w:val="both"/>
        <w:rPr>
          <w:rFonts w:ascii="Times New Roman" w:hAnsi="Times New Roman" w:cs="Times New Roman"/>
          <w:sz w:val="24"/>
          <w:szCs w:val="24"/>
          <w:u w:val="single"/>
        </w:rPr>
      </w:pPr>
    </w:p>
    <w:p w14:paraId="2EF637A4" w14:textId="77777777" w:rsidR="00E655FE" w:rsidRDefault="001B0D1D" w:rsidP="00E655F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To the extent that the three issues are procedural in nature, they will for purpose of convenience and avoidance of repetition be considered concurrently. </w:t>
      </w:r>
      <w:r w:rsidR="003A391D">
        <w:rPr>
          <w:rFonts w:ascii="Times New Roman" w:eastAsiaTheme="minorEastAsia" w:hAnsi="Times New Roman" w:cs="Times New Roman"/>
          <w:sz w:val="24"/>
          <w:szCs w:val="24"/>
          <w:lang w:eastAsia="en-GB"/>
        </w:rPr>
        <w:t>A</w:t>
      </w:r>
      <w:r w:rsidR="003A391D" w:rsidRPr="00667343">
        <w:rPr>
          <w:rFonts w:ascii="Times New Roman" w:eastAsiaTheme="minorEastAsia" w:hAnsi="Times New Roman" w:cs="Times New Roman"/>
          <w:sz w:val="24"/>
          <w:szCs w:val="24"/>
          <w:lang w:eastAsia="en-GB"/>
        </w:rPr>
        <w:t xml:space="preserve"> setting-aside application </w:t>
      </w:r>
      <w:r w:rsidR="003A391D">
        <w:rPr>
          <w:rFonts w:ascii="Times New Roman" w:eastAsiaTheme="minorEastAsia" w:hAnsi="Times New Roman" w:cs="Times New Roman"/>
          <w:sz w:val="24"/>
          <w:szCs w:val="24"/>
          <w:lang w:eastAsia="en-GB"/>
        </w:rPr>
        <w:t xml:space="preserve">on account of </w:t>
      </w:r>
      <w:r>
        <w:rPr>
          <w:rFonts w:ascii="Times New Roman" w:eastAsiaTheme="minorEastAsia" w:hAnsi="Times New Roman" w:cs="Times New Roman"/>
          <w:sz w:val="24"/>
          <w:szCs w:val="24"/>
          <w:lang w:eastAsia="en-GB"/>
        </w:rPr>
        <w:lastRenderedPageBreak/>
        <w:t xml:space="preserve">the award </w:t>
      </w:r>
      <w:r w:rsidR="003A391D">
        <w:rPr>
          <w:rFonts w:ascii="Times New Roman" w:eastAsiaTheme="minorEastAsia" w:hAnsi="Times New Roman" w:cs="Times New Roman"/>
          <w:sz w:val="24"/>
          <w:szCs w:val="24"/>
          <w:lang w:eastAsia="en-GB"/>
        </w:rPr>
        <w:t xml:space="preserve">being </w:t>
      </w:r>
      <w:r w:rsidR="003A391D" w:rsidRPr="00D63108">
        <w:rPr>
          <w:rFonts w:ascii="Times New Roman" w:eastAsiaTheme="minorEastAsia" w:hAnsi="Times New Roman" w:cs="Times New Roman"/>
          <w:sz w:val="24"/>
          <w:szCs w:val="24"/>
          <w:lang w:eastAsia="en-GB"/>
        </w:rPr>
        <w:t xml:space="preserve">contrary to the provisions of </w:t>
      </w:r>
      <w:r w:rsidR="003A391D" w:rsidRPr="00D63108">
        <w:rPr>
          <w:rFonts w:ascii="Times New Roman" w:eastAsiaTheme="minorEastAsia" w:hAnsi="Times New Roman" w:cs="Times New Roman"/>
          <w:i/>
          <w:sz w:val="24"/>
          <w:szCs w:val="24"/>
          <w:lang w:eastAsia="en-GB"/>
        </w:rPr>
        <w:t>The Arbitration and Conciliation Act</w:t>
      </w:r>
      <w:r w:rsidR="003A391D" w:rsidRPr="00D63108">
        <w:rPr>
          <w:rFonts w:ascii="Times New Roman" w:eastAsiaTheme="minorEastAsia" w:hAnsi="Times New Roman" w:cs="Times New Roman"/>
          <w:sz w:val="24"/>
          <w:szCs w:val="24"/>
          <w:lang w:eastAsia="en-GB"/>
        </w:rPr>
        <w:t xml:space="preserve"> </w:t>
      </w:r>
      <w:r w:rsidR="003A391D" w:rsidRPr="00667343">
        <w:rPr>
          <w:rFonts w:ascii="Times New Roman" w:eastAsiaTheme="minorEastAsia" w:hAnsi="Times New Roman" w:cs="Times New Roman"/>
          <w:sz w:val="24"/>
          <w:szCs w:val="24"/>
          <w:lang w:eastAsia="en-GB"/>
        </w:rPr>
        <w:t>is essentially a complaint only about the process followed in making the award</w:t>
      </w:r>
      <w:r w:rsidR="003A391D">
        <w:rPr>
          <w:rFonts w:ascii="Times New Roman" w:eastAsiaTheme="minorEastAsia" w:hAnsi="Times New Roman" w:cs="Times New Roman"/>
          <w:sz w:val="24"/>
          <w:szCs w:val="24"/>
          <w:lang w:eastAsia="en-GB"/>
        </w:rPr>
        <w:t>.</w:t>
      </w:r>
      <w:r w:rsidR="003A391D" w:rsidRPr="00667343">
        <w:rPr>
          <w:rFonts w:ascii="Times New Roman" w:eastAsiaTheme="minorEastAsia" w:hAnsi="Times New Roman" w:cs="Times New Roman"/>
          <w:sz w:val="24"/>
          <w:szCs w:val="24"/>
          <w:lang w:eastAsia="en-GB"/>
        </w:rPr>
        <w:t xml:space="preserve"> </w:t>
      </w:r>
      <w:r w:rsidR="00E655FE">
        <w:rPr>
          <w:rFonts w:ascii="Times New Roman" w:eastAsiaTheme="minorEastAsia" w:hAnsi="Times New Roman" w:cs="Times New Roman"/>
          <w:sz w:val="24"/>
          <w:szCs w:val="24"/>
          <w:lang w:eastAsia="en-GB"/>
        </w:rPr>
        <w:t xml:space="preserve">In </w:t>
      </w:r>
      <w:proofErr w:type="spellStart"/>
      <w:r w:rsidR="00E655FE">
        <w:rPr>
          <w:rFonts w:ascii="Times New Roman" w:eastAsiaTheme="minorEastAsia" w:hAnsi="Times New Roman" w:cs="Times New Roman"/>
          <w:i/>
          <w:sz w:val="24"/>
          <w:szCs w:val="24"/>
          <w:lang w:eastAsia="en-GB"/>
        </w:rPr>
        <w:t>Genossenschaft</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Oesterreichischer</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Waldbesitzer</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Holzwirtschaftsbertriebe</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Registrierte</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Genossenschaft</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mit</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Beschrankter</w:t>
      </w:r>
      <w:proofErr w:type="spellEnd"/>
      <w:r w:rsidR="00E655FE">
        <w:rPr>
          <w:rFonts w:ascii="Times New Roman" w:eastAsiaTheme="minorEastAsia" w:hAnsi="Times New Roman" w:cs="Times New Roman"/>
          <w:i/>
          <w:sz w:val="24"/>
          <w:szCs w:val="24"/>
          <w:lang w:eastAsia="en-GB"/>
        </w:rPr>
        <w:t xml:space="preserve"> </w:t>
      </w:r>
      <w:proofErr w:type="spellStart"/>
      <w:r w:rsidR="00E655FE">
        <w:rPr>
          <w:rFonts w:ascii="Times New Roman" w:eastAsiaTheme="minorEastAsia" w:hAnsi="Times New Roman" w:cs="Times New Roman"/>
          <w:i/>
          <w:sz w:val="24"/>
          <w:szCs w:val="24"/>
          <w:lang w:eastAsia="en-GB"/>
        </w:rPr>
        <w:t>Haftung</w:t>
      </w:r>
      <w:proofErr w:type="spellEnd"/>
      <w:r w:rsidR="00E655FE">
        <w:rPr>
          <w:rFonts w:ascii="Times New Roman" w:eastAsiaTheme="minorEastAsia" w:hAnsi="Times New Roman" w:cs="Times New Roman"/>
          <w:i/>
          <w:sz w:val="24"/>
          <w:szCs w:val="24"/>
          <w:lang w:eastAsia="en-GB"/>
        </w:rPr>
        <w:t xml:space="preserve"> [1953] 2 All ER 1039; [1953] 1 Lloyd’s Rep. 495,</w:t>
      </w:r>
      <w:r w:rsidR="00E655FE">
        <w:rPr>
          <w:rFonts w:ascii="Times New Roman" w:eastAsiaTheme="minorEastAsia" w:hAnsi="Times New Roman" w:cs="Times New Roman"/>
          <w:sz w:val="24"/>
          <w:szCs w:val="24"/>
          <w:lang w:eastAsia="en-GB"/>
        </w:rPr>
        <w:t xml:space="preserve"> it was held that in order </w:t>
      </w:r>
      <w:r w:rsidR="00E655FE">
        <w:rPr>
          <w:rFonts w:ascii="Times New Roman" w:hAnsi="Times New Roman" w:cs="Times New Roman"/>
          <w:sz w:val="24"/>
          <w:szCs w:val="24"/>
        </w:rPr>
        <w:t>for an arbitration award to be enforceable by Court, the applicant must establish five things: (</w:t>
      </w:r>
      <w:proofErr w:type="spellStart"/>
      <w:r w:rsidR="00E655FE">
        <w:rPr>
          <w:rFonts w:ascii="Times New Roman" w:hAnsi="Times New Roman" w:cs="Times New Roman"/>
          <w:sz w:val="24"/>
          <w:szCs w:val="24"/>
        </w:rPr>
        <w:t>i</w:t>
      </w:r>
      <w:proofErr w:type="spellEnd"/>
      <w:r w:rsidR="00E655FE">
        <w:rPr>
          <w:rFonts w:ascii="Times New Roman" w:hAnsi="Times New Roman" w:cs="Times New Roman"/>
          <w:sz w:val="24"/>
          <w:szCs w:val="24"/>
        </w:rPr>
        <w:t>) the conclusion of an arbitration agreement; (ii) the dispute fell within the terms of the arbitration agreement; (iii) the arbitrators were appointed in terms of the agreement; (iv) the award was made by the arbitrators; (v) and the awarded amount has not been paid. A court will refuse to make the award an order of Court if on the record it is clear that the award for some reason is vitiated by illegality. If one or more of the parties challenge(s) the arbitrators’ jurisdiction, their decision-making power may become an issue.</w:t>
      </w:r>
    </w:p>
    <w:p w14:paraId="562F8E37" w14:textId="77777777" w:rsidR="00E655FE" w:rsidRDefault="00E655FE" w:rsidP="00E3702F">
      <w:pPr>
        <w:spacing w:after="0" w:line="360" w:lineRule="auto"/>
        <w:contextualSpacing/>
        <w:jc w:val="both"/>
        <w:rPr>
          <w:rFonts w:ascii="Times New Roman" w:eastAsiaTheme="minorEastAsia" w:hAnsi="Times New Roman" w:cs="Times New Roman"/>
          <w:sz w:val="24"/>
          <w:szCs w:val="24"/>
          <w:lang w:eastAsia="en-GB"/>
        </w:rPr>
      </w:pPr>
    </w:p>
    <w:p w14:paraId="460EA782" w14:textId="796FC173" w:rsidR="003A391D" w:rsidRDefault="003A391D" w:rsidP="00E3702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An award</w:t>
      </w:r>
      <w:r w:rsidRPr="00323B5A">
        <w:rPr>
          <w:rFonts w:ascii="Times New Roman" w:eastAsiaTheme="minorEastAsia" w:hAnsi="Times New Roman" w:cs="Times New Roman"/>
          <w:sz w:val="24"/>
          <w:szCs w:val="24"/>
          <w:lang w:eastAsia="en-GB"/>
        </w:rPr>
        <w:t xml:space="preserve"> can be set aside </w:t>
      </w:r>
      <w:r>
        <w:rPr>
          <w:rFonts w:ascii="Times New Roman" w:eastAsiaTheme="minorEastAsia" w:hAnsi="Times New Roman" w:cs="Times New Roman"/>
          <w:sz w:val="24"/>
          <w:szCs w:val="24"/>
          <w:lang w:eastAsia="en-GB"/>
        </w:rPr>
        <w:t xml:space="preserve">for </w:t>
      </w:r>
      <w:r w:rsidRPr="00D63F79">
        <w:rPr>
          <w:rFonts w:ascii="Times New Roman" w:eastAsiaTheme="minorEastAsia" w:hAnsi="Times New Roman" w:cs="Times New Roman"/>
          <w:sz w:val="24"/>
          <w:szCs w:val="24"/>
          <w:lang w:eastAsia="en-GB"/>
        </w:rPr>
        <w:t xml:space="preserve">not </w:t>
      </w:r>
      <w:r>
        <w:rPr>
          <w:rFonts w:ascii="Times New Roman" w:eastAsiaTheme="minorEastAsia" w:hAnsi="Times New Roman" w:cs="Times New Roman"/>
          <w:sz w:val="24"/>
          <w:szCs w:val="24"/>
          <w:lang w:eastAsia="en-GB"/>
        </w:rPr>
        <w:t xml:space="preserve">being </w:t>
      </w:r>
      <w:r w:rsidRPr="00D63F79">
        <w:rPr>
          <w:rFonts w:ascii="Times New Roman" w:eastAsiaTheme="minorEastAsia" w:hAnsi="Times New Roman" w:cs="Times New Roman"/>
          <w:sz w:val="24"/>
          <w:szCs w:val="24"/>
          <w:lang w:eastAsia="en-GB"/>
        </w:rPr>
        <w:t>in accordance with the Act when any of the following occurs, namely; (</w:t>
      </w:r>
      <w:proofErr w:type="spellStart"/>
      <w:r w:rsidRPr="00D63F79">
        <w:rPr>
          <w:rFonts w:ascii="Times New Roman" w:eastAsiaTheme="minorEastAsia" w:hAnsi="Times New Roman" w:cs="Times New Roman"/>
          <w:sz w:val="24"/>
          <w:szCs w:val="24"/>
          <w:lang w:eastAsia="en-GB"/>
        </w:rPr>
        <w:t>i</w:t>
      </w:r>
      <w:proofErr w:type="spellEnd"/>
      <w:r w:rsidRPr="00D63F79">
        <w:rPr>
          <w:rFonts w:ascii="Times New Roman" w:eastAsiaTheme="minorEastAsia" w:hAnsi="Times New Roman" w:cs="Times New Roman"/>
          <w:sz w:val="24"/>
          <w:szCs w:val="24"/>
          <w:lang w:eastAsia="en-GB"/>
        </w:rPr>
        <w:t xml:space="preserve">) </w:t>
      </w:r>
      <w:r w:rsidRPr="00D63F79">
        <w:rPr>
          <w:rFonts w:ascii="Times New Roman" w:hAnsi="Times New Roman" w:cs="Times New Roman"/>
          <w:sz w:val="24"/>
          <w:szCs w:val="24"/>
        </w:rPr>
        <w:t xml:space="preserve"> when the appointment of the arbitrator(s) and </w:t>
      </w:r>
      <w:r>
        <w:rPr>
          <w:rFonts w:ascii="Times New Roman" w:hAnsi="Times New Roman" w:cs="Times New Roman"/>
          <w:sz w:val="24"/>
          <w:szCs w:val="24"/>
        </w:rPr>
        <w:t xml:space="preserve">the </w:t>
      </w:r>
      <w:r w:rsidRPr="00D63F79">
        <w:rPr>
          <w:rFonts w:ascii="Times New Roman" w:hAnsi="Times New Roman" w:cs="Times New Roman"/>
          <w:sz w:val="24"/>
          <w:szCs w:val="24"/>
        </w:rPr>
        <w:t>arbitration proceedings were not done as per the agreement between the parties as well as the laws selected by the parties</w:t>
      </w:r>
      <w:r>
        <w:rPr>
          <w:rFonts w:ascii="Times New Roman" w:hAnsi="Times New Roman" w:cs="Times New Roman"/>
          <w:sz w:val="24"/>
          <w:szCs w:val="24"/>
        </w:rPr>
        <w:t>; (ii)</w:t>
      </w:r>
      <w:r w:rsidRPr="00D63F79">
        <w:rPr>
          <w:rFonts w:ascii="Times New Roman" w:hAnsi="Times New Roman" w:cs="Times New Roman"/>
          <w:sz w:val="24"/>
          <w:szCs w:val="24"/>
        </w:rPr>
        <w:t xml:space="preserve"> </w:t>
      </w:r>
      <w:r w:rsidRPr="00D63F79">
        <w:rPr>
          <w:rFonts w:ascii="Times New Roman" w:eastAsiaTheme="minorEastAsia" w:hAnsi="Times New Roman" w:cs="Times New Roman"/>
          <w:sz w:val="24"/>
          <w:szCs w:val="24"/>
          <w:lang w:eastAsia="en-GB"/>
        </w:rPr>
        <w:t>the applicant was not given proper notice of the appointment of an arbitrator or of the arbitral proceedings, or was otherwise unable to present his or her case; (i</w:t>
      </w:r>
      <w:r>
        <w:rPr>
          <w:rFonts w:ascii="Times New Roman" w:eastAsiaTheme="minorEastAsia" w:hAnsi="Times New Roman" w:cs="Times New Roman"/>
          <w:sz w:val="24"/>
          <w:szCs w:val="24"/>
          <w:lang w:eastAsia="en-GB"/>
        </w:rPr>
        <w:t>i</w:t>
      </w:r>
      <w:r w:rsidRPr="00D63F79">
        <w:rPr>
          <w:rFonts w:ascii="Times New Roman" w:eastAsiaTheme="minorEastAsia" w:hAnsi="Times New Roman" w:cs="Times New Roman"/>
          <w:sz w:val="24"/>
          <w:szCs w:val="24"/>
          <w:lang w:eastAsia="en-GB"/>
        </w:rPr>
        <w:t>i) the adversarial principle was not respected; (i</w:t>
      </w:r>
      <w:r>
        <w:rPr>
          <w:rFonts w:ascii="Times New Roman" w:eastAsiaTheme="minorEastAsia" w:hAnsi="Times New Roman" w:cs="Times New Roman"/>
          <w:sz w:val="24"/>
          <w:szCs w:val="24"/>
          <w:lang w:eastAsia="en-GB"/>
        </w:rPr>
        <w:t>v</w:t>
      </w:r>
      <w:r w:rsidRPr="00D63F79">
        <w:rPr>
          <w:rFonts w:ascii="Times New Roman" w:eastAsiaTheme="minorEastAsia" w:hAnsi="Times New Roman" w:cs="Times New Roman"/>
          <w:sz w:val="24"/>
          <w:szCs w:val="24"/>
          <w:lang w:eastAsia="en-GB"/>
        </w:rPr>
        <w:t>) the composition of the arbitral tribunal or the arbitral procedure was not in accordance with the agreement of the parties, or failing any such</w:t>
      </w:r>
      <w:r w:rsidRPr="009E3038">
        <w:rPr>
          <w:rFonts w:ascii="Times New Roman" w:eastAsiaTheme="minorEastAsia" w:hAnsi="Times New Roman" w:cs="Times New Roman"/>
          <w:sz w:val="24"/>
          <w:szCs w:val="24"/>
          <w:lang w:eastAsia="en-GB"/>
        </w:rPr>
        <w:t xml:space="preserve"> agreement, was not in accordance with </w:t>
      </w:r>
      <w:r>
        <w:rPr>
          <w:rFonts w:ascii="Times New Roman" w:eastAsiaTheme="minorEastAsia" w:hAnsi="Times New Roman" w:cs="Times New Roman"/>
          <w:sz w:val="24"/>
          <w:szCs w:val="24"/>
          <w:lang w:eastAsia="en-GB"/>
        </w:rPr>
        <w:t>the</w:t>
      </w:r>
      <w:r w:rsidRPr="009E3038">
        <w:rPr>
          <w:rFonts w:ascii="Times New Roman" w:eastAsiaTheme="minorEastAsia" w:hAnsi="Times New Roman" w:cs="Times New Roman"/>
          <w:sz w:val="24"/>
          <w:szCs w:val="24"/>
          <w:lang w:eastAsia="en-GB"/>
        </w:rPr>
        <w:t xml:space="preserve"> Act</w:t>
      </w:r>
      <w:r>
        <w:rPr>
          <w:rFonts w:ascii="Times New Roman" w:eastAsiaTheme="minorEastAsia" w:hAnsi="Times New Roman" w:cs="Times New Roman"/>
          <w:sz w:val="24"/>
          <w:szCs w:val="24"/>
          <w:lang w:eastAsia="en-GB"/>
        </w:rPr>
        <w:t xml:space="preserve">; (v)  </w:t>
      </w:r>
      <w:r w:rsidRPr="009E3038">
        <w:rPr>
          <w:rFonts w:ascii="Times New Roman" w:eastAsiaTheme="minorEastAsia" w:hAnsi="Times New Roman" w:cs="Times New Roman"/>
          <w:sz w:val="24"/>
          <w:szCs w:val="24"/>
          <w:lang w:eastAsia="en-GB"/>
        </w:rPr>
        <w:t>the arbitral tribunal</w:t>
      </w:r>
      <w:r>
        <w:rPr>
          <w:rFonts w:ascii="Times New Roman" w:eastAsiaTheme="minorEastAsia" w:hAnsi="Times New Roman" w:cs="Times New Roman"/>
          <w:sz w:val="24"/>
          <w:szCs w:val="24"/>
          <w:lang w:eastAsia="en-GB"/>
        </w:rPr>
        <w:t xml:space="preserve"> violated its mandate. </w:t>
      </w:r>
    </w:p>
    <w:p w14:paraId="3B3CEFE2" w14:textId="77777777" w:rsidR="003A391D" w:rsidRDefault="003A391D" w:rsidP="003A391D">
      <w:pPr>
        <w:spacing w:after="0" w:line="360" w:lineRule="auto"/>
        <w:ind w:right="567"/>
        <w:contextualSpacing/>
        <w:jc w:val="both"/>
        <w:rPr>
          <w:rFonts w:ascii="Times New Roman" w:eastAsiaTheme="minorEastAsia" w:hAnsi="Times New Roman" w:cs="Times New Roman"/>
          <w:sz w:val="24"/>
          <w:szCs w:val="24"/>
          <w:lang w:eastAsia="en-GB"/>
        </w:rPr>
      </w:pPr>
    </w:p>
    <w:p w14:paraId="2BCB79C9" w14:textId="77777777" w:rsidR="003A391D" w:rsidRDefault="003A391D" w:rsidP="001B0D1D">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N</w:t>
      </w:r>
      <w:r w:rsidRPr="00A13671">
        <w:rPr>
          <w:rFonts w:ascii="Times New Roman" w:eastAsiaTheme="minorEastAsia" w:hAnsi="Times New Roman" w:cs="Times New Roman"/>
          <w:sz w:val="24"/>
          <w:szCs w:val="24"/>
          <w:lang w:eastAsia="en-GB"/>
        </w:rPr>
        <w:t xml:space="preserve">ot every violation </w:t>
      </w:r>
      <w:r>
        <w:rPr>
          <w:rFonts w:ascii="Times New Roman" w:eastAsiaTheme="minorEastAsia" w:hAnsi="Times New Roman" w:cs="Times New Roman"/>
          <w:sz w:val="24"/>
          <w:szCs w:val="24"/>
          <w:lang w:eastAsia="en-GB"/>
        </w:rPr>
        <w:t xml:space="preserve">of the Act </w:t>
      </w:r>
      <w:r w:rsidRPr="00A13671">
        <w:rPr>
          <w:rFonts w:ascii="Times New Roman" w:eastAsiaTheme="minorEastAsia" w:hAnsi="Times New Roman" w:cs="Times New Roman"/>
          <w:sz w:val="24"/>
          <w:szCs w:val="24"/>
          <w:lang w:eastAsia="en-GB"/>
        </w:rPr>
        <w:t>will lead to a refusal of enforcement or setting aside</w:t>
      </w:r>
      <w:r>
        <w:rPr>
          <w:rFonts w:ascii="Times New Roman" w:eastAsiaTheme="minorEastAsia" w:hAnsi="Times New Roman" w:cs="Times New Roman"/>
          <w:sz w:val="24"/>
          <w:szCs w:val="24"/>
          <w:lang w:eastAsia="en-GB"/>
        </w:rPr>
        <w:t xml:space="preserve"> of the award</w:t>
      </w:r>
      <w:r w:rsidRPr="00A13671">
        <w:rPr>
          <w:rFonts w:ascii="Times New Roman" w:eastAsiaTheme="minorEastAsia" w:hAnsi="Times New Roman" w:cs="Times New Roman"/>
          <w:sz w:val="24"/>
          <w:szCs w:val="24"/>
          <w:lang w:eastAsia="en-GB"/>
        </w:rPr>
        <w:t xml:space="preserve">. </w:t>
      </w:r>
      <w:r w:rsidRPr="00396318">
        <w:rPr>
          <w:rFonts w:ascii="Times New Roman" w:eastAsiaTheme="minorEastAsia" w:hAnsi="Times New Roman" w:cs="Times New Roman"/>
          <w:sz w:val="24"/>
          <w:szCs w:val="24"/>
          <w:lang w:eastAsia="en-GB"/>
        </w:rPr>
        <w:t xml:space="preserve">In addition to showing that a </w:t>
      </w:r>
      <w:r w:rsidRPr="00A13671">
        <w:rPr>
          <w:rFonts w:ascii="Times New Roman" w:eastAsiaTheme="minorEastAsia" w:hAnsi="Times New Roman" w:cs="Times New Roman"/>
          <w:sz w:val="24"/>
          <w:szCs w:val="24"/>
          <w:lang w:eastAsia="en-GB"/>
        </w:rPr>
        <w:t>violation</w:t>
      </w:r>
      <w:r w:rsidRPr="00396318">
        <w:rPr>
          <w:rFonts w:ascii="Times New Roman" w:eastAsiaTheme="minorEastAsia" w:hAnsi="Times New Roman" w:cs="Times New Roman"/>
          <w:sz w:val="24"/>
          <w:szCs w:val="24"/>
          <w:lang w:eastAsia="en-GB"/>
        </w:rPr>
        <w:t xml:space="preserve"> has taken place, a party seeking to set aside an award must also establish two additional factors: (a) that the </w:t>
      </w:r>
      <w:r w:rsidRPr="00A13671">
        <w:rPr>
          <w:rFonts w:ascii="Times New Roman" w:eastAsiaTheme="minorEastAsia" w:hAnsi="Times New Roman" w:cs="Times New Roman"/>
          <w:sz w:val="24"/>
          <w:szCs w:val="24"/>
          <w:lang w:eastAsia="en-GB"/>
        </w:rPr>
        <w:t>violation</w:t>
      </w:r>
      <w:r w:rsidRPr="00396318">
        <w:rPr>
          <w:rFonts w:ascii="Times New Roman" w:eastAsiaTheme="minorEastAsia" w:hAnsi="Times New Roman" w:cs="Times New Roman"/>
          <w:sz w:val="24"/>
          <w:szCs w:val="24"/>
          <w:lang w:eastAsia="en-GB"/>
        </w:rPr>
        <w:t xml:space="preserve"> occurred in connecti</w:t>
      </w:r>
      <w:r>
        <w:rPr>
          <w:rFonts w:ascii="Times New Roman" w:eastAsiaTheme="minorEastAsia" w:hAnsi="Times New Roman" w:cs="Times New Roman"/>
          <w:sz w:val="24"/>
          <w:szCs w:val="24"/>
          <w:lang w:eastAsia="en-GB"/>
        </w:rPr>
        <w:t>on with the making of the award</w:t>
      </w:r>
      <w:r w:rsidRPr="00396318">
        <w:rPr>
          <w:rFonts w:ascii="Times New Roman" w:eastAsiaTheme="minorEastAsia" w:hAnsi="Times New Roman" w:cs="Times New Roman"/>
          <w:sz w:val="24"/>
          <w:szCs w:val="24"/>
          <w:lang w:eastAsia="en-GB"/>
        </w:rPr>
        <w:t xml:space="preserve">, i.e., that there is a causal nexus between the </w:t>
      </w:r>
      <w:r w:rsidRPr="00A13671">
        <w:rPr>
          <w:rFonts w:ascii="Times New Roman" w:eastAsiaTheme="minorEastAsia" w:hAnsi="Times New Roman" w:cs="Times New Roman"/>
          <w:sz w:val="24"/>
          <w:szCs w:val="24"/>
          <w:lang w:eastAsia="en-GB"/>
        </w:rPr>
        <w:t>violation</w:t>
      </w:r>
      <w:r w:rsidRPr="00396318">
        <w:rPr>
          <w:rFonts w:ascii="Times New Roman" w:eastAsiaTheme="minorEastAsia" w:hAnsi="Times New Roman" w:cs="Times New Roman"/>
          <w:sz w:val="24"/>
          <w:szCs w:val="24"/>
          <w:lang w:eastAsia="en-GB"/>
        </w:rPr>
        <w:t xml:space="preserve"> and the aspect of the award with which the party is aggrieved; and (b) that the </w:t>
      </w:r>
      <w:r w:rsidRPr="00A13671">
        <w:rPr>
          <w:rFonts w:ascii="Times New Roman" w:eastAsiaTheme="minorEastAsia" w:hAnsi="Times New Roman" w:cs="Times New Roman"/>
          <w:sz w:val="24"/>
          <w:szCs w:val="24"/>
          <w:lang w:eastAsia="en-GB"/>
        </w:rPr>
        <w:t>violation</w:t>
      </w:r>
      <w:r w:rsidRPr="00396318">
        <w:rPr>
          <w:rFonts w:ascii="Times New Roman" w:eastAsiaTheme="minorEastAsia" w:hAnsi="Times New Roman" w:cs="Times New Roman"/>
          <w:sz w:val="24"/>
          <w:szCs w:val="24"/>
          <w:lang w:eastAsia="en-GB"/>
        </w:rPr>
        <w:t xml:space="preserve"> caused actual </w:t>
      </w:r>
      <w:r>
        <w:rPr>
          <w:rFonts w:ascii="Times New Roman" w:eastAsiaTheme="minorEastAsia" w:hAnsi="Times New Roman" w:cs="Times New Roman"/>
          <w:sz w:val="24"/>
          <w:szCs w:val="24"/>
          <w:lang w:eastAsia="en-GB"/>
        </w:rPr>
        <w:t>or real prejudice to the party.</w:t>
      </w:r>
      <w:r w:rsidRPr="00396318">
        <w:rPr>
          <w:rFonts w:ascii="Times New Roman" w:eastAsiaTheme="minorEastAsia" w:hAnsi="Times New Roman" w:cs="Times New Roman"/>
          <w:sz w:val="24"/>
          <w:szCs w:val="24"/>
          <w:lang w:eastAsia="en-GB"/>
        </w:rPr>
        <w:t xml:space="preserve"> Though it need not show that the prejudice is substantial</w:t>
      </w:r>
      <w:r>
        <w:rPr>
          <w:rFonts w:ascii="Times New Roman" w:eastAsiaTheme="minorEastAsia" w:hAnsi="Times New Roman" w:cs="Times New Roman"/>
          <w:sz w:val="24"/>
          <w:szCs w:val="24"/>
          <w:lang w:eastAsia="en-GB"/>
        </w:rPr>
        <w:t>,</w:t>
      </w:r>
      <w:r w:rsidRPr="00396318">
        <w:rPr>
          <w:rFonts w:ascii="Times New Roman" w:eastAsiaTheme="minorEastAsia" w:hAnsi="Times New Roman" w:cs="Times New Roman"/>
          <w:sz w:val="24"/>
          <w:szCs w:val="24"/>
          <w:lang w:eastAsia="en-GB"/>
        </w:rPr>
        <w:t xml:space="preserve"> </w:t>
      </w:r>
      <w:r w:rsidRPr="00A13671">
        <w:rPr>
          <w:rFonts w:ascii="Times New Roman" w:eastAsiaTheme="minorEastAsia" w:hAnsi="Times New Roman" w:cs="Times New Roman"/>
          <w:sz w:val="24"/>
          <w:szCs w:val="24"/>
          <w:lang w:eastAsia="en-GB"/>
        </w:rPr>
        <w:t xml:space="preserve">the violation must have substance and not be </w:t>
      </w:r>
      <w:r w:rsidRPr="00A13671">
        <w:rPr>
          <w:rFonts w:ascii="Times New Roman" w:eastAsiaTheme="minorEastAsia" w:hAnsi="Times New Roman" w:cs="Times New Roman"/>
          <w:i/>
          <w:sz w:val="24"/>
          <w:szCs w:val="24"/>
          <w:lang w:eastAsia="en-GB"/>
        </w:rPr>
        <w:t xml:space="preserve">de </w:t>
      </w:r>
      <w:proofErr w:type="spellStart"/>
      <w:r w:rsidRPr="00A13671">
        <w:rPr>
          <w:rFonts w:ascii="Times New Roman" w:eastAsiaTheme="minorEastAsia" w:hAnsi="Times New Roman" w:cs="Times New Roman"/>
          <w:i/>
          <w:sz w:val="24"/>
          <w:szCs w:val="24"/>
          <w:lang w:eastAsia="en-GB"/>
        </w:rPr>
        <w:t>minimis</w:t>
      </w:r>
      <w:proofErr w:type="spellEnd"/>
      <w:r>
        <w:rPr>
          <w:rFonts w:ascii="Times New Roman" w:eastAsiaTheme="minorEastAsia" w:hAnsi="Times New Roman" w:cs="Times New Roman"/>
          <w:sz w:val="24"/>
          <w:szCs w:val="24"/>
          <w:lang w:eastAsia="en-GB"/>
        </w:rPr>
        <w:t xml:space="preserve">. </w:t>
      </w:r>
      <w:r w:rsidRPr="001877D8">
        <w:rPr>
          <w:rFonts w:ascii="Times New Roman" w:eastAsiaTheme="minorEastAsia" w:hAnsi="Times New Roman" w:cs="Times New Roman"/>
          <w:sz w:val="24"/>
          <w:szCs w:val="24"/>
          <w:lang w:eastAsia="en-GB"/>
        </w:rPr>
        <w:t>Although an applicant does not need to show that the</w:t>
      </w:r>
      <w:r>
        <w:rPr>
          <w:rFonts w:ascii="Times New Roman" w:eastAsiaTheme="minorEastAsia" w:hAnsi="Times New Roman" w:cs="Times New Roman"/>
          <w:sz w:val="24"/>
          <w:szCs w:val="24"/>
          <w:lang w:eastAsia="en-GB"/>
        </w:rPr>
        <w:t xml:space="preserve"> outcome of the proceedings </w:t>
      </w:r>
      <w:r w:rsidRPr="001877D8">
        <w:rPr>
          <w:rFonts w:ascii="Times New Roman" w:eastAsiaTheme="minorEastAsia" w:hAnsi="Times New Roman" w:cs="Times New Roman"/>
          <w:sz w:val="24"/>
          <w:szCs w:val="24"/>
          <w:lang w:eastAsia="en-GB"/>
        </w:rPr>
        <w:t>would necessarily or even pr</w:t>
      </w:r>
      <w:r>
        <w:rPr>
          <w:rFonts w:ascii="Times New Roman" w:eastAsiaTheme="minorEastAsia" w:hAnsi="Times New Roman" w:cs="Times New Roman"/>
          <w:sz w:val="24"/>
          <w:szCs w:val="24"/>
          <w:lang w:eastAsia="en-GB"/>
        </w:rPr>
        <w:t>obably have been different,</w:t>
      </w:r>
      <w:r w:rsidRPr="001877D8">
        <w:rPr>
          <w:rFonts w:ascii="Times New Roman" w:eastAsiaTheme="minorEastAsia" w:hAnsi="Times New Roman" w:cs="Times New Roman"/>
          <w:sz w:val="24"/>
          <w:szCs w:val="24"/>
          <w:lang w:eastAsia="en-GB"/>
        </w:rPr>
        <w:t xml:space="preserve"> it must show that</w:t>
      </w:r>
      <w:r>
        <w:rPr>
          <w:rFonts w:ascii="Times New Roman" w:eastAsiaTheme="minorEastAsia" w:hAnsi="Times New Roman" w:cs="Times New Roman"/>
          <w:sz w:val="24"/>
          <w:szCs w:val="24"/>
          <w:lang w:eastAsia="en-GB"/>
        </w:rPr>
        <w:t xml:space="preserve">, had the breach not occurred, </w:t>
      </w:r>
      <w:r w:rsidRPr="001877D8">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arbitrator</w:t>
      </w:r>
      <w:r w:rsidRPr="001877D8">
        <w:rPr>
          <w:rFonts w:ascii="Times New Roman" w:eastAsiaTheme="minorEastAsia" w:hAnsi="Times New Roman" w:cs="Times New Roman"/>
          <w:sz w:val="24"/>
          <w:szCs w:val="24"/>
          <w:lang w:eastAsia="en-GB"/>
        </w:rPr>
        <w:t xml:space="preserve"> might well have reached a different conclusion from that which </w:t>
      </w:r>
      <w:r>
        <w:rPr>
          <w:rFonts w:ascii="Times New Roman" w:eastAsiaTheme="minorEastAsia" w:hAnsi="Times New Roman" w:cs="Times New Roman"/>
          <w:sz w:val="24"/>
          <w:szCs w:val="24"/>
          <w:lang w:eastAsia="en-GB"/>
        </w:rPr>
        <w:t xml:space="preserve">he or she </w:t>
      </w:r>
      <w:r w:rsidRPr="001877D8">
        <w:rPr>
          <w:rFonts w:ascii="Times New Roman" w:eastAsiaTheme="minorEastAsia" w:hAnsi="Times New Roman" w:cs="Times New Roman"/>
          <w:sz w:val="24"/>
          <w:szCs w:val="24"/>
          <w:lang w:eastAsia="en-GB"/>
        </w:rPr>
        <w:t>reached</w:t>
      </w:r>
      <w:r>
        <w:rPr>
          <w:rFonts w:ascii="Times New Roman" w:eastAsiaTheme="minorEastAsia" w:hAnsi="Times New Roman" w:cs="Times New Roman"/>
          <w:sz w:val="24"/>
          <w:szCs w:val="24"/>
          <w:lang w:eastAsia="en-GB"/>
        </w:rPr>
        <w:t xml:space="preserve">. </w:t>
      </w:r>
    </w:p>
    <w:p w14:paraId="05BC3153" w14:textId="77777777" w:rsidR="00E655FE" w:rsidRDefault="00E655FE" w:rsidP="00E655F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All mistakes in procedure committed by the arbitrator which have or may have unjustly prejudiced a party are classified as “misconduct.” Misconduct is used in the technical sense as denoting irregularity, and not any moral turpitude or anything of that sort (see</w:t>
      </w:r>
      <w:r>
        <w:t xml:space="preserve"> </w:t>
      </w:r>
      <w:r>
        <w:rPr>
          <w:rFonts w:ascii="Times New Roman" w:eastAsiaTheme="minorEastAsia" w:hAnsi="Times New Roman" w:cs="Times New Roman"/>
          <w:i/>
          <w:sz w:val="24"/>
          <w:szCs w:val="24"/>
          <w:lang w:eastAsia="en-GB"/>
        </w:rPr>
        <w:t>London Export Corporation Ltd. v. Jubilee Coffee Roasting Co. Ltd. (1958) A.W.L.R. 661</w:t>
      </w:r>
      <w:r>
        <w:rPr>
          <w:rFonts w:ascii="Times New Roman" w:eastAsiaTheme="minorEastAsia" w:hAnsi="Times New Roman" w:cs="Times New Roman"/>
          <w:sz w:val="24"/>
          <w:szCs w:val="24"/>
          <w:lang w:eastAsia="en-GB"/>
        </w:rPr>
        <w:t>). Misconduct is usually constituted by unintentional improper activities which prejudice the complaining party, such as; - an arbitrator deciding an issue without any evidence being presented on the issue; discussion of the matters with third persons; non-observance of the principles of natural justice; delegating the decision making power; exclusion by two of the arbitrators of the third from hearings or deliberations; a visit by one arbitrator alone to a construction site in violation of the submission agreement along with the obtaining of additional information from one of the parties on the equipment used, which information influenced the award;</w:t>
      </w:r>
      <w:r>
        <w:t xml:space="preserve"> </w:t>
      </w:r>
      <w:r>
        <w:rPr>
          <w:rFonts w:ascii="Times New Roman" w:eastAsiaTheme="minorEastAsia" w:hAnsi="Times New Roman" w:cs="Times New Roman"/>
          <w:sz w:val="24"/>
          <w:szCs w:val="24"/>
          <w:lang w:eastAsia="en-GB"/>
        </w:rPr>
        <w:t xml:space="preserve">the tribunal’s failure to give the parties notice and a proper opportunity to consider and respond to a new point that ultimately affected the arbitrator’s reasoning in the award, and so on. </w:t>
      </w:r>
    </w:p>
    <w:p w14:paraId="1FBCF3B4" w14:textId="77777777" w:rsidR="00E655FE" w:rsidRDefault="00E655FE" w:rsidP="00E655FE">
      <w:pPr>
        <w:spacing w:after="0" w:line="360" w:lineRule="auto"/>
        <w:jc w:val="both"/>
        <w:rPr>
          <w:rFonts w:ascii="Times New Roman" w:eastAsiaTheme="minorEastAsia" w:hAnsi="Times New Roman" w:cs="Times New Roman"/>
          <w:sz w:val="24"/>
          <w:szCs w:val="24"/>
          <w:lang w:eastAsia="en-GB"/>
        </w:rPr>
      </w:pPr>
    </w:p>
    <w:p w14:paraId="2EDDFCDC" w14:textId="77777777" w:rsidR="00E655FE" w:rsidRDefault="00E655FE" w:rsidP="00E655F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order to intervene on basis of misconduct, the court must be satisfied that there may have been, not must have been, or that the irregularity may have caused, not must have caused, a substantial miscarriage of justice that would be sufficient to justify setting aside or remitting of the award. The applicant must show both an irregularity affecting the tribunal, the proceedings or the award and that the irregularity has caused, or will cause, substantial injustice. Findings of the arbitrator on the factual matrix need not to be interfered with as the Court does not sit in appeal and the Courts are also refrained from re-appreciating or re-evaluating the evidence or the material before the arbitrator unless perversity is writ large on the face of the award or the award suffers from the vice of jurisdictional error, sanctity of award should always be maintained. </w:t>
      </w:r>
    </w:p>
    <w:p w14:paraId="43116660" w14:textId="77777777" w:rsidR="00E655FE" w:rsidRDefault="00E655FE" w:rsidP="001B0D1D">
      <w:pPr>
        <w:spacing w:after="0" w:line="360" w:lineRule="auto"/>
        <w:contextualSpacing/>
        <w:jc w:val="both"/>
        <w:rPr>
          <w:rFonts w:ascii="Times New Roman" w:eastAsiaTheme="minorEastAsia" w:hAnsi="Times New Roman" w:cs="Times New Roman"/>
          <w:sz w:val="24"/>
          <w:szCs w:val="24"/>
          <w:lang w:eastAsia="en-GB"/>
        </w:rPr>
      </w:pPr>
    </w:p>
    <w:p w14:paraId="70C7D6FA" w14:textId="77777777" w:rsidR="001B0D1D" w:rsidRDefault="001B0D1D" w:rsidP="001B0D1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Unless the parties have by their submission to arbitration decided otherwise,</w:t>
      </w:r>
      <w:r>
        <w:t xml:space="preserve"> </w:t>
      </w:r>
      <w:r>
        <w:rPr>
          <w:rFonts w:ascii="Times New Roman" w:eastAsiaTheme="minorEastAsia" w:hAnsi="Times New Roman" w:cs="Times New Roman"/>
          <w:sz w:val="24"/>
          <w:szCs w:val="24"/>
          <w:lang w:eastAsia="en-GB"/>
        </w:rPr>
        <w:t>arbitrators have a discretion to determine the form in which an arbitration is conducted. An arbitrator though should ensure that the parties are aware of the arbitrator’s powers and the procedure to be followed. Arbitration typically involves six stages; - preparation and introduction; presentation of the parties’ claims and defences; narrowing the issues; hearing of evidence; the concluding arguments; and the award. The purpose of first stage is to create confidence in the arbitrator and a climate that is conducive to the resolution of the dispute</w:t>
      </w:r>
      <w:r>
        <w:t xml:space="preserve"> and </w:t>
      </w:r>
      <w:r>
        <w:rPr>
          <w:rFonts w:ascii="Times New Roman" w:eastAsiaTheme="minorEastAsia" w:hAnsi="Times New Roman" w:cs="Times New Roman"/>
          <w:sz w:val="24"/>
          <w:szCs w:val="24"/>
          <w:lang w:eastAsia="en-GB"/>
        </w:rPr>
        <w:t xml:space="preserve">to deal with any preliminary issues that may arise. </w:t>
      </w:r>
      <w:r>
        <w:rPr>
          <w:rFonts w:ascii="Times New Roman" w:eastAsiaTheme="minorEastAsia" w:hAnsi="Times New Roman" w:cs="Times New Roman"/>
          <w:sz w:val="24"/>
          <w:szCs w:val="24"/>
          <w:lang w:eastAsia="en-GB"/>
        </w:rPr>
        <w:lastRenderedPageBreak/>
        <w:t xml:space="preserve">The purpose of the fourth stage is to record the evidence led by the witnesses and to give each party the opportunity to question the witnesses and to challenge their testimony. </w:t>
      </w:r>
    </w:p>
    <w:p w14:paraId="3D8F16FA" w14:textId="77777777" w:rsidR="001B0D1D" w:rsidRDefault="001B0D1D" w:rsidP="001B0D1D">
      <w:pPr>
        <w:spacing w:after="0" w:line="360" w:lineRule="auto"/>
        <w:jc w:val="both"/>
        <w:rPr>
          <w:rFonts w:ascii="Times New Roman" w:eastAsiaTheme="minorEastAsia" w:hAnsi="Times New Roman" w:cs="Times New Roman"/>
          <w:sz w:val="24"/>
          <w:szCs w:val="24"/>
          <w:lang w:eastAsia="en-GB"/>
        </w:rPr>
      </w:pPr>
    </w:p>
    <w:p w14:paraId="35714CDD" w14:textId="1FEC26E7" w:rsidR="001B0D1D" w:rsidRDefault="001B0D1D" w:rsidP="001B0D1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arbitrator must issue a written award, together with brief reasons, within the specified time period. Although the arbitrator need not address each and every matter on which he receives submissions, it is trite that an arbitrator must weigh the evidence as a whole taking account of the following factors; formulation of the contending versions and a weighing up of those versions to determine which is the more probable, the credibility and reliability of the witnesses, and an assessment of the applicable rules in the light of those findings. It was argued by counsel for the applicant that </w:t>
      </w:r>
      <w:r w:rsidR="006A16AF" w:rsidRPr="00FE53F9">
        <w:rPr>
          <w:rFonts w:ascii="Times New Roman" w:eastAsiaTheme="minorEastAsia" w:hAnsi="Times New Roman" w:cs="Times New Roman"/>
          <w:sz w:val="24"/>
          <w:szCs w:val="24"/>
          <w:lang w:eastAsia="en-GB"/>
        </w:rPr>
        <w:t xml:space="preserve">the parties receiving the award on different timelines prejudiced the </w:t>
      </w:r>
      <w:r w:rsidR="006A16AF">
        <w:rPr>
          <w:rFonts w:ascii="Times New Roman" w:eastAsiaTheme="minorEastAsia" w:hAnsi="Times New Roman" w:cs="Times New Roman"/>
          <w:sz w:val="24"/>
          <w:szCs w:val="24"/>
          <w:lang w:eastAsia="en-GB"/>
        </w:rPr>
        <w:t>a</w:t>
      </w:r>
      <w:r w:rsidR="006A16AF" w:rsidRPr="00FE53F9">
        <w:rPr>
          <w:rFonts w:ascii="Times New Roman" w:eastAsiaTheme="minorEastAsia" w:hAnsi="Times New Roman" w:cs="Times New Roman"/>
          <w:sz w:val="24"/>
          <w:szCs w:val="24"/>
          <w:lang w:eastAsia="en-GB"/>
        </w:rPr>
        <w:t xml:space="preserve">pplicant who at that point could not even obtain any measure of protection after the </w:t>
      </w:r>
      <w:r w:rsidR="006A16AF">
        <w:rPr>
          <w:rFonts w:ascii="Times New Roman" w:eastAsiaTheme="minorEastAsia" w:hAnsi="Times New Roman" w:cs="Times New Roman"/>
          <w:sz w:val="24"/>
          <w:szCs w:val="24"/>
          <w:lang w:eastAsia="en-GB"/>
        </w:rPr>
        <w:t>r</w:t>
      </w:r>
      <w:r w:rsidR="006A16AF" w:rsidRPr="00FE53F9">
        <w:rPr>
          <w:rFonts w:ascii="Times New Roman" w:eastAsiaTheme="minorEastAsia" w:hAnsi="Times New Roman" w:cs="Times New Roman"/>
          <w:sz w:val="24"/>
          <w:szCs w:val="24"/>
          <w:lang w:eastAsia="en-GB"/>
        </w:rPr>
        <w:t>espondents switched off its sites and to date the same remain off notwithstanding the merits of this application</w:t>
      </w:r>
      <w:r>
        <w:rPr>
          <w:rFonts w:ascii="Times New Roman" w:eastAsiaTheme="minorEastAsia" w:hAnsi="Times New Roman" w:cs="Times New Roman"/>
          <w:sz w:val="24"/>
          <w:szCs w:val="24"/>
          <w:lang w:eastAsia="en-GB"/>
        </w:rPr>
        <w:t>, and therefore the award should be set aside.</w:t>
      </w:r>
    </w:p>
    <w:p w14:paraId="569E7E2B" w14:textId="77777777" w:rsidR="001B0D1D" w:rsidRDefault="001B0D1D" w:rsidP="001B0D1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14:paraId="318DE9C9" w14:textId="715006B0" w:rsidR="001B0D1D" w:rsidRDefault="001B0D1D" w:rsidP="00E655F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Where the award has been made by the arbitrator in breach of the agreed procedure, the applicant is entitled to have it set aside, not because there has been necessarily any breach of the rules of natural justice, but simply because the parties have not agreed to be bound by an award made by the procedure in fact adopted (see </w:t>
      </w:r>
      <w:r>
        <w:rPr>
          <w:rFonts w:ascii="Times New Roman" w:eastAsiaTheme="minorEastAsia" w:hAnsi="Times New Roman" w:cs="Times New Roman"/>
          <w:i/>
          <w:sz w:val="24"/>
          <w:szCs w:val="24"/>
          <w:lang w:eastAsia="en-GB"/>
        </w:rPr>
        <w:t>London Export Corporation Ltd v. Jubilee Coffee Roasting Co. Ltd. [1958] I W.L.R. 271 at 277</w:t>
      </w:r>
      <w:r>
        <w:rPr>
          <w:rFonts w:ascii="Times New Roman" w:eastAsiaTheme="minorEastAsia" w:hAnsi="Times New Roman" w:cs="Times New Roman"/>
          <w:sz w:val="24"/>
          <w:szCs w:val="24"/>
          <w:lang w:eastAsia="en-GB"/>
        </w:rPr>
        <w:t>). It follows from the principle that arbitral jurisdiction derives from the parties’ consent that the scope of the tribunal’s authority also is limited by the parties’ consent. An award may be remitted or set aside on the ground that the arbitrator, in making it, had exceeded his jurisdiction</w:t>
      </w:r>
      <w:r>
        <w:t>, p</w:t>
      </w:r>
      <w:r>
        <w:rPr>
          <w:rFonts w:ascii="Times New Roman" w:eastAsiaTheme="minorEastAsia" w:hAnsi="Times New Roman" w:cs="Times New Roman"/>
          <w:sz w:val="24"/>
          <w:szCs w:val="24"/>
          <w:lang w:eastAsia="en-GB"/>
        </w:rPr>
        <w:t>rovided that, if the decisions on matters submitted to arbitration can be separated from those not so submitted, that part of the award which contains decisions on matters submitted to arbitration may be enforced.</w:t>
      </w:r>
    </w:p>
    <w:p w14:paraId="4D09F6C4" w14:textId="77777777" w:rsidR="001B0D1D" w:rsidRDefault="001B0D1D" w:rsidP="00E655FE">
      <w:pPr>
        <w:spacing w:after="0" w:line="360" w:lineRule="auto"/>
        <w:jc w:val="both"/>
        <w:rPr>
          <w:rFonts w:ascii="Times New Roman" w:hAnsi="Times New Roman" w:cs="Times New Roman"/>
          <w:sz w:val="24"/>
          <w:szCs w:val="24"/>
        </w:rPr>
      </w:pPr>
    </w:p>
    <w:p w14:paraId="7C055102" w14:textId="240EF317" w:rsidR="001D2D91" w:rsidRDefault="00BB74F9" w:rsidP="00477EB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According to section 31 (8) of </w:t>
      </w:r>
      <w:r w:rsidRPr="00BB74F9">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w:t>
      </w:r>
      <w:r w:rsidRPr="00BB74F9">
        <w:rPr>
          <w:rFonts w:ascii="Times New Roman" w:eastAsiaTheme="minorEastAsia" w:hAnsi="Times New Roman" w:cs="Times New Roman"/>
          <w:sz w:val="24"/>
          <w:szCs w:val="24"/>
          <w:lang w:eastAsia="en-GB"/>
        </w:rPr>
        <w:t xml:space="preserve">after the arbitral award is made, a signed copy </w:t>
      </w:r>
      <w:r>
        <w:rPr>
          <w:rFonts w:ascii="Times New Roman" w:eastAsiaTheme="minorEastAsia" w:hAnsi="Times New Roman" w:cs="Times New Roman"/>
          <w:sz w:val="24"/>
          <w:szCs w:val="24"/>
          <w:lang w:eastAsia="en-GB"/>
        </w:rPr>
        <w:t xml:space="preserve">has to </w:t>
      </w:r>
      <w:r w:rsidRPr="00BB74F9">
        <w:rPr>
          <w:rFonts w:ascii="Times New Roman" w:eastAsiaTheme="minorEastAsia" w:hAnsi="Times New Roman" w:cs="Times New Roman"/>
          <w:sz w:val="24"/>
          <w:szCs w:val="24"/>
          <w:lang w:eastAsia="en-GB"/>
        </w:rPr>
        <w:t xml:space="preserve">be delivered to each party. </w:t>
      </w:r>
      <w:r w:rsidR="00E655FE" w:rsidRPr="00E655FE">
        <w:rPr>
          <w:rFonts w:ascii="Times New Roman" w:eastAsiaTheme="minorEastAsia" w:hAnsi="Times New Roman" w:cs="Times New Roman"/>
          <w:sz w:val="24"/>
          <w:szCs w:val="24"/>
          <w:lang w:eastAsia="en-GB"/>
        </w:rPr>
        <w:t>The making and delivery of the award are different stages of an arbitration proceeding. An award is made when it is authentic</w:t>
      </w:r>
      <w:r w:rsidR="00260D97">
        <w:rPr>
          <w:rFonts w:ascii="Times New Roman" w:eastAsiaTheme="minorEastAsia" w:hAnsi="Times New Roman" w:cs="Times New Roman"/>
          <w:sz w:val="24"/>
          <w:szCs w:val="24"/>
          <w:lang w:eastAsia="en-GB"/>
        </w:rPr>
        <w:t xml:space="preserve">ated by the person who makes it; </w:t>
      </w:r>
      <w:r w:rsidR="001E639C">
        <w:rPr>
          <w:rFonts w:ascii="Times New Roman" w:eastAsiaTheme="minorEastAsia" w:hAnsi="Times New Roman" w:cs="Times New Roman"/>
          <w:sz w:val="24"/>
          <w:szCs w:val="24"/>
          <w:lang w:eastAsia="en-GB"/>
        </w:rPr>
        <w:t xml:space="preserve">the </w:t>
      </w:r>
      <w:r w:rsidR="001E639C" w:rsidRPr="001E639C">
        <w:rPr>
          <w:rFonts w:ascii="Times New Roman" w:eastAsiaTheme="minorEastAsia" w:hAnsi="Times New Roman" w:cs="Times New Roman"/>
          <w:sz w:val="24"/>
          <w:szCs w:val="24"/>
          <w:lang w:eastAsia="en-GB"/>
        </w:rPr>
        <w:t xml:space="preserve">date on which the arbitral award is passed </w:t>
      </w:r>
      <w:r w:rsidR="00236583">
        <w:rPr>
          <w:rFonts w:ascii="Times New Roman" w:eastAsiaTheme="minorEastAsia" w:hAnsi="Times New Roman" w:cs="Times New Roman"/>
          <w:sz w:val="24"/>
          <w:szCs w:val="24"/>
          <w:lang w:eastAsia="en-GB"/>
        </w:rPr>
        <w:t>is</w:t>
      </w:r>
      <w:r w:rsidR="001E639C" w:rsidRPr="001E639C">
        <w:rPr>
          <w:rFonts w:ascii="Times New Roman" w:eastAsiaTheme="minorEastAsia" w:hAnsi="Times New Roman" w:cs="Times New Roman"/>
          <w:sz w:val="24"/>
          <w:szCs w:val="24"/>
          <w:lang w:eastAsia="en-GB"/>
        </w:rPr>
        <w:t xml:space="preserve"> the date on which the signed copy of the award is delivered to the parties.</w:t>
      </w:r>
      <w:r w:rsidR="00236583" w:rsidRPr="00236583">
        <w:t xml:space="preserve"> </w:t>
      </w:r>
      <w:r w:rsidR="00236583" w:rsidRPr="00236583">
        <w:rPr>
          <w:rFonts w:ascii="Times New Roman" w:eastAsiaTheme="minorEastAsia" w:hAnsi="Times New Roman" w:cs="Times New Roman"/>
          <w:sz w:val="24"/>
          <w:szCs w:val="24"/>
          <w:lang w:eastAsia="en-GB"/>
        </w:rPr>
        <w:t>This is a c</w:t>
      </w:r>
      <w:r w:rsidR="00236583">
        <w:rPr>
          <w:rFonts w:ascii="Times New Roman" w:eastAsiaTheme="minorEastAsia" w:hAnsi="Times New Roman" w:cs="Times New Roman"/>
          <w:sz w:val="24"/>
          <w:szCs w:val="24"/>
          <w:lang w:eastAsia="en-GB"/>
        </w:rPr>
        <w:t>ritical</w:t>
      </w:r>
      <w:r w:rsidR="00236583" w:rsidRPr="00236583">
        <w:rPr>
          <w:rFonts w:ascii="Times New Roman" w:eastAsiaTheme="minorEastAsia" w:hAnsi="Times New Roman" w:cs="Times New Roman"/>
          <w:sz w:val="24"/>
          <w:szCs w:val="24"/>
          <w:lang w:eastAsia="en-GB"/>
        </w:rPr>
        <w:t xml:space="preserve"> date as the period of filing of application under </w:t>
      </w:r>
      <w:r w:rsidR="00236583">
        <w:rPr>
          <w:rFonts w:ascii="Times New Roman" w:eastAsiaTheme="minorEastAsia" w:hAnsi="Times New Roman" w:cs="Times New Roman"/>
          <w:sz w:val="24"/>
          <w:szCs w:val="24"/>
          <w:lang w:eastAsia="en-GB"/>
        </w:rPr>
        <w:t>s</w:t>
      </w:r>
      <w:r w:rsidR="00236583" w:rsidRPr="00236583">
        <w:rPr>
          <w:rFonts w:ascii="Times New Roman" w:eastAsiaTheme="minorEastAsia" w:hAnsi="Times New Roman" w:cs="Times New Roman"/>
          <w:sz w:val="24"/>
          <w:szCs w:val="24"/>
          <w:lang w:eastAsia="en-GB"/>
        </w:rPr>
        <w:t>ection 3</w:t>
      </w:r>
      <w:r w:rsidR="00236583">
        <w:rPr>
          <w:rFonts w:ascii="Times New Roman" w:eastAsiaTheme="minorEastAsia" w:hAnsi="Times New Roman" w:cs="Times New Roman"/>
          <w:sz w:val="24"/>
          <w:szCs w:val="24"/>
          <w:lang w:eastAsia="en-GB"/>
        </w:rPr>
        <w:t>4</w:t>
      </w:r>
      <w:r w:rsidR="00236583" w:rsidRPr="00236583">
        <w:rPr>
          <w:rFonts w:ascii="Times New Roman" w:eastAsiaTheme="minorEastAsia" w:hAnsi="Times New Roman" w:cs="Times New Roman"/>
          <w:sz w:val="24"/>
          <w:szCs w:val="24"/>
          <w:lang w:eastAsia="en-GB"/>
        </w:rPr>
        <w:t xml:space="preserve"> of the Act, </w:t>
      </w:r>
      <w:r w:rsidR="00C636AE" w:rsidRPr="00C636AE">
        <w:rPr>
          <w:rFonts w:ascii="Times New Roman" w:eastAsiaTheme="minorEastAsia" w:hAnsi="Times New Roman" w:cs="Times New Roman"/>
          <w:sz w:val="24"/>
          <w:szCs w:val="24"/>
          <w:lang w:eastAsia="en-GB"/>
        </w:rPr>
        <w:t xml:space="preserve">the correction of computational errors, any clerical or </w:t>
      </w:r>
      <w:r w:rsidR="00C636AE" w:rsidRPr="00C636AE">
        <w:rPr>
          <w:rFonts w:ascii="Times New Roman" w:eastAsiaTheme="minorEastAsia" w:hAnsi="Times New Roman" w:cs="Times New Roman"/>
          <w:sz w:val="24"/>
          <w:szCs w:val="24"/>
          <w:lang w:eastAsia="en-GB"/>
        </w:rPr>
        <w:lastRenderedPageBreak/>
        <w:t>typographical errors or any other errors of a similar nature</w:t>
      </w:r>
      <w:r w:rsidR="00C636AE">
        <w:rPr>
          <w:rFonts w:ascii="Times New Roman" w:eastAsiaTheme="minorEastAsia" w:hAnsi="Times New Roman" w:cs="Times New Roman"/>
          <w:sz w:val="24"/>
          <w:szCs w:val="24"/>
          <w:lang w:eastAsia="en-GB"/>
        </w:rPr>
        <w:t xml:space="preserve"> (section 33 (1) (a) of the Act),</w:t>
      </w:r>
      <w:r w:rsidR="00C636AE" w:rsidRPr="00C636AE">
        <w:rPr>
          <w:rFonts w:ascii="Times New Roman" w:eastAsiaTheme="minorEastAsia" w:hAnsi="Times New Roman" w:cs="Times New Roman"/>
          <w:sz w:val="24"/>
          <w:szCs w:val="24"/>
          <w:lang w:eastAsia="en-GB"/>
        </w:rPr>
        <w:t xml:space="preserve"> </w:t>
      </w:r>
      <w:r w:rsidR="00236583" w:rsidRPr="00236583">
        <w:rPr>
          <w:rFonts w:ascii="Times New Roman" w:eastAsiaTheme="minorEastAsia" w:hAnsi="Times New Roman" w:cs="Times New Roman"/>
          <w:sz w:val="24"/>
          <w:szCs w:val="24"/>
          <w:lang w:eastAsia="en-GB"/>
        </w:rPr>
        <w:t>termination of arbitration proceedings</w:t>
      </w:r>
      <w:r w:rsidR="0003144F" w:rsidRPr="0003144F">
        <w:rPr>
          <w:rFonts w:ascii="Times New Roman" w:eastAsiaTheme="minorEastAsia" w:hAnsi="Times New Roman" w:cs="Times New Roman"/>
          <w:sz w:val="24"/>
          <w:szCs w:val="24"/>
          <w:lang w:eastAsia="en-GB"/>
        </w:rPr>
        <w:t xml:space="preserve"> </w:t>
      </w:r>
      <w:r w:rsidR="0003144F">
        <w:rPr>
          <w:rFonts w:ascii="Times New Roman" w:eastAsiaTheme="minorEastAsia" w:hAnsi="Times New Roman" w:cs="Times New Roman"/>
          <w:sz w:val="24"/>
          <w:szCs w:val="24"/>
          <w:lang w:eastAsia="en-GB"/>
        </w:rPr>
        <w:t>(section 32 (1) of the Act)</w:t>
      </w:r>
      <w:r w:rsidR="00236583" w:rsidRPr="00236583">
        <w:rPr>
          <w:rFonts w:ascii="Times New Roman" w:eastAsiaTheme="minorEastAsia" w:hAnsi="Times New Roman" w:cs="Times New Roman"/>
          <w:sz w:val="24"/>
          <w:szCs w:val="24"/>
          <w:lang w:eastAsia="en-GB"/>
        </w:rPr>
        <w:t>, as well as the period for filing objections to the award, commences from this very date.</w:t>
      </w:r>
      <w:r w:rsidR="00477EB4">
        <w:rPr>
          <w:rFonts w:ascii="Times New Roman" w:eastAsiaTheme="minorEastAsia" w:hAnsi="Times New Roman" w:cs="Times New Roman"/>
          <w:sz w:val="24"/>
          <w:szCs w:val="24"/>
          <w:lang w:eastAsia="en-GB"/>
        </w:rPr>
        <w:t xml:space="preserve"> Time begins to run “</w:t>
      </w:r>
      <w:r w:rsidR="00477EB4" w:rsidRPr="00477EB4">
        <w:rPr>
          <w:rFonts w:ascii="Times New Roman" w:eastAsiaTheme="minorEastAsia" w:hAnsi="Times New Roman" w:cs="Times New Roman"/>
          <w:sz w:val="24"/>
          <w:szCs w:val="24"/>
          <w:lang w:eastAsia="en-GB"/>
        </w:rPr>
        <w:t>from the date on which the party making</w:t>
      </w:r>
      <w:r w:rsidR="00477EB4">
        <w:rPr>
          <w:rFonts w:ascii="Times New Roman" w:eastAsiaTheme="minorEastAsia" w:hAnsi="Times New Roman" w:cs="Times New Roman"/>
          <w:sz w:val="24"/>
          <w:szCs w:val="24"/>
          <w:lang w:eastAsia="en-GB"/>
        </w:rPr>
        <w:t xml:space="preserve"> an</w:t>
      </w:r>
      <w:r w:rsidR="00477EB4" w:rsidRPr="00477EB4">
        <w:rPr>
          <w:rFonts w:ascii="Times New Roman" w:eastAsiaTheme="minorEastAsia" w:hAnsi="Times New Roman" w:cs="Times New Roman"/>
          <w:sz w:val="24"/>
          <w:szCs w:val="24"/>
          <w:lang w:eastAsia="en-GB"/>
        </w:rPr>
        <w:t xml:space="preserve"> application had received the arbitral award</w:t>
      </w:r>
      <w:r w:rsidR="00477EB4">
        <w:rPr>
          <w:rFonts w:ascii="Times New Roman" w:eastAsiaTheme="minorEastAsia" w:hAnsi="Times New Roman" w:cs="Times New Roman"/>
          <w:sz w:val="24"/>
          <w:szCs w:val="24"/>
          <w:lang w:eastAsia="en-GB"/>
        </w:rPr>
        <w:t xml:space="preserve"> (see section 34 (3) of the Act). </w:t>
      </w:r>
      <w:r w:rsidR="006A16AF" w:rsidRPr="00FE53F9">
        <w:rPr>
          <w:rFonts w:ascii="Times New Roman" w:eastAsiaTheme="minorEastAsia" w:hAnsi="Times New Roman" w:cs="Times New Roman"/>
          <w:sz w:val="24"/>
          <w:szCs w:val="24"/>
          <w:lang w:eastAsia="en-GB"/>
        </w:rPr>
        <w:t>Th</w:t>
      </w:r>
      <w:r w:rsidR="006A16AF">
        <w:rPr>
          <w:rFonts w:ascii="Times New Roman" w:eastAsiaTheme="minorEastAsia" w:hAnsi="Times New Roman" w:cs="Times New Roman"/>
          <w:sz w:val="24"/>
          <w:szCs w:val="24"/>
          <w:lang w:eastAsia="en-GB"/>
        </w:rPr>
        <w:t>at</w:t>
      </w:r>
      <w:r w:rsidR="006A16AF" w:rsidRPr="00FE53F9">
        <w:rPr>
          <w:rFonts w:ascii="Times New Roman" w:eastAsiaTheme="minorEastAsia" w:hAnsi="Times New Roman" w:cs="Times New Roman"/>
          <w:sz w:val="24"/>
          <w:szCs w:val="24"/>
          <w:lang w:eastAsia="en-GB"/>
        </w:rPr>
        <w:t xml:space="preserve"> </w:t>
      </w:r>
      <w:r w:rsidR="006A16AF">
        <w:rPr>
          <w:rFonts w:ascii="Times New Roman" w:eastAsiaTheme="minorEastAsia" w:hAnsi="Times New Roman" w:cs="Times New Roman"/>
          <w:sz w:val="24"/>
          <w:szCs w:val="24"/>
          <w:lang w:eastAsia="en-GB"/>
        </w:rPr>
        <w:t xml:space="preserve">the </w:t>
      </w:r>
      <w:r w:rsidR="006A16AF" w:rsidRPr="00FE53F9">
        <w:rPr>
          <w:rFonts w:ascii="Times New Roman" w:eastAsiaTheme="minorEastAsia" w:hAnsi="Times New Roman" w:cs="Times New Roman"/>
          <w:sz w:val="24"/>
          <w:szCs w:val="24"/>
          <w:lang w:eastAsia="en-GB"/>
        </w:rPr>
        <w:t xml:space="preserve">parties receiving the award on different timelines </w:t>
      </w:r>
      <w:r w:rsidR="006A16AF">
        <w:rPr>
          <w:rFonts w:ascii="Times New Roman" w:eastAsiaTheme="minorEastAsia" w:hAnsi="Times New Roman" w:cs="Times New Roman"/>
          <w:sz w:val="24"/>
          <w:szCs w:val="24"/>
          <w:lang w:eastAsia="en-GB"/>
        </w:rPr>
        <w:t xml:space="preserve">did not substantially affect those timelines.  That </w:t>
      </w:r>
      <w:r w:rsidR="00C85D9D">
        <w:rPr>
          <w:rFonts w:ascii="Times New Roman" w:eastAsiaTheme="minorEastAsia" w:hAnsi="Times New Roman" w:cs="Times New Roman"/>
          <w:sz w:val="24"/>
          <w:szCs w:val="24"/>
          <w:lang w:eastAsia="en-GB"/>
        </w:rPr>
        <w:t xml:space="preserve">delivery of the Award to the parties a day apart </w:t>
      </w:r>
      <w:r w:rsidR="006A16AF">
        <w:rPr>
          <w:rFonts w:ascii="Times New Roman" w:eastAsiaTheme="minorEastAsia" w:hAnsi="Times New Roman" w:cs="Times New Roman"/>
          <w:sz w:val="24"/>
          <w:szCs w:val="24"/>
          <w:lang w:eastAsia="en-GB"/>
        </w:rPr>
        <w:t>had the effect of depriving the applicant of the opportunity to</w:t>
      </w:r>
      <w:r w:rsidR="006A16AF" w:rsidRPr="00FE53F9">
        <w:rPr>
          <w:rFonts w:ascii="Times New Roman" w:eastAsiaTheme="minorEastAsia" w:hAnsi="Times New Roman" w:cs="Times New Roman"/>
          <w:sz w:val="24"/>
          <w:szCs w:val="24"/>
          <w:lang w:eastAsia="en-GB"/>
        </w:rPr>
        <w:t xml:space="preserve"> obtain any measure of protection after the </w:t>
      </w:r>
      <w:r w:rsidR="006A16AF">
        <w:rPr>
          <w:rFonts w:ascii="Times New Roman" w:eastAsiaTheme="minorEastAsia" w:hAnsi="Times New Roman" w:cs="Times New Roman"/>
          <w:sz w:val="24"/>
          <w:szCs w:val="24"/>
          <w:lang w:eastAsia="en-GB"/>
        </w:rPr>
        <w:t>r</w:t>
      </w:r>
      <w:r w:rsidR="006A16AF" w:rsidRPr="00FE53F9">
        <w:rPr>
          <w:rFonts w:ascii="Times New Roman" w:eastAsiaTheme="minorEastAsia" w:hAnsi="Times New Roman" w:cs="Times New Roman"/>
          <w:sz w:val="24"/>
          <w:szCs w:val="24"/>
          <w:lang w:eastAsia="en-GB"/>
        </w:rPr>
        <w:t>espondents switched off its sites</w:t>
      </w:r>
      <w:r w:rsidR="00C85D9D">
        <w:rPr>
          <w:rFonts w:ascii="Times New Roman" w:eastAsiaTheme="minorEastAsia" w:hAnsi="Times New Roman" w:cs="Times New Roman"/>
          <w:sz w:val="24"/>
          <w:szCs w:val="24"/>
          <w:lang w:eastAsia="en-GB"/>
        </w:rPr>
        <w:t>,</w:t>
      </w:r>
      <w:r w:rsidR="006A16AF" w:rsidRPr="00FE53F9">
        <w:rPr>
          <w:rFonts w:ascii="Times New Roman" w:eastAsiaTheme="minorEastAsia" w:hAnsi="Times New Roman" w:cs="Times New Roman"/>
          <w:sz w:val="24"/>
          <w:szCs w:val="24"/>
          <w:lang w:eastAsia="en-GB"/>
        </w:rPr>
        <w:t xml:space="preserve"> </w:t>
      </w:r>
      <w:r w:rsidR="006A16AF">
        <w:rPr>
          <w:rFonts w:ascii="Times New Roman" w:eastAsiaTheme="minorEastAsia" w:hAnsi="Times New Roman" w:cs="Times New Roman"/>
          <w:sz w:val="24"/>
          <w:szCs w:val="24"/>
          <w:lang w:eastAsia="en-GB"/>
        </w:rPr>
        <w:t xml:space="preserve">is speculative. </w:t>
      </w:r>
    </w:p>
    <w:p w14:paraId="2806644D" w14:textId="77777777" w:rsidR="006A16AF" w:rsidRDefault="006A16AF" w:rsidP="00477EB4">
      <w:pPr>
        <w:spacing w:after="0" w:line="360" w:lineRule="auto"/>
        <w:contextualSpacing/>
        <w:jc w:val="both"/>
        <w:rPr>
          <w:rFonts w:ascii="Times New Roman" w:eastAsiaTheme="minorEastAsia" w:hAnsi="Times New Roman" w:cs="Times New Roman"/>
          <w:sz w:val="24"/>
          <w:szCs w:val="24"/>
          <w:lang w:eastAsia="en-GB"/>
        </w:rPr>
      </w:pPr>
    </w:p>
    <w:p w14:paraId="23B7B0CF" w14:textId="2ABF454B" w:rsidR="00F66263" w:rsidRDefault="00C85D9D" w:rsidP="001D2D9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eastAsia="en-GB"/>
        </w:rPr>
        <w:t>Counsel</w:t>
      </w:r>
      <w:r w:rsidR="006A16AF">
        <w:rPr>
          <w:rFonts w:ascii="Times New Roman" w:eastAsiaTheme="minorEastAsia" w:hAnsi="Times New Roman" w:cs="Times New Roman"/>
          <w:sz w:val="24"/>
          <w:szCs w:val="24"/>
          <w:lang w:eastAsia="en-GB"/>
        </w:rPr>
        <w:t xml:space="preserve"> for the applicant submitted </w:t>
      </w:r>
      <w:r>
        <w:rPr>
          <w:rFonts w:ascii="Times New Roman" w:eastAsiaTheme="minorEastAsia" w:hAnsi="Times New Roman" w:cs="Times New Roman"/>
          <w:sz w:val="24"/>
          <w:szCs w:val="24"/>
          <w:lang w:eastAsia="en-GB"/>
        </w:rPr>
        <w:t>further</w:t>
      </w:r>
      <w:r w:rsidR="006A16AF">
        <w:rPr>
          <w:rFonts w:ascii="Times New Roman" w:eastAsiaTheme="minorEastAsia" w:hAnsi="Times New Roman" w:cs="Times New Roman"/>
          <w:sz w:val="24"/>
          <w:szCs w:val="24"/>
          <w:lang w:eastAsia="en-GB"/>
        </w:rPr>
        <w:t xml:space="preserve"> that the </w:t>
      </w:r>
      <w:r>
        <w:rPr>
          <w:rFonts w:ascii="Times New Roman" w:eastAsiaTheme="minorEastAsia" w:hAnsi="Times New Roman" w:cs="Times New Roman"/>
          <w:sz w:val="24"/>
          <w:szCs w:val="24"/>
          <w:lang w:eastAsia="en-GB"/>
        </w:rPr>
        <w:t>Award</w:t>
      </w:r>
      <w:r w:rsidR="006A16AF">
        <w:rPr>
          <w:rFonts w:ascii="Times New Roman" w:eastAsiaTheme="minorEastAsia" w:hAnsi="Times New Roman" w:cs="Times New Roman"/>
          <w:sz w:val="24"/>
          <w:szCs w:val="24"/>
          <w:lang w:eastAsia="en-GB"/>
        </w:rPr>
        <w:t xml:space="preserve"> should be set aside by reason of having been delivered </w:t>
      </w:r>
      <w:r w:rsidR="00927B0D">
        <w:rPr>
          <w:rFonts w:ascii="Times New Roman" w:eastAsiaTheme="minorEastAsia" w:hAnsi="Times New Roman" w:cs="Times New Roman"/>
          <w:sz w:val="24"/>
          <w:szCs w:val="24"/>
          <w:lang w:eastAsia="en-GB"/>
        </w:rPr>
        <w:t xml:space="preserve">outside the agreed period of ninety days. </w:t>
      </w:r>
      <w:r w:rsidR="001D2D91">
        <w:rPr>
          <w:rFonts w:ascii="Times New Roman" w:eastAsiaTheme="minorEastAsia" w:hAnsi="Times New Roman" w:cs="Times New Roman"/>
          <w:sz w:val="24"/>
          <w:szCs w:val="24"/>
          <w:lang w:eastAsia="en-GB"/>
        </w:rPr>
        <w:t xml:space="preserve">Section 31 (1) of </w:t>
      </w:r>
      <w:r w:rsidR="001D2D91" w:rsidRPr="00BB74F9">
        <w:rPr>
          <w:rFonts w:ascii="Times New Roman" w:eastAsiaTheme="minorEastAsia" w:hAnsi="Times New Roman" w:cs="Times New Roman"/>
          <w:i/>
          <w:sz w:val="24"/>
          <w:szCs w:val="24"/>
          <w:lang w:eastAsia="en-GB"/>
        </w:rPr>
        <w:t>The Arbitration and Conciliation Act</w:t>
      </w:r>
      <w:r w:rsidR="001D2D91">
        <w:rPr>
          <w:rFonts w:ascii="Times New Roman" w:eastAsiaTheme="minorEastAsia" w:hAnsi="Times New Roman" w:cs="Times New Roman"/>
          <w:sz w:val="24"/>
          <w:szCs w:val="24"/>
          <w:lang w:eastAsia="en-GB"/>
        </w:rPr>
        <w:t xml:space="preserve"> </w:t>
      </w:r>
      <w:r w:rsidR="001D2D91">
        <w:rPr>
          <w:rFonts w:ascii="Times New Roman" w:hAnsi="Times New Roman" w:cs="Times New Roman"/>
          <w:sz w:val="24"/>
          <w:szCs w:val="24"/>
          <w:lang w:val="en-US"/>
        </w:rPr>
        <w:t xml:space="preserve">requires arbitrators to make their award in writing within two months after entering on the reference, or after having been called on to act by notice in writing from any party to the submission, or on or before any later day to which the arbitrators, by any writing signed by them, may, from time to time, enlarge the time for making the award. </w:t>
      </w:r>
      <w:r w:rsidR="00F66263" w:rsidRPr="00F66263">
        <w:rPr>
          <w:rFonts w:ascii="Times New Roman" w:hAnsi="Times New Roman" w:cs="Times New Roman"/>
          <w:sz w:val="24"/>
          <w:szCs w:val="24"/>
          <w:lang w:val="en-US"/>
        </w:rPr>
        <w:t>Unlike court proceedings, arbitrators derive their jurisdiction from the parties’ agreement to arbitrate. Where a time limit is imposed within which the tribunal must make its award, failure to deliver an award within the specified time limit may mean that the parties’ consent to arbitration has lapsed and any arbitration award issued after the deadline may be unenforceable.</w:t>
      </w:r>
    </w:p>
    <w:p w14:paraId="5F7EC111" w14:textId="77777777" w:rsidR="00F66263" w:rsidRDefault="00F66263" w:rsidP="001D2D91">
      <w:pPr>
        <w:autoSpaceDE w:val="0"/>
        <w:autoSpaceDN w:val="0"/>
        <w:adjustRightInd w:val="0"/>
        <w:spacing w:after="0" w:line="360" w:lineRule="auto"/>
        <w:jc w:val="both"/>
        <w:rPr>
          <w:rFonts w:ascii="Times New Roman" w:hAnsi="Times New Roman" w:cs="Times New Roman"/>
          <w:sz w:val="24"/>
          <w:szCs w:val="24"/>
          <w:lang w:val="en-US"/>
        </w:rPr>
      </w:pPr>
    </w:p>
    <w:p w14:paraId="0CC7E703" w14:textId="205F240E" w:rsidR="00477EB4" w:rsidRDefault="004B2CD8" w:rsidP="001D2D91">
      <w:pPr>
        <w:autoSpaceDE w:val="0"/>
        <w:autoSpaceDN w:val="0"/>
        <w:adjustRightInd w:val="0"/>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general principle is that</w:t>
      </w:r>
      <w:r w:rsidRPr="004B2CD8">
        <w:rPr>
          <w:rFonts w:ascii="Times New Roman" w:eastAsiaTheme="minorEastAsia" w:hAnsi="Times New Roman" w:cs="Times New Roman"/>
          <w:sz w:val="24"/>
          <w:szCs w:val="24"/>
          <w:lang w:eastAsia="en-GB"/>
        </w:rPr>
        <w:t xml:space="preserve"> once a time limit or deadline lapses, the arbitrat</w:t>
      </w:r>
      <w:r>
        <w:rPr>
          <w:rFonts w:ascii="Times New Roman" w:eastAsiaTheme="minorEastAsia" w:hAnsi="Times New Roman" w:cs="Times New Roman"/>
          <w:sz w:val="24"/>
          <w:szCs w:val="24"/>
          <w:lang w:eastAsia="en-GB"/>
        </w:rPr>
        <w:t xml:space="preserve">or </w:t>
      </w:r>
      <w:r w:rsidRPr="004B2CD8">
        <w:rPr>
          <w:rFonts w:ascii="Times New Roman" w:eastAsiaTheme="minorEastAsia" w:hAnsi="Times New Roman" w:cs="Times New Roman"/>
          <w:sz w:val="24"/>
          <w:szCs w:val="24"/>
          <w:lang w:eastAsia="en-GB"/>
        </w:rPr>
        <w:t>no longer has the requisite jurisd</w:t>
      </w:r>
      <w:r>
        <w:rPr>
          <w:rFonts w:ascii="Times New Roman" w:eastAsiaTheme="minorEastAsia" w:hAnsi="Times New Roman" w:cs="Times New Roman"/>
          <w:sz w:val="24"/>
          <w:szCs w:val="24"/>
          <w:lang w:eastAsia="en-GB"/>
        </w:rPr>
        <w:t xml:space="preserve">iction to make a valid award (see </w:t>
      </w:r>
      <w:r w:rsidR="00C85560" w:rsidRPr="00C85560">
        <w:rPr>
          <w:rFonts w:ascii="Times New Roman" w:eastAsiaTheme="minorEastAsia" w:hAnsi="Times New Roman" w:cs="Times New Roman"/>
          <w:i/>
          <w:sz w:val="24"/>
          <w:szCs w:val="24"/>
          <w:lang w:eastAsia="en-GB"/>
        </w:rPr>
        <w:t xml:space="preserve">Ting Kang Chung John v. </w:t>
      </w:r>
      <w:proofErr w:type="spellStart"/>
      <w:r w:rsidR="00C85560" w:rsidRPr="00C85560">
        <w:rPr>
          <w:rFonts w:ascii="Times New Roman" w:eastAsiaTheme="minorEastAsia" w:hAnsi="Times New Roman" w:cs="Times New Roman"/>
          <w:i/>
          <w:sz w:val="24"/>
          <w:szCs w:val="24"/>
          <w:lang w:eastAsia="en-GB"/>
        </w:rPr>
        <w:t>Teo</w:t>
      </w:r>
      <w:proofErr w:type="spellEnd"/>
      <w:r w:rsidR="00C85560" w:rsidRPr="00C85560">
        <w:rPr>
          <w:rFonts w:ascii="Times New Roman" w:eastAsiaTheme="minorEastAsia" w:hAnsi="Times New Roman" w:cs="Times New Roman"/>
          <w:i/>
          <w:sz w:val="24"/>
          <w:szCs w:val="24"/>
          <w:lang w:eastAsia="en-GB"/>
        </w:rPr>
        <w:t xml:space="preserve"> </w:t>
      </w:r>
      <w:proofErr w:type="spellStart"/>
      <w:r w:rsidR="00C85560" w:rsidRPr="00C85560">
        <w:rPr>
          <w:rFonts w:ascii="Times New Roman" w:eastAsiaTheme="minorEastAsia" w:hAnsi="Times New Roman" w:cs="Times New Roman"/>
          <w:i/>
          <w:sz w:val="24"/>
          <w:szCs w:val="24"/>
          <w:lang w:eastAsia="en-GB"/>
        </w:rPr>
        <w:t>Hee</w:t>
      </w:r>
      <w:proofErr w:type="spellEnd"/>
      <w:r w:rsidR="00C85560" w:rsidRPr="00C85560">
        <w:rPr>
          <w:rFonts w:ascii="Times New Roman" w:eastAsiaTheme="minorEastAsia" w:hAnsi="Times New Roman" w:cs="Times New Roman"/>
          <w:i/>
          <w:sz w:val="24"/>
          <w:szCs w:val="24"/>
          <w:lang w:eastAsia="en-GB"/>
        </w:rPr>
        <w:t xml:space="preserve"> Lai Building Constructions Pte Ltd and others [2010] SGHC 20; [2010] SLR 625</w:t>
      </w:r>
      <w:r w:rsidR="00C85560">
        <w:rPr>
          <w:rFonts w:ascii="Times New Roman" w:eastAsiaTheme="minorEastAsia" w:hAnsi="Times New Roman" w:cs="Times New Roman"/>
          <w:sz w:val="24"/>
          <w:szCs w:val="24"/>
          <w:lang w:eastAsia="en-GB"/>
        </w:rPr>
        <w:t xml:space="preserve">). </w:t>
      </w:r>
      <w:r w:rsidR="00DC7F7E" w:rsidRPr="00DC7F7E">
        <w:rPr>
          <w:rFonts w:ascii="Times New Roman" w:eastAsiaTheme="minorEastAsia" w:hAnsi="Times New Roman" w:cs="Times New Roman"/>
          <w:sz w:val="24"/>
          <w:szCs w:val="24"/>
          <w:lang w:eastAsia="en-GB"/>
        </w:rPr>
        <w:t xml:space="preserve">Parties to an arbitration do not bear the responsibility to </w:t>
      </w:r>
      <w:r w:rsidR="00DC7F7E" w:rsidRPr="00D95F5B">
        <w:rPr>
          <w:rFonts w:ascii="Times New Roman" w:eastAsiaTheme="minorEastAsia" w:hAnsi="Times New Roman" w:cs="Times New Roman"/>
          <w:sz w:val="24"/>
          <w:szCs w:val="24"/>
          <w:lang w:eastAsia="en-GB"/>
        </w:rPr>
        <w:t>monitor the timeline, nor are they under any duty to remind or prompt the arbitrator to keep within the timeline.</w:t>
      </w:r>
      <w:r w:rsidR="00D95F5B" w:rsidRPr="00D95F5B">
        <w:rPr>
          <w:rFonts w:ascii="Times New Roman" w:hAnsi="Times New Roman" w:cs="Times New Roman"/>
          <w:sz w:val="24"/>
          <w:szCs w:val="24"/>
        </w:rPr>
        <w:t xml:space="preserve"> Although r</w:t>
      </w:r>
      <w:r w:rsidR="00D95F5B" w:rsidRPr="00D95F5B">
        <w:rPr>
          <w:rFonts w:ascii="Times New Roman" w:eastAsiaTheme="minorEastAsia" w:hAnsi="Times New Roman" w:cs="Times New Roman"/>
          <w:sz w:val="24"/>
          <w:szCs w:val="24"/>
          <w:lang w:eastAsia="en-GB"/>
        </w:rPr>
        <w:t xml:space="preserve">emaining silent </w:t>
      </w:r>
      <w:r w:rsidR="00D95F5B">
        <w:rPr>
          <w:rFonts w:ascii="Times New Roman" w:eastAsiaTheme="minorEastAsia" w:hAnsi="Times New Roman" w:cs="Times New Roman"/>
          <w:sz w:val="24"/>
          <w:szCs w:val="24"/>
          <w:lang w:eastAsia="en-GB"/>
        </w:rPr>
        <w:t>is</w:t>
      </w:r>
      <w:r w:rsidR="00D95F5B" w:rsidRPr="00D95F5B">
        <w:rPr>
          <w:rFonts w:ascii="Times New Roman" w:eastAsiaTheme="minorEastAsia" w:hAnsi="Times New Roman" w:cs="Times New Roman"/>
          <w:sz w:val="24"/>
          <w:szCs w:val="24"/>
          <w:lang w:eastAsia="en-GB"/>
        </w:rPr>
        <w:t xml:space="preserve"> not an option for the objecting party, but, be that as it may, a failure to raise an objection timeously d</w:t>
      </w:r>
      <w:r w:rsidR="00D95F5B">
        <w:rPr>
          <w:rFonts w:ascii="Times New Roman" w:eastAsiaTheme="minorEastAsia" w:hAnsi="Times New Roman" w:cs="Times New Roman"/>
          <w:sz w:val="24"/>
          <w:szCs w:val="24"/>
          <w:lang w:eastAsia="en-GB"/>
        </w:rPr>
        <w:t xml:space="preserve">oes </w:t>
      </w:r>
      <w:r w:rsidR="00D95F5B" w:rsidRPr="00D95F5B">
        <w:rPr>
          <w:rFonts w:ascii="Times New Roman" w:eastAsiaTheme="minorEastAsia" w:hAnsi="Times New Roman" w:cs="Times New Roman"/>
          <w:sz w:val="24"/>
          <w:szCs w:val="24"/>
          <w:lang w:eastAsia="en-GB"/>
        </w:rPr>
        <w:t>not extend the jurisdiction of the arbitrator automatically.</w:t>
      </w:r>
      <w:r w:rsidR="004A7C4C" w:rsidRPr="004A7C4C">
        <w:t xml:space="preserve"> </w:t>
      </w:r>
      <w:r w:rsidR="004A7C4C" w:rsidRPr="004A7C4C">
        <w:rPr>
          <w:rFonts w:ascii="Times New Roman" w:eastAsiaTheme="minorEastAsia" w:hAnsi="Times New Roman" w:cs="Times New Roman"/>
          <w:sz w:val="24"/>
          <w:szCs w:val="24"/>
          <w:lang w:eastAsia="en-GB"/>
        </w:rPr>
        <w:t>If an arbitral award is not made either within the statutory time period or the extended period, then the mandate of the tribunal stands terminate</w:t>
      </w:r>
      <w:r w:rsidR="004A7C4C">
        <w:rPr>
          <w:rFonts w:ascii="Times New Roman" w:eastAsiaTheme="minorEastAsia" w:hAnsi="Times New Roman" w:cs="Times New Roman"/>
          <w:sz w:val="24"/>
          <w:szCs w:val="24"/>
          <w:lang w:eastAsia="en-GB"/>
        </w:rPr>
        <w:t xml:space="preserve">d as it becomes </w:t>
      </w:r>
      <w:proofErr w:type="spellStart"/>
      <w:r w:rsidR="004A7C4C" w:rsidRPr="00FA3603">
        <w:rPr>
          <w:rFonts w:ascii="Times New Roman" w:eastAsiaTheme="minorEastAsia" w:hAnsi="Times New Roman" w:cs="Times New Roman"/>
          <w:i/>
          <w:sz w:val="24"/>
          <w:szCs w:val="24"/>
          <w:lang w:eastAsia="en-GB"/>
        </w:rPr>
        <w:t>functus</w:t>
      </w:r>
      <w:proofErr w:type="spellEnd"/>
      <w:r w:rsidR="004A7C4C" w:rsidRPr="00FA3603">
        <w:rPr>
          <w:rFonts w:ascii="Times New Roman" w:eastAsiaTheme="minorEastAsia" w:hAnsi="Times New Roman" w:cs="Times New Roman"/>
          <w:i/>
          <w:sz w:val="24"/>
          <w:szCs w:val="24"/>
          <w:lang w:eastAsia="en-GB"/>
        </w:rPr>
        <w:t xml:space="preserve"> officio</w:t>
      </w:r>
      <w:r w:rsidR="004A7C4C">
        <w:rPr>
          <w:rFonts w:ascii="Times New Roman" w:eastAsiaTheme="minorEastAsia" w:hAnsi="Times New Roman" w:cs="Times New Roman"/>
          <w:sz w:val="24"/>
          <w:szCs w:val="24"/>
          <w:lang w:eastAsia="en-GB"/>
        </w:rPr>
        <w:t xml:space="preserve"> (see</w:t>
      </w:r>
      <w:r w:rsidR="00FA3603" w:rsidRPr="00FA3603">
        <w:rPr>
          <w:rFonts w:ascii="Times New Roman" w:eastAsiaTheme="minorEastAsia" w:hAnsi="Times New Roman" w:cs="Times New Roman"/>
          <w:sz w:val="24"/>
          <w:szCs w:val="24"/>
          <w:lang w:eastAsia="en-GB"/>
        </w:rPr>
        <w:t xml:space="preserve"> </w:t>
      </w:r>
      <w:proofErr w:type="spellStart"/>
      <w:r w:rsidR="00FA3603" w:rsidRPr="0071528C">
        <w:rPr>
          <w:rFonts w:ascii="Times New Roman" w:eastAsiaTheme="minorEastAsia" w:hAnsi="Times New Roman" w:cs="Times New Roman"/>
          <w:i/>
          <w:sz w:val="24"/>
          <w:szCs w:val="24"/>
          <w:lang w:eastAsia="en-GB"/>
        </w:rPr>
        <w:t>Suryadev</w:t>
      </w:r>
      <w:proofErr w:type="spellEnd"/>
      <w:r w:rsidR="00FA3603" w:rsidRPr="0071528C">
        <w:rPr>
          <w:rFonts w:ascii="Times New Roman" w:eastAsiaTheme="minorEastAsia" w:hAnsi="Times New Roman" w:cs="Times New Roman"/>
          <w:i/>
          <w:sz w:val="24"/>
          <w:szCs w:val="24"/>
          <w:lang w:eastAsia="en-GB"/>
        </w:rPr>
        <w:t xml:space="preserve"> Alloys and Power </w:t>
      </w:r>
      <w:proofErr w:type="spellStart"/>
      <w:r w:rsidR="00FA3603" w:rsidRPr="0071528C">
        <w:rPr>
          <w:rFonts w:ascii="Times New Roman" w:eastAsiaTheme="minorEastAsia" w:hAnsi="Times New Roman" w:cs="Times New Roman"/>
          <w:i/>
          <w:sz w:val="24"/>
          <w:szCs w:val="24"/>
          <w:lang w:eastAsia="en-GB"/>
        </w:rPr>
        <w:t>Pvt.</w:t>
      </w:r>
      <w:proofErr w:type="spellEnd"/>
      <w:r w:rsidR="00FA3603" w:rsidRPr="0071528C">
        <w:rPr>
          <w:rFonts w:ascii="Times New Roman" w:eastAsiaTheme="minorEastAsia" w:hAnsi="Times New Roman" w:cs="Times New Roman"/>
          <w:i/>
          <w:sz w:val="24"/>
          <w:szCs w:val="24"/>
          <w:lang w:eastAsia="en-GB"/>
        </w:rPr>
        <w:t xml:space="preserve"> Ltd. v. Shri </w:t>
      </w:r>
      <w:proofErr w:type="spellStart"/>
      <w:r w:rsidR="00FA3603" w:rsidRPr="0071528C">
        <w:rPr>
          <w:rFonts w:ascii="Times New Roman" w:eastAsiaTheme="minorEastAsia" w:hAnsi="Times New Roman" w:cs="Times New Roman"/>
          <w:i/>
          <w:sz w:val="24"/>
          <w:szCs w:val="24"/>
          <w:lang w:eastAsia="en-GB"/>
        </w:rPr>
        <w:t>Govindaraja</w:t>
      </w:r>
      <w:proofErr w:type="spellEnd"/>
      <w:r w:rsidR="00FA3603" w:rsidRPr="0071528C">
        <w:rPr>
          <w:rFonts w:ascii="Times New Roman" w:eastAsiaTheme="minorEastAsia" w:hAnsi="Times New Roman" w:cs="Times New Roman"/>
          <w:i/>
          <w:sz w:val="24"/>
          <w:szCs w:val="24"/>
          <w:lang w:eastAsia="en-GB"/>
        </w:rPr>
        <w:t xml:space="preserve"> Textiles </w:t>
      </w:r>
      <w:proofErr w:type="spellStart"/>
      <w:r w:rsidR="00FA3603" w:rsidRPr="0071528C">
        <w:rPr>
          <w:rFonts w:ascii="Times New Roman" w:eastAsiaTheme="minorEastAsia" w:hAnsi="Times New Roman" w:cs="Times New Roman"/>
          <w:i/>
          <w:sz w:val="24"/>
          <w:szCs w:val="24"/>
          <w:lang w:eastAsia="en-GB"/>
        </w:rPr>
        <w:t>Pvt.</w:t>
      </w:r>
      <w:proofErr w:type="spellEnd"/>
      <w:r w:rsidR="00FA3603" w:rsidRPr="0071528C">
        <w:rPr>
          <w:rFonts w:ascii="Times New Roman" w:eastAsiaTheme="minorEastAsia" w:hAnsi="Times New Roman" w:cs="Times New Roman"/>
          <w:i/>
          <w:sz w:val="24"/>
          <w:szCs w:val="24"/>
          <w:lang w:eastAsia="en-GB"/>
        </w:rPr>
        <w:t xml:space="preserve"> Ltd,</w:t>
      </w:r>
      <w:r w:rsidR="0071528C" w:rsidRPr="0071528C">
        <w:rPr>
          <w:i/>
        </w:rPr>
        <w:t xml:space="preserve"> </w:t>
      </w:r>
      <w:r w:rsidR="0071528C" w:rsidRPr="0071528C">
        <w:rPr>
          <w:rFonts w:ascii="Times New Roman" w:eastAsiaTheme="minorEastAsia" w:hAnsi="Times New Roman" w:cs="Times New Roman"/>
          <w:i/>
          <w:sz w:val="24"/>
          <w:szCs w:val="24"/>
          <w:lang w:eastAsia="en-GB"/>
        </w:rPr>
        <w:t>AIR (2010) SC 640</w:t>
      </w:r>
      <w:r w:rsidR="0071528C">
        <w:rPr>
          <w:rFonts w:ascii="Times New Roman" w:eastAsiaTheme="minorEastAsia" w:hAnsi="Times New Roman" w:cs="Times New Roman"/>
          <w:sz w:val="24"/>
          <w:szCs w:val="24"/>
          <w:lang w:eastAsia="en-GB"/>
        </w:rPr>
        <w:t xml:space="preserve">). </w:t>
      </w:r>
      <w:r w:rsidR="0071528C" w:rsidRPr="0071528C">
        <w:rPr>
          <w:rFonts w:ascii="Times New Roman" w:eastAsiaTheme="minorEastAsia" w:hAnsi="Times New Roman" w:cs="Times New Roman"/>
          <w:sz w:val="24"/>
          <w:szCs w:val="24"/>
          <w:lang w:eastAsia="en-GB"/>
        </w:rPr>
        <w:t>No award can be passed after the mandate of the arbitrator has been terminated by efflu</w:t>
      </w:r>
      <w:r w:rsidR="0071528C">
        <w:rPr>
          <w:rFonts w:ascii="Times New Roman" w:eastAsiaTheme="minorEastAsia" w:hAnsi="Times New Roman" w:cs="Times New Roman"/>
          <w:sz w:val="24"/>
          <w:szCs w:val="24"/>
          <w:lang w:eastAsia="en-GB"/>
        </w:rPr>
        <w:t>xion</w:t>
      </w:r>
      <w:r w:rsidR="0071528C" w:rsidRPr="0071528C">
        <w:rPr>
          <w:rFonts w:ascii="Times New Roman" w:eastAsiaTheme="minorEastAsia" w:hAnsi="Times New Roman" w:cs="Times New Roman"/>
          <w:sz w:val="24"/>
          <w:szCs w:val="24"/>
          <w:lang w:eastAsia="en-GB"/>
        </w:rPr>
        <w:t xml:space="preserve"> of time</w:t>
      </w:r>
      <w:r w:rsidR="0071528C">
        <w:rPr>
          <w:rFonts w:ascii="Times New Roman" w:eastAsiaTheme="minorEastAsia" w:hAnsi="Times New Roman" w:cs="Times New Roman"/>
          <w:sz w:val="24"/>
          <w:szCs w:val="24"/>
          <w:lang w:eastAsia="en-GB"/>
        </w:rPr>
        <w:t>.</w:t>
      </w:r>
    </w:p>
    <w:p w14:paraId="09124A1B" w14:textId="5F148208" w:rsidR="00EA1797" w:rsidRDefault="00927B0D" w:rsidP="00477EB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Some courts have viewed failure to comply with time limits </w:t>
      </w:r>
      <w:r w:rsidR="00167B80">
        <w:rPr>
          <w:rFonts w:ascii="Times New Roman" w:eastAsiaTheme="minorEastAsia" w:hAnsi="Times New Roman" w:cs="Times New Roman"/>
          <w:sz w:val="24"/>
          <w:szCs w:val="24"/>
          <w:lang w:eastAsia="en-GB"/>
        </w:rPr>
        <w:t xml:space="preserve">for the delivery of awards </w:t>
      </w:r>
      <w:r>
        <w:rPr>
          <w:rFonts w:ascii="Times New Roman" w:eastAsiaTheme="minorEastAsia" w:hAnsi="Times New Roman" w:cs="Times New Roman"/>
          <w:sz w:val="24"/>
          <w:szCs w:val="24"/>
          <w:lang w:eastAsia="en-GB"/>
        </w:rPr>
        <w:t>as a procedural matter. For example i</w:t>
      </w:r>
      <w:r w:rsidR="00477EB4" w:rsidRPr="00477EB4">
        <w:rPr>
          <w:rFonts w:ascii="Times New Roman" w:eastAsiaTheme="minorEastAsia" w:hAnsi="Times New Roman" w:cs="Times New Roman"/>
          <w:sz w:val="24"/>
          <w:szCs w:val="24"/>
          <w:lang w:eastAsia="en-GB"/>
        </w:rPr>
        <w:t xml:space="preserve">n </w:t>
      </w:r>
      <w:r w:rsidR="00477EB4" w:rsidRPr="004316FB">
        <w:rPr>
          <w:rFonts w:ascii="Times New Roman" w:eastAsiaTheme="minorEastAsia" w:hAnsi="Times New Roman" w:cs="Times New Roman"/>
          <w:i/>
          <w:sz w:val="24"/>
          <w:szCs w:val="24"/>
          <w:lang w:eastAsia="en-GB"/>
        </w:rPr>
        <w:t xml:space="preserve">Sunway Creative Stones </w:t>
      </w:r>
      <w:proofErr w:type="spellStart"/>
      <w:r w:rsidR="00477EB4" w:rsidRPr="004316FB">
        <w:rPr>
          <w:rFonts w:ascii="Times New Roman" w:eastAsiaTheme="minorEastAsia" w:hAnsi="Times New Roman" w:cs="Times New Roman"/>
          <w:i/>
          <w:sz w:val="24"/>
          <w:szCs w:val="24"/>
          <w:lang w:eastAsia="en-GB"/>
        </w:rPr>
        <w:t>Sdn</w:t>
      </w:r>
      <w:proofErr w:type="spellEnd"/>
      <w:r w:rsidR="00477EB4" w:rsidRPr="004316FB">
        <w:rPr>
          <w:rFonts w:ascii="Times New Roman" w:eastAsiaTheme="minorEastAsia" w:hAnsi="Times New Roman" w:cs="Times New Roman"/>
          <w:i/>
          <w:sz w:val="24"/>
          <w:szCs w:val="24"/>
          <w:lang w:eastAsia="en-GB"/>
        </w:rPr>
        <w:t xml:space="preserve"> </w:t>
      </w:r>
      <w:proofErr w:type="spellStart"/>
      <w:r w:rsidR="00477EB4" w:rsidRPr="004316FB">
        <w:rPr>
          <w:rFonts w:ascii="Times New Roman" w:eastAsiaTheme="minorEastAsia" w:hAnsi="Times New Roman" w:cs="Times New Roman"/>
          <w:i/>
          <w:sz w:val="24"/>
          <w:szCs w:val="24"/>
          <w:lang w:eastAsia="en-GB"/>
        </w:rPr>
        <w:t>Bhd</w:t>
      </w:r>
      <w:proofErr w:type="spellEnd"/>
      <w:r w:rsidR="00477EB4" w:rsidRPr="004316FB">
        <w:rPr>
          <w:rFonts w:ascii="Times New Roman" w:eastAsiaTheme="minorEastAsia" w:hAnsi="Times New Roman" w:cs="Times New Roman"/>
          <w:i/>
          <w:sz w:val="24"/>
          <w:szCs w:val="24"/>
          <w:lang w:eastAsia="en-GB"/>
        </w:rPr>
        <w:t xml:space="preserve"> v</w:t>
      </w:r>
      <w:r w:rsidR="004316FB" w:rsidRPr="004316FB">
        <w:rPr>
          <w:rFonts w:ascii="Times New Roman" w:eastAsiaTheme="minorEastAsia" w:hAnsi="Times New Roman" w:cs="Times New Roman"/>
          <w:i/>
          <w:sz w:val="24"/>
          <w:szCs w:val="24"/>
          <w:lang w:eastAsia="en-GB"/>
        </w:rPr>
        <w:t>.</w:t>
      </w:r>
      <w:r w:rsidR="00477EB4" w:rsidRPr="004316FB">
        <w:rPr>
          <w:rFonts w:ascii="Times New Roman" w:eastAsiaTheme="minorEastAsia" w:hAnsi="Times New Roman" w:cs="Times New Roman"/>
          <w:i/>
          <w:sz w:val="24"/>
          <w:szCs w:val="24"/>
          <w:lang w:eastAsia="en-GB"/>
        </w:rPr>
        <w:t xml:space="preserve"> Syarikat </w:t>
      </w:r>
      <w:proofErr w:type="spellStart"/>
      <w:r w:rsidR="00477EB4" w:rsidRPr="004316FB">
        <w:rPr>
          <w:rFonts w:ascii="Times New Roman" w:eastAsiaTheme="minorEastAsia" w:hAnsi="Times New Roman" w:cs="Times New Roman"/>
          <w:i/>
          <w:sz w:val="24"/>
          <w:szCs w:val="24"/>
          <w:lang w:eastAsia="en-GB"/>
        </w:rPr>
        <w:t>Pembenaan</w:t>
      </w:r>
      <w:proofErr w:type="spellEnd"/>
      <w:r w:rsidR="00477EB4" w:rsidRPr="004316FB">
        <w:rPr>
          <w:rFonts w:ascii="Times New Roman" w:eastAsiaTheme="minorEastAsia" w:hAnsi="Times New Roman" w:cs="Times New Roman"/>
          <w:i/>
          <w:sz w:val="24"/>
          <w:szCs w:val="24"/>
          <w:lang w:eastAsia="en-GB"/>
        </w:rPr>
        <w:t xml:space="preserve"> </w:t>
      </w:r>
      <w:proofErr w:type="spellStart"/>
      <w:r w:rsidR="00477EB4" w:rsidRPr="004316FB">
        <w:rPr>
          <w:rFonts w:ascii="Times New Roman" w:eastAsiaTheme="minorEastAsia" w:hAnsi="Times New Roman" w:cs="Times New Roman"/>
          <w:i/>
          <w:sz w:val="24"/>
          <w:szCs w:val="24"/>
          <w:lang w:eastAsia="en-GB"/>
        </w:rPr>
        <w:t>Yeoh</w:t>
      </w:r>
      <w:proofErr w:type="spellEnd"/>
      <w:r w:rsidR="00477EB4" w:rsidRPr="004316FB">
        <w:rPr>
          <w:rFonts w:ascii="Times New Roman" w:eastAsiaTheme="minorEastAsia" w:hAnsi="Times New Roman" w:cs="Times New Roman"/>
          <w:i/>
          <w:sz w:val="24"/>
          <w:szCs w:val="24"/>
          <w:lang w:eastAsia="en-GB"/>
        </w:rPr>
        <w:t xml:space="preserve"> </w:t>
      </w:r>
      <w:proofErr w:type="spellStart"/>
      <w:r w:rsidR="00477EB4" w:rsidRPr="004316FB">
        <w:rPr>
          <w:rFonts w:ascii="Times New Roman" w:eastAsiaTheme="minorEastAsia" w:hAnsi="Times New Roman" w:cs="Times New Roman"/>
          <w:i/>
          <w:sz w:val="24"/>
          <w:szCs w:val="24"/>
          <w:lang w:eastAsia="en-GB"/>
        </w:rPr>
        <w:t>Tiong</w:t>
      </w:r>
      <w:proofErr w:type="spellEnd"/>
      <w:r w:rsidR="00477EB4" w:rsidRPr="004316FB">
        <w:rPr>
          <w:rFonts w:ascii="Times New Roman" w:eastAsiaTheme="minorEastAsia" w:hAnsi="Times New Roman" w:cs="Times New Roman"/>
          <w:i/>
          <w:sz w:val="24"/>
          <w:szCs w:val="24"/>
          <w:lang w:eastAsia="en-GB"/>
        </w:rPr>
        <w:t xml:space="preserve"> Lay </w:t>
      </w:r>
      <w:proofErr w:type="spellStart"/>
      <w:r w:rsidR="00477EB4" w:rsidRPr="004316FB">
        <w:rPr>
          <w:rFonts w:ascii="Times New Roman" w:eastAsiaTheme="minorEastAsia" w:hAnsi="Times New Roman" w:cs="Times New Roman"/>
          <w:i/>
          <w:sz w:val="24"/>
          <w:szCs w:val="24"/>
          <w:lang w:eastAsia="en-GB"/>
        </w:rPr>
        <w:t>Sdn</w:t>
      </w:r>
      <w:proofErr w:type="spellEnd"/>
      <w:r w:rsidR="00477EB4" w:rsidRPr="004316FB">
        <w:rPr>
          <w:rFonts w:ascii="Times New Roman" w:eastAsiaTheme="minorEastAsia" w:hAnsi="Times New Roman" w:cs="Times New Roman"/>
          <w:i/>
          <w:sz w:val="24"/>
          <w:szCs w:val="24"/>
          <w:lang w:eastAsia="en-GB"/>
        </w:rPr>
        <w:t xml:space="preserve"> </w:t>
      </w:r>
      <w:proofErr w:type="spellStart"/>
      <w:r w:rsidR="00477EB4" w:rsidRPr="004316FB">
        <w:rPr>
          <w:rFonts w:ascii="Times New Roman" w:eastAsiaTheme="minorEastAsia" w:hAnsi="Times New Roman" w:cs="Times New Roman"/>
          <w:i/>
          <w:sz w:val="24"/>
          <w:szCs w:val="24"/>
          <w:lang w:eastAsia="en-GB"/>
        </w:rPr>
        <w:t>Bhd</w:t>
      </w:r>
      <w:proofErr w:type="spellEnd"/>
      <w:r w:rsidR="00477EB4" w:rsidRPr="004316FB">
        <w:rPr>
          <w:rFonts w:ascii="Times New Roman" w:eastAsiaTheme="minorEastAsia" w:hAnsi="Times New Roman" w:cs="Times New Roman"/>
          <w:i/>
          <w:sz w:val="24"/>
          <w:szCs w:val="24"/>
          <w:lang w:eastAsia="en-GB"/>
        </w:rPr>
        <w:t xml:space="preserve"> and </w:t>
      </w:r>
      <w:r w:rsidR="004316FB" w:rsidRPr="004316FB">
        <w:rPr>
          <w:rFonts w:ascii="Times New Roman" w:eastAsiaTheme="minorEastAsia" w:hAnsi="Times New Roman" w:cs="Times New Roman"/>
          <w:i/>
          <w:sz w:val="24"/>
          <w:szCs w:val="24"/>
          <w:lang w:eastAsia="en-GB"/>
        </w:rPr>
        <w:t>another</w:t>
      </w:r>
      <w:r w:rsidR="00477EB4" w:rsidRPr="004316FB">
        <w:rPr>
          <w:rFonts w:ascii="Times New Roman" w:eastAsiaTheme="minorEastAsia" w:hAnsi="Times New Roman" w:cs="Times New Roman"/>
          <w:i/>
          <w:sz w:val="24"/>
          <w:szCs w:val="24"/>
          <w:lang w:eastAsia="en-GB"/>
        </w:rPr>
        <w:t xml:space="preserve"> [2020] MLJU 658</w:t>
      </w:r>
      <w:r w:rsidR="00477EB4" w:rsidRPr="00477EB4">
        <w:rPr>
          <w:rFonts w:ascii="Times New Roman" w:eastAsiaTheme="minorEastAsia" w:hAnsi="Times New Roman" w:cs="Times New Roman"/>
          <w:sz w:val="24"/>
          <w:szCs w:val="24"/>
          <w:lang w:eastAsia="en-GB"/>
        </w:rPr>
        <w:t xml:space="preserve">, </w:t>
      </w:r>
      <w:r w:rsidR="001C4A53">
        <w:rPr>
          <w:rFonts w:ascii="Times New Roman" w:eastAsiaTheme="minorEastAsia" w:hAnsi="Times New Roman" w:cs="Times New Roman"/>
          <w:sz w:val="24"/>
          <w:szCs w:val="24"/>
          <w:lang w:eastAsia="en-GB"/>
        </w:rPr>
        <w:t>t</w:t>
      </w:r>
      <w:r w:rsidR="001C4A53" w:rsidRPr="001C4A53">
        <w:rPr>
          <w:rFonts w:ascii="Times New Roman" w:eastAsiaTheme="minorEastAsia" w:hAnsi="Times New Roman" w:cs="Times New Roman"/>
          <w:sz w:val="24"/>
          <w:szCs w:val="24"/>
          <w:lang w:eastAsia="en-GB"/>
        </w:rPr>
        <w:t xml:space="preserve">he Arbitrator neither issued the award </w:t>
      </w:r>
      <w:r w:rsidR="001C4A53">
        <w:rPr>
          <w:rFonts w:ascii="Times New Roman" w:eastAsiaTheme="minorEastAsia" w:hAnsi="Times New Roman" w:cs="Times New Roman"/>
          <w:sz w:val="24"/>
          <w:szCs w:val="24"/>
          <w:lang w:eastAsia="en-GB"/>
        </w:rPr>
        <w:t>within the</w:t>
      </w:r>
      <w:r w:rsidR="001C4A53" w:rsidRPr="001C4A53">
        <w:rPr>
          <w:rFonts w:ascii="Times New Roman" w:eastAsiaTheme="minorEastAsia" w:hAnsi="Times New Roman" w:cs="Times New Roman"/>
          <w:sz w:val="24"/>
          <w:szCs w:val="24"/>
          <w:lang w:eastAsia="en-GB"/>
        </w:rPr>
        <w:t xml:space="preserve"> three-month </w:t>
      </w:r>
      <w:r w:rsidR="001C4A53">
        <w:rPr>
          <w:rFonts w:ascii="Times New Roman" w:eastAsiaTheme="minorEastAsia" w:hAnsi="Times New Roman" w:cs="Times New Roman"/>
          <w:sz w:val="24"/>
          <w:szCs w:val="24"/>
          <w:lang w:eastAsia="en-GB"/>
        </w:rPr>
        <w:t xml:space="preserve">statutory </w:t>
      </w:r>
      <w:r w:rsidR="001C4A53" w:rsidRPr="001C4A53">
        <w:rPr>
          <w:rFonts w:ascii="Times New Roman" w:eastAsiaTheme="minorEastAsia" w:hAnsi="Times New Roman" w:cs="Times New Roman"/>
          <w:sz w:val="24"/>
          <w:szCs w:val="24"/>
          <w:lang w:eastAsia="en-GB"/>
        </w:rPr>
        <w:t>deadline nor notify both parties of any extensions to this timeline. Instead, the award was delivered on March 2019</w:t>
      </w:r>
      <w:r w:rsidR="001C4A53">
        <w:rPr>
          <w:rFonts w:ascii="Times New Roman" w:eastAsiaTheme="minorEastAsia" w:hAnsi="Times New Roman" w:cs="Times New Roman"/>
          <w:sz w:val="24"/>
          <w:szCs w:val="24"/>
          <w:lang w:eastAsia="en-GB"/>
        </w:rPr>
        <w:t>,</w:t>
      </w:r>
      <w:r w:rsidR="001C4A53" w:rsidRPr="001C4A53">
        <w:rPr>
          <w:rFonts w:ascii="Times New Roman" w:eastAsiaTheme="minorEastAsia" w:hAnsi="Times New Roman" w:cs="Times New Roman"/>
          <w:sz w:val="24"/>
          <w:szCs w:val="24"/>
          <w:lang w:eastAsia="en-GB"/>
        </w:rPr>
        <w:t xml:space="preserve"> </w:t>
      </w:r>
      <w:r w:rsidR="001C4A53">
        <w:rPr>
          <w:rFonts w:ascii="Times New Roman" w:eastAsiaTheme="minorEastAsia" w:hAnsi="Times New Roman" w:cs="Times New Roman"/>
          <w:sz w:val="24"/>
          <w:szCs w:val="24"/>
          <w:lang w:eastAsia="en-GB"/>
        </w:rPr>
        <w:t xml:space="preserve">almost 3.5 years late, </w:t>
      </w:r>
      <w:r w:rsidR="001C4A53" w:rsidRPr="001C4A53">
        <w:rPr>
          <w:rFonts w:ascii="Times New Roman" w:eastAsiaTheme="minorEastAsia" w:hAnsi="Times New Roman" w:cs="Times New Roman"/>
          <w:sz w:val="24"/>
          <w:szCs w:val="24"/>
          <w:lang w:eastAsia="en-GB"/>
        </w:rPr>
        <w:t>in which the Arbitrator found in SCS’s favour</w:t>
      </w:r>
      <w:r w:rsidR="001C4A53">
        <w:rPr>
          <w:rFonts w:ascii="Times New Roman" w:eastAsiaTheme="minorEastAsia" w:hAnsi="Times New Roman" w:cs="Times New Roman"/>
          <w:sz w:val="24"/>
          <w:szCs w:val="24"/>
          <w:lang w:eastAsia="en-GB"/>
        </w:rPr>
        <w:t>.</w:t>
      </w:r>
      <w:r w:rsidR="001C4A53" w:rsidRPr="001C4A53">
        <w:rPr>
          <w:rFonts w:ascii="Times New Roman" w:eastAsiaTheme="minorEastAsia" w:hAnsi="Times New Roman" w:cs="Times New Roman"/>
          <w:sz w:val="24"/>
          <w:szCs w:val="24"/>
          <w:lang w:eastAsia="en-GB"/>
        </w:rPr>
        <w:t xml:space="preserve"> </w:t>
      </w:r>
      <w:r w:rsidR="00EA1797" w:rsidRPr="00EA1797">
        <w:rPr>
          <w:rFonts w:ascii="Times New Roman" w:eastAsiaTheme="minorEastAsia" w:hAnsi="Times New Roman" w:cs="Times New Roman"/>
          <w:sz w:val="24"/>
          <w:szCs w:val="24"/>
          <w:lang w:eastAsia="en-GB"/>
        </w:rPr>
        <w:t>Saliently, SCS’s solicitors reminded the Arbitrator on four occasions between February</w:t>
      </w:r>
      <w:r w:rsidR="00EA1797">
        <w:rPr>
          <w:rFonts w:ascii="Times New Roman" w:eastAsiaTheme="minorEastAsia" w:hAnsi="Times New Roman" w:cs="Times New Roman"/>
          <w:sz w:val="24"/>
          <w:szCs w:val="24"/>
          <w:lang w:eastAsia="en-GB"/>
        </w:rPr>
        <w:t>,</w:t>
      </w:r>
      <w:r w:rsidR="00EA1797" w:rsidRPr="00EA1797">
        <w:rPr>
          <w:rFonts w:ascii="Times New Roman" w:eastAsiaTheme="minorEastAsia" w:hAnsi="Times New Roman" w:cs="Times New Roman"/>
          <w:sz w:val="24"/>
          <w:szCs w:val="24"/>
          <w:lang w:eastAsia="en-GB"/>
        </w:rPr>
        <w:t xml:space="preserve"> 2016 and December</w:t>
      </w:r>
      <w:r w:rsidR="00EA1797">
        <w:rPr>
          <w:rFonts w:ascii="Times New Roman" w:eastAsiaTheme="minorEastAsia" w:hAnsi="Times New Roman" w:cs="Times New Roman"/>
          <w:sz w:val="24"/>
          <w:szCs w:val="24"/>
          <w:lang w:eastAsia="en-GB"/>
        </w:rPr>
        <w:t>,</w:t>
      </w:r>
      <w:r w:rsidR="00EA1797" w:rsidRPr="00EA1797">
        <w:rPr>
          <w:rFonts w:ascii="Times New Roman" w:eastAsiaTheme="minorEastAsia" w:hAnsi="Times New Roman" w:cs="Times New Roman"/>
          <w:sz w:val="24"/>
          <w:szCs w:val="24"/>
          <w:lang w:eastAsia="en-GB"/>
        </w:rPr>
        <w:t xml:space="preserve"> 2018 on the need to deliver his Award in a timely manner. These reminders were copied to YTL’s solicitors. YTL, however, did not send any such reminders nor raise concerns with the Arbitrator’s non-compliance with the deadline. Following YTL’s non-payment of sums under the Award, SCS sought recognition and enforcement of the Award against YTL. In response, YTL applied to the Malaysian High Court to set aside the Award under Section 37 of </w:t>
      </w:r>
      <w:r w:rsidR="00EA1797" w:rsidRPr="00EA1797">
        <w:rPr>
          <w:rFonts w:ascii="Times New Roman" w:eastAsiaTheme="minorEastAsia" w:hAnsi="Times New Roman" w:cs="Times New Roman"/>
          <w:i/>
          <w:sz w:val="24"/>
          <w:szCs w:val="24"/>
          <w:lang w:eastAsia="en-GB"/>
        </w:rPr>
        <w:t>The Arbitration Act 2005</w:t>
      </w:r>
      <w:r w:rsidR="00EA1797" w:rsidRPr="00EA1797">
        <w:rPr>
          <w:rFonts w:ascii="Times New Roman" w:eastAsiaTheme="minorEastAsia" w:hAnsi="Times New Roman" w:cs="Times New Roman"/>
          <w:sz w:val="24"/>
          <w:szCs w:val="24"/>
          <w:lang w:eastAsia="en-GB"/>
        </w:rPr>
        <w:t xml:space="preserve">, which largely mirrors Article 34 of the UNCITRAL Model Law. </w:t>
      </w:r>
    </w:p>
    <w:p w14:paraId="501F2003" w14:textId="77777777" w:rsidR="00EA1797" w:rsidRDefault="00EA1797" w:rsidP="00477EB4">
      <w:pPr>
        <w:spacing w:after="0" w:line="360" w:lineRule="auto"/>
        <w:contextualSpacing/>
        <w:jc w:val="both"/>
        <w:rPr>
          <w:rFonts w:ascii="Times New Roman" w:eastAsiaTheme="minorEastAsia" w:hAnsi="Times New Roman" w:cs="Times New Roman"/>
          <w:sz w:val="24"/>
          <w:szCs w:val="24"/>
          <w:lang w:eastAsia="en-GB"/>
        </w:rPr>
      </w:pPr>
    </w:p>
    <w:p w14:paraId="051E93D0" w14:textId="2807BC40" w:rsidR="00477EB4" w:rsidRDefault="001C4A53" w:rsidP="00477EB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00477EB4" w:rsidRPr="00477EB4">
        <w:rPr>
          <w:rFonts w:ascii="Times New Roman" w:eastAsiaTheme="minorEastAsia" w:hAnsi="Times New Roman" w:cs="Times New Roman"/>
          <w:sz w:val="24"/>
          <w:szCs w:val="24"/>
          <w:lang w:eastAsia="en-GB"/>
        </w:rPr>
        <w:t>he Malaysian High Court refused to set aside an arbitral award because the applicant had not challenged the arbitrator’s jurisdiction and conduct when the issues arose during the arbitral proceedings. The Court emphasised that such lack of protest can be deemed a waiver of a party’s right to set aside an arbitral award on the same grounds at a later date.</w:t>
      </w:r>
      <w:r w:rsidR="00EA1797" w:rsidRPr="00EA1797">
        <w:t xml:space="preserve"> </w:t>
      </w:r>
      <w:r w:rsidR="00EA1797" w:rsidRPr="00EA1797">
        <w:rPr>
          <w:rFonts w:ascii="Times New Roman" w:eastAsiaTheme="minorEastAsia" w:hAnsi="Times New Roman" w:cs="Times New Roman"/>
          <w:sz w:val="24"/>
          <w:szCs w:val="24"/>
          <w:lang w:eastAsia="en-GB"/>
        </w:rPr>
        <w:t xml:space="preserve">The </w:t>
      </w:r>
      <w:r w:rsidR="00EA1797">
        <w:rPr>
          <w:rFonts w:ascii="Times New Roman" w:eastAsiaTheme="minorEastAsia" w:hAnsi="Times New Roman" w:cs="Times New Roman"/>
          <w:sz w:val="24"/>
          <w:szCs w:val="24"/>
          <w:lang w:eastAsia="en-GB"/>
        </w:rPr>
        <w:t>p</w:t>
      </w:r>
      <w:r w:rsidR="00EA1797" w:rsidRPr="00EA1797">
        <w:rPr>
          <w:rFonts w:ascii="Times New Roman" w:eastAsiaTheme="minorEastAsia" w:hAnsi="Times New Roman" w:cs="Times New Roman"/>
          <w:sz w:val="24"/>
          <w:szCs w:val="24"/>
          <w:lang w:eastAsia="en-GB"/>
        </w:rPr>
        <w:t xml:space="preserve">rocedural </w:t>
      </w:r>
      <w:r w:rsidR="00EA1797">
        <w:rPr>
          <w:rFonts w:ascii="Times New Roman" w:eastAsiaTheme="minorEastAsia" w:hAnsi="Times New Roman" w:cs="Times New Roman"/>
          <w:sz w:val="24"/>
          <w:szCs w:val="24"/>
          <w:lang w:eastAsia="en-GB"/>
        </w:rPr>
        <w:t>g</w:t>
      </w:r>
      <w:r w:rsidR="00EA1797" w:rsidRPr="00EA1797">
        <w:rPr>
          <w:rFonts w:ascii="Times New Roman" w:eastAsiaTheme="minorEastAsia" w:hAnsi="Times New Roman" w:cs="Times New Roman"/>
          <w:sz w:val="24"/>
          <w:szCs w:val="24"/>
          <w:lang w:eastAsia="en-GB"/>
        </w:rPr>
        <w:t xml:space="preserve">round failed as YTL did not protest the Arbitrator’s delay in issuing the Award when it arose. By its silence, YTL was understood to have waived its right to rely on this procedural defect as a ground for challenge. The Court viewed this consistent with the waiver principle under </w:t>
      </w:r>
      <w:r w:rsidR="00EA1797">
        <w:rPr>
          <w:rFonts w:ascii="Times New Roman" w:eastAsiaTheme="minorEastAsia" w:hAnsi="Times New Roman" w:cs="Times New Roman"/>
          <w:sz w:val="24"/>
          <w:szCs w:val="24"/>
          <w:lang w:eastAsia="en-GB"/>
        </w:rPr>
        <w:t xml:space="preserve">provisions </w:t>
      </w:r>
      <w:r w:rsidR="00EA1797" w:rsidRPr="00EA1797">
        <w:rPr>
          <w:rFonts w:ascii="Times New Roman" w:eastAsiaTheme="minorEastAsia" w:hAnsi="Times New Roman" w:cs="Times New Roman"/>
          <w:i/>
          <w:sz w:val="24"/>
          <w:szCs w:val="24"/>
          <w:lang w:eastAsia="en-GB"/>
        </w:rPr>
        <w:t xml:space="preserve">in </w:t>
      </w:r>
      <w:proofErr w:type="spellStart"/>
      <w:r w:rsidR="00EA1797" w:rsidRPr="00EA1797">
        <w:rPr>
          <w:rFonts w:ascii="Times New Roman" w:eastAsiaTheme="minorEastAsia" w:hAnsi="Times New Roman" w:cs="Times New Roman"/>
          <w:i/>
          <w:sz w:val="24"/>
          <w:szCs w:val="24"/>
          <w:lang w:eastAsia="en-GB"/>
        </w:rPr>
        <w:t>pari</w:t>
      </w:r>
      <w:proofErr w:type="spellEnd"/>
      <w:r w:rsidR="00EA1797" w:rsidRPr="00EA1797">
        <w:rPr>
          <w:rFonts w:ascii="Times New Roman" w:eastAsiaTheme="minorEastAsia" w:hAnsi="Times New Roman" w:cs="Times New Roman"/>
          <w:i/>
          <w:sz w:val="24"/>
          <w:szCs w:val="24"/>
          <w:lang w:eastAsia="en-GB"/>
        </w:rPr>
        <w:t xml:space="preserve"> </w:t>
      </w:r>
      <w:proofErr w:type="spellStart"/>
      <w:r w:rsidR="00EA1797" w:rsidRPr="00EA1797">
        <w:rPr>
          <w:rFonts w:ascii="Times New Roman" w:eastAsiaTheme="minorEastAsia" w:hAnsi="Times New Roman" w:cs="Times New Roman"/>
          <w:i/>
          <w:sz w:val="24"/>
          <w:szCs w:val="24"/>
          <w:lang w:eastAsia="en-GB"/>
        </w:rPr>
        <w:t>materia</w:t>
      </w:r>
      <w:proofErr w:type="spellEnd"/>
      <w:r w:rsidR="00EA1797">
        <w:rPr>
          <w:rFonts w:ascii="Times New Roman" w:eastAsiaTheme="minorEastAsia" w:hAnsi="Times New Roman" w:cs="Times New Roman"/>
          <w:sz w:val="24"/>
          <w:szCs w:val="24"/>
          <w:lang w:eastAsia="en-GB"/>
        </w:rPr>
        <w:t xml:space="preserve"> with our section 4 of </w:t>
      </w:r>
      <w:r w:rsidR="00EA1797" w:rsidRPr="00EA1797">
        <w:rPr>
          <w:rFonts w:ascii="Times New Roman" w:eastAsiaTheme="minorEastAsia" w:hAnsi="Times New Roman" w:cs="Times New Roman"/>
          <w:i/>
          <w:sz w:val="24"/>
          <w:szCs w:val="24"/>
          <w:lang w:eastAsia="en-GB"/>
        </w:rPr>
        <w:t>The Arbitration and Conciliation Act</w:t>
      </w:r>
      <w:r w:rsidR="00EA1797" w:rsidRPr="00EA1797">
        <w:rPr>
          <w:rFonts w:ascii="Times New Roman" w:eastAsiaTheme="minorEastAsia" w:hAnsi="Times New Roman" w:cs="Times New Roman"/>
          <w:sz w:val="24"/>
          <w:szCs w:val="24"/>
          <w:lang w:eastAsia="en-GB"/>
        </w:rPr>
        <w:t>, which require</w:t>
      </w:r>
      <w:r w:rsidR="00EA1797">
        <w:rPr>
          <w:rFonts w:ascii="Times New Roman" w:eastAsiaTheme="minorEastAsia" w:hAnsi="Times New Roman" w:cs="Times New Roman"/>
          <w:sz w:val="24"/>
          <w:szCs w:val="24"/>
          <w:lang w:eastAsia="en-GB"/>
        </w:rPr>
        <w:t>s</w:t>
      </w:r>
      <w:r w:rsidR="00EA1797" w:rsidRPr="00EA1797">
        <w:rPr>
          <w:rFonts w:ascii="Times New Roman" w:eastAsiaTheme="minorEastAsia" w:hAnsi="Times New Roman" w:cs="Times New Roman"/>
          <w:sz w:val="24"/>
          <w:szCs w:val="24"/>
          <w:lang w:eastAsia="en-GB"/>
        </w:rPr>
        <w:t xml:space="preserve"> a challenging party to promptly raise procedural objections or lose the right to subsequently rely on them.</w:t>
      </w:r>
      <w:r w:rsidR="00EA1797" w:rsidRPr="00EA1797">
        <w:t xml:space="preserve"> </w:t>
      </w:r>
      <w:r w:rsidR="00EA1797" w:rsidRPr="00EA1797">
        <w:rPr>
          <w:rFonts w:ascii="Times New Roman" w:eastAsiaTheme="minorEastAsia" w:hAnsi="Times New Roman" w:cs="Times New Roman"/>
          <w:sz w:val="24"/>
          <w:szCs w:val="24"/>
          <w:lang w:eastAsia="en-GB"/>
        </w:rPr>
        <w:t>Accordingly, YTL should have raised a plea to the Arbitrator that he lacked jurisdiction to deliver his Award soon after 1 September 2015, i.e. upon the expiry of the time limit to deliver the Award. Having failed to do so, YTL lost the right to rely on the same jurisdictional defect in setting aside proceedings.</w:t>
      </w:r>
    </w:p>
    <w:p w14:paraId="15D05874" w14:textId="77777777" w:rsidR="00300073" w:rsidRDefault="00300073" w:rsidP="00477EB4">
      <w:pPr>
        <w:spacing w:after="0" w:line="360" w:lineRule="auto"/>
        <w:contextualSpacing/>
        <w:jc w:val="both"/>
        <w:rPr>
          <w:rFonts w:ascii="Times New Roman" w:eastAsiaTheme="minorEastAsia" w:hAnsi="Times New Roman" w:cs="Times New Roman"/>
          <w:sz w:val="24"/>
          <w:szCs w:val="24"/>
          <w:lang w:eastAsia="en-GB"/>
        </w:rPr>
      </w:pPr>
    </w:p>
    <w:p w14:paraId="5821CC17" w14:textId="0D4AD257" w:rsidR="00300073" w:rsidRDefault="00300073" w:rsidP="0030007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To the contrary, </w:t>
      </w:r>
      <w:r w:rsidR="00927B0D">
        <w:rPr>
          <w:rFonts w:ascii="Times New Roman" w:eastAsiaTheme="minorEastAsia" w:hAnsi="Times New Roman" w:cs="Times New Roman"/>
          <w:sz w:val="24"/>
          <w:szCs w:val="24"/>
          <w:lang w:eastAsia="en-GB"/>
        </w:rPr>
        <w:t xml:space="preserve">other courts have viewed </w:t>
      </w:r>
      <w:r w:rsidR="00167B80">
        <w:rPr>
          <w:rFonts w:ascii="Times New Roman" w:eastAsiaTheme="minorEastAsia" w:hAnsi="Times New Roman" w:cs="Times New Roman"/>
          <w:sz w:val="24"/>
          <w:szCs w:val="24"/>
          <w:lang w:eastAsia="en-GB"/>
        </w:rPr>
        <w:t>time limits for delivery of arbitral awards as</w:t>
      </w:r>
      <w:r w:rsidR="00927B0D">
        <w:rPr>
          <w:rFonts w:ascii="Times New Roman" w:eastAsiaTheme="minorEastAsia" w:hAnsi="Times New Roman" w:cs="Times New Roman"/>
          <w:sz w:val="24"/>
          <w:szCs w:val="24"/>
          <w:lang w:eastAsia="en-GB"/>
        </w:rPr>
        <w:t xml:space="preserve"> a jurisdictional matter. For example </w:t>
      </w:r>
      <w:r>
        <w:rPr>
          <w:rFonts w:ascii="Times New Roman" w:eastAsiaTheme="minorEastAsia" w:hAnsi="Times New Roman" w:cs="Times New Roman"/>
          <w:sz w:val="24"/>
          <w:szCs w:val="24"/>
          <w:lang w:eastAsia="en-GB"/>
        </w:rPr>
        <w:t>i</w:t>
      </w:r>
      <w:r w:rsidRPr="00304000">
        <w:rPr>
          <w:rFonts w:ascii="Times New Roman" w:eastAsiaTheme="minorEastAsia" w:hAnsi="Times New Roman" w:cs="Times New Roman"/>
          <w:sz w:val="24"/>
          <w:szCs w:val="24"/>
          <w:lang w:eastAsia="en-GB"/>
        </w:rPr>
        <w:t xml:space="preserve">n </w:t>
      </w:r>
      <w:r w:rsidRPr="00304000">
        <w:rPr>
          <w:rFonts w:ascii="Times New Roman" w:eastAsiaTheme="minorEastAsia" w:hAnsi="Times New Roman" w:cs="Times New Roman"/>
          <w:i/>
          <w:sz w:val="24"/>
          <w:szCs w:val="24"/>
          <w:lang w:eastAsia="en-GB"/>
        </w:rPr>
        <w:t xml:space="preserve">Ken Grouting </w:t>
      </w:r>
      <w:proofErr w:type="spellStart"/>
      <w:r w:rsidRPr="00304000">
        <w:rPr>
          <w:rFonts w:ascii="Times New Roman" w:eastAsiaTheme="minorEastAsia" w:hAnsi="Times New Roman" w:cs="Times New Roman"/>
          <w:i/>
          <w:sz w:val="24"/>
          <w:szCs w:val="24"/>
          <w:lang w:eastAsia="en-GB"/>
        </w:rPr>
        <w:t>Sdn</w:t>
      </w:r>
      <w:proofErr w:type="spellEnd"/>
      <w:r w:rsidRPr="00304000">
        <w:rPr>
          <w:rFonts w:ascii="Times New Roman" w:eastAsiaTheme="minorEastAsia" w:hAnsi="Times New Roman" w:cs="Times New Roman"/>
          <w:i/>
          <w:sz w:val="24"/>
          <w:szCs w:val="24"/>
          <w:lang w:eastAsia="en-GB"/>
        </w:rPr>
        <w:t xml:space="preserve"> </w:t>
      </w:r>
      <w:proofErr w:type="spellStart"/>
      <w:r w:rsidRPr="00304000">
        <w:rPr>
          <w:rFonts w:ascii="Times New Roman" w:eastAsiaTheme="minorEastAsia" w:hAnsi="Times New Roman" w:cs="Times New Roman"/>
          <w:i/>
          <w:sz w:val="24"/>
          <w:szCs w:val="24"/>
          <w:lang w:eastAsia="en-GB"/>
        </w:rPr>
        <w:t>Bhd</w:t>
      </w:r>
      <w:proofErr w:type="spellEnd"/>
      <w:r w:rsidRPr="00304000">
        <w:rPr>
          <w:rFonts w:ascii="Times New Roman" w:eastAsiaTheme="minorEastAsia" w:hAnsi="Times New Roman" w:cs="Times New Roman"/>
          <w:i/>
          <w:sz w:val="24"/>
          <w:szCs w:val="24"/>
          <w:lang w:eastAsia="en-GB"/>
        </w:rPr>
        <w:t xml:space="preserve"> v. RKT Nusantara </w:t>
      </w:r>
      <w:proofErr w:type="spellStart"/>
      <w:r w:rsidRPr="00304000">
        <w:rPr>
          <w:rFonts w:ascii="Times New Roman" w:eastAsiaTheme="minorEastAsia" w:hAnsi="Times New Roman" w:cs="Times New Roman"/>
          <w:i/>
          <w:sz w:val="24"/>
          <w:szCs w:val="24"/>
          <w:lang w:eastAsia="en-GB"/>
        </w:rPr>
        <w:t>Sdn</w:t>
      </w:r>
      <w:proofErr w:type="spellEnd"/>
      <w:r w:rsidRPr="00304000">
        <w:rPr>
          <w:rFonts w:ascii="Times New Roman" w:eastAsiaTheme="minorEastAsia" w:hAnsi="Times New Roman" w:cs="Times New Roman"/>
          <w:i/>
          <w:sz w:val="24"/>
          <w:szCs w:val="24"/>
          <w:lang w:eastAsia="en-GB"/>
        </w:rPr>
        <w:t xml:space="preserve"> </w:t>
      </w:r>
      <w:proofErr w:type="spellStart"/>
      <w:r w:rsidRPr="00304000">
        <w:rPr>
          <w:rFonts w:ascii="Times New Roman" w:eastAsiaTheme="minorEastAsia" w:hAnsi="Times New Roman" w:cs="Times New Roman"/>
          <w:i/>
          <w:sz w:val="24"/>
          <w:szCs w:val="24"/>
          <w:lang w:eastAsia="en-GB"/>
        </w:rPr>
        <w:t>Bhd</w:t>
      </w:r>
      <w:proofErr w:type="spellEnd"/>
      <w:r w:rsidRPr="00304000">
        <w:rPr>
          <w:rFonts w:ascii="Times New Roman" w:eastAsiaTheme="minorEastAsia" w:hAnsi="Times New Roman" w:cs="Times New Roman"/>
          <w:i/>
          <w:sz w:val="24"/>
          <w:szCs w:val="24"/>
          <w:lang w:eastAsia="en-GB"/>
        </w:rPr>
        <w:t xml:space="preserve"> and another, [2020] MLJU 1901</w:t>
      </w:r>
      <w:r w:rsidRPr="00304000">
        <w:rPr>
          <w:rFonts w:ascii="Times New Roman" w:eastAsiaTheme="minorEastAsia" w:hAnsi="Times New Roman" w:cs="Times New Roman"/>
          <w:sz w:val="24"/>
          <w:szCs w:val="24"/>
          <w:lang w:eastAsia="en-GB"/>
        </w:rPr>
        <w:t xml:space="preserve">, the Malaysian Court of Appeal dealt with the issue of an arbitrator’s failure to deliver the arbitral award within the specified </w:t>
      </w:r>
      <w:r w:rsidRPr="00E06ED8">
        <w:rPr>
          <w:rFonts w:ascii="Times New Roman" w:eastAsiaTheme="minorEastAsia" w:hAnsi="Times New Roman" w:cs="Times New Roman"/>
          <w:sz w:val="24"/>
          <w:szCs w:val="24"/>
          <w:lang w:eastAsia="en-GB"/>
        </w:rPr>
        <w:t xml:space="preserve">timeline, and whether this resulted in a </w:t>
      </w:r>
      <w:r w:rsidRPr="00E06ED8">
        <w:rPr>
          <w:rFonts w:ascii="Times New Roman" w:eastAsiaTheme="minorEastAsia" w:hAnsi="Times New Roman" w:cs="Times New Roman"/>
          <w:sz w:val="24"/>
          <w:szCs w:val="24"/>
          <w:lang w:eastAsia="en-GB"/>
        </w:rPr>
        <w:lastRenderedPageBreak/>
        <w:t>loss of the arbitrator’s jurisdictional mandate.</w:t>
      </w:r>
      <w:r w:rsidRPr="00E06ED8">
        <w:rPr>
          <w:rFonts w:ascii="Times New Roman" w:hAnsi="Times New Roman" w:cs="Times New Roman"/>
          <w:sz w:val="24"/>
          <w:szCs w:val="24"/>
        </w:rPr>
        <w:t xml:space="preserve"> The applicable rules required the a</w:t>
      </w:r>
      <w:r w:rsidRPr="00E06ED8">
        <w:rPr>
          <w:rFonts w:ascii="Times New Roman" w:eastAsiaTheme="minorEastAsia" w:hAnsi="Times New Roman" w:cs="Times New Roman"/>
          <w:sz w:val="24"/>
          <w:szCs w:val="24"/>
          <w:lang w:eastAsia="en-GB"/>
        </w:rPr>
        <w:t xml:space="preserve">rbitrator </w:t>
      </w:r>
      <w:r>
        <w:rPr>
          <w:rFonts w:ascii="Times New Roman" w:eastAsiaTheme="minorEastAsia" w:hAnsi="Times New Roman" w:cs="Times New Roman"/>
          <w:sz w:val="24"/>
          <w:szCs w:val="24"/>
          <w:lang w:eastAsia="en-GB"/>
        </w:rPr>
        <w:t>to</w:t>
      </w:r>
      <w:r w:rsidRPr="00E06ED8">
        <w:rPr>
          <w:rFonts w:ascii="Times New Roman" w:eastAsiaTheme="minorEastAsia" w:hAnsi="Times New Roman" w:cs="Times New Roman"/>
          <w:sz w:val="24"/>
          <w:szCs w:val="24"/>
          <w:lang w:eastAsia="en-GB"/>
        </w:rPr>
        <w:t xml:space="preserve"> deliver </w:t>
      </w:r>
      <w:r w:rsidRPr="006805EE">
        <w:rPr>
          <w:rFonts w:ascii="Times New Roman" w:eastAsiaTheme="minorEastAsia" w:hAnsi="Times New Roman" w:cs="Times New Roman"/>
          <w:sz w:val="24"/>
          <w:szCs w:val="24"/>
          <w:lang w:eastAsia="en-GB"/>
        </w:rPr>
        <w:t>his award as soon as practical but not later than 3 months from his receipt of the last closing statement from the parties. As such, the deadline for the arbitrator to deliver his award was 26</w:t>
      </w:r>
      <w:r w:rsidRPr="006805EE">
        <w:rPr>
          <w:rFonts w:ascii="Times New Roman" w:eastAsiaTheme="minorEastAsia" w:hAnsi="Times New Roman" w:cs="Times New Roman"/>
          <w:sz w:val="24"/>
          <w:szCs w:val="24"/>
          <w:vertAlign w:val="superscript"/>
          <w:lang w:eastAsia="en-GB"/>
        </w:rPr>
        <w:t>th</w:t>
      </w:r>
      <w:r w:rsidRPr="006805EE">
        <w:rPr>
          <w:rFonts w:ascii="Times New Roman" w:eastAsiaTheme="minorEastAsia" w:hAnsi="Times New Roman" w:cs="Times New Roman"/>
          <w:sz w:val="24"/>
          <w:szCs w:val="24"/>
          <w:lang w:eastAsia="en-GB"/>
        </w:rPr>
        <w:t xml:space="preserve"> April, 2016.</w:t>
      </w:r>
      <w:r w:rsidRPr="006805EE">
        <w:rPr>
          <w:rFonts w:ascii="Times New Roman" w:hAnsi="Times New Roman" w:cs="Times New Roman"/>
          <w:sz w:val="24"/>
          <w:szCs w:val="24"/>
        </w:rPr>
        <w:t xml:space="preserve"> The </w:t>
      </w:r>
      <w:r w:rsidRPr="006805EE">
        <w:rPr>
          <w:rFonts w:ascii="Times New Roman" w:eastAsiaTheme="minorEastAsia" w:hAnsi="Times New Roman" w:cs="Times New Roman"/>
          <w:sz w:val="24"/>
          <w:szCs w:val="24"/>
          <w:lang w:eastAsia="en-GB"/>
        </w:rPr>
        <w:t>Rules expressly provide</w:t>
      </w:r>
      <w:r>
        <w:rPr>
          <w:rFonts w:ascii="Times New Roman" w:eastAsiaTheme="minorEastAsia" w:hAnsi="Times New Roman" w:cs="Times New Roman"/>
          <w:sz w:val="24"/>
          <w:szCs w:val="24"/>
          <w:lang w:eastAsia="en-GB"/>
        </w:rPr>
        <w:t>d</w:t>
      </w:r>
      <w:r w:rsidRPr="006805EE">
        <w:rPr>
          <w:rFonts w:ascii="Times New Roman" w:eastAsiaTheme="minorEastAsia" w:hAnsi="Times New Roman" w:cs="Times New Roman"/>
          <w:sz w:val="24"/>
          <w:szCs w:val="24"/>
          <w:lang w:eastAsia="en-GB"/>
        </w:rPr>
        <w:t xml:space="preserve"> that if the arbitrator consider</w:t>
      </w:r>
      <w:r>
        <w:rPr>
          <w:rFonts w:ascii="Times New Roman" w:eastAsiaTheme="minorEastAsia" w:hAnsi="Times New Roman" w:cs="Times New Roman"/>
          <w:sz w:val="24"/>
          <w:szCs w:val="24"/>
          <w:lang w:eastAsia="en-GB"/>
        </w:rPr>
        <w:t>ed</w:t>
      </w:r>
      <w:r w:rsidRPr="006805EE">
        <w:rPr>
          <w:rFonts w:ascii="Times New Roman" w:eastAsiaTheme="minorEastAsia" w:hAnsi="Times New Roman" w:cs="Times New Roman"/>
          <w:sz w:val="24"/>
          <w:szCs w:val="24"/>
          <w:lang w:eastAsia="en-GB"/>
        </w:rPr>
        <w:t xml:space="preserve"> that more time </w:t>
      </w:r>
      <w:r>
        <w:rPr>
          <w:rFonts w:ascii="Times New Roman" w:eastAsiaTheme="minorEastAsia" w:hAnsi="Times New Roman" w:cs="Times New Roman"/>
          <w:sz w:val="24"/>
          <w:szCs w:val="24"/>
          <w:lang w:eastAsia="en-GB"/>
        </w:rPr>
        <w:t>was</w:t>
      </w:r>
      <w:r w:rsidRPr="006805EE">
        <w:rPr>
          <w:rFonts w:ascii="Times New Roman" w:eastAsiaTheme="minorEastAsia" w:hAnsi="Times New Roman" w:cs="Times New Roman"/>
          <w:sz w:val="24"/>
          <w:szCs w:val="24"/>
          <w:lang w:eastAsia="en-GB"/>
        </w:rPr>
        <w:t xml:space="preserve"> required, “such time frame for delivery of the award may be extended by notification to the parties</w:t>
      </w:r>
      <w:r>
        <w:rPr>
          <w:rFonts w:ascii="Times New Roman" w:eastAsiaTheme="minorEastAsia" w:hAnsi="Times New Roman" w:cs="Times New Roman"/>
          <w:sz w:val="24"/>
          <w:szCs w:val="24"/>
          <w:lang w:eastAsia="en-GB"/>
        </w:rPr>
        <w:t>.”</w:t>
      </w:r>
      <w:r w:rsidRPr="00A32DE4">
        <w:t xml:space="preserve"> </w:t>
      </w:r>
      <w:r>
        <w:rPr>
          <w:rFonts w:ascii="Times New Roman" w:eastAsiaTheme="minorEastAsia" w:hAnsi="Times New Roman" w:cs="Times New Roman"/>
          <w:sz w:val="24"/>
          <w:szCs w:val="24"/>
          <w:lang w:eastAsia="en-GB"/>
        </w:rPr>
        <w:t>W</w:t>
      </w:r>
      <w:r w:rsidRPr="00A32DE4">
        <w:rPr>
          <w:rFonts w:ascii="Times New Roman" w:eastAsiaTheme="minorEastAsia" w:hAnsi="Times New Roman" w:cs="Times New Roman"/>
          <w:sz w:val="24"/>
          <w:szCs w:val="24"/>
          <w:lang w:eastAsia="en-GB"/>
        </w:rPr>
        <w:t>ithout any attempt by the arbitrator to extend the tim</w:t>
      </w:r>
      <w:r>
        <w:rPr>
          <w:rFonts w:ascii="Times New Roman" w:eastAsiaTheme="minorEastAsia" w:hAnsi="Times New Roman" w:cs="Times New Roman"/>
          <w:sz w:val="24"/>
          <w:szCs w:val="24"/>
          <w:lang w:eastAsia="en-GB"/>
        </w:rPr>
        <w:t>eline for delivery of the award, t</w:t>
      </w:r>
      <w:r w:rsidRPr="00D06BF0">
        <w:rPr>
          <w:rFonts w:ascii="Times New Roman" w:eastAsiaTheme="minorEastAsia" w:hAnsi="Times New Roman" w:cs="Times New Roman"/>
          <w:sz w:val="24"/>
          <w:szCs w:val="24"/>
          <w:lang w:eastAsia="en-GB"/>
        </w:rPr>
        <w:t>he arbitrator delivered his award on 10</w:t>
      </w:r>
      <w:r w:rsidRPr="00D06BF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D06BF0">
        <w:rPr>
          <w:rFonts w:ascii="Times New Roman" w:eastAsiaTheme="minorEastAsia" w:hAnsi="Times New Roman" w:cs="Times New Roman"/>
          <w:sz w:val="24"/>
          <w:szCs w:val="24"/>
          <w:lang w:eastAsia="en-GB"/>
        </w:rPr>
        <w:t>March</w:t>
      </w:r>
      <w:r>
        <w:rPr>
          <w:rFonts w:ascii="Times New Roman" w:eastAsiaTheme="minorEastAsia" w:hAnsi="Times New Roman" w:cs="Times New Roman"/>
          <w:sz w:val="24"/>
          <w:szCs w:val="24"/>
          <w:lang w:eastAsia="en-GB"/>
        </w:rPr>
        <w:t>,</w:t>
      </w:r>
      <w:r w:rsidRPr="00D06BF0">
        <w:rPr>
          <w:rFonts w:ascii="Times New Roman" w:eastAsiaTheme="minorEastAsia" w:hAnsi="Times New Roman" w:cs="Times New Roman"/>
          <w:sz w:val="24"/>
          <w:szCs w:val="24"/>
          <w:lang w:eastAsia="en-GB"/>
        </w:rPr>
        <w:t xml:space="preserve"> 2017</w:t>
      </w:r>
      <w:r>
        <w:rPr>
          <w:rFonts w:ascii="Times New Roman" w:eastAsiaTheme="minorEastAsia" w:hAnsi="Times New Roman" w:cs="Times New Roman"/>
          <w:sz w:val="24"/>
          <w:szCs w:val="24"/>
          <w:lang w:eastAsia="en-GB"/>
        </w:rPr>
        <w:t xml:space="preserve">. </w:t>
      </w:r>
      <w:r w:rsidRPr="0026754E">
        <w:rPr>
          <w:rFonts w:ascii="Times New Roman" w:eastAsiaTheme="minorEastAsia" w:hAnsi="Times New Roman" w:cs="Times New Roman"/>
          <w:sz w:val="24"/>
          <w:szCs w:val="24"/>
          <w:lang w:eastAsia="en-GB"/>
        </w:rPr>
        <w:t>Neither party raised any objection to the fact that the deadline for delivery of the arbitral award had passed. However, on 27</w:t>
      </w:r>
      <w:r w:rsidRPr="0026754E">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26754E">
        <w:rPr>
          <w:rFonts w:ascii="Times New Roman" w:eastAsiaTheme="minorEastAsia" w:hAnsi="Times New Roman" w:cs="Times New Roman"/>
          <w:sz w:val="24"/>
          <w:szCs w:val="24"/>
          <w:lang w:eastAsia="en-GB"/>
        </w:rPr>
        <w:t xml:space="preserve">March 2017, the </w:t>
      </w:r>
      <w:r>
        <w:rPr>
          <w:rFonts w:ascii="Times New Roman" w:eastAsiaTheme="minorEastAsia" w:hAnsi="Times New Roman" w:cs="Times New Roman"/>
          <w:sz w:val="24"/>
          <w:szCs w:val="24"/>
          <w:lang w:eastAsia="en-GB"/>
        </w:rPr>
        <w:t>r</w:t>
      </w:r>
      <w:r w:rsidRPr="0026754E">
        <w:rPr>
          <w:rFonts w:ascii="Times New Roman" w:eastAsiaTheme="minorEastAsia" w:hAnsi="Times New Roman" w:cs="Times New Roman"/>
          <w:sz w:val="24"/>
          <w:szCs w:val="24"/>
          <w:lang w:eastAsia="en-GB"/>
        </w:rPr>
        <w:t xml:space="preserve">espondent’s solicitors wrote to the </w:t>
      </w:r>
      <w:r>
        <w:rPr>
          <w:rFonts w:ascii="Times New Roman" w:eastAsiaTheme="minorEastAsia" w:hAnsi="Times New Roman" w:cs="Times New Roman"/>
          <w:sz w:val="24"/>
          <w:szCs w:val="24"/>
          <w:lang w:eastAsia="en-GB"/>
        </w:rPr>
        <w:t>a</w:t>
      </w:r>
      <w:r w:rsidRPr="0026754E">
        <w:rPr>
          <w:rFonts w:ascii="Times New Roman" w:eastAsiaTheme="minorEastAsia" w:hAnsi="Times New Roman" w:cs="Times New Roman"/>
          <w:sz w:val="24"/>
          <w:szCs w:val="24"/>
          <w:lang w:eastAsia="en-GB"/>
        </w:rPr>
        <w:t xml:space="preserve">ppellant’s solicitors giving notice that they were objecting to the delivery of the Award beyond the timeline stipulated in the </w:t>
      </w:r>
      <w:r>
        <w:rPr>
          <w:rFonts w:ascii="Times New Roman" w:eastAsiaTheme="minorEastAsia" w:hAnsi="Times New Roman" w:cs="Times New Roman"/>
          <w:sz w:val="24"/>
          <w:szCs w:val="24"/>
          <w:lang w:eastAsia="en-GB"/>
        </w:rPr>
        <w:t>Rules.</w:t>
      </w:r>
    </w:p>
    <w:p w14:paraId="667EDF2C" w14:textId="77777777" w:rsidR="0021201C" w:rsidRDefault="0021201C" w:rsidP="00300073">
      <w:pPr>
        <w:spacing w:after="0" w:line="360" w:lineRule="auto"/>
        <w:contextualSpacing/>
        <w:jc w:val="both"/>
        <w:rPr>
          <w:rFonts w:ascii="Times New Roman" w:eastAsiaTheme="minorEastAsia" w:hAnsi="Times New Roman" w:cs="Times New Roman"/>
          <w:sz w:val="24"/>
          <w:szCs w:val="24"/>
          <w:lang w:eastAsia="en-GB"/>
        </w:rPr>
      </w:pPr>
    </w:p>
    <w:p w14:paraId="35B4F49B" w14:textId="77777777" w:rsidR="00300073" w:rsidRDefault="00300073" w:rsidP="00300073">
      <w:pPr>
        <w:spacing w:after="0" w:line="360" w:lineRule="auto"/>
        <w:contextualSpacing/>
        <w:jc w:val="both"/>
        <w:rPr>
          <w:rFonts w:ascii="Times New Roman" w:eastAsiaTheme="minorEastAsia" w:hAnsi="Times New Roman" w:cs="Times New Roman"/>
          <w:sz w:val="24"/>
          <w:szCs w:val="24"/>
          <w:lang w:eastAsia="en-GB"/>
        </w:rPr>
      </w:pPr>
      <w:r w:rsidRPr="00D55CCA">
        <w:rPr>
          <w:rFonts w:ascii="Times New Roman" w:eastAsiaTheme="minorEastAsia" w:hAnsi="Times New Roman" w:cs="Times New Roman"/>
          <w:sz w:val="24"/>
          <w:szCs w:val="24"/>
          <w:lang w:eastAsia="en-GB"/>
        </w:rPr>
        <w:t xml:space="preserve">The High Court Judge held that the failure to (a) deliver the Award within the time frame and (b) extend the deadline as provided before delivering the Award meant that the Award was delivered without mandate or authority, and was therefore delivered in excess of the arbitrator’s jurisdiction. This led to the Award being set aside pursuant to </w:t>
      </w:r>
      <w:r>
        <w:rPr>
          <w:rFonts w:ascii="Times New Roman" w:eastAsiaTheme="minorEastAsia" w:hAnsi="Times New Roman" w:cs="Times New Roman"/>
          <w:sz w:val="24"/>
          <w:szCs w:val="24"/>
          <w:lang w:eastAsia="en-GB"/>
        </w:rPr>
        <w:t xml:space="preserve">provisions </w:t>
      </w:r>
      <w:r w:rsidRPr="00EA1797">
        <w:rPr>
          <w:rFonts w:ascii="Times New Roman" w:eastAsiaTheme="minorEastAsia" w:hAnsi="Times New Roman" w:cs="Times New Roman"/>
          <w:i/>
          <w:sz w:val="24"/>
          <w:szCs w:val="24"/>
          <w:lang w:eastAsia="en-GB"/>
        </w:rPr>
        <w:t xml:space="preserve">in </w:t>
      </w:r>
      <w:proofErr w:type="spellStart"/>
      <w:r w:rsidRPr="00EA1797">
        <w:rPr>
          <w:rFonts w:ascii="Times New Roman" w:eastAsiaTheme="minorEastAsia" w:hAnsi="Times New Roman" w:cs="Times New Roman"/>
          <w:i/>
          <w:sz w:val="24"/>
          <w:szCs w:val="24"/>
          <w:lang w:eastAsia="en-GB"/>
        </w:rPr>
        <w:t>pari</w:t>
      </w:r>
      <w:proofErr w:type="spellEnd"/>
      <w:r w:rsidRPr="00EA1797">
        <w:rPr>
          <w:rFonts w:ascii="Times New Roman" w:eastAsiaTheme="minorEastAsia" w:hAnsi="Times New Roman" w:cs="Times New Roman"/>
          <w:i/>
          <w:sz w:val="24"/>
          <w:szCs w:val="24"/>
          <w:lang w:eastAsia="en-GB"/>
        </w:rPr>
        <w:t xml:space="preserve"> </w:t>
      </w:r>
      <w:proofErr w:type="spellStart"/>
      <w:r w:rsidRPr="00EA1797">
        <w:rPr>
          <w:rFonts w:ascii="Times New Roman" w:eastAsiaTheme="minorEastAsia" w:hAnsi="Times New Roman" w:cs="Times New Roman"/>
          <w:i/>
          <w:sz w:val="24"/>
          <w:szCs w:val="24"/>
          <w:lang w:eastAsia="en-GB"/>
        </w:rPr>
        <w:t>materia</w:t>
      </w:r>
      <w:proofErr w:type="spellEnd"/>
      <w:r>
        <w:rPr>
          <w:rFonts w:ascii="Times New Roman" w:eastAsiaTheme="minorEastAsia" w:hAnsi="Times New Roman" w:cs="Times New Roman"/>
          <w:sz w:val="24"/>
          <w:szCs w:val="24"/>
          <w:lang w:eastAsia="en-GB"/>
        </w:rPr>
        <w:t xml:space="preserve"> with our section 34 (2) (a) (v) of </w:t>
      </w:r>
      <w:r w:rsidRPr="00EA1797">
        <w:rPr>
          <w:rFonts w:ascii="Times New Roman" w:eastAsiaTheme="minorEastAsia" w:hAnsi="Times New Roman" w:cs="Times New Roman"/>
          <w:i/>
          <w:sz w:val="24"/>
          <w:szCs w:val="24"/>
          <w:lang w:eastAsia="en-GB"/>
        </w:rPr>
        <w:t>The Arbitration and Conciliation Act</w:t>
      </w:r>
      <w:r w:rsidRPr="00EA1797">
        <w:rPr>
          <w:rFonts w:ascii="Times New Roman" w:eastAsiaTheme="minorEastAsia" w:hAnsi="Times New Roman" w:cs="Times New Roman"/>
          <w:sz w:val="24"/>
          <w:szCs w:val="24"/>
          <w:lang w:eastAsia="en-GB"/>
        </w:rPr>
        <w:t xml:space="preserve">, </w:t>
      </w:r>
      <w:r w:rsidRPr="00D55CCA">
        <w:rPr>
          <w:rFonts w:ascii="Times New Roman" w:eastAsiaTheme="minorEastAsia" w:hAnsi="Times New Roman" w:cs="Times New Roman"/>
          <w:sz w:val="24"/>
          <w:szCs w:val="24"/>
          <w:lang w:eastAsia="en-GB"/>
        </w:rPr>
        <w:t>on the basis that the arbitral procedure was not in accordance with the agreement of the parties.</w:t>
      </w:r>
      <w:r w:rsidRPr="002637B5">
        <w:t xml:space="preserve"> </w:t>
      </w:r>
      <w:r w:rsidRPr="002637B5">
        <w:rPr>
          <w:rFonts w:ascii="Times New Roman" w:eastAsiaTheme="minorEastAsia" w:hAnsi="Times New Roman" w:cs="Times New Roman"/>
          <w:sz w:val="24"/>
          <w:szCs w:val="24"/>
          <w:lang w:eastAsia="en-GB"/>
        </w:rPr>
        <w:t xml:space="preserve">On appeal to the Court of Appeal, </w:t>
      </w:r>
      <w:r>
        <w:rPr>
          <w:rFonts w:ascii="Times New Roman" w:eastAsiaTheme="minorEastAsia" w:hAnsi="Times New Roman" w:cs="Times New Roman"/>
          <w:sz w:val="24"/>
          <w:szCs w:val="24"/>
          <w:lang w:eastAsia="en-GB"/>
        </w:rPr>
        <w:t xml:space="preserve">it was held that it was </w:t>
      </w:r>
      <w:r w:rsidRPr="002637B5">
        <w:rPr>
          <w:rFonts w:ascii="Times New Roman" w:eastAsiaTheme="minorEastAsia" w:hAnsi="Times New Roman" w:cs="Times New Roman"/>
          <w:sz w:val="24"/>
          <w:szCs w:val="24"/>
          <w:lang w:eastAsia="en-GB"/>
        </w:rPr>
        <w:t>not an option for an arbitrator who conducts an arbitration under a time-sensitive arbitral regime to ignore, or be oblivious to, or be nonchalant to his duty and responsibility to deliver the award on time</w:t>
      </w:r>
      <w:r>
        <w:rPr>
          <w:rFonts w:ascii="Times New Roman" w:eastAsiaTheme="minorEastAsia" w:hAnsi="Times New Roman" w:cs="Times New Roman"/>
          <w:sz w:val="24"/>
          <w:szCs w:val="24"/>
          <w:lang w:eastAsia="en-GB"/>
        </w:rPr>
        <w:t xml:space="preserve">. </w:t>
      </w:r>
    </w:p>
    <w:p w14:paraId="1C5E8C68" w14:textId="77777777" w:rsidR="00300073" w:rsidRDefault="00300073" w:rsidP="00477EB4">
      <w:pPr>
        <w:spacing w:after="0" w:line="360" w:lineRule="auto"/>
        <w:contextualSpacing/>
        <w:jc w:val="both"/>
        <w:rPr>
          <w:rFonts w:ascii="Times New Roman" w:eastAsiaTheme="minorEastAsia" w:hAnsi="Times New Roman" w:cs="Times New Roman"/>
          <w:sz w:val="24"/>
          <w:szCs w:val="24"/>
          <w:lang w:eastAsia="en-GB"/>
        </w:rPr>
      </w:pPr>
    </w:p>
    <w:p w14:paraId="092204F4" w14:textId="50591C35" w:rsidR="00B06BC1" w:rsidRDefault="00927B0D" w:rsidP="00CA2E2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It is this Court’s view that w</w:t>
      </w:r>
      <w:r w:rsidR="0071528C">
        <w:rPr>
          <w:rFonts w:ascii="Times New Roman" w:eastAsiaTheme="minorEastAsia" w:hAnsi="Times New Roman" w:cs="Times New Roman"/>
          <w:sz w:val="24"/>
          <w:szCs w:val="24"/>
          <w:lang w:eastAsia="en-GB"/>
        </w:rPr>
        <w:t>here the p</w:t>
      </w:r>
      <w:r w:rsidR="004A7C4C" w:rsidRPr="004A7C4C">
        <w:rPr>
          <w:rFonts w:ascii="Times New Roman" w:eastAsiaTheme="minorEastAsia" w:hAnsi="Times New Roman" w:cs="Times New Roman"/>
          <w:sz w:val="24"/>
          <w:szCs w:val="24"/>
          <w:lang w:eastAsia="en-GB"/>
        </w:rPr>
        <w:t>arties prescribe their own time limits in an arbitration agreement</w:t>
      </w:r>
      <w:r w:rsidR="0071528C">
        <w:rPr>
          <w:rFonts w:ascii="Times New Roman" w:eastAsiaTheme="minorEastAsia" w:hAnsi="Times New Roman" w:cs="Times New Roman"/>
          <w:sz w:val="24"/>
          <w:szCs w:val="24"/>
          <w:lang w:eastAsia="en-GB"/>
        </w:rPr>
        <w:t xml:space="preserve">, </w:t>
      </w:r>
      <w:r w:rsidR="0071528C" w:rsidRPr="0071528C">
        <w:rPr>
          <w:rFonts w:ascii="Times New Roman" w:eastAsiaTheme="minorEastAsia" w:hAnsi="Times New Roman" w:cs="Times New Roman"/>
          <w:sz w:val="24"/>
          <w:szCs w:val="24"/>
          <w:lang w:eastAsia="en-GB"/>
        </w:rPr>
        <w:t>such time-period can be exten</w:t>
      </w:r>
      <w:r w:rsidR="00E656E1">
        <w:rPr>
          <w:rFonts w:ascii="Times New Roman" w:eastAsiaTheme="minorEastAsia" w:hAnsi="Times New Roman" w:cs="Times New Roman"/>
          <w:sz w:val="24"/>
          <w:szCs w:val="24"/>
          <w:lang w:eastAsia="en-GB"/>
        </w:rPr>
        <w:t>ded only if the parties consent</w:t>
      </w:r>
      <w:r w:rsidR="0071528C" w:rsidRPr="0071528C">
        <w:rPr>
          <w:rFonts w:ascii="Times New Roman" w:eastAsiaTheme="minorEastAsia" w:hAnsi="Times New Roman" w:cs="Times New Roman"/>
          <w:sz w:val="24"/>
          <w:szCs w:val="24"/>
          <w:lang w:eastAsia="en-GB"/>
        </w:rPr>
        <w:t xml:space="preserve"> to the same. </w:t>
      </w:r>
      <w:r w:rsidR="0071528C">
        <w:rPr>
          <w:rFonts w:ascii="Times New Roman" w:eastAsiaTheme="minorEastAsia" w:hAnsi="Times New Roman" w:cs="Times New Roman"/>
          <w:sz w:val="24"/>
          <w:szCs w:val="24"/>
          <w:lang w:eastAsia="en-GB"/>
        </w:rPr>
        <w:t>I</w:t>
      </w:r>
      <w:r w:rsidR="0071528C" w:rsidRPr="0071528C">
        <w:rPr>
          <w:rFonts w:ascii="Times New Roman" w:eastAsiaTheme="minorEastAsia" w:hAnsi="Times New Roman" w:cs="Times New Roman"/>
          <w:sz w:val="24"/>
          <w:szCs w:val="24"/>
          <w:lang w:eastAsia="en-GB"/>
        </w:rPr>
        <w:t xml:space="preserve">n cases where the parties have already taken recourse to enlarge </w:t>
      </w:r>
      <w:r>
        <w:rPr>
          <w:rFonts w:ascii="Times New Roman" w:eastAsiaTheme="minorEastAsia" w:hAnsi="Times New Roman" w:cs="Times New Roman"/>
          <w:sz w:val="24"/>
          <w:szCs w:val="24"/>
          <w:lang w:eastAsia="en-GB"/>
        </w:rPr>
        <w:t xml:space="preserve">the </w:t>
      </w:r>
      <w:r w:rsidR="0071528C" w:rsidRPr="0071528C">
        <w:rPr>
          <w:rFonts w:ascii="Times New Roman" w:eastAsiaTheme="minorEastAsia" w:hAnsi="Times New Roman" w:cs="Times New Roman"/>
          <w:sz w:val="24"/>
          <w:szCs w:val="24"/>
          <w:lang w:eastAsia="en-GB"/>
        </w:rPr>
        <w:t xml:space="preserve">time period under an arbitration agreement, the </w:t>
      </w:r>
      <w:r w:rsidR="00E656E1">
        <w:rPr>
          <w:rFonts w:ascii="Times New Roman" w:eastAsiaTheme="minorEastAsia" w:hAnsi="Times New Roman" w:cs="Times New Roman"/>
          <w:sz w:val="24"/>
          <w:szCs w:val="24"/>
          <w:lang w:eastAsia="en-GB"/>
        </w:rPr>
        <w:t>arbitrator</w:t>
      </w:r>
      <w:r w:rsidR="0071528C" w:rsidRPr="0071528C">
        <w:rPr>
          <w:rFonts w:ascii="Times New Roman" w:eastAsiaTheme="minorEastAsia" w:hAnsi="Times New Roman" w:cs="Times New Roman"/>
          <w:sz w:val="24"/>
          <w:szCs w:val="24"/>
          <w:lang w:eastAsia="en-GB"/>
        </w:rPr>
        <w:t xml:space="preserve"> cannot exercise </w:t>
      </w:r>
      <w:r w:rsidR="00E656E1">
        <w:rPr>
          <w:rFonts w:ascii="Times New Roman" w:eastAsiaTheme="minorEastAsia" w:hAnsi="Times New Roman" w:cs="Times New Roman"/>
          <w:sz w:val="24"/>
          <w:szCs w:val="24"/>
          <w:lang w:eastAsia="en-GB"/>
        </w:rPr>
        <w:t>his or her</w:t>
      </w:r>
      <w:r w:rsidR="0071528C" w:rsidRPr="0071528C">
        <w:rPr>
          <w:rFonts w:ascii="Times New Roman" w:eastAsiaTheme="minorEastAsia" w:hAnsi="Times New Roman" w:cs="Times New Roman"/>
          <w:sz w:val="24"/>
          <w:szCs w:val="24"/>
          <w:lang w:eastAsia="en-GB"/>
        </w:rPr>
        <w:t xml:space="preserve"> power to exten</w:t>
      </w:r>
      <w:r>
        <w:rPr>
          <w:rFonts w:ascii="Times New Roman" w:eastAsiaTheme="minorEastAsia" w:hAnsi="Times New Roman" w:cs="Times New Roman"/>
          <w:sz w:val="24"/>
          <w:szCs w:val="24"/>
          <w:lang w:eastAsia="en-GB"/>
        </w:rPr>
        <w:t>d</w:t>
      </w:r>
      <w:r w:rsidR="0071528C" w:rsidRPr="0071528C">
        <w:rPr>
          <w:rFonts w:ascii="Times New Roman" w:eastAsiaTheme="minorEastAsia" w:hAnsi="Times New Roman" w:cs="Times New Roman"/>
          <w:sz w:val="24"/>
          <w:szCs w:val="24"/>
          <w:lang w:eastAsia="en-GB"/>
        </w:rPr>
        <w:t xml:space="preserve"> such time, in the absence of c</w:t>
      </w:r>
      <w:r w:rsidR="0071528C">
        <w:rPr>
          <w:rFonts w:ascii="Times New Roman" w:eastAsiaTheme="minorEastAsia" w:hAnsi="Times New Roman" w:cs="Times New Roman"/>
          <w:sz w:val="24"/>
          <w:szCs w:val="24"/>
          <w:lang w:eastAsia="en-GB"/>
        </w:rPr>
        <w:t xml:space="preserve">onsent of the parties (see </w:t>
      </w:r>
      <w:r w:rsidR="0071528C" w:rsidRPr="00206209">
        <w:rPr>
          <w:rFonts w:ascii="Times New Roman" w:eastAsiaTheme="minorEastAsia" w:hAnsi="Times New Roman" w:cs="Times New Roman"/>
          <w:i/>
          <w:sz w:val="24"/>
          <w:szCs w:val="24"/>
          <w:lang w:eastAsia="en-GB"/>
        </w:rPr>
        <w:t xml:space="preserve">NBCC Limited v. JG Engineering </w:t>
      </w:r>
      <w:proofErr w:type="spellStart"/>
      <w:r w:rsidR="0071528C" w:rsidRPr="00206209">
        <w:rPr>
          <w:rFonts w:ascii="Times New Roman" w:eastAsiaTheme="minorEastAsia" w:hAnsi="Times New Roman" w:cs="Times New Roman"/>
          <w:i/>
          <w:sz w:val="24"/>
          <w:szCs w:val="24"/>
          <w:lang w:eastAsia="en-GB"/>
        </w:rPr>
        <w:t>Pvt.</w:t>
      </w:r>
      <w:proofErr w:type="spellEnd"/>
      <w:r w:rsidR="00206209" w:rsidRPr="00206209">
        <w:rPr>
          <w:rFonts w:ascii="Times New Roman" w:eastAsiaTheme="minorEastAsia" w:hAnsi="Times New Roman" w:cs="Times New Roman"/>
          <w:i/>
          <w:sz w:val="24"/>
          <w:szCs w:val="24"/>
          <w:lang w:eastAsia="en-GB"/>
        </w:rPr>
        <w:t xml:space="preserve"> </w:t>
      </w:r>
      <w:r w:rsidR="0071528C" w:rsidRPr="00206209">
        <w:rPr>
          <w:rFonts w:ascii="Times New Roman" w:eastAsiaTheme="minorEastAsia" w:hAnsi="Times New Roman" w:cs="Times New Roman"/>
          <w:i/>
          <w:sz w:val="24"/>
          <w:szCs w:val="24"/>
          <w:lang w:eastAsia="en-GB"/>
        </w:rPr>
        <w:t>Limited (2010) 2, SCC 385</w:t>
      </w:r>
      <w:r w:rsidR="00206209">
        <w:rPr>
          <w:rFonts w:ascii="Times New Roman" w:eastAsiaTheme="minorEastAsia" w:hAnsi="Times New Roman" w:cs="Times New Roman"/>
          <w:sz w:val="24"/>
          <w:szCs w:val="24"/>
          <w:lang w:eastAsia="en-GB"/>
        </w:rPr>
        <w:t xml:space="preserve">). </w:t>
      </w:r>
      <w:r w:rsidR="00AF63A7" w:rsidRPr="00AF63A7">
        <w:rPr>
          <w:rFonts w:ascii="Times New Roman" w:eastAsiaTheme="minorEastAsia" w:hAnsi="Times New Roman" w:cs="Times New Roman"/>
          <w:sz w:val="24"/>
          <w:szCs w:val="24"/>
          <w:lang w:eastAsia="en-GB"/>
        </w:rPr>
        <w:t xml:space="preserve">The </w:t>
      </w:r>
      <w:r w:rsidR="00AF63A7">
        <w:rPr>
          <w:rFonts w:ascii="Times New Roman" w:eastAsiaTheme="minorEastAsia" w:hAnsi="Times New Roman" w:cs="Times New Roman"/>
          <w:sz w:val="24"/>
          <w:szCs w:val="24"/>
          <w:lang w:eastAsia="en-GB"/>
        </w:rPr>
        <w:t>arbitrator</w:t>
      </w:r>
      <w:r w:rsidR="00AF63A7" w:rsidRPr="00AF63A7">
        <w:rPr>
          <w:rFonts w:ascii="Times New Roman" w:eastAsiaTheme="minorEastAsia" w:hAnsi="Times New Roman" w:cs="Times New Roman"/>
          <w:sz w:val="24"/>
          <w:szCs w:val="24"/>
          <w:lang w:eastAsia="en-GB"/>
        </w:rPr>
        <w:t xml:space="preserve"> cannot exercise </w:t>
      </w:r>
      <w:r w:rsidR="00AF63A7">
        <w:rPr>
          <w:rFonts w:ascii="Times New Roman" w:eastAsiaTheme="minorEastAsia" w:hAnsi="Times New Roman" w:cs="Times New Roman"/>
          <w:sz w:val="24"/>
          <w:szCs w:val="24"/>
          <w:lang w:eastAsia="en-GB"/>
        </w:rPr>
        <w:t>his or her</w:t>
      </w:r>
      <w:r w:rsidR="00AF63A7" w:rsidRPr="00AF63A7">
        <w:rPr>
          <w:rFonts w:ascii="Times New Roman" w:eastAsiaTheme="minorEastAsia" w:hAnsi="Times New Roman" w:cs="Times New Roman"/>
          <w:sz w:val="24"/>
          <w:szCs w:val="24"/>
          <w:lang w:eastAsia="en-GB"/>
        </w:rPr>
        <w:t xml:space="preserve"> power in extending the time fixed by the parties in the absence of the consent of </w:t>
      </w:r>
      <w:r w:rsidR="00AF63A7">
        <w:rPr>
          <w:rFonts w:ascii="Times New Roman" w:eastAsiaTheme="minorEastAsia" w:hAnsi="Times New Roman" w:cs="Times New Roman"/>
          <w:sz w:val="24"/>
          <w:szCs w:val="24"/>
          <w:lang w:eastAsia="en-GB"/>
        </w:rPr>
        <w:t>both</w:t>
      </w:r>
      <w:r w:rsidR="00AF63A7" w:rsidRPr="00AF63A7">
        <w:rPr>
          <w:rFonts w:ascii="Times New Roman" w:eastAsiaTheme="minorEastAsia" w:hAnsi="Times New Roman" w:cs="Times New Roman"/>
          <w:sz w:val="24"/>
          <w:szCs w:val="24"/>
          <w:lang w:eastAsia="en-GB"/>
        </w:rPr>
        <w:t xml:space="preserve"> of them</w:t>
      </w:r>
      <w:r w:rsidR="00AF63A7">
        <w:rPr>
          <w:rFonts w:ascii="Times New Roman" w:eastAsiaTheme="minorEastAsia" w:hAnsi="Times New Roman" w:cs="Times New Roman"/>
          <w:sz w:val="24"/>
          <w:szCs w:val="24"/>
          <w:lang w:eastAsia="en-GB"/>
        </w:rPr>
        <w:t xml:space="preserve">. </w:t>
      </w:r>
      <w:r w:rsidR="009F42FD" w:rsidRPr="009F42FD">
        <w:rPr>
          <w:rFonts w:ascii="Times New Roman" w:eastAsiaTheme="minorEastAsia" w:hAnsi="Times New Roman" w:cs="Times New Roman"/>
          <w:sz w:val="24"/>
          <w:szCs w:val="24"/>
          <w:lang w:eastAsia="en-GB"/>
        </w:rPr>
        <w:t>An arbitrator is unable to unilaterally extend contractual time limits absent party consent and the arbitrator’s mandate to make the award terminates upon the expiry of the time fixed by the parties.</w:t>
      </w:r>
      <w:r w:rsidR="009F42FD" w:rsidRPr="006A2C4E">
        <w:rPr>
          <w:rFonts w:ascii="Times New Roman" w:eastAsiaTheme="minorEastAsia" w:hAnsi="Times New Roman" w:cs="Times New Roman"/>
          <w:sz w:val="24"/>
          <w:szCs w:val="24"/>
          <w:lang w:eastAsia="en-GB"/>
        </w:rPr>
        <w:t xml:space="preserve"> If</w:t>
      </w:r>
      <w:r w:rsidR="006A2C4E">
        <w:rPr>
          <w:rFonts w:ascii="Times New Roman" w:eastAsiaTheme="minorEastAsia" w:hAnsi="Times New Roman" w:cs="Times New Roman"/>
          <w:sz w:val="24"/>
          <w:szCs w:val="24"/>
          <w:lang w:eastAsia="en-GB"/>
        </w:rPr>
        <w:t xml:space="preserve"> the </w:t>
      </w:r>
      <w:r w:rsidR="006A2C4E" w:rsidRPr="006A2C4E">
        <w:rPr>
          <w:rFonts w:ascii="Times New Roman" w:eastAsiaTheme="minorEastAsia" w:hAnsi="Times New Roman" w:cs="Times New Roman"/>
          <w:sz w:val="24"/>
          <w:szCs w:val="24"/>
          <w:lang w:eastAsia="en-GB"/>
        </w:rPr>
        <w:t>parties have fixed time</w:t>
      </w:r>
      <w:r w:rsidR="006A2C4E">
        <w:rPr>
          <w:rFonts w:ascii="Times New Roman" w:eastAsiaTheme="minorEastAsia" w:hAnsi="Times New Roman" w:cs="Times New Roman"/>
          <w:sz w:val="24"/>
          <w:szCs w:val="24"/>
          <w:lang w:eastAsia="en-GB"/>
        </w:rPr>
        <w:t xml:space="preserve">-limit for rendering the award, </w:t>
      </w:r>
      <w:r w:rsidR="006A2C4E" w:rsidRPr="006A2C4E">
        <w:rPr>
          <w:rFonts w:ascii="Times New Roman" w:eastAsiaTheme="minorEastAsia" w:hAnsi="Times New Roman" w:cs="Times New Roman"/>
          <w:sz w:val="24"/>
          <w:szCs w:val="24"/>
          <w:lang w:eastAsia="en-GB"/>
        </w:rPr>
        <w:t>the time-limit is ex</w:t>
      </w:r>
      <w:r w:rsidR="006A2C4E">
        <w:rPr>
          <w:rFonts w:ascii="Times New Roman" w:eastAsiaTheme="minorEastAsia" w:hAnsi="Times New Roman" w:cs="Times New Roman"/>
          <w:sz w:val="24"/>
          <w:szCs w:val="24"/>
          <w:lang w:eastAsia="en-GB"/>
        </w:rPr>
        <w:t>tendable only by mutual consent.</w:t>
      </w:r>
      <w:r w:rsidR="006A2C4E" w:rsidRPr="006A2C4E">
        <w:rPr>
          <w:rFonts w:ascii="Times New Roman" w:eastAsiaTheme="minorEastAsia" w:hAnsi="Times New Roman" w:cs="Times New Roman"/>
          <w:sz w:val="24"/>
          <w:szCs w:val="24"/>
          <w:lang w:eastAsia="en-GB"/>
        </w:rPr>
        <w:t xml:space="preserve"> </w:t>
      </w:r>
      <w:r w:rsidR="006A2C4E">
        <w:rPr>
          <w:rFonts w:ascii="Times New Roman" w:eastAsiaTheme="minorEastAsia" w:hAnsi="Times New Roman" w:cs="Times New Roman"/>
          <w:sz w:val="24"/>
          <w:szCs w:val="24"/>
          <w:lang w:eastAsia="en-GB"/>
        </w:rPr>
        <w:t xml:space="preserve">If </w:t>
      </w:r>
      <w:r w:rsidR="006A2C4E" w:rsidRPr="006A2C4E">
        <w:rPr>
          <w:rFonts w:ascii="Times New Roman" w:eastAsiaTheme="minorEastAsia" w:hAnsi="Times New Roman" w:cs="Times New Roman"/>
          <w:sz w:val="24"/>
          <w:szCs w:val="24"/>
          <w:lang w:eastAsia="en-GB"/>
        </w:rPr>
        <w:t>consent for e</w:t>
      </w:r>
      <w:r w:rsidR="006A2C4E">
        <w:rPr>
          <w:rFonts w:ascii="Times New Roman" w:eastAsiaTheme="minorEastAsia" w:hAnsi="Times New Roman" w:cs="Times New Roman"/>
          <w:sz w:val="24"/>
          <w:szCs w:val="24"/>
          <w:lang w:eastAsia="en-GB"/>
        </w:rPr>
        <w:t>xtension is denied by one party,</w:t>
      </w:r>
      <w:r w:rsidR="006A2C4E" w:rsidRPr="006A2C4E">
        <w:rPr>
          <w:rFonts w:ascii="Times New Roman" w:eastAsiaTheme="minorEastAsia" w:hAnsi="Times New Roman" w:cs="Times New Roman"/>
          <w:sz w:val="24"/>
          <w:szCs w:val="24"/>
          <w:lang w:eastAsia="en-GB"/>
        </w:rPr>
        <w:t xml:space="preserve"> and, the </w:t>
      </w:r>
      <w:r w:rsidR="006A2C4E" w:rsidRPr="006A2C4E">
        <w:rPr>
          <w:rFonts w:ascii="Times New Roman" w:eastAsiaTheme="minorEastAsia" w:hAnsi="Times New Roman" w:cs="Times New Roman"/>
          <w:sz w:val="24"/>
          <w:szCs w:val="24"/>
          <w:lang w:eastAsia="en-GB"/>
        </w:rPr>
        <w:lastRenderedPageBreak/>
        <w:t>award is not</w:t>
      </w:r>
      <w:r w:rsidR="006A2C4E">
        <w:rPr>
          <w:rFonts w:ascii="Times New Roman" w:eastAsiaTheme="minorEastAsia" w:hAnsi="Times New Roman" w:cs="Times New Roman"/>
          <w:sz w:val="24"/>
          <w:szCs w:val="24"/>
          <w:lang w:eastAsia="en-GB"/>
        </w:rPr>
        <w:t xml:space="preserve"> rendered within the time fixed, t</w:t>
      </w:r>
      <w:r w:rsidR="006A2C4E" w:rsidRPr="006A2C4E">
        <w:rPr>
          <w:rFonts w:ascii="Times New Roman" w:eastAsiaTheme="minorEastAsia" w:hAnsi="Times New Roman" w:cs="Times New Roman"/>
          <w:sz w:val="24"/>
          <w:szCs w:val="24"/>
          <w:lang w:eastAsia="en-GB"/>
        </w:rPr>
        <w:t>he mandate of the arbitrator terminates</w:t>
      </w:r>
      <w:r w:rsidR="006A2C4E">
        <w:rPr>
          <w:rFonts w:ascii="Times New Roman" w:eastAsiaTheme="minorEastAsia" w:hAnsi="Times New Roman" w:cs="Times New Roman"/>
          <w:sz w:val="24"/>
          <w:szCs w:val="24"/>
          <w:lang w:eastAsia="en-GB"/>
        </w:rPr>
        <w:t xml:space="preserve"> (see </w:t>
      </w:r>
      <w:proofErr w:type="spellStart"/>
      <w:r w:rsidR="00CA2E2E" w:rsidRPr="00CA2E2E">
        <w:rPr>
          <w:rFonts w:ascii="Times New Roman" w:eastAsiaTheme="minorEastAsia" w:hAnsi="Times New Roman" w:cs="Times New Roman"/>
          <w:i/>
          <w:sz w:val="24"/>
          <w:szCs w:val="24"/>
          <w:lang w:eastAsia="en-GB"/>
        </w:rPr>
        <w:t>Jayesh</w:t>
      </w:r>
      <w:proofErr w:type="spellEnd"/>
      <w:r w:rsidR="00CA2E2E" w:rsidRPr="00CA2E2E">
        <w:rPr>
          <w:rFonts w:ascii="Times New Roman" w:eastAsiaTheme="minorEastAsia" w:hAnsi="Times New Roman" w:cs="Times New Roman"/>
          <w:i/>
          <w:sz w:val="24"/>
          <w:szCs w:val="24"/>
          <w:lang w:eastAsia="en-GB"/>
        </w:rPr>
        <w:t xml:space="preserve"> H. Pandya and another v. </w:t>
      </w:r>
      <w:proofErr w:type="spellStart"/>
      <w:r w:rsidR="00CA2E2E" w:rsidRPr="00CA2E2E">
        <w:rPr>
          <w:rFonts w:ascii="Times New Roman" w:eastAsiaTheme="minorEastAsia" w:hAnsi="Times New Roman" w:cs="Times New Roman"/>
          <w:i/>
          <w:sz w:val="24"/>
          <w:szCs w:val="24"/>
          <w:lang w:eastAsia="en-GB"/>
        </w:rPr>
        <w:t>Subhtex</w:t>
      </w:r>
      <w:proofErr w:type="spellEnd"/>
      <w:r w:rsidR="00CA2E2E" w:rsidRPr="00CA2E2E">
        <w:rPr>
          <w:rFonts w:ascii="Times New Roman" w:eastAsiaTheme="minorEastAsia" w:hAnsi="Times New Roman" w:cs="Times New Roman"/>
          <w:i/>
          <w:sz w:val="24"/>
          <w:szCs w:val="24"/>
          <w:lang w:eastAsia="en-GB"/>
        </w:rPr>
        <w:t xml:space="preserve"> India Ltd. and Others, (2020) 17 SCC 383</w:t>
      </w:r>
      <w:r w:rsidR="00CA2E2E">
        <w:rPr>
          <w:rFonts w:ascii="Times New Roman" w:eastAsiaTheme="minorEastAsia" w:hAnsi="Times New Roman" w:cs="Times New Roman"/>
          <w:sz w:val="24"/>
          <w:szCs w:val="24"/>
          <w:lang w:eastAsia="en-GB"/>
        </w:rPr>
        <w:t xml:space="preserve">). </w:t>
      </w:r>
    </w:p>
    <w:p w14:paraId="2C36B624" w14:textId="77777777" w:rsidR="00B06BC1" w:rsidRDefault="00B06BC1" w:rsidP="00B06BC1">
      <w:pPr>
        <w:spacing w:after="0" w:line="360" w:lineRule="auto"/>
        <w:jc w:val="both"/>
        <w:rPr>
          <w:rFonts w:ascii="Times New Roman" w:eastAsiaTheme="minorEastAsia" w:hAnsi="Times New Roman" w:cs="Times New Roman"/>
          <w:sz w:val="24"/>
          <w:szCs w:val="24"/>
          <w:lang w:eastAsia="en-GB"/>
        </w:rPr>
      </w:pPr>
    </w:p>
    <w:p w14:paraId="08F0587E" w14:textId="574BB0A9" w:rsidR="00927B0D" w:rsidRDefault="00B06BC1" w:rsidP="00B06BC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w:t>
      </w:r>
      <w:r w:rsidR="00927B0D" w:rsidRPr="00947A10">
        <w:rPr>
          <w:rFonts w:ascii="Times New Roman" w:eastAsiaTheme="minorEastAsia" w:hAnsi="Times New Roman" w:cs="Times New Roman"/>
          <w:sz w:val="24"/>
          <w:szCs w:val="24"/>
          <w:lang w:eastAsia="en-GB"/>
        </w:rPr>
        <w:t xml:space="preserve">Clause 2.3 </w:t>
      </w:r>
      <w:r w:rsidR="00927B0D">
        <w:rPr>
          <w:rFonts w:ascii="Times New Roman" w:eastAsiaTheme="minorEastAsia" w:hAnsi="Times New Roman" w:cs="Times New Roman"/>
          <w:sz w:val="24"/>
          <w:szCs w:val="24"/>
          <w:lang w:eastAsia="en-GB"/>
        </w:rPr>
        <w:t xml:space="preserve">of the agreement provided that </w:t>
      </w:r>
      <w:r w:rsidR="00927B0D" w:rsidRPr="00947A10">
        <w:rPr>
          <w:rFonts w:ascii="Times New Roman" w:eastAsiaTheme="minorEastAsia" w:hAnsi="Times New Roman" w:cs="Times New Roman"/>
          <w:sz w:val="24"/>
          <w:szCs w:val="24"/>
          <w:lang w:eastAsia="en-GB"/>
        </w:rPr>
        <w:t xml:space="preserve">the arbitration </w:t>
      </w:r>
      <w:r w:rsidR="00927B0D">
        <w:rPr>
          <w:rFonts w:ascii="Times New Roman" w:eastAsiaTheme="minorEastAsia" w:hAnsi="Times New Roman" w:cs="Times New Roman"/>
          <w:sz w:val="24"/>
          <w:szCs w:val="24"/>
          <w:lang w:eastAsia="en-GB"/>
        </w:rPr>
        <w:t>had to</w:t>
      </w:r>
      <w:r w:rsidR="00927B0D" w:rsidRPr="00947A10">
        <w:rPr>
          <w:rFonts w:ascii="Times New Roman" w:eastAsiaTheme="minorEastAsia" w:hAnsi="Times New Roman" w:cs="Times New Roman"/>
          <w:sz w:val="24"/>
          <w:szCs w:val="24"/>
          <w:lang w:eastAsia="en-GB"/>
        </w:rPr>
        <w:t xml:space="preserve"> be conducted</w:t>
      </w:r>
      <w:r w:rsidR="00927B0D" w:rsidRPr="007B067E">
        <w:rPr>
          <w:rFonts w:ascii="Times New Roman" w:eastAsiaTheme="minorEastAsia" w:hAnsi="Times New Roman" w:cs="Times New Roman"/>
          <w:sz w:val="24"/>
          <w:szCs w:val="24"/>
          <w:lang w:eastAsia="en-GB"/>
        </w:rPr>
        <w:t xml:space="preserve"> and concluded within </w:t>
      </w:r>
      <w:r w:rsidR="00927B0D">
        <w:rPr>
          <w:rFonts w:ascii="Times New Roman" w:eastAsiaTheme="minorEastAsia" w:hAnsi="Times New Roman" w:cs="Times New Roman"/>
          <w:sz w:val="24"/>
          <w:szCs w:val="24"/>
          <w:lang w:eastAsia="en-GB"/>
        </w:rPr>
        <w:t>(ninety) 90 days from the commence</w:t>
      </w:r>
      <w:r w:rsidR="00927B0D" w:rsidRPr="007B067E">
        <w:rPr>
          <w:rFonts w:ascii="Times New Roman" w:eastAsiaTheme="minorEastAsia" w:hAnsi="Times New Roman" w:cs="Times New Roman"/>
          <w:sz w:val="24"/>
          <w:szCs w:val="24"/>
          <w:lang w:eastAsia="en-GB"/>
        </w:rPr>
        <w:t>me</w:t>
      </w:r>
      <w:r w:rsidR="00927B0D">
        <w:rPr>
          <w:rFonts w:ascii="Times New Roman" w:eastAsiaTheme="minorEastAsia" w:hAnsi="Times New Roman" w:cs="Times New Roman"/>
          <w:sz w:val="24"/>
          <w:szCs w:val="24"/>
          <w:lang w:eastAsia="en-GB"/>
        </w:rPr>
        <w:t>n</w:t>
      </w:r>
      <w:r w:rsidR="00927B0D" w:rsidRPr="007B067E">
        <w:rPr>
          <w:rFonts w:ascii="Times New Roman" w:eastAsiaTheme="minorEastAsia" w:hAnsi="Times New Roman" w:cs="Times New Roman"/>
          <w:sz w:val="24"/>
          <w:szCs w:val="24"/>
          <w:lang w:eastAsia="en-GB"/>
        </w:rPr>
        <w:t>t of the ar</w:t>
      </w:r>
      <w:r w:rsidR="00927B0D">
        <w:rPr>
          <w:rFonts w:ascii="Times New Roman" w:eastAsiaTheme="minorEastAsia" w:hAnsi="Times New Roman" w:cs="Times New Roman"/>
          <w:sz w:val="24"/>
          <w:szCs w:val="24"/>
          <w:lang w:eastAsia="en-GB"/>
        </w:rPr>
        <w:t>b</w:t>
      </w:r>
      <w:r w:rsidR="00927B0D" w:rsidRPr="007B067E">
        <w:rPr>
          <w:rFonts w:ascii="Times New Roman" w:eastAsiaTheme="minorEastAsia" w:hAnsi="Times New Roman" w:cs="Times New Roman"/>
          <w:sz w:val="24"/>
          <w:szCs w:val="24"/>
          <w:lang w:eastAsia="en-GB"/>
        </w:rPr>
        <w:t>itration proceedings</w:t>
      </w:r>
      <w:r w:rsidR="00927B0D">
        <w:rPr>
          <w:rFonts w:ascii="Times New Roman" w:eastAsiaTheme="minorEastAsia" w:hAnsi="Times New Roman" w:cs="Times New Roman"/>
          <w:sz w:val="24"/>
          <w:szCs w:val="24"/>
          <w:lang w:eastAsia="en-GB"/>
        </w:rPr>
        <w:t>,</w:t>
      </w:r>
      <w:r w:rsidR="00927B0D" w:rsidRPr="007B067E">
        <w:rPr>
          <w:rFonts w:ascii="Times New Roman" w:eastAsiaTheme="minorEastAsia" w:hAnsi="Times New Roman" w:cs="Times New Roman"/>
          <w:sz w:val="24"/>
          <w:szCs w:val="24"/>
          <w:lang w:eastAsia="en-GB"/>
        </w:rPr>
        <w:t xml:space="preserve"> unless</w:t>
      </w:r>
      <w:r w:rsidR="00927B0D">
        <w:rPr>
          <w:rFonts w:ascii="Times New Roman" w:eastAsiaTheme="minorEastAsia" w:hAnsi="Times New Roman" w:cs="Times New Roman"/>
          <w:sz w:val="24"/>
          <w:szCs w:val="24"/>
          <w:lang w:eastAsia="en-GB"/>
        </w:rPr>
        <w:t xml:space="preserve"> the </w:t>
      </w:r>
      <w:r w:rsidR="00927B0D" w:rsidRPr="007B067E">
        <w:rPr>
          <w:rFonts w:ascii="Times New Roman" w:eastAsiaTheme="minorEastAsia" w:hAnsi="Times New Roman" w:cs="Times New Roman"/>
          <w:sz w:val="24"/>
          <w:szCs w:val="24"/>
          <w:lang w:eastAsia="en-GB"/>
        </w:rPr>
        <w:t xml:space="preserve">arbitrator </w:t>
      </w:r>
      <w:r w:rsidR="00927B0D">
        <w:rPr>
          <w:rFonts w:ascii="Times New Roman" w:eastAsiaTheme="minorEastAsia" w:hAnsi="Times New Roman" w:cs="Times New Roman"/>
          <w:sz w:val="24"/>
          <w:szCs w:val="24"/>
          <w:lang w:eastAsia="en-GB"/>
        </w:rPr>
        <w:t>at</w:t>
      </w:r>
      <w:r w:rsidR="00927B0D" w:rsidRPr="007B067E">
        <w:rPr>
          <w:rFonts w:ascii="Times New Roman" w:eastAsiaTheme="minorEastAsia" w:hAnsi="Times New Roman" w:cs="Times New Roman"/>
          <w:sz w:val="24"/>
          <w:szCs w:val="24"/>
          <w:lang w:eastAsia="en-GB"/>
        </w:rPr>
        <w:t xml:space="preserve"> the preliminary hearing </w:t>
      </w:r>
      <w:r w:rsidR="00927B0D">
        <w:rPr>
          <w:rFonts w:ascii="Times New Roman" w:eastAsiaTheme="minorEastAsia" w:hAnsi="Times New Roman" w:cs="Times New Roman"/>
          <w:sz w:val="24"/>
          <w:szCs w:val="24"/>
          <w:lang w:eastAsia="en-GB"/>
        </w:rPr>
        <w:t>found</w:t>
      </w:r>
      <w:r w:rsidR="00927B0D" w:rsidRPr="007B067E">
        <w:rPr>
          <w:rFonts w:ascii="Times New Roman" w:eastAsiaTheme="minorEastAsia" w:hAnsi="Times New Roman" w:cs="Times New Roman"/>
          <w:sz w:val="24"/>
          <w:szCs w:val="24"/>
          <w:lang w:eastAsia="en-GB"/>
        </w:rPr>
        <w:t xml:space="preserve"> it impracticable and/</w:t>
      </w:r>
      <w:r w:rsidR="00927B0D">
        <w:rPr>
          <w:rFonts w:ascii="Times New Roman" w:eastAsiaTheme="minorEastAsia" w:hAnsi="Times New Roman" w:cs="Times New Roman"/>
          <w:sz w:val="24"/>
          <w:szCs w:val="24"/>
          <w:lang w:eastAsia="en-GB"/>
        </w:rPr>
        <w:t>or</w:t>
      </w:r>
      <w:r w:rsidR="00927B0D" w:rsidRPr="007B067E">
        <w:rPr>
          <w:rFonts w:ascii="Times New Roman" w:eastAsiaTheme="minorEastAsia" w:hAnsi="Times New Roman" w:cs="Times New Roman"/>
          <w:sz w:val="24"/>
          <w:szCs w:val="24"/>
          <w:lang w:eastAsia="en-GB"/>
        </w:rPr>
        <w:t xml:space="preserve"> necessary</w:t>
      </w:r>
      <w:r w:rsidR="00927B0D">
        <w:rPr>
          <w:rFonts w:ascii="Times New Roman" w:eastAsiaTheme="minorEastAsia" w:hAnsi="Times New Roman" w:cs="Times New Roman"/>
          <w:sz w:val="24"/>
          <w:szCs w:val="24"/>
          <w:lang w:eastAsia="en-GB"/>
        </w:rPr>
        <w:t xml:space="preserve"> to e</w:t>
      </w:r>
      <w:r w:rsidR="00927B0D" w:rsidRPr="007B067E">
        <w:rPr>
          <w:rFonts w:ascii="Times New Roman" w:eastAsiaTheme="minorEastAsia" w:hAnsi="Times New Roman" w:cs="Times New Roman"/>
          <w:sz w:val="24"/>
          <w:szCs w:val="24"/>
          <w:lang w:eastAsia="en-GB"/>
        </w:rPr>
        <w:t xml:space="preserve">xtend timelines </w:t>
      </w:r>
      <w:r w:rsidR="00927B0D">
        <w:rPr>
          <w:rFonts w:ascii="Times New Roman" w:eastAsiaTheme="minorEastAsia" w:hAnsi="Times New Roman" w:cs="Times New Roman"/>
          <w:sz w:val="24"/>
          <w:szCs w:val="24"/>
          <w:lang w:eastAsia="en-GB"/>
        </w:rPr>
        <w:t>for con</w:t>
      </w:r>
      <w:r w:rsidR="00927B0D" w:rsidRPr="007B067E">
        <w:rPr>
          <w:rFonts w:ascii="Times New Roman" w:eastAsiaTheme="minorEastAsia" w:hAnsi="Times New Roman" w:cs="Times New Roman"/>
          <w:sz w:val="24"/>
          <w:szCs w:val="24"/>
          <w:lang w:eastAsia="en-GB"/>
        </w:rPr>
        <w:t>clusion of such arbitra</w:t>
      </w:r>
      <w:r w:rsidR="00927B0D">
        <w:rPr>
          <w:rFonts w:ascii="Times New Roman" w:eastAsiaTheme="minorEastAsia" w:hAnsi="Times New Roman" w:cs="Times New Roman"/>
          <w:sz w:val="24"/>
          <w:szCs w:val="24"/>
          <w:lang w:eastAsia="en-GB"/>
        </w:rPr>
        <w:t>tio</w:t>
      </w:r>
      <w:r w:rsidR="00927B0D" w:rsidRPr="007B067E">
        <w:rPr>
          <w:rFonts w:ascii="Times New Roman" w:eastAsiaTheme="minorEastAsia" w:hAnsi="Times New Roman" w:cs="Times New Roman"/>
          <w:sz w:val="24"/>
          <w:szCs w:val="24"/>
          <w:lang w:eastAsia="en-GB"/>
        </w:rPr>
        <w:t>n.</w:t>
      </w:r>
      <w:r w:rsidR="00927B0D">
        <w:rPr>
          <w:rFonts w:ascii="Times New Roman" w:eastAsiaTheme="minorEastAsia" w:hAnsi="Times New Roman" w:cs="Times New Roman"/>
          <w:sz w:val="24"/>
          <w:szCs w:val="24"/>
          <w:lang w:eastAsia="en-GB"/>
        </w:rPr>
        <w:t xml:space="preserve"> Similarly, </w:t>
      </w:r>
      <w:r w:rsidR="00927B0D" w:rsidRPr="00F4230D">
        <w:rPr>
          <w:rFonts w:ascii="Times New Roman" w:eastAsiaTheme="minorEastAsia" w:hAnsi="Times New Roman" w:cs="Times New Roman"/>
          <w:sz w:val="24"/>
          <w:szCs w:val="24"/>
          <w:lang w:eastAsia="en-GB"/>
        </w:rPr>
        <w:t xml:space="preserve">under the </w:t>
      </w:r>
      <w:r w:rsidR="00927B0D">
        <w:rPr>
          <w:rFonts w:ascii="Times New Roman" w:eastAsiaTheme="minorEastAsia" w:hAnsi="Times New Roman" w:cs="Times New Roman"/>
          <w:sz w:val="24"/>
          <w:szCs w:val="24"/>
          <w:lang w:eastAsia="en-GB"/>
        </w:rPr>
        <w:t>a</w:t>
      </w:r>
      <w:r w:rsidR="00927B0D" w:rsidRPr="00F4230D">
        <w:rPr>
          <w:rFonts w:ascii="Times New Roman" w:eastAsiaTheme="minorEastAsia" w:hAnsi="Times New Roman" w:cs="Times New Roman"/>
          <w:sz w:val="24"/>
          <w:szCs w:val="24"/>
          <w:lang w:eastAsia="en-GB"/>
        </w:rPr>
        <w:t>gr</w:t>
      </w:r>
      <w:r w:rsidR="00927B0D">
        <w:rPr>
          <w:rFonts w:ascii="Times New Roman" w:eastAsiaTheme="minorEastAsia" w:hAnsi="Times New Roman" w:cs="Times New Roman"/>
          <w:sz w:val="24"/>
          <w:szCs w:val="24"/>
          <w:lang w:eastAsia="en-GB"/>
        </w:rPr>
        <w:t>ee</w:t>
      </w:r>
      <w:r w:rsidR="00927B0D" w:rsidRPr="00F4230D">
        <w:rPr>
          <w:rFonts w:ascii="Times New Roman" w:eastAsiaTheme="minorEastAsia" w:hAnsi="Times New Roman" w:cs="Times New Roman"/>
          <w:sz w:val="24"/>
          <w:szCs w:val="24"/>
          <w:lang w:eastAsia="en-GB"/>
        </w:rPr>
        <w:t xml:space="preserve">ment for </w:t>
      </w:r>
      <w:r w:rsidR="00927B0D">
        <w:rPr>
          <w:rFonts w:ascii="Times New Roman" w:eastAsiaTheme="minorEastAsia" w:hAnsi="Times New Roman" w:cs="Times New Roman"/>
          <w:sz w:val="24"/>
          <w:szCs w:val="24"/>
          <w:lang w:eastAsia="en-GB"/>
        </w:rPr>
        <w:t>appointmen</w:t>
      </w:r>
      <w:r w:rsidR="00927B0D" w:rsidRPr="00F4230D">
        <w:rPr>
          <w:rFonts w:ascii="Times New Roman" w:eastAsiaTheme="minorEastAsia" w:hAnsi="Times New Roman" w:cs="Times New Roman"/>
          <w:sz w:val="24"/>
          <w:szCs w:val="24"/>
          <w:lang w:eastAsia="en-GB"/>
        </w:rPr>
        <w:t xml:space="preserve">t of </w:t>
      </w:r>
      <w:r w:rsidR="00927B0D">
        <w:rPr>
          <w:rFonts w:ascii="Times New Roman" w:eastAsiaTheme="minorEastAsia" w:hAnsi="Times New Roman" w:cs="Times New Roman"/>
          <w:sz w:val="24"/>
          <w:szCs w:val="24"/>
          <w:lang w:eastAsia="en-GB"/>
        </w:rPr>
        <w:t>a</w:t>
      </w:r>
      <w:r w:rsidR="00927B0D" w:rsidRPr="00F4230D">
        <w:rPr>
          <w:rFonts w:ascii="Times New Roman" w:eastAsiaTheme="minorEastAsia" w:hAnsi="Times New Roman" w:cs="Times New Roman"/>
          <w:sz w:val="24"/>
          <w:szCs w:val="24"/>
          <w:lang w:eastAsia="en-GB"/>
        </w:rPr>
        <w:t xml:space="preserve">rbitrator made on </w:t>
      </w:r>
      <w:r w:rsidR="00927B0D">
        <w:rPr>
          <w:rFonts w:ascii="Times New Roman" w:eastAsiaTheme="minorEastAsia" w:hAnsi="Times New Roman" w:cs="Times New Roman"/>
          <w:sz w:val="24"/>
          <w:szCs w:val="24"/>
          <w:lang w:eastAsia="en-GB"/>
        </w:rPr>
        <w:t>17</w:t>
      </w:r>
      <w:r w:rsidR="00927B0D" w:rsidRPr="00F4230D">
        <w:rPr>
          <w:rFonts w:ascii="Times New Roman" w:eastAsiaTheme="minorEastAsia" w:hAnsi="Times New Roman" w:cs="Times New Roman"/>
          <w:sz w:val="24"/>
          <w:szCs w:val="24"/>
          <w:vertAlign w:val="superscript"/>
          <w:lang w:eastAsia="en-GB"/>
        </w:rPr>
        <w:t>th</w:t>
      </w:r>
      <w:r w:rsidR="00927B0D">
        <w:rPr>
          <w:rFonts w:ascii="Times New Roman" w:eastAsiaTheme="minorEastAsia" w:hAnsi="Times New Roman" w:cs="Times New Roman"/>
          <w:sz w:val="24"/>
          <w:szCs w:val="24"/>
          <w:lang w:eastAsia="en-GB"/>
        </w:rPr>
        <w:t xml:space="preserve"> March, 2021 </w:t>
      </w:r>
      <w:r w:rsidR="00927B0D" w:rsidRPr="00F4230D">
        <w:rPr>
          <w:rFonts w:ascii="Times New Roman" w:eastAsiaTheme="minorEastAsia" w:hAnsi="Times New Roman" w:cs="Times New Roman"/>
          <w:sz w:val="24"/>
          <w:szCs w:val="24"/>
          <w:lang w:eastAsia="en-GB"/>
        </w:rPr>
        <w:t>betw</w:t>
      </w:r>
      <w:r w:rsidR="00927B0D">
        <w:rPr>
          <w:rFonts w:ascii="Times New Roman" w:eastAsiaTheme="minorEastAsia" w:hAnsi="Times New Roman" w:cs="Times New Roman"/>
          <w:sz w:val="24"/>
          <w:szCs w:val="24"/>
          <w:lang w:eastAsia="en-GB"/>
        </w:rPr>
        <w:t>ee</w:t>
      </w:r>
      <w:r w:rsidR="00927B0D" w:rsidRPr="00F4230D">
        <w:rPr>
          <w:rFonts w:ascii="Times New Roman" w:eastAsiaTheme="minorEastAsia" w:hAnsi="Times New Roman" w:cs="Times New Roman"/>
          <w:sz w:val="24"/>
          <w:szCs w:val="24"/>
          <w:lang w:eastAsia="en-GB"/>
        </w:rPr>
        <w:t>n the parties and the Arbitrator, it was agr</w:t>
      </w:r>
      <w:r w:rsidR="00927B0D">
        <w:rPr>
          <w:rFonts w:ascii="Times New Roman" w:eastAsiaTheme="minorEastAsia" w:hAnsi="Times New Roman" w:cs="Times New Roman"/>
          <w:sz w:val="24"/>
          <w:szCs w:val="24"/>
          <w:lang w:eastAsia="en-GB"/>
        </w:rPr>
        <w:t>ee</w:t>
      </w:r>
      <w:r w:rsidR="00927B0D" w:rsidRPr="00F4230D">
        <w:rPr>
          <w:rFonts w:ascii="Times New Roman" w:eastAsiaTheme="minorEastAsia" w:hAnsi="Times New Roman" w:cs="Times New Roman"/>
          <w:sz w:val="24"/>
          <w:szCs w:val="24"/>
          <w:lang w:eastAsia="en-GB"/>
        </w:rPr>
        <w:t xml:space="preserve">d </w:t>
      </w:r>
      <w:r w:rsidR="00927B0D">
        <w:rPr>
          <w:rFonts w:ascii="Times New Roman" w:eastAsiaTheme="minorEastAsia" w:hAnsi="Times New Roman" w:cs="Times New Roman"/>
          <w:sz w:val="24"/>
          <w:szCs w:val="24"/>
          <w:lang w:eastAsia="en-GB"/>
        </w:rPr>
        <w:t xml:space="preserve">that </w:t>
      </w:r>
      <w:r w:rsidR="00927B0D" w:rsidRPr="00F4230D">
        <w:rPr>
          <w:rFonts w:ascii="Times New Roman" w:eastAsiaTheme="minorEastAsia" w:hAnsi="Times New Roman" w:cs="Times New Roman"/>
          <w:sz w:val="24"/>
          <w:szCs w:val="24"/>
          <w:lang w:eastAsia="en-GB"/>
        </w:rPr>
        <w:t xml:space="preserve">the </w:t>
      </w:r>
      <w:r w:rsidR="00927B0D">
        <w:rPr>
          <w:rFonts w:ascii="Times New Roman" w:eastAsiaTheme="minorEastAsia" w:hAnsi="Times New Roman" w:cs="Times New Roman"/>
          <w:sz w:val="24"/>
          <w:szCs w:val="24"/>
          <w:lang w:eastAsia="en-GB"/>
        </w:rPr>
        <w:t>arbitration was to be concluded wi</w:t>
      </w:r>
      <w:r w:rsidR="00927B0D" w:rsidRPr="00F4230D">
        <w:rPr>
          <w:rFonts w:ascii="Times New Roman" w:eastAsiaTheme="minorEastAsia" w:hAnsi="Times New Roman" w:cs="Times New Roman"/>
          <w:sz w:val="24"/>
          <w:szCs w:val="24"/>
          <w:lang w:eastAsia="en-GB"/>
        </w:rPr>
        <w:t>thin a period of 90 days from the date</w:t>
      </w:r>
      <w:r w:rsidR="00927B0D">
        <w:rPr>
          <w:rFonts w:ascii="Times New Roman" w:eastAsiaTheme="minorEastAsia" w:hAnsi="Times New Roman" w:cs="Times New Roman"/>
          <w:sz w:val="24"/>
          <w:szCs w:val="24"/>
          <w:lang w:eastAsia="en-GB"/>
        </w:rPr>
        <w:t xml:space="preserve"> of </w:t>
      </w:r>
      <w:r w:rsidR="00927B0D" w:rsidRPr="00F4230D">
        <w:rPr>
          <w:rFonts w:ascii="Times New Roman" w:eastAsiaTheme="minorEastAsia" w:hAnsi="Times New Roman" w:cs="Times New Roman"/>
          <w:sz w:val="24"/>
          <w:szCs w:val="24"/>
          <w:lang w:eastAsia="en-GB"/>
        </w:rPr>
        <w:t>commenceme</w:t>
      </w:r>
      <w:r w:rsidR="00927B0D">
        <w:rPr>
          <w:rFonts w:ascii="Times New Roman" w:eastAsiaTheme="minorEastAsia" w:hAnsi="Times New Roman" w:cs="Times New Roman"/>
          <w:sz w:val="24"/>
          <w:szCs w:val="24"/>
          <w:lang w:eastAsia="en-GB"/>
        </w:rPr>
        <w:t>n</w:t>
      </w:r>
      <w:r w:rsidR="00927B0D" w:rsidRPr="00F4230D">
        <w:rPr>
          <w:rFonts w:ascii="Times New Roman" w:eastAsiaTheme="minorEastAsia" w:hAnsi="Times New Roman" w:cs="Times New Roman"/>
          <w:sz w:val="24"/>
          <w:szCs w:val="24"/>
          <w:lang w:eastAsia="en-GB"/>
        </w:rPr>
        <w:t xml:space="preserve">t </w:t>
      </w:r>
      <w:r w:rsidR="00927B0D">
        <w:rPr>
          <w:rFonts w:ascii="Times New Roman" w:eastAsiaTheme="minorEastAsia" w:hAnsi="Times New Roman" w:cs="Times New Roman"/>
          <w:sz w:val="24"/>
          <w:szCs w:val="24"/>
          <w:lang w:eastAsia="en-GB"/>
        </w:rPr>
        <w:t>of arbitration</w:t>
      </w:r>
      <w:r w:rsidR="00927B0D" w:rsidRPr="00F4230D">
        <w:rPr>
          <w:rFonts w:ascii="Times New Roman" w:eastAsiaTheme="minorEastAsia" w:hAnsi="Times New Roman" w:cs="Times New Roman"/>
          <w:sz w:val="24"/>
          <w:szCs w:val="24"/>
          <w:lang w:eastAsia="en-GB"/>
        </w:rPr>
        <w:t xml:space="preserve"> </w:t>
      </w:r>
      <w:r w:rsidR="00927B0D">
        <w:rPr>
          <w:rFonts w:ascii="Times New Roman" w:eastAsiaTheme="minorEastAsia" w:hAnsi="Times New Roman" w:cs="Times New Roman"/>
          <w:sz w:val="24"/>
          <w:szCs w:val="24"/>
          <w:lang w:eastAsia="en-GB"/>
        </w:rPr>
        <w:t>o</w:t>
      </w:r>
      <w:r w:rsidR="00927B0D" w:rsidRPr="00F4230D">
        <w:rPr>
          <w:rFonts w:ascii="Times New Roman" w:eastAsiaTheme="minorEastAsia" w:hAnsi="Times New Roman" w:cs="Times New Roman"/>
          <w:sz w:val="24"/>
          <w:szCs w:val="24"/>
          <w:lang w:eastAsia="en-GB"/>
        </w:rPr>
        <w:t xml:space="preserve">r such time as the </w:t>
      </w:r>
      <w:r w:rsidR="00927B0D">
        <w:rPr>
          <w:rFonts w:ascii="Times New Roman" w:eastAsiaTheme="minorEastAsia" w:hAnsi="Times New Roman" w:cs="Times New Roman"/>
          <w:sz w:val="24"/>
          <w:szCs w:val="24"/>
          <w:lang w:eastAsia="en-GB"/>
        </w:rPr>
        <w:t>arbitrator</w:t>
      </w:r>
      <w:r w:rsidR="00927B0D" w:rsidRPr="00F4230D">
        <w:rPr>
          <w:rFonts w:ascii="Times New Roman" w:eastAsiaTheme="minorEastAsia" w:hAnsi="Times New Roman" w:cs="Times New Roman"/>
          <w:sz w:val="24"/>
          <w:szCs w:val="24"/>
          <w:lang w:eastAsia="en-GB"/>
        </w:rPr>
        <w:t xml:space="preserve"> and the</w:t>
      </w:r>
      <w:r w:rsidR="00927B0D">
        <w:rPr>
          <w:rFonts w:ascii="Times New Roman" w:eastAsiaTheme="minorEastAsia" w:hAnsi="Times New Roman" w:cs="Times New Roman"/>
          <w:sz w:val="24"/>
          <w:szCs w:val="24"/>
          <w:lang w:eastAsia="en-GB"/>
        </w:rPr>
        <w:t xml:space="preserve"> parties would </w:t>
      </w:r>
      <w:r w:rsidR="00927B0D" w:rsidRPr="00F4230D">
        <w:rPr>
          <w:rFonts w:ascii="Times New Roman" w:eastAsiaTheme="minorEastAsia" w:hAnsi="Times New Roman" w:cs="Times New Roman"/>
          <w:sz w:val="24"/>
          <w:szCs w:val="24"/>
          <w:lang w:eastAsia="en-GB"/>
        </w:rPr>
        <w:t>mutually agree upon</w:t>
      </w:r>
      <w:r w:rsidR="00927B0D">
        <w:rPr>
          <w:rFonts w:ascii="Times New Roman" w:eastAsiaTheme="minorEastAsia" w:hAnsi="Times New Roman" w:cs="Times New Roman"/>
          <w:sz w:val="24"/>
          <w:szCs w:val="24"/>
          <w:lang w:eastAsia="en-GB"/>
        </w:rPr>
        <w:t xml:space="preserve">. </w:t>
      </w:r>
    </w:p>
    <w:p w14:paraId="69EF74E1" w14:textId="77777777" w:rsidR="00927B0D" w:rsidRDefault="00927B0D" w:rsidP="00B06BC1">
      <w:pPr>
        <w:spacing w:after="0" w:line="360" w:lineRule="auto"/>
        <w:jc w:val="both"/>
        <w:rPr>
          <w:rFonts w:ascii="Times New Roman" w:eastAsiaTheme="minorEastAsia" w:hAnsi="Times New Roman" w:cs="Times New Roman"/>
          <w:sz w:val="24"/>
          <w:szCs w:val="24"/>
          <w:lang w:eastAsia="en-GB"/>
        </w:rPr>
      </w:pPr>
    </w:p>
    <w:p w14:paraId="2FA32E04" w14:textId="085D5332" w:rsidR="0071528C" w:rsidRPr="0071528C" w:rsidRDefault="00927B0D" w:rsidP="00B06BC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Contrary</w:t>
      </w:r>
      <w:r w:rsidR="007A54B7" w:rsidRPr="00BB188F">
        <w:rPr>
          <w:rFonts w:ascii="Times New Roman" w:eastAsiaTheme="minorEastAsia" w:hAnsi="Times New Roman" w:cs="Times New Roman"/>
          <w:sz w:val="24"/>
          <w:szCs w:val="24"/>
          <w:lang w:eastAsia="en-GB"/>
        </w:rPr>
        <w:t xml:space="preserve"> to the </w:t>
      </w:r>
      <w:r w:rsidR="007A54B7">
        <w:rPr>
          <w:rFonts w:ascii="Times New Roman" w:eastAsiaTheme="minorEastAsia" w:hAnsi="Times New Roman" w:cs="Times New Roman"/>
          <w:sz w:val="24"/>
          <w:szCs w:val="24"/>
          <w:lang w:eastAsia="en-GB"/>
        </w:rPr>
        <w:t>arbitration Agreeme</w:t>
      </w:r>
      <w:r w:rsidR="007A54B7" w:rsidRPr="00BB188F">
        <w:rPr>
          <w:rFonts w:ascii="Times New Roman" w:eastAsiaTheme="minorEastAsia" w:hAnsi="Times New Roman" w:cs="Times New Roman"/>
          <w:sz w:val="24"/>
          <w:szCs w:val="24"/>
          <w:lang w:eastAsia="en-GB"/>
        </w:rPr>
        <w:t xml:space="preserve">nt and the </w:t>
      </w:r>
      <w:r w:rsidR="007A54B7">
        <w:rPr>
          <w:rFonts w:ascii="Times New Roman" w:eastAsiaTheme="minorEastAsia" w:hAnsi="Times New Roman" w:cs="Times New Roman"/>
          <w:sz w:val="24"/>
          <w:szCs w:val="24"/>
          <w:lang w:eastAsia="en-GB"/>
        </w:rPr>
        <w:t>a</w:t>
      </w:r>
      <w:r w:rsidR="007A54B7" w:rsidRPr="00BB188F">
        <w:rPr>
          <w:rFonts w:ascii="Times New Roman" w:eastAsiaTheme="minorEastAsia" w:hAnsi="Times New Roman" w:cs="Times New Roman"/>
          <w:sz w:val="24"/>
          <w:szCs w:val="24"/>
          <w:lang w:eastAsia="en-GB"/>
        </w:rPr>
        <w:t xml:space="preserve">ppointment Agreement, the Arbitrator conducted and concluded the arbitration in a period of </w:t>
      </w:r>
      <w:r w:rsidR="007A54B7">
        <w:rPr>
          <w:rFonts w:ascii="Times New Roman" w:eastAsiaTheme="minorEastAsia" w:hAnsi="Times New Roman" w:cs="Times New Roman"/>
          <w:sz w:val="24"/>
          <w:szCs w:val="24"/>
          <w:lang w:eastAsia="en-GB"/>
        </w:rPr>
        <w:t>over</w:t>
      </w:r>
      <w:r w:rsidR="007A54B7" w:rsidRPr="00BB188F">
        <w:rPr>
          <w:rFonts w:ascii="Times New Roman" w:eastAsiaTheme="minorEastAsia" w:hAnsi="Times New Roman" w:cs="Times New Roman"/>
          <w:sz w:val="24"/>
          <w:szCs w:val="24"/>
          <w:lang w:eastAsia="en-GB"/>
        </w:rPr>
        <w:t xml:space="preserve"> ten (10) months.</w:t>
      </w:r>
      <w:r w:rsidR="007A54B7" w:rsidRPr="0096644B">
        <w:t xml:space="preserve"> </w:t>
      </w:r>
      <w:r w:rsidR="007A54B7">
        <w:rPr>
          <w:rFonts w:ascii="Times New Roman" w:eastAsiaTheme="minorEastAsia" w:hAnsi="Times New Roman" w:cs="Times New Roman"/>
          <w:sz w:val="24"/>
          <w:szCs w:val="24"/>
          <w:lang w:eastAsia="en-GB"/>
        </w:rPr>
        <w:t>By</w:t>
      </w:r>
      <w:r w:rsidR="007A54B7" w:rsidRPr="0096644B">
        <w:rPr>
          <w:rFonts w:ascii="Times New Roman" w:eastAsiaTheme="minorEastAsia" w:hAnsi="Times New Roman" w:cs="Times New Roman"/>
          <w:sz w:val="24"/>
          <w:szCs w:val="24"/>
          <w:lang w:eastAsia="en-GB"/>
        </w:rPr>
        <w:t xml:space="preserve"> the mutual agreement of the</w:t>
      </w:r>
      <w:r w:rsidR="007A54B7">
        <w:rPr>
          <w:rFonts w:ascii="Times New Roman" w:eastAsiaTheme="minorEastAsia" w:hAnsi="Times New Roman" w:cs="Times New Roman"/>
          <w:sz w:val="24"/>
          <w:szCs w:val="24"/>
          <w:lang w:eastAsia="en-GB"/>
        </w:rPr>
        <w:t xml:space="preserve"> parties and the a</w:t>
      </w:r>
      <w:r w:rsidR="007A54B7" w:rsidRPr="0096644B">
        <w:rPr>
          <w:rFonts w:ascii="Times New Roman" w:eastAsiaTheme="minorEastAsia" w:hAnsi="Times New Roman" w:cs="Times New Roman"/>
          <w:sz w:val="24"/>
          <w:szCs w:val="24"/>
          <w:lang w:eastAsia="en-GB"/>
        </w:rPr>
        <w:t>rbitrat</w:t>
      </w:r>
      <w:r w:rsidR="007A54B7">
        <w:rPr>
          <w:rFonts w:ascii="Times New Roman" w:eastAsiaTheme="minorEastAsia" w:hAnsi="Times New Roman" w:cs="Times New Roman"/>
          <w:sz w:val="24"/>
          <w:szCs w:val="24"/>
          <w:lang w:eastAsia="en-GB"/>
        </w:rPr>
        <w:t>o</w:t>
      </w:r>
      <w:r w:rsidR="007A54B7" w:rsidRPr="0096644B">
        <w:rPr>
          <w:rFonts w:ascii="Times New Roman" w:eastAsiaTheme="minorEastAsia" w:hAnsi="Times New Roman" w:cs="Times New Roman"/>
          <w:sz w:val="24"/>
          <w:szCs w:val="24"/>
          <w:lang w:eastAsia="en-GB"/>
        </w:rPr>
        <w:t>r, the aw</w:t>
      </w:r>
      <w:r w:rsidR="007A54B7">
        <w:rPr>
          <w:rFonts w:ascii="Times New Roman" w:eastAsiaTheme="minorEastAsia" w:hAnsi="Times New Roman" w:cs="Times New Roman"/>
          <w:sz w:val="24"/>
          <w:szCs w:val="24"/>
          <w:lang w:eastAsia="en-GB"/>
        </w:rPr>
        <w:t>a</w:t>
      </w:r>
      <w:r w:rsidR="007A54B7" w:rsidRPr="0096644B">
        <w:rPr>
          <w:rFonts w:ascii="Times New Roman" w:eastAsiaTheme="minorEastAsia" w:hAnsi="Times New Roman" w:cs="Times New Roman"/>
          <w:sz w:val="24"/>
          <w:szCs w:val="24"/>
          <w:lang w:eastAsia="en-GB"/>
        </w:rPr>
        <w:t>rd</w:t>
      </w:r>
      <w:r w:rsidR="007A54B7">
        <w:rPr>
          <w:rFonts w:ascii="Times New Roman" w:eastAsiaTheme="minorEastAsia" w:hAnsi="Times New Roman" w:cs="Times New Roman"/>
          <w:sz w:val="24"/>
          <w:szCs w:val="24"/>
          <w:lang w:eastAsia="en-GB"/>
        </w:rPr>
        <w:t xml:space="preserve"> should have </w:t>
      </w:r>
      <w:r w:rsidR="007A54B7" w:rsidRPr="0096644B">
        <w:rPr>
          <w:rFonts w:ascii="Times New Roman" w:eastAsiaTheme="minorEastAsia" w:hAnsi="Times New Roman" w:cs="Times New Roman"/>
          <w:sz w:val="24"/>
          <w:szCs w:val="24"/>
          <w:lang w:eastAsia="en-GB"/>
        </w:rPr>
        <w:t>been d</w:t>
      </w:r>
      <w:r w:rsidR="007A54B7">
        <w:rPr>
          <w:rFonts w:ascii="Times New Roman" w:eastAsiaTheme="minorEastAsia" w:hAnsi="Times New Roman" w:cs="Times New Roman"/>
          <w:sz w:val="24"/>
          <w:szCs w:val="24"/>
          <w:lang w:eastAsia="en-GB"/>
        </w:rPr>
        <w:t>el</w:t>
      </w:r>
      <w:r w:rsidR="007A54B7" w:rsidRPr="0096644B">
        <w:rPr>
          <w:rFonts w:ascii="Times New Roman" w:eastAsiaTheme="minorEastAsia" w:hAnsi="Times New Roman" w:cs="Times New Roman"/>
          <w:sz w:val="24"/>
          <w:szCs w:val="24"/>
          <w:lang w:eastAsia="en-GB"/>
        </w:rPr>
        <w:t>ivered on the 10</w:t>
      </w:r>
      <w:r w:rsidR="007A54B7" w:rsidRPr="0096644B">
        <w:rPr>
          <w:rFonts w:ascii="Times New Roman" w:eastAsiaTheme="minorEastAsia" w:hAnsi="Times New Roman" w:cs="Times New Roman"/>
          <w:sz w:val="24"/>
          <w:szCs w:val="24"/>
          <w:vertAlign w:val="superscript"/>
          <w:lang w:eastAsia="en-GB"/>
        </w:rPr>
        <w:t>th</w:t>
      </w:r>
      <w:r w:rsidR="007A54B7">
        <w:rPr>
          <w:rFonts w:ascii="Times New Roman" w:eastAsiaTheme="minorEastAsia" w:hAnsi="Times New Roman" w:cs="Times New Roman"/>
          <w:sz w:val="24"/>
          <w:szCs w:val="24"/>
          <w:lang w:eastAsia="en-GB"/>
        </w:rPr>
        <w:t xml:space="preserve"> D</w:t>
      </w:r>
      <w:r w:rsidR="007A54B7" w:rsidRPr="0096644B">
        <w:rPr>
          <w:rFonts w:ascii="Times New Roman" w:eastAsiaTheme="minorEastAsia" w:hAnsi="Times New Roman" w:cs="Times New Roman"/>
          <w:sz w:val="24"/>
          <w:szCs w:val="24"/>
          <w:lang w:eastAsia="en-GB"/>
        </w:rPr>
        <w:t>ecember</w:t>
      </w:r>
      <w:r w:rsidR="007A54B7">
        <w:rPr>
          <w:rFonts w:ascii="Times New Roman" w:eastAsiaTheme="minorEastAsia" w:hAnsi="Times New Roman" w:cs="Times New Roman"/>
          <w:sz w:val="24"/>
          <w:szCs w:val="24"/>
          <w:lang w:eastAsia="en-GB"/>
        </w:rPr>
        <w:t>,</w:t>
      </w:r>
      <w:r w:rsidR="007A54B7" w:rsidRPr="0096644B">
        <w:rPr>
          <w:rFonts w:ascii="Times New Roman" w:eastAsiaTheme="minorEastAsia" w:hAnsi="Times New Roman" w:cs="Times New Roman"/>
          <w:sz w:val="24"/>
          <w:szCs w:val="24"/>
          <w:lang w:eastAsia="en-GB"/>
        </w:rPr>
        <w:t xml:space="preserve"> 2021. However, </w:t>
      </w:r>
      <w:r w:rsidR="007A54B7">
        <w:rPr>
          <w:rFonts w:ascii="Times New Roman" w:eastAsiaTheme="minorEastAsia" w:hAnsi="Times New Roman" w:cs="Times New Roman"/>
          <w:sz w:val="24"/>
          <w:szCs w:val="24"/>
          <w:lang w:eastAsia="en-GB"/>
        </w:rPr>
        <w:t>on</w:t>
      </w:r>
      <w:r w:rsidR="007A54B7" w:rsidRPr="0096644B">
        <w:rPr>
          <w:rFonts w:ascii="Times New Roman" w:eastAsiaTheme="minorEastAsia" w:hAnsi="Times New Roman" w:cs="Times New Roman"/>
          <w:sz w:val="24"/>
          <w:szCs w:val="24"/>
          <w:lang w:eastAsia="en-GB"/>
        </w:rPr>
        <w:t xml:space="preserve"> </w:t>
      </w:r>
      <w:r w:rsidR="007A54B7">
        <w:rPr>
          <w:rFonts w:ascii="Times New Roman" w:eastAsiaTheme="minorEastAsia" w:hAnsi="Times New Roman" w:cs="Times New Roman"/>
          <w:sz w:val="24"/>
          <w:szCs w:val="24"/>
          <w:lang w:eastAsia="en-GB"/>
        </w:rPr>
        <w:t>9</w:t>
      </w:r>
      <w:r w:rsidR="007A54B7" w:rsidRPr="0096644B">
        <w:rPr>
          <w:rFonts w:ascii="Times New Roman" w:eastAsiaTheme="minorEastAsia" w:hAnsi="Times New Roman" w:cs="Times New Roman"/>
          <w:sz w:val="24"/>
          <w:szCs w:val="24"/>
          <w:vertAlign w:val="superscript"/>
          <w:lang w:eastAsia="en-GB"/>
        </w:rPr>
        <w:t>th</w:t>
      </w:r>
      <w:r w:rsidR="007A54B7">
        <w:rPr>
          <w:rFonts w:ascii="Times New Roman" w:eastAsiaTheme="minorEastAsia" w:hAnsi="Times New Roman" w:cs="Times New Roman"/>
          <w:sz w:val="24"/>
          <w:szCs w:val="24"/>
          <w:lang w:eastAsia="en-GB"/>
        </w:rPr>
        <w:t xml:space="preserve"> </w:t>
      </w:r>
      <w:r w:rsidR="007A54B7" w:rsidRPr="0096644B">
        <w:rPr>
          <w:rFonts w:ascii="Times New Roman" w:eastAsiaTheme="minorEastAsia" w:hAnsi="Times New Roman" w:cs="Times New Roman"/>
          <w:sz w:val="24"/>
          <w:szCs w:val="24"/>
          <w:lang w:eastAsia="en-GB"/>
        </w:rPr>
        <w:t>December</w:t>
      </w:r>
      <w:r w:rsidR="007A54B7">
        <w:rPr>
          <w:rFonts w:ascii="Times New Roman" w:eastAsiaTheme="minorEastAsia" w:hAnsi="Times New Roman" w:cs="Times New Roman"/>
          <w:sz w:val="24"/>
          <w:szCs w:val="24"/>
          <w:lang w:eastAsia="en-GB"/>
        </w:rPr>
        <w:t xml:space="preserve"> </w:t>
      </w:r>
      <w:r w:rsidR="007A54B7" w:rsidRPr="0096644B">
        <w:rPr>
          <w:rFonts w:ascii="Times New Roman" w:eastAsiaTheme="minorEastAsia" w:hAnsi="Times New Roman" w:cs="Times New Roman"/>
          <w:sz w:val="24"/>
          <w:szCs w:val="24"/>
          <w:lang w:eastAsia="en-GB"/>
        </w:rPr>
        <w:t xml:space="preserve">2021, the Arbitrator unilaterally </w:t>
      </w:r>
      <w:r w:rsidR="007A54B7">
        <w:rPr>
          <w:rFonts w:ascii="Times New Roman" w:eastAsiaTheme="minorEastAsia" w:hAnsi="Times New Roman" w:cs="Times New Roman"/>
          <w:sz w:val="24"/>
          <w:szCs w:val="24"/>
          <w:lang w:eastAsia="en-GB"/>
        </w:rPr>
        <w:t>e</w:t>
      </w:r>
      <w:r w:rsidR="007A54B7" w:rsidRPr="0096644B">
        <w:rPr>
          <w:rFonts w:ascii="Times New Roman" w:eastAsiaTheme="minorEastAsia" w:hAnsi="Times New Roman" w:cs="Times New Roman"/>
          <w:sz w:val="24"/>
          <w:szCs w:val="24"/>
          <w:lang w:eastAsia="en-GB"/>
        </w:rPr>
        <w:t>nlarged the time and undertook to deliver</w:t>
      </w:r>
      <w:r w:rsidR="007A54B7">
        <w:rPr>
          <w:rFonts w:ascii="Times New Roman" w:eastAsiaTheme="minorEastAsia" w:hAnsi="Times New Roman" w:cs="Times New Roman"/>
          <w:sz w:val="24"/>
          <w:szCs w:val="24"/>
          <w:lang w:eastAsia="en-GB"/>
        </w:rPr>
        <w:t xml:space="preserve"> the </w:t>
      </w:r>
      <w:r w:rsidR="007A54B7" w:rsidRPr="0096644B">
        <w:rPr>
          <w:rFonts w:ascii="Times New Roman" w:eastAsiaTheme="minorEastAsia" w:hAnsi="Times New Roman" w:cs="Times New Roman"/>
          <w:sz w:val="24"/>
          <w:szCs w:val="24"/>
          <w:lang w:eastAsia="en-GB"/>
        </w:rPr>
        <w:t>award on the 22</w:t>
      </w:r>
      <w:r w:rsidR="007A54B7" w:rsidRPr="0096644B">
        <w:rPr>
          <w:rFonts w:ascii="Times New Roman" w:eastAsiaTheme="minorEastAsia" w:hAnsi="Times New Roman" w:cs="Times New Roman"/>
          <w:sz w:val="24"/>
          <w:szCs w:val="24"/>
          <w:vertAlign w:val="superscript"/>
          <w:lang w:eastAsia="en-GB"/>
        </w:rPr>
        <w:t>nd</w:t>
      </w:r>
      <w:r w:rsidR="007A54B7">
        <w:rPr>
          <w:rFonts w:ascii="Times New Roman" w:eastAsiaTheme="minorEastAsia" w:hAnsi="Times New Roman" w:cs="Times New Roman"/>
          <w:sz w:val="24"/>
          <w:szCs w:val="24"/>
          <w:lang w:eastAsia="en-GB"/>
        </w:rPr>
        <w:t xml:space="preserve"> De</w:t>
      </w:r>
      <w:r w:rsidR="007A54B7" w:rsidRPr="0096644B">
        <w:rPr>
          <w:rFonts w:ascii="Times New Roman" w:eastAsiaTheme="minorEastAsia" w:hAnsi="Times New Roman" w:cs="Times New Roman"/>
          <w:sz w:val="24"/>
          <w:szCs w:val="24"/>
          <w:lang w:eastAsia="en-GB"/>
        </w:rPr>
        <w:t>cember</w:t>
      </w:r>
      <w:r w:rsidR="007A54B7">
        <w:rPr>
          <w:rFonts w:ascii="Times New Roman" w:eastAsiaTheme="minorEastAsia" w:hAnsi="Times New Roman" w:cs="Times New Roman"/>
          <w:sz w:val="24"/>
          <w:szCs w:val="24"/>
          <w:lang w:eastAsia="en-GB"/>
        </w:rPr>
        <w:t xml:space="preserve">, 2021. </w:t>
      </w:r>
      <w:r w:rsidR="007A54B7" w:rsidRPr="00BC2D35">
        <w:rPr>
          <w:rFonts w:ascii="Times New Roman" w:eastAsiaTheme="minorEastAsia" w:hAnsi="Times New Roman" w:cs="Times New Roman"/>
          <w:sz w:val="24"/>
          <w:szCs w:val="24"/>
          <w:lang w:eastAsia="en-GB"/>
        </w:rPr>
        <w:t xml:space="preserve">On </w:t>
      </w:r>
      <w:r w:rsidR="007A54B7">
        <w:rPr>
          <w:rFonts w:ascii="Times New Roman" w:eastAsiaTheme="minorEastAsia" w:hAnsi="Times New Roman" w:cs="Times New Roman"/>
          <w:sz w:val="24"/>
          <w:szCs w:val="24"/>
          <w:lang w:eastAsia="en-GB"/>
        </w:rPr>
        <w:t>that day</w:t>
      </w:r>
      <w:r w:rsidR="007A54B7" w:rsidRPr="00BC2D35">
        <w:rPr>
          <w:rFonts w:ascii="Times New Roman" w:eastAsiaTheme="minorEastAsia" w:hAnsi="Times New Roman" w:cs="Times New Roman"/>
          <w:sz w:val="24"/>
          <w:szCs w:val="24"/>
          <w:lang w:eastAsia="en-GB"/>
        </w:rPr>
        <w:t xml:space="preserve">, </w:t>
      </w:r>
      <w:r w:rsidR="007A54B7">
        <w:rPr>
          <w:rFonts w:ascii="Times New Roman" w:eastAsiaTheme="minorEastAsia" w:hAnsi="Times New Roman" w:cs="Times New Roman"/>
          <w:sz w:val="24"/>
          <w:szCs w:val="24"/>
          <w:lang w:eastAsia="en-GB"/>
        </w:rPr>
        <w:t xml:space="preserve">contrary to </w:t>
      </w:r>
      <w:r w:rsidR="007A54B7" w:rsidRPr="00BC2D35">
        <w:rPr>
          <w:rFonts w:ascii="Times New Roman" w:eastAsiaTheme="minorEastAsia" w:hAnsi="Times New Roman" w:cs="Times New Roman"/>
          <w:sz w:val="24"/>
          <w:szCs w:val="24"/>
          <w:lang w:eastAsia="en-GB"/>
        </w:rPr>
        <w:t>his own undertaking, the</w:t>
      </w:r>
      <w:r w:rsidR="007A54B7">
        <w:rPr>
          <w:rFonts w:ascii="Times New Roman" w:eastAsiaTheme="minorEastAsia" w:hAnsi="Times New Roman" w:cs="Times New Roman"/>
          <w:sz w:val="24"/>
          <w:szCs w:val="24"/>
          <w:lang w:eastAsia="en-GB"/>
        </w:rPr>
        <w:t xml:space="preserve"> </w:t>
      </w:r>
      <w:r w:rsidR="007A54B7" w:rsidRPr="00BC2D35">
        <w:rPr>
          <w:rFonts w:ascii="Times New Roman" w:eastAsiaTheme="minorEastAsia" w:hAnsi="Times New Roman" w:cs="Times New Roman"/>
          <w:sz w:val="24"/>
          <w:szCs w:val="24"/>
          <w:lang w:eastAsia="en-GB"/>
        </w:rPr>
        <w:t>Arbitrator a</w:t>
      </w:r>
      <w:r w:rsidR="007A54B7">
        <w:rPr>
          <w:rFonts w:ascii="Times New Roman" w:eastAsiaTheme="minorEastAsia" w:hAnsi="Times New Roman" w:cs="Times New Roman"/>
          <w:sz w:val="24"/>
          <w:szCs w:val="24"/>
          <w:lang w:eastAsia="en-GB"/>
        </w:rPr>
        <w:t>ga</w:t>
      </w:r>
      <w:r w:rsidR="007A54B7" w:rsidRPr="00BC2D35">
        <w:rPr>
          <w:rFonts w:ascii="Times New Roman" w:eastAsiaTheme="minorEastAsia" w:hAnsi="Times New Roman" w:cs="Times New Roman"/>
          <w:sz w:val="24"/>
          <w:szCs w:val="24"/>
          <w:lang w:eastAsia="en-GB"/>
        </w:rPr>
        <w:t xml:space="preserve">in unilaterally </w:t>
      </w:r>
      <w:r w:rsidR="007A54B7">
        <w:rPr>
          <w:rFonts w:ascii="Times New Roman" w:eastAsiaTheme="minorEastAsia" w:hAnsi="Times New Roman" w:cs="Times New Roman"/>
          <w:sz w:val="24"/>
          <w:szCs w:val="24"/>
          <w:lang w:eastAsia="en-GB"/>
        </w:rPr>
        <w:t>e</w:t>
      </w:r>
      <w:r w:rsidR="007A54B7" w:rsidRPr="00BC2D35">
        <w:rPr>
          <w:rFonts w:ascii="Times New Roman" w:eastAsiaTheme="minorEastAsia" w:hAnsi="Times New Roman" w:cs="Times New Roman"/>
          <w:sz w:val="24"/>
          <w:szCs w:val="24"/>
          <w:lang w:eastAsia="en-GB"/>
        </w:rPr>
        <w:t>nlarged the time</w:t>
      </w:r>
      <w:r w:rsidR="007A54B7">
        <w:rPr>
          <w:rFonts w:ascii="Times New Roman" w:eastAsiaTheme="minorEastAsia" w:hAnsi="Times New Roman" w:cs="Times New Roman"/>
          <w:sz w:val="24"/>
          <w:szCs w:val="24"/>
          <w:lang w:eastAsia="en-GB"/>
        </w:rPr>
        <w:t>. A</w:t>
      </w:r>
      <w:r w:rsidR="007A54B7" w:rsidRPr="00046548">
        <w:rPr>
          <w:rFonts w:ascii="Times New Roman" w:eastAsiaTheme="minorEastAsia" w:hAnsi="Times New Roman" w:cs="Times New Roman"/>
          <w:sz w:val="24"/>
          <w:szCs w:val="24"/>
          <w:lang w:eastAsia="en-GB"/>
        </w:rPr>
        <w:t xml:space="preserve"> month later, on </w:t>
      </w:r>
      <w:r w:rsidR="007A54B7">
        <w:rPr>
          <w:rFonts w:ascii="Times New Roman" w:eastAsiaTheme="minorEastAsia" w:hAnsi="Times New Roman" w:cs="Times New Roman"/>
          <w:sz w:val="24"/>
          <w:szCs w:val="24"/>
          <w:lang w:eastAsia="en-GB"/>
        </w:rPr>
        <w:t>21</w:t>
      </w:r>
      <w:r w:rsidR="007A54B7" w:rsidRPr="00046548">
        <w:rPr>
          <w:rFonts w:ascii="Times New Roman" w:eastAsiaTheme="minorEastAsia" w:hAnsi="Times New Roman" w:cs="Times New Roman"/>
          <w:sz w:val="24"/>
          <w:szCs w:val="24"/>
          <w:vertAlign w:val="superscript"/>
          <w:lang w:eastAsia="en-GB"/>
        </w:rPr>
        <w:t>st</w:t>
      </w:r>
      <w:r w:rsidR="007A54B7">
        <w:rPr>
          <w:rFonts w:ascii="Times New Roman" w:eastAsiaTheme="minorEastAsia" w:hAnsi="Times New Roman" w:cs="Times New Roman"/>
          <w:sz w:val="24"/>
          <w:szCs w:val="24"/>
          <w:lang w:eastAsia="en-GB"/>
        </w:rPr>
        <w:t xml:space="preserve"> January,</w:t>
      </w:r>
      <w:r w:rsidR="007A54B7" w:rsidRPr="00046548">
        <w:rPr>
          <w:rFonts w:ascii="Times New Roman" w:eastAsiaTheme="minorEastAsia" w:hAnsi="Times New Roman" w:cs="Times New Roman"/>
          <w:sz w:val="24"/>
          <w:szCs w:val="24"/>
          <w:lang w:eastAsia="en-GB"/>
        </w:rPr>
        <w:t xml:space="preserve"> 2022, th</w:t>
      </w:r>
      <w:r w:rsidR="007A54B7">
        <w:rPr>
          <w:rFonts w:ascii="Times New Roman" w:eastAsiaTheme="minorEastAsia" w:hAnsi="Times New Roman" w:cs="Times New Roman"/>
          <w:sz w:val="24"/>
          <w:szCs w:val="24"/>
          <w:lang w:eastAsia="en-GB"/>
        </w:rPr>
        <w:t>e a</w:t>
      </w:r>
      <w:r w:rsidR="007A54B7" w:rsidRPr="00046548">
        <w:rPr>
          <w:rFonts w:ascii="Times New Roman" w:eastAsiaTheme="minorEastAsia" w:hAnsi="Times New Roman" w:cs="Times New Roman"/>
          <w:sz w:val="24"/>
          <w:szCs w:val="24"/>
          <w:lang w:eastAsia="en-GB"/>
        </w:rPr>
        <w:t xml:space="preserve">rbitrator </w:t>
      </w:r>
      <w:r w:rsidR="007A54B7">
        <w:rPr>
          <w:rFonts w:ascii="Times New Roman" w:eastAsiaTheme="minorEastAsia" w:hAnsi="Times New Roman" w:cs="Times New Roman"/>
          <w:sz w:val="24"/>
          <w:szCs w:val="24"/>
          <w:lang w:eastAsia="en-GB"/>
        </w:rPr>
        <w:t>a</w:t>
      </w:r>
      <w:r w:rsidR="007A54B7" w:rsidRPr="00046548">
        <w:rPr>
          <w:rFonts w:ascii="Times New Roman" w:eastAsiaTheme="minorEastAsia" w:hAnsi="Times New Roman" w:cs="Times New Roman"/>
          <w:sz w:val="24"/>
          <w:szCs w:val="24"/>
          <w:lang w:eastAsia="en-GB"/>
        </w:rPr>
        <w:t>gain unilaterally</w:t>
      </w:r>
      <w:r w:rsidR="007A54B7">
        <w:rPr>
          <w:rFonts w:ascii="Times New Roman" w:eastAsiaTheme="minorEastAsia" w:hAnsi="Times New Roman" w:cs="Times New Roman"/>
          <w:sz w:val="24"/>
          <w:szCs w:val="24"/>
          <w:lang w:eastAsia="en-GB"/>
        </w:rPr>
        <w:t xml:space="preserve"> </w:t>
      </w:r>
      <w:r w:rsidR="007A54B7" w:rsidRPr="00046548">
        <w:rPr>
          <w:rFonts w:ascii="Times New Roman" w:eastAsiaTheme="minorEastAsia" w:hAnsi="Times New Roman" w:cs="Times New Roman"/>
          <w:sz w:val="24"/>
          <w:szCs w:val="24"/>
          <w:lang w:eastAsia="en-GB"/>
        </w:rPr>
        <w:t>undertook to deliver the a</w:t>
      </w:r>
      <w:r w:rsidR="007A54B7">
        <w:rPr>
          <w:rFonts w:ascii="Times New Roman" w:eastAsiaTheme="minorEastAsia" w:hAnsi="Times New Roman" w:cs="Times New Roman"/>
          <w:sz w:val="24"/>
          <w:szCs w:val="24"/>
          <w:lang w:eastAsia="en-GB"/>
        </w:rPr>
        <w:t>w</w:t>
      </w:r>
      <w:r w:rsidR="007A54B7" w:rsidRPr="00046548">
        <w:rPr>
          <w:rFonts w:ascii="Times New Roman" w:eastAsiaTheme="minorEastAsia" w:hAnsi="Times New Roman" w:cs="Times New Roman"/>
          <w:sz w:val="24"/>
          <w:szCs w:val="24"/>
          <w:lang w:eastAsia="en-GB"/>
        </w:rPr>
        <w:t xml:space="preserve">ard by </w:t>
      </w:r>
      <w:r w:rsidR="007A54B7">
        <w:rPr>
          <w:rFonts w:ascii="Times New Roman" w:eastAsiaTheme="minorEastAsia" w:hAnsi="Times New Roman" w:cs="Times New Roman"/>
          <w:sz w:val="24"/>
          <w:szCs w:val="24"/>
          <w:lang w:eastAsia="en-GB"/>
        </w:rPr>
        <w:t>2</w:t>
      </w:r>
      <w:r w:rsidR="007A54B7" w:rsidRPr="00046548">
        <w:rPr>
          <w:rFonts w:ascii="Times New Roman" w:eastAsiaTheme="minorEastAsia" w:hAnsi="Times New Roman" w:cs="Times New Roman"/>
          <w:sz w:val="24"/>
          <w:szCs w:val="24"/>
          <w:vertAlign w:val="superscript"/>
          <w:lang w:eastAsia="en-GB"/>
        </w:rPr>
        <w:t>nd</w:t>
      </w:r>
      <w:r w:rsidR="007A54B7">
        <w:rPr>
          <w:rFonts w:ascii="Times New Roman" w:eastAsiaTheme="minorEastAsia" w:hAnsi="Times New Roman" w:cs="Times New Roman"/>
          <w:sz w:val="24"/>
          <w:szCs w:val="24"/>
          <w:lang w:eastAsia="en-GB"/>
        </w:rPr>
        <w:t xml:space="preserve"> Fe</w:t>
      </w:r>
      <w:r w:rsidR="007A54B7" w:rsidRPr="00046548">
        <w:rPr>
          <w:rFonts w:ascii="Times New Roman" w:eastAsiaTheme="minorEastAsia" w:hAnsi="Times New Roman" w:cs="Times New Roman"/>
          <w:sz w:val="24"/>
          <w:szCs w:val="24"/>
          <w:lang w:eastAsia="en-GB"/>
        </w:rPr>
        <w:t>brua</w:t>
      </w:r>
      <w:r w:rsidR="007A54B7">
        <w:rPr>
          <w:rFonts w:ascii="Times New Roman" w:eastAsiaTheme="minorEastAsia" w:hAnsi="Times New Roman" w:cs="Times New Roman"/>
          <w:sz w:val="24"/>
          <w:szCs w:val="24"/>
          <w:lang w:eastAsia="en-GB"/>
        </w:rPr>
        <w:t xml:space="preserve">ry, </w:t>
      </w:r>
      <w:r w:rsidR="007A54B7" w:rsidRPr="00046548">
        <w:rPr>
          <w:rFonts w:ascii="Times New Roman" w:eastAsiaTheme="minorEastAsia" w:hAnsi="Times New Roman" w:cs="Times New Roman"/>
          <w:sz w:val="24"/>
          <w:szCs w:val="24"/>
          <w:lang w:eastAsia="en-GB"/>
        </w:rPr>
        <w:t>2022</w:t>
      </w:r>
      <w:r w:rsidR="007A54B7">
        <w:rPr>
          <w:rFonts w:ascii="Times New Roman" w:eastAsiaTheme="minorEastAsia" w:hAnsi="Times New Roman" w:cs="Times New Roman"/>
          <w:sz w:val="24"/>
          <w:szCs w:val="24"/>
          <w:lang w:eastAsia="en-GB"/>
        </w:rPr>
        <w:t>.</w:t>
      </w:r>
      <w:r w:rsidR="00442907">
        <w:rPr>
          <w:rFonts w:ascii="Times New Roman" w:eastAsiaTheme="minorEastAsia" w:hAnsi="Times New Roman" w:cs="Times New Roman"/>
          <w:sz w:val="24"/>
          <w:szCs w:val="24"/>
          <w:lang w:eastAsia="en-GB"/>
        </w:rPr>
        <w:t xml:space="preserve"> T</w:t>
      </w:r>
      <w:r w:rsidR="00B06BC1" w:rsidRPr="001B25F2">
        <w:rPr>
          <w:rFonts w:ascii="Times New Roman" w:eastAsiaTheme="minorEastAsia" w:hAnsi="Times New Roman" w:cs="Times New Roman"/>
          <w:sz w:val="24"/>
          <w:szCs w:val="24"/>
          <w:lang w:eastAsia="en-GB"/>
        </w:rPr>
        <w:t>he arbitrator was bound to make and publish his award within the time mutually agreed to by the parties, unless the parties consented to further enlargement of time</w:t>
      </w:r>
      <w:r w:rsidR="00B06BC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circumstances of this nature, an</w:t>
      </w:r>
      <w:r w:rsidR="00D5613A" w:rsidRPr="00D5613A">
        <w:rPr>
          <w:rFonts w:ascii="Times New Roman" w:eastAsiaTheme="minorEastAsia" w:hAnsi="Times New Roman" w:cs="Times New Roman"/>
          <w:sz w:val="24"/>
          <w:szCs w:val="24"/>
          <w:lang w:eastAsia="en-GB"/>
        </w:rPr>
        <w:t xml:space="preserve"> extension </w:t>
      </w:r>
      <w:r>
        <w:rPr>
          <w:rFonts w:ascii="Times New Roman" w:eastAsiaTheme="minorEastAsia" w:hAnsi="Times New Roman" w:cs="Times New Roman"/>
          <w:sz w:val="24"/>
          <w:szCs w:val="24"/>
          <w:lang w:eastAsia="en-GB"/>
        </w:rPr>
        <w:t>declared</w:t>
      </w:r>
      <w:r w:rsidR="00D5613A" w:rsidRPr="00D5613A">
        <w:rPr>
          <w:rFonts w:ascii="Times New Roman" w:eastAsiaTheme="minorEastAsia" w:hAnsi="Times New Roman" w:cs="Times New Roman"/>
          <w:sz w:val="24"/>
          <w:szCs w:val="24"/>
          <w:lang w:eastAsia="en-GB"/>
        </w:rPr>
        <w:t xml:space="preserve"> by the </w:t>
      </w:r>
      <w:r w:rsidR="00D5613A">
        <w:rPr>
          <w:rFonts w:ascii="Times New Roman" w:eastAsiaTheme="minorEastAsia" w:hAnsi="Times New Roman" w:cs="Times New Roman"/>
          <w:sz w:val="24"/>
          <w:szCs w:val="24"/>
          <w:lang w:eastAsia="en-GB"/>
        </w:rPr>
        <w:t>Arbitrator</w:t>
      </w:r>
      <w:r w:rsidR="00D5613A" w:rsidRPr="00D5613A">
        <w:rPr>
          <w:rFonts w:ascii="Times New Roman" w:eastAsiaTheme="minorEastAsia" w:hAnsi="Times New Roman" w:cs="Times New Roman"/>
          <w:sz w:val="24"/>
          <w:szCs w:val="24"/>
          <w:lang w:eastAsia="en-GB"/>
        </w:rPr>
        <w:t xml:space="preserve"> and not mutually agreed on by the parties</w:t>
      </w:r>
      <w:r w:rsidR="00D5613A">
        <w:rPr>
          <w:rFonts w:ascii="Times New Roman" w:eastAsiaTheme="minorEastAsia" w:hAnsi="Times New Roman" w:cs="Times New Roman"/>
          <w:sz w:val="24"/>
          <w:szCs w:val="24"/>
          <w:lang w:eastAsia="en-GB"/>
        </w:rPr>
        <w:t xml:space="preserve">, </w:t>
      </w:r>
      <w:r w:rsidR="00E656E1">
        <w:rPr>
          <w:rFonts w:ascii="Times New Roman" w:eastAsiaTheme="minorEastAsia" w:hAnsi="Times New Roman" w:cs="Times New Roman"/>
          <w:sz w:val="24"/>
          <w:szCs w:val="24"/>
          <w:lang w:eastAsia="en-GB"/>
        </w:rPr>
        <w:t>is ineffective. W</w:t>
      </w:r>
      <w:r w:rsidR="00E656E1" w:rsidRPr="00E656E1">
        <w:rPr>
          <w:rFonts w:ascii="Times New Roman" w:eastAsiaTheme="minorEastAsia" w:hAnsi="Times New Roman" w:cs="Times New Roman"/>
          <w:sz w:val="24"/>
          <w:szCs w:val="24"/>
          <w:lang w:eastAsia="en-GB"/>
        </w:rPr>
        <w:t xml:space="preserve">here (a) the </w:t>
      </w:r>
      <w:r w:rsidR="00E656E1">
        <w:rPr>
          <w:rFonts w:ascii="Times New Roman" w:eastAsiaTheme="minorEastAsia" w:hAnsi="Times New Roman" w:cs="Times New Roman"/>
          <w:sz w:val="24"/>
          <w:szCs w:val="24"/>
          <w:lang w:eastAsia="en-GB"/>
        </w:rPr>
        <w:t>a</w:t>
      </w:r>
      <w:r w:rsidR="00E656E1" w:rsidRPr="00E656E1">
        <w:rPr>
          <w:rFonts w:ascii="Times New Roman" w:eastAsiaTheme="minorEastAsia" w:hAnsi="Times New Roman" w:cs="Times New Roman"/>
          <w:sz w:val="24"/>
          <w:szCs w:val="24"/>
          <w:lang w:eastAsia="en-GB"/>
        </w:rPr>
        <w:t xml:space="preserve">rbitration </w:t>
      </w:r>
      <w:r w:rsidR="00E656E1">
        <w:rPr>
          <w:rFonts w:ascii="Times New Roman" w:eastAsiaTheme="minorEastAsia" w:hAnsi="Times New Roman" w:cs="Times New Roman"/>
          <w:sz w:val="24"/>
          <w:szCs w:val="24"/>
          <w:lang w:eastAsia="en-GB"/>
        </w:rPr>
        <w:t>a</w:t>
      </w:r>
      <w:r w:rsidR="00E656E1" w:rsidRPr="00E656E1">
        <w:rPr>
          <w:rFonts w:ascii="Times New Roman" w:eastAsiaTheme="minorEastAsia" w:hAnsi="Times New Roman" w:cs="Times New Roman"/>
          <w:sz w:val="24"/>
          <w:szCs w:val="24"/>
          <w:lang w:eastAsia="en-GB"/>
        </w:rPr>
        <w:t xml:space="preserve">greement prescribes a period within which the Award </w:t>
      </w:r>
      <w:r w:rsidR="00E656E1">
        <w:rPr>
          <w:rFonts w:ascii="Times New Roman" w:eastAsiaTheme="minorEastAsia" w:hAnsi="Times New Roman" w:cs="Times New Roman"/>
          <w:sz w:val="24"/>
          <w:szCs w:val="24"/>
          <w:lang w:eastAsia="en-GB"/>
        </w:rPr>
        <w:t xml:space="preserve">is </w:t>
      </w:r>
      <w:r w:rsidR="00E656E1" w:rsidRPr="00E656E1">
        <w:rPr>
          <w:rFonts w:ascii="Times New Roman" w:eastAsiaTheme="minorEastAsia" w:hAnsi="Times New Roman" w:cs="Times New Roman"/>
          <w:sz w:val="24"/>
          <w:szCs w:val="24"/>
          <w:lang w:eastAsia="en-GB"/>
        </w:rPr>
        <w:t>to be passed and (b) the said period has expired and has not been extended by mu</w:t>
      </w:r>
      <w:r w:rsidR="00E656E1">
        <w:rPr>
          <w:rFonts w:ascii="Times New Roman" w:eastAsiaTheme="minorEastAsia" w:hAnsi="Times New Roman" w:cs="Times New Roman"/>
          <w:sz w:val="24"/>
          <w:szCs w:val="24"/>
          <w:lang w:eastAsia="en-GB"/>
        </w:rPr>
        <w:t xml:space="preserve">tual consent of the parties, </w:t>
      </w:r>
      <w:r w:rsidR="00E656E1" w:rsidRPr="00E656E1">
        <w:rPr>
          <w:rFonts w:ascii="Times New Roman" w:eastAsiaTheme="minorEastAsia" w:hAnsi="Times New Roman" w:cs="Times New Roman"/>
          <w:sz w:val="24"/>
          <w:szCs w:val="24"/>
          <w:lang w:eastAsia="en-GB"/>
        </w:rPr>
        <w:t>the award passed by the Arbitrator after efflux</w:t>
      </w:r>
      <w:r w:rsidR="00E656E1">
        <w:rPr>
          <w:rFonts w:ascii="Times New Roman" w:eastAsiaTheme="minorEastAsia" w:hAnsi="Times New Roman" w:cs="Times New Roman"/>
          <w:sz w:val="24"/>
          <w:szCs w:val="24"/>
          <w:lang w:eastAsia="en-GB"/>
        </w:rPr>
        <w:t>ion</w:t>
      </w:r>
      <w:r w:rsidR="00E656E1" w:rsidRPr="00E656E1">
        <w:rPr>
          <w:rFonts w:ascii="Times New Roman" w:eastAsiaTheme="minorEastAsia" w:hAnsi="Times New Roman" w:cs="Times New Roman"/>
          <w:sz w:val="24"/>
          <w:szCs w:val="24"/>
          <w:lang w:eastAsia="en-GB"/>
        </w:rPr>
        <w:t xml:space="preserve"> of such period is bad in law and contrary to the agreed terms by which the parties as well as the Arbitrator are bound.</w:t>
      </w:r>
      <w:r>
        <w:rPr>
          <w:rFonts w:ascii="Times New Roman" w:eastAsiaTheme="minorEastAsia" w:hAnsi="Times New Roman" w:cs="Times New Roman"/>
          <w:sz w:val="24"/>
          <w:szCs w:val="24"/>
          <w:lang w:eastAsia="en-GB"/>
        </w:rPr>
        <w:t xml:space="preserve"> This ground alone would justify the setting aside of the Award. However, for completeness </w:t>
      </w:r>
      <w:r w:rsidR="0021201C">
        <w:rPr>
          <w:rFonts w:ascii="Times New Roman" w:eastAsiaTheme="minorEastAsia" w:hAnsi="Times New Roman" w:cs="Times New Roman"/>
          <w:sz w:val="24"/>
          <w:szCs w:val="24"/>
          <w:lang w:eastAsia="en-GB"/>
        </w:rPr>
        <w:t>sake</w:t>
      </w:r>
      <w:r>
        <w:rPr>
          <w:rFonts w:ascii="Times New Roman" w:eastAsiaTheme="minorEastAsia" w:hAnsi="Times New Roman" w:cs="Times New Roman"/>
          <w:sz w:val="24"/>
          <w:szCs w:val="24"/>
          <w:lang w:eastAsia="en-GB"/>
        </w:rPr>
        <w:t xml:space="preserve">, the rest of the grounds will be considered. </w:t>
      </w:r>
    </w:p>
    <w:p w14:paraId="35C99335" w14:textId="77777777" w:rsidR="00381B3C" w:rsidRDefault="00381B3C" w:rsidP="00381B3C">
      <w:pPr>
        <w:spacing w:after="0" w:line="360" w:lineRule="auto"/>
        <w:jc w:val="both"/>
        <w:rPr>
          <w:rFonts w:ascii="Times New Roman" w:eastAsiaTheme="minorEastAsia" w:hAnsi="Times New Roman" w:cs="Times New Roman"/>
          <w:sz w:val="24"/>
          <w:szCs w:val="24"/>
          <w:lang w:eastAsia="en-GB"/>
        </w:rPr>
      </w:pPr>
    </w:p>
    <w:p w14:paraId="52709840" w14:textId="77777777" w:rsidR="0021201C" w:rsidRDefault="0021201C" w:rsidP="00381B3C">
      <w:pPr>
        <w:spacing w:after="0" w:line="360" w:lineRule="auto"/>
        <w:jc w:val="both"/>
        <w:rPr>
          <w:rFonts w:ascii="Times New Roman" w:eastAsiaTheme="minorEastAsia" w:hAnsi="Times New Roman" w:cs="Times New Roman"/>
          <w:sz w:val="24"/>
          <w:szCs w:val="24"/>
          <w:lang w:eastAsia="en-GB"/>
        </w:rPr>
      </w:pPr>
    </w:p>
    <w:p w14:paraId="1CA966D1" w14:textId="77777777" w:rsidR="0021201C" w:rsidRDefault="0021201C" w:rsidP="00381B3C">
      <w:pPr>
        <w:spacing w:after="0" w:line="360" w:lineRule="auto"/>
        <w:jc w:val="both"/>
        <w:rPr>
          <w:rFonts w:ascii="Times New Roman" w:eastAsiaTheme="minorEastAsia" w:hAnsi="Times New Roman" w:cs="Times New Roman"/>
          <w:sz w:val="24"/>
          <w:szCs w:val="24"/>
          <w:lang w:eastAsia="en-GB"/>
        </w:rPr>
      </w:pPr>
    </w:p>
    <w:p w14:paraId="30FE675F" w14:textId="77777777" w:rsidR="0021201C" w:rsidRPr="00037156" w:rsidRDefault="0021201C" w:rsidP="00381B3C">
      <w:pPr>
        <w:spacing w:after="0" w:line="360" w:lineRule="auto"/>
        <w:jc w:val="both"/>
        <w:rPr>
          <w:rFonts w:ascii="Times New Roman" w:hAnsi="Times New Roman" w:cs="Times New Roman"/>
          <w:sz w:val="24"/>
          <w:szCs w:val="24"/>
          <w:u w:val="single"/>
        </w:rPr>
      </w:pPr>
    </w:p>
    <w:p w14:paraId="64AA8525" w14:textId="77777777" w:rsidR="00947A10" w:rsidRDefault="00947A10" w:rsidP="0021201C">
      <w:pPr>
        <w:pStyle w:val="ListParagraph"/>
        <w:numPr>
          <w:ilvl w:val="0"/>
          <w:numId w:val="34"/>
        </w:numPr>
        <w:spacing w:after="0" w:line="360" w:lineRule="auto"/>
        <w:jc w:val="both"/>
        <w:rPr>
          <w:rFonts w:ascii="Times New Roman" w:hAnsi="Times New Roman" w:cs="Times New Roman"/>
          <w:sz w:val="24"/>
          <w:szCs w:val="24"/>
          <w:u w:val="single"/>
        </w:rPr>
      </w:pPr>
      <w:r w:rsidRPr="009E4A1B">
        <w:rPr>
          <w:rFonts w:ascii="Times New Roman" w:hAnsi="Times New Roman" w:cs="Times New Roman"/>
          <w:sz w:val="24"/>
          <w:szCs w:val="24"/>
          <w:u w:val="single"/>
        </w:rPr>
        <w:lastRenderedPageBreak/>
        <w:t xml:space="preserve">Whether the arbitral award was procured by evident partiality in favour of the respondents; </w:t>
      </w:r>
    </w:p>
    <w:p w14:paraId="127A0647" w14:textId="77777777" w:rsidR="00D63108" w:rsidRDefault="00D63108" w:rsidP="00D63108">
      <w:pPr>
        <w:spacing w:after="0" w:line="360" w:lineRule="auto"/>
        <w:jc w:val="both"/>
        <w:rPr>
          <w:rFonts w:ascii="Times New Roman" w:hAnsi="Times New Roman" w:cs="Times New Roman"/>
          <w:sz w:val="24"/>
          <w:szCs w:val="24"/>
          <w:u w:val="single"/>
        </w:rPr>
      </w:pPr>
    </w:p>
    <w:p w14:paraId="2B339330" w14:textId="77777777" w:rsidR="00080728" w:rsidRDefault="00080728" w:rsidP="00080728">
      <w:pPr>
        <w:spacing w:after="0" w:line="360" w:lineRule="auto"/>
        <w:jc w:val="both"/>
      </w:pPr>
      <w:r>
        <w:rPr>
          <w:rFonts w:ascii="Times New Roman" w:hAnsi="Times New Roman" w:cs="Times New Roman"/>
          <w:sz w:val="24"/>
          <w:szCs w:val="24"/>
        </w:rPr>
        <w:t>The most rudimentary requirement of arbitration proceedings is the independence, neutrality and impartiality of the arbitrator(s) appointed by the parties. The right to an impartial and independent judge also exists in arbitration. As arbitration requires adjudication on rights of the parties involved, principles of natural justice play a critical role in avoiding any potential risk of miscarriage of justice. “</w:t>
      </w:r>
      <w:r>
        <w:rPr>
          <w:rStyle w:val="Emphasis"/>
          <w:rFonts w:ascii="Times New Roman" w:hAnsi="Times New Roman" w:cs="Times New Roman"/>
          <w:sz w:val="24"/>
          <w:szCs w:val="24"/>
        </w:rPr>
        <w:t xml:space="preserve">Nemo </w:t>
      </w:r>
      <w:proofErr w:type="spellStart"/>
      <w:r>
        <w:rPr>
          <w:rStyle w:val="Emphasis"/>
          <w:rFonts w:ascii="Times New Roman" w:hAnsi="Times New Roman" w:cs="Times New Roman"/>
          <w:sz w:val="24"/>
          <w:szCs w:val="24"/>
        </w:rPr>
        <w:t>iudex</w:t>
      </w:r>
      <w:proofErr w:type="spellEnd"/>
      <w:r>
        <w:rPr>
          <w:rStyle w:val="Emphasis"/>
          <w:rFonts w:ascii="Times New Roman" w:hAnsi="Times New Roman" w:cs="Times New Roman"/>
          <w:sz w:val="24"/>
          <w:szCs w:val="24"/>
        </w:rPr>
        <w:t xml:space="preserve"> in causa </w:t>
      </w:r>
      <w:proofErr w:type="spellStart"/>
      <w:r>
        <w:rPr>
          <w:rStyle w:val="Emphasis"/>
          <w:rFonts w:ascii="Times New Roman" w:hAnsi="Times New Roman" w:cs="Times New Roman"/>
          <w:sz w:val="24"/>
          <w:szCs w:val="24"/>
        </w:rPr>
        <w:t>sua</w:t>
      </w:r>
      <w:proofErr w:type="spellEnd"/>
      <w:r>
        <w:rPr>
          <w:rFonts w:ascii="Times New Roman" w:hAnsi="Times New Roman" w:cs="Times New Roman"/>
          <w:sz w:val="24"/>
          <w:szCs w:val="24"/>
        </w:rPr>
        <w:t>,” meaning that “no person should be a judge in his own cause,” is a cardinal principle of natural justice, regardless of whether the proceedings are judicial or quasi-judicial in nature.</w:t>
      </w:r>
      <w:r>
        <w:t xml:space="preserve"> </w:t>
      </w:r>
      <w:r>
        <w:rPr>
          <w:rFonts w:ascii="Times New Roman" w:hAnsi="Times New Roman" w:cs="Times New Roman"/>
          <w:sz w:val="24"/>
          <w:szCs w:val="24"/>
        </w:rPr>
        <w:t>This principle intends to avoid any reasonable apprehension of bias that may arise during any arbitral process.</w:t>
      </w:r>
      <w:r>
        <w:t xml:space="preserve"> </w:t>
      </w:r>
    </w:p>
    <w:p w14:paraId="74A25414" w14:textId="77777777" w:rsidR="00080728" w:rsidRDefault="00080728" w:rsidP="00080728">
      <w:pPr>
        <w:spacing w:after="0" w:line="360" w:lineRule="auto"/>
        <w:jc w:val="both"/>
      </w:pPr>
    </w:p>
    <w:p w14:paraId="12807396" w14:textId="77777777" w:rsidR="00080728" w:rsidRDefault="00080728" w:rsidP="00080728">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When a person is approached in connection with his possible appointment as an arbitrator, it is his duty to disclose in writing any circumstances which are likely to give rise to justifiable doubts as to his independence or impartiality (see section 12 (1)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“Independence” means that an arbitrator must be free from any involvement or relationship with any of the parties.</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 xml:space="preserve">Impartiality” on the other hand deals with the arbitrator’s mental predisposition toward the parties or the subject matter or controversy at hand. It is the interior frame of mind that the arbitrator brings to the submission. </w:t>
      </w:r>
    </w:p>
    <w:p w14:paraId="64DEFFC1" w14:textId="77777777" w:rsidR="00080728" w:rsidRDefault="00080728" w:rsidP="00080728">
      <w:pPr>
        <w:spacing w:after="0" w:line="360" w:lineRule="auto"/>
        <w:jc w:val="both"/>
        <w:rPr>
          <w:rFonts w:ascii="Times New Roman" w:hAnsi="Times New Roman" w:cs="Times New Roman"/>
          <w:sz w:val="24"/>
          <w:szCs w:val="24"/>
        </w:rPr>
      </w:pPr>
    </w:p>
    <w:p w14:paraId="5A068D24" w14:textId="77777777" w:rsidR="00080728" w:rsidRDefault="00080728" w:rsidP="000807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Procedurally, doubts as to independence or impartiality of the arbitrator have to be determined as a matter of fact in the facts of before the particular arbitrator (see section 13 of </w:t>
      </w:r>
      <w:r>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w:t>
      </w:r>
      <w:r>
        <w:rPr>
          <w:rFonts w:ascii="Times New Roman" w:hAnsi="Times New Roman" w:cs="Times New Roman"/>
          <w:sz w:val="24"/>
          <w:szCs w:val="24"/>
        </w:rPr>
        <w:t xml:space="preserve">. If a challenge is not successful, and the arbitrator decides that there is no reasonable apprehension of bias or other justifiable grounds to doubt the independence or impartiality of the arbitrator, he or she must then continue the arbitral proceedings and make an award. It is only after such award is made, that the party challenging the arbitrator’s appointment on grounds of partiality, may make an application for setting aside the arbitral award in accordance with section 34 (2) (a) (iv) of </w:t>
      </w:r>
      <w:r>
        <w:rPr>
          <w:rFonts w:ascii="Times New Roman" w:eastAsiaTheme="minorEastAsia" w:hAnsi="Times New Roman" w:cs="Times New Roman"/>
          <w:i/>
          <w:sz w:val="24"/>
          <w:szCs w:val="24"/>
          <w:lang w:eastAsia="en-GB"/>
        </w:rPr>
        <w:t>The Arbitration and Conciliation Act</w:t>
      </w:r>
      <w:r>
        <w:rPr>
          <w:rFonts w:ascii="Times New Roman" w:hAnsi="Times New Roman" w:cs="Times New Roman"/>
          <w:sz w:val="24"/>
          <w:szCs w:val="24"/>
        </w:rPr>
        <w:t>, on the aforesaid ground.</w:t>
      </w:r>
    </w:p>
    <w:p w14:paraId="5F66B840" w14:textId="77777777" w:rsidR="00080728" w:rsidRDefault="00080728" w:rsidP="00501254">
      <w:pPr>
        <w:spacing w:after="0" w:line="360" w:lineRule="auto"/>
        <w:jc w:val="both"/>
        <w:rPr>
          <w:rFonts w:ascii="Times New Roman" w:hAnsi="Times New Roman" w:cs="Times New Roman"/>
          <w:sz w:val="24"/>
          <w:szCs w:val="24"/>
        </w:rPr>
      </w:pPr>
    </w:p>
    <w:p w14:paraId="2DF6B799" w14:textId="77777777" w:rsidR="00501254" w:rsidRDefault="00501254" w:rsidP="00501254">
      <w:pPr>
        <w:spacing w:after="0" w:line="360" w:lineRule="auto"/>
        <w:jc w:val="both"/>
        <w:rPr>
          <w:rFonts w:ascii="Times New Roman" w:hAnsi="Times New Roman" w:cs="Times New Roman"/>
          <w:sz w:val="24"/>
          <w:szCs w:val="24"/>
        </w:rPr>
      </w:pPr>
      <w:r w:rsidRPr="00E344A1">
        <w:rPr>
          <w:rFonts w:ascii="Times New Roman" w:hAnsi="Times New Roman" w:cs="Times New Roman"/>
          <w:sz w:val="24"/>
          <w:szCs w:val="24"/>
        </w:rPr>
        <w:t xml:space="preserve">Any tribunal permitted by law to </w:t>
      </w:r>
      <w:r>
        <w:rPr>
          <w:rFonts w:ascii="Times New Roman" w:hAnsi="Times New Roman" w:cs="Times New Roman"/>
          <w:sz w:val="24"/>
          <w:szCs w:val="24"/>
        </w:rPr>
        <w:t>adjudicate</w:t>
      </w:r>
      <w:r w:rsidRPr="00E344A1">
        <w:rPr>
          <w:rFonts w:ascii="Times New Roman" w:hAnsi="Times New Roman" w:cs="Times New Roman"/>
          <w:sz w:val="24"/>
          <w:szCs w:val="24"/>
        </w:rPr>
        <w:t xml:space="preserve"> </w:t>
      </w:r>
      <w:r>
        <w:rPr>
          <w:rFonts w:ascii="Times New Roman" w:hAnsi="Times New Roman" w:cs="Times New Roman"/>
          <w:sz w:val="24"/>
          <w:szCs w:val="24"/>
        </w:rPr>
        <w:t>disputes</w:t>
      </w:r>
      <w:r w:rsidRPr="00E344A1">
        <w:rPr>
          <w:rFonts w:ascii="Times New Roman" w:hAnsi="Times New Roman" w:cs="Times New Roman"/>
          <w:sz w:val="24"/>
          <w:szCs w:val="24"/>
        </w:rPr>
        <w:t xml:space="preserve"> and controversies not only must be unbiased but also must avoid even the appearance of bias.</w:t>
      </w:r>
      <w:r>
        <w:rPr>
          <w:rFonts w:ascii="Times New Roman" w:hAnsi="Times New Roman" w:cs="Times New Roman"/>
          <w:sz w:val="24"/>
          <w:szCs w:val="24"/>
        </w:rPr>
        <w:t xml:space="preserve"> </w:t>
      </w:r>
      <w:r w:rsidRPr="002D54E4">
        <w:rPr>
          <w:rFonts w:ascii="Times New Roman" w:hAnsi="Times New Roman" w:cs="Times New Roman"/>
          <w:sz w:val="24"/>
          <w:szCs w:val="24"/>
        </w:rPr>
        <w:t>One of the most crucial aspects of the arbitrator</w:t>
      </w:r>
      <w:r>
        <w:rPr>
          <w:rFonts w:ascii="Times New Roman" w:hAnsi="Times New Roman" w:cs="Times New Roman"/>
          <w:sz w:val="24"/>
          <w:szCs w:val="24"/>
        </w:rPr>
        <w:t>’</w:t>
      </w:r>
      <w:r w:rsidRPr="002D54E4">
        <w:rPr>
          <w:rFonts w:ascii="Times New Roman" w:hAnsi="Times New Roman" w:cs="Times New Roman"/>
          <w:sz w:val="24"/>
          <w:szCs w:val="24"/>
        </w:rPr>
        <w:t xml:space="preserve">s </w:t>
      </w:r>
      <w:r w:rsidRPr="002D54E4">
        <w:rPr>
          <w:rFonts w:ascii="Times New Roman" w:hAnsi="Times New Roman" w:cs="Times New Roman"/>
          <w:sz w:val="24"/>
          <w:szCs w:val="24"/>
        </w:rPr>
        <w:lastRenderedPageBreak/>
        <w:t xml:space="preserve">role is neutrality. </w:t>
      </w:r>
      <w:r w:rsidRPr="001F1BD8">
        <w:rPr>
          <w:rFonts w:ascii="Times New Roman" w:hAnsi="Times New Roman" w:cs="Times New Roman"/>
          <w:sz w:val="24"/>
          <w:szCs w:val="24"/>
        </w:rPr>
        <w:t>Independence and impartiality constitute t</w:t>
      </w:r>
      <w:r>
        <w:rPr>
          <w:rFonts w:ascii="Times New Roman" w:hAnsi="Times New Roman" w:cs="Times New Roman"/>
          <w:sz w:val="24"/>
          <w:szCs w:val="24"/>
        </w:rPr>
        <w:t>he core of arbitrator integrity.</w:t>
      </w:r>
      <w:r w:rsidRPr="001F1BD8">
        <w:rPr>
          <w:rFonts w:ascii="Times New Roman" w:hAnsi="Times New Roman" w:cs="Times New Roman"/>
          <w:sz w:val="24"/>
          <w:szCs w:val="24"/>
        </w:rPr>
        <w:t xml:space="preserve"> </w:t>
      </w:r>
      <w:r w:rsidRPr="00C346E4">
        <w:rPr>
          <w:rFonts w:ascii="Times New Roman" w:hAnsi="Times New Roman" w:cs="Times New Roman"/>
          <w:sz w:val="24"/>
          <w:szCs w:val="24"/>
        </w:rPr>
        <w:t>The lack of independence may create an imperfect arbitration, but prejudgment renders the process a sham formality, an unnecessary social cos</w:t>
      </w:r>
      <w:r>
        <w:rPr>
          <w:rFonts w:ascii="Times New Roman" w:hAnsi="Times New Roman" w:cs="Times New Roman"/>
          <w:sz w:val="24"/>
          <w:szCs w:val="24"/>
        </w:rPr>
        <w:t xml:space="preserve">t. Upon appointment, an arbitrator has the </w:t>
      </w:r>
      <w:r w:rsidRPr="00D519B2">
        <w:rPr>
          <w:rFonts w:ascii="Times New Roman" w:hAnsi="Times New Roman" w:cs="Times New Roman"/>
          <w:sz w:val="24"/>
          <w:szCs w:val="24"/>
        </w:rPr>
        <w:t xml:space="preserve">duty to run a conflict check prior to the </w:t>
      </w:r>
      <w:r>
        <w:rPr>
          <w:rFonts w:ascii="Times New Roman" w:hAnsi="Times New Roman" w:cs="Times New Roman"/>
          <w:sz w:val="24"/>
          <w:szCs w:val="24"/>
        </w:rPr>
        <w:t>commencem</w:t>
      </w:r>
      <w:r w:rsidRPr="00D519B2">
        <w:rPr>
          <w:rFonts w:ascii="Times New Roman" w:hAnsi="Times New Roman" w:cs="Times New Roman"/>
          <w:sz w:val="24"/>
          <w:szCs w:val="24"/>
        </w:rPr>
        <w:t xml:space="preserve">ent of </w:t>
      </w:r>
      <w:r>
        <w:rPr>
          <w:rFonts w:ascii="Times New Roman" w:hAnsi="Times New Roman" w:cs="Times New Roman"/>
          <w:sz w:val="24"/>
          <w:szCs w:val="24"/>
        </w:rPr>
        <w:t xml:space="preserve">the arbitration and disclose </w:t>
      </w:r>
      <w:r w:rsidRPr="00D519B2">
        <w:rPr>
          <w:rFonts w:ascii="Times New Roman" w:hAnsi="Times New Roman" w:cs="Times New Roman"/>
          <w:sz w:val="24"/>
          <w:szCs w:val="24"/>
        </w:rPr>
        <w:t xml:space="preserve">the results to the parties. This </w:t>
      </w:r>
      <w:r>
        <w:rPr>
          <w:rFonts w:ascii="Times New Roman" w:hAnsi="Times New Roman" w:cs="Times New Roman"/>
          <w:sz w:val="24"/>
          <w:szCs w:val="24"/>
        </w:rPr>
        <w:t>enables</w:t>
      </w:r>
      <w:r w:rsidRPr="00D519B2">
        <w:rPr>
          <w:rFonts w:ascii="Times New Roman" w:hAnsi="Times New Roman" w:cs="Times New Roman"/>
          <w:sz w:val="24"/>
          <w:szCs w:val="24"/>
        </w:rPr>
        <w:t xml:space="preserve"> the parties to make an informed decision as to the arbitrator</w:t>
      </w:r>
      <w:r>
        <w:rPr>
          <w:rFonts w:ascii="Times New Roman" w:hAnsi="Times New Roman" w:cs="Times New Roman"/>
          <w:sz w:val="24"/>
          <w:szCs w:val="24"/>
        </w:rPr>
        <w:t>’</w:t>
      </w:r>
      <w:r w:rsidRPr="00D519B2">
        <w:rPr>
          <w:rFonts w:ascii="Times New Roman" w:hAnsi="Times New Roman" w:cs="Times New Roman"/>
          <w:sz w:val="24"/>
          <w:szCs w:val="24"/>
        </w:rPr>
        <w:t>s partiality, thereby minimi</w:t>
      </w:r>
      <w:r>
        <w:rPr>
          <w:rFonts w:ascii="Times New Roman" w:hAnsi="Times New Roman" w:cs="Times New Roman"/>
          <w:sz w:val="24"/>
          <w:szCs w:val="24"/>
        </w:rPr>
        <w:t xml:space="preserve">sing the risk of the </w:t>
      </w:r>
      <w:r w:rsidRPr="00D519B2">
        <w:rPr>
          <w:rFonts w:ascii="Times New Roman" w:hAnsi="Times New Roman" w:cs="Times New Roman"/>
          <w:sz w:val="24"/>
          <w:szCs w:val="24"/>
        </w:rPr>
        <w:t xml:space="preserve">award </w:t>
      </w:r>
      <w:r>
        <w:rPr>
          <w:rFonts w:ascii="Times New Roman" w:hAnsi="Times New Roman" w:cs="Times New Roman"/>
          <w:sz w:val="24"/>
          <w:szCs w:val="24"/>
        </w:rPr>
        <w:t xml:space="preserve">being set aside later on account of the </w:t>
      </w:r>
      <w:r w:rsidRPr="00D519B2">
        <w:rPr>
          <w:rFonts w:ascii="Times New Roman" w:hAnsi="Times New Roman" w:cs="Times New Roman"/>
          <w:sz w:val="24"/>
          <w:szCs w:val="24"/>
        </w:rPr>
        <w:t>arbitrator evident partiality.</w:t>
      </w:r>
      <w:r w:rsidRPr="005C6160">
        <w:t xml:space="preserve"> </w:t>
      </w:r>
      <w:r w:rsidRPr="005C6160">
        <w:rPr>
          <w:rFonts w:ascii="Times New Roman" w:hAnsi="Times New Roman" w:cs="Times New Roman"/>
          <w:sz w:val="24"/>
          <w:szCs w:val="24"/>
        </w:rPr>
        <w:t xml:space="preserve">Any connection or relationship an arbitrator has </w:t>
      </w:r>
      <w:r>
        <w:rPr>
          <w:rFonts w:ascii="Times New Roman" w:hAnsi="Times New Roman" w:cs="Times New Roman"/>
          <w:sz w:val="24"/>
          <w:szCs w:val="24"/>
        </w:rPr>
        <w:t>with the parties or the subject matter of the dispute that might give rise to an impression of possible bias must be disclosed. Thus, knowledge of a potentia</w:t>
      </w:r>
      <w:r w:rsidRPr="000F0888">
        <w:rPr>
          <w:rFonts w:ascii="Times New Roman" w:hAnsi="Times New Roman" w:cs="Times New Roman"/>
          <w:sz w:val="24"/>
          <w:szCs w:val="24"/>
        </w:rPr>
        <w:t>l conflict triggers either the duty to invest</w:t>
      </w:r>
      <w:r>
        <w:rPr>
          <w:rFonts w:ascii="Times New Roman" w:hAnsi="Times New Roman" w:cs="Times New Roman"/>
          <w:sz w:val="24"/>
          <w:szCs w:val="24"/>
        </w:rPr>
        <w:t xml:space="preserve">igate or the duty to disclose. </w:t>
      </w:r>
    </w:p>
    <w:p w14:paraId="6CEE2F3D" w14:textId="77777777" w:rsidR="00501254" w:rsidRDefault="00501254" w:rsidP="00501254">
      <w:pPr>
        <w:spacing w:after="0" w:line="360" w:lineRule="auto"/>
        <w:jc w:val="both"/>
        <w:rPr>
          <w:rFonts w:ascii="Times New Roman" w:hAnsi="Times New Roman" w:cs="Times New Roman"/>
          <w:sz w:val="24"/>
          <w:szCs w:val="24"/>
        </w:rPr>
      </w:pPr>
    </w:p>
    <w:p w14:paraId="08971C04"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r w:rsidRPr="00496860">
        <w:rPr>
          <w:rFonts w:ascii="Times New Roman" w:eastAsiaTheme="minorEastAsia" w:hAnsi="Times New Roman" w:cs="Times New Roman"/>
          <w:sz w:val="24"/>
          <w:szCs w:val="24"/>
          <w:lang w:eastAsia="en-GB"/>
        </w:rPr>
        <w:t xml:space="preserve">Impartiality requires that </w:t>
      </w:r>
      <w:r>
        <w:rPr>
          <w:rFonts w:ascii="Times New Roman" w:eastAsiaTheme="minorEastAsia" w:hAnsi="Times New Roman" w:cs="Times New Roman"/>
          <w:sz w:val="24"/>
          <w:szCs w:val="24"/>
          <w:lang w:eastAsia="en-GB"/>
        </w:rPr>
        <w:t>the arbitrator should not</w:t>
      </w:r>
      <w:r w:rsidRPr="00496860">
        <w:rPr>
          <w:rFonts w:ascii="Times New Roman" w:eastAsiaTheme="minorEastAsia" w:hAnsi="Times New Roman" w:cs="Times New Roman"/>
          <w:sz w:val="24"/>
          <w:szCs w:val="24"/>
          <w:lang w:eastAsia="en-GB"/>
        </w:rPr>
        <w:t xml:space="preserve"> sit in a proceeding in which he </w:t>
      </w:r>
      <w:r>
        <w:rPr>
          <w:rFonts w:ascii="Times New Roman" w:eastAsiaTheme="minorEastAsia" w:hAnsi="Times New Roman" w:cs="Times New Roman"/>
          <w:sz w:val="24"/>
          <w:szCs w:val="24"/>
          <w:lang w:eastAsia="en-GB"/>
        </w:rPr>
        <w:t xml:space="preserve">or she </w:t>
      </w:r>
      <w:r w:rsidRPr="00496860">
        <w:rPr>
          <w:rFonts w:ascii="Times New Roman" w:eastAsiaTheme="minorEastAsia" w:hAnsi="Times New Roman" w:cs="Times New Roman"/>
          <w:sz w:val="24"/>
          <w:szCs w:val="24"/>
          <w:lang w:eastAsia="en-GB"/>
        </w:rPr>
        <w:t>is interested, or is perceived to be interested</w:t>
      </w:r>
      <w:r w:rsidRPr="00D4163C">
        <w:t xml:space="preserve"> </w:t>
      </w:r>
      <w:r w:rsidRPr="00D4163C">
        <w:rPr>
          <w:rFonts w:ascii="Times New Roman" w:eastAsiaTheme="minorEastAsia" w:hAnsi="Times New Roman" w:cs="Times New Roman"/>
          <w:sz w:val="24"/>
          <w:szCs w:val="24"/>
          <w:lang w:eastAsia="en-GB"/>
        </w:rPr>
        <w:t>financiall</w:t>
      </w:r>
      <w:r>
        <w:rPr>
          <w:rFonts w:ascii="Times New Roman" w:eastAsiaTheme="minorEastAsia" w:hAnsi="Times New Roman" w:cs="Times New Roman"/>
          <w:sz w:val="24"/>
          <w:szCs w:val="24"/>
          <w:lang w:eastAsia="en-GB"/>
        </w:rPr>
        <w:t>y, personally or otherwise. Partiality</w:t>
      </w:r>
      <w:r w:rsidRPr="00633E86">
        <w:rPr>
          <w:rFonts w:ascii="Times New Roman" w:eastAsiaTheme="minorEastAsia" w:hAnsi="Times New Roman" w:cs="Times New Roman"/>
          <w:sz w:val="24"/>
          <w:szCs w:val="24"/>
          <w:lang w:eastAsia="en-GB"/>
        </w:rPr>
        <w:t xml:space="preserve"> </w:t>
      </w:r>
      <w:r w:rsidRPr="00270E9F">
        <w:rPr>
          <w:rFonts w:ascii="Times New Roman" w:eastAsiaTheme="minorEastAsia" w:hAnsi="Times New Roman" w:cs="Times New Roman"/>
          <w:sz w:val="24"/>
          <w:szCs w:val="24"/>
          <w:lang w:eastAsia="en-GB"/>
        </w:rPr>
        <w:t>encompasses both an arbitrator</w:t>
      </w:r>
      <w:r>
        <w:rPr>
          <w:rFonts w:ascii="Times New Roman" w:eastAsiaTheme="minorEastAsia" w:hAnsi="Times New Roman" w:cs="Times New Roman"/>
          <w:sz w:val="24"/>
          <w:szCs w:val="24"/>
          <w:lang w:eastAsia="en-GB"/>
        </w:rPr>
        <w:t>’</w:t>
      </w:r>
      <w:r w:rsidRPr="00270E9F">
        <w:rPr>
          <w:rFonts w:ascii="Times New Roman" w:eastAsiaTheme="minorEastAsia" w:hAnsi="Times New Roman" w:cs="Times New Roman"/>
          <w:sz w:val="24"/>
          <w:szCs w:val="24"/>
          <w:lang w:eastAsia="en-GB"/>
        </w:rPr>
        <w:t xml:space="preserve">s explicit </w:t>
      </w:r>
      <w:r w:rsidRPr="00D4719E">
        <w:rPr>
          <w:rFonts w:ascii="Times New Roman" w:eastAsiaTheme="minorEastAsia" w:hAnsi="Times New Roman" w:cs="Times New Roman"/>
          <w:sz w:val="24"/>
          <w:szCs w:val="24"/>
          <w:lang w:eastAsia="en-GB"/>
        </w:rPr>
        <w:t>bias toward one party and an arbitrator</w:t>
      </w:r>
      <w:r>
        <w:rPr>
          <w:rFonts w:ascii="Times New Roman" w:eastAsiaTheme="minorEastAsia" w:hAnsi="Times New Roman" w:cs="Times New Roman"/>
          <w:sz w:val="24"/>
          <w:szCs w:val="24"/>
          <w:lang w:eastAsia="en-GB"/>
        </w:rPr>
        <w:t>’</w:t>
      </w:r>
      <w:r w:rsidRPr="00D4719E">
        <w:rPr>
          <w:rFonts w:ascii="Times New Roman" w:eastAsiaTheme="minorEastAsia" w:hAnsi="Times New Roman" w:cs="Times New Roman"/>
          <w:sz w:val="24"/>
          <w:szCs w:val="24"/>
          <w:lang w:eastAsia="en-GB"/>
        </w:rPr>
        <w:t>s inferred bias when an arbitrator fails to disclose relevant information to the parties.</w:t>
      </w:r>
      <w:r w:rsidRPr="00D4719E">
        <w:rPr>
          <w:rFonts w:ascii="Times New Roman" w:hAnsi="Times New Roman" w:cs="Times New Roman"/>
          <w:sz w:val="24"/>
          <w:szCs w:val="24"/>
        </w:rPr>
        <w:t xml:space="preserve"> E</w:t>
      </w:r>
      <w:r w:rsidRPr="00D4719E">
        <w:rPr>
          <w:rFonts w:ascii="Times New Roman" w:eastAsiaTheme="minorEastAsia" w:hAnsi="Times New Roman" w:cs="Times New Roman"/>
          <w:sz w:val="24"/>
          <w:szCs w:val="24"/>
          <w:lang w:eastAsia="en-GB"/>
        </w:rPr>
        <w:t>vident partiality may be manifested by: (</w:t>
      </w:r>
      <w:proofErr w:type="spellStart"/>
      <w:r w:rsidRPr="00D4719E">
        <w:rPr>
          <w:rFonts w:ascii="Times New Roman" w:eastAsiaTheme="minorEastAsia" w:hAnsi="Times New Roman" w:cs="Times New Roman"/>
          <w:sz w:val="24"/>
          <w:szCs w:val="24"/>
          <w:lang w:eastAsia="en-GB"/>
        </w:rPr>
        <w:t>i</w:t>
      </w:r>
      <w:proofErr w:type="spellEnd"/>
      <w:r w:rsidRPr="00D4719E">
        <w:rPr>
          <w:rFonts w:ascii="Times New Roman" w:eastAsiaTheme="minorEastAsia" w:hAnsi="Times New Roman" w:cs="Times New Roman"/>
          <w:sz w:val="24"/>
          <w:szCs w:val="24"/>
          <w:lang w:eastAsia="en-GB"/>
        </w:rPr>
        <w:t xml:space="preserve">) “actual partiality or bias;” or </w:t>
      </w:r>
      <w:r>
        <w:rPr>
          <w:rFonts w:ascii="Times New Roman" w:eastAsiaTheme="minorEastAsia" w:hAnsi="Times New Roman" w:cs="Times New Roman"/>
          <w:sz w:val="24"/>
          <w:szCs w:val="24"/>
          <w:lang w:eastAsia="en-GB"/>
        </w:rPr>
        <w:t>(ii</w:t>
      </w:r>
      <w:r w:rsidRPr="00D4719E">
        <w:rPr>
          <w:rFonts w:ascii="Times New Roman" w:eastAsiaTheme="minorEastAsia" w:hAnsi="Times New Roman" w:cs="Times New Roman"/>
          <w:sz w:val="24"/>
          <w:szCs w:val="24"/>
          <w:lang w:eastAsia="en-GB"/>
        </w:rPr>
        <w:t>) an “appearance of partiality;” or a “reasonable impression of partiality.”</w:t>
      </w:r>
      <w:r w:rsidRPr="00496860">
        <w:rPr>
          <w:rFonts w:ascii="Times New Roman" w:eastAsiaTheme="minorEastAsia" w:hAnsi="Times New Roman" w:cs="Times New Roman"/>
          <w:sz w:val="24"/>
          <w:szCs w:val="24"/>
          <w:lang w:eastAsia="en-GB"/>
        </w:rPr>
        <w:t xml:space="preserve"> </w:t>
      </w:r>
    </w:p>
    <w:p w14:paraId="281A8BD0"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1D72738C"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r w:rsidRPr="00450BC3">
        <w:rPr>
          <w:rFonts w:ascii="Times New Roman" w:eastAsiaTheme="minorEastAsia" w:hAnsi="Times New Roman" w:cs="Times New Roman"/>
          <w:sz w:val="24"/>
          <w:szCs w:val="24"/>
          <w:lang w:eastAsia="en-GB"/>
        </w:rPr>
        <w:t>Arbitrators are often selected by the parties precisely because of their expertise in the relevant field</w:t>
      </w:r>
      <w:r>
        <w:rPr>
          <w:rFonts w:ascii="Times New Roman" w:eastAsiaTheme="minorEastAsia" w:hAnsi="Times New Roman" w:cs="Times New Roman"/>
          <w:sz w:val="24"/>
          <w:szCs w:val="24"/>
          <w:lang w:eastAsia="en-GB"/>
        </w:rPr>
        <w:t>.</w:t>
      </w:r>
      <w:r w:rsidRPr="00450BC3">
        <w:rPr>
          <w:rFonts w:ascii="Times New Roman" w:eastAsiaTheme="minorEastAsia" w:hAnsi="Times New Roman" w:cs="Times New Roman"/>
          <w:sz w:val="24"/>
          <w:szCs w:val="24"/>
          <w:lang w:eastAsia="en-GB"/>
        </w:rPr>
        <w:t xml:space="preserve"> </w:t>
      </w:r>
      <w:r w:rsidRPr="003A3899">
        <w:rPr>
          <w:rFonts w:ascii="Times New Roman" w:eastAsiaTheme="minorEastAsia" w:hAnsi="Times New Roman" w:cs="Times New Roman"/>
          <w:sz w:val="24"/>
          <w:szCs w:val="24"/>
          <w:lang w:eastAsia="en-GB"/>
        </w:rPr>
        <w:t xml:space="preserve">Many businessmen desire such a forum so that their dispute may be considered within the </w:t>
      </w:r>
      <w:r>
        <w:rPr>
          <w:rFonts w:ascii="Times New Roman" w:eastAsiaTheme="minorEastAsia" w:hAnsi="Times New Roman" w:cs="Times New Roman"/>
          <w:sz w:val="24"/>
          <w:szCs w:val="24"/>
          <w:lang w:eastAsia="en-GB"/>
        </w:rPr>
        <w:t xml:space="preserve">context of their own commercial </w:t>
      </w:r>
      <w:r w:rsidRPr="003A3899">
        <w:rPr>
          <w:rFonts w:ascii="Times New Roman" w:eastAsiaTheme="minorEastAsia" w:hAnsi="Times New Roman" w:cs="Times New Roman"/>
          <w:sz w:val="24"/>
          <w:szCs w:val="24"/>
          <w:lang w:eastAsia="en-GB"/>
        </w:rPr>
        <w:t xml:space="preserve">environment. </w:t>
      </w:r>
      <w:r>
        <w:rPr>
          <w:rFonts w:ascii="Times New Roman" w:eastAsiaTheme="minorEastAsia" w:hAnsi="Times New Roman" w:cs="Times New Roman"/>
          <w:sz w:val="24"/>
          <w:szCs w:val="24"/>
          <w:lang w:eastAsia="en-GB"/>
        </w:rPr>
        <w:t>O</w:t>
      </w:r>
      <w:r w:rsidRPr="00585FB6">
        <w:rPr>
          <w:rFonts w:ascii="Times New Roman" w:eastAsiaTheme="minorEastAsia" w:hAnsi="Times New Roman" w:cs="Times New Roman"/>
          <w:sz w:val="24"/>
          <w:szCs w:val="24"/>
          <w:lang w:eastAsia="en-GB"/>
        </w:rPr>
        <w:t xml:space="preserve">ften </w:t>
      </w:r>
      <w:r>
        <w:rPr>
          <w:rFonts w:ascii="Times New Roman" w:eastAsiaTheme="minorEastAsia" w:hAnsi="Times New Roman" w:cs="Times New Roman"/>
          <w:sz w:val="24"/>
          <w:szCs w:val="24"/>
          <w:lang w:eastAsia="en-GB"/>
        </w:rPr>
        <w:t xml:space="preserve">arbitrators </w:t>
      </w:r>
      <w:r w:rsidRPr="00585FB6">
        <w:rPr>
          <w:rFonts w:ascii="Times New Roman" w:eastAsiaTheme="minorEastAsia" w:hAnsi="Times New Roman" w:cs="Times New Roman"/>
          <w:sz w:val="24"/>
          <w:szCs w:val="24"/>
          <w:lang w:eastAsia="en-GB"/>
        </w:rPr>
        <w:t xml:space="preserve">bring to their position expertise acquired from past associations with the industry which they now must </w:t>
      </w:r>
      <w:r>
        <w:rPr>
          <w:rFonts w:ascii="Times New Roman" w:eastAsiaTheme="minorEastAsia" w:hAnsi="Times New Roman" w:cs="Times New Roman"/>
          <w:sz w:val="24"/>
          <w:szCs w:val="24"/>
          <w:lang w:eastAsia="en-GB"/>
        </w:rPr>
        <w:t xml:space="preserve">adjudicate. </w:t>
      </w:r>
      <w:r w:rsidRPr="006F0DA7">
        <w:rPr>
          <w:rFonts w:ascii="Times New Roman" w:eastAsiaTheme="minorEastAsia" w:hAnsi="Times New Roman" w:cs="Times New Roman"/>
          <w:sz w:val="24"/>
          <w:szCs w:val="24"/>
          <w:lang w:eastAsia="en-GB"/>
        </w:rPr>
        <w:t>Arising from their many years of experience in the industry will be many close alliances and friendships</w:t>
      </w:r>
      <w:r>
        <w:rPr>
          <w:rFonts w:ascii="Times New Roman" w:eastAsiaTheme="minorEastAsia" w:hAnsi="Times New Roman" w:cs="Times New Roman"/>
          <w:sz w:val="24"/>
          <w:szCs w:val="24"/>
          <w:lang w:eastAsia="en-GB"/>
        </w:rPr>
        <w:t xml:space="preserve">. Since </w:t>
      </w:r>
      <w:r w:rsidRPr="008F1803">
        <w:rPr>
          <w:rFonts w:ascii="Times New Roman" w:eastAsiaTheme="minorEastAsia" w:hAnsi="Times New Roman" w:cs="Times New Roman"/>
          <w:sz w:val="24"/>
          <w:szCs w:val="24"/>
          <w:lang w:eastAsia="en-GB"/>
        </w:rPr>
        <w:t>arbitrators are inhere</w:t>
      </w:r>
      <w:r>
        <w:rPr>
          <w:rFonts w:ascii="Times New Roman" w:eastAsiaTheme="minorEastAsia" w:hAnsi="Times New Roman" w:cs="Times New Roman"/>
          <w:sz w:val="24"/>
          <w:szCs w:val="24"/>
          <w:lang w:eastAsia="en-GB"/>
        </w:rPr>
        <w:t>ntly part of the business world,</w:t>
      </w:r>
      <w:r w:rsidRPr="008F180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and considering that arbitration often involves a </w:t>
      </w:r>
      <w:r w:rsidRPr="007B3457">
        <w:rPr>
          <w:rFonts w:ascii="Times New Roman" w:eastAsiaTheme="minorEastAsia" w:hAnsi="Times New Roman" w:cs="Times New Roman"/>
          <w:sz w:val="24"/>
          <w:szCs w:val="24"/>
          <w:lang w:eastAsia="en-GB"/>
        </w:rPr>
        <w:t>trade-off</w:t>
      </w:r>
      <w:r>
        <w:rPr>
          <w:rFonts w:ascii="Times New Roman" w:eastAsiaTheme="minorEastAsia" w:hAnsi="Times New Roman" w:cs="Times New Roman"/>
          <w:sz w:val="24"/>
          <w:szCs w:val="24"/>
          <w:lang w:eastAsia="en-GB"/>
        </w:rPr>
        <w:t xml:space="preserve"> between ar</w:t>
      </w:r>
      <w:r w:rsidRPr="007B3457">
        <w:rPr>
          <w:rFonts w:ascii="Times New Roman" w:eastAsiaTheme="minorEastAsia" w:hAnsi="Times New Roman" w:cs="Times New Roman"/>
          <w:sz w:val="24"/>
          <w:szCs w:val="24"/>
          <w:lang w:eastAsia="en-GB"/>
        </w:rPr>
        <w:t>bitrator impartiality and expertise on one</w:t>
      </w:r>
      <w:r>
        <w:rPr>
          <w:rFonts w:ascii="Times New Roman" w:eastAsiaTheme="minorEastAsia" w:hAnsi="Times New Roman" w:cs="Times New Roman"/>
          <w:sz w:val="24"/>
          <w:szCs w:val="24"/>
          <w:lang w:eastAsia="en-GB"/>
        </w:rPr>
        <w:t xml:space="preserve"> hand, and the fact that arbitr</w:t>
      </w:r>
      <w:r w:rsidRPr="007B3457">
        <w:rPr>
          <w:rFonts w:ascii="Times New Roman" w:eastAsiaTheme="minorEastAsia" w:hAnsi="Times New Roman" w:cs="Times New Roman"/>
          <w:sz w:val="24"/>
          <w:szCs w:val="24"/>
          <w:lang w:eastAsia="en-GB"/>
        </w:rPr>
        <w:t xml:space="preserve">ation is voluntary in nature on the </w:t>
      </w:r>
      <w:r>
        <w:rPr>
          <w:rFonts w:ascii="Times New Roman" w:eastAsiaTheme="minorEastAsia" w:hAnsi="Times New Roman" w:cs="Times New Roman"/>
          <w:sz w:val="24"/>
          <w:szCs w:val="24"/>
          <w:lang w:eastAsia="en-GB"/>
        </w:rPr>
        <w:t>other, a</w:t>
      </w:r>
      <w:r w:rsidRPr="00D4719E">
        <w:rPr>
          <w:rFonts w:ascii="Times New Roman" w:eastAsiaTheme="minorEastAsia" w:hAnsi="Times New Roman" w:cs="Times New Roman"/>
          <w:sz w:val="24"/>
          <w:szCs w:val="24"/>
          <w:lang w:eastAsia="en-GB"/>
        </w:rPr>
        <w:t>ctual partiality or bias</w:t>
      </w:r>
      <w:r>
        <w:rPr>
          <w:rFonts w:ascii="Times New Roman" w:eastAsiaTheme="minorEastAsia" w:hAnsi="Times New Roman" w:cs="Times New Roman"/>
          <w:sz w:val="24"/>
          <w:szCs w:val="24"/>
          <w:lang w:eastAsia="en-GB"/>
        </w:rPr>
        <w:t xml:space="preserve"> occurs where the arbitrator has a </w:t>
      </w:r>
      <w:r w:rsidRPr="00353AFA">
        <w:rPr>
          <w:rFonts w:ascii="Times New Roman" w:eastAsiaTheme="minorEastAsia" w:hAnsi="Times New Roman" w:cs="Times New Roman"/>
          <w:sz w:val="24"/>
          <w:szCs w:val="24"/>
          <w:lang w:eastAsia="en-GB"/>
        </w:rPr>
        <w:t>substantial interest in the dispute</w:t>
      </w:r>
      <w:r>
        <w:rPr>
          <w:rFonts w:ascii="Times New Roman" w:eastAsiaTheme="minorEastAsia" w:hAnsi="Times New Roman" w:cs="Times New Roman"/>
          <w:sz w:val="24"/>
          <w:szCs w:val="24"/>
          <w:lang w:eastAsia="en-GB"/>
        </w:rPr>
        <w:t xml:space="preserve">. </w:t>
      </w:r>
      <w:r w:rsidRPr="00F2427E">
        <w:rPr>
          <w:rFonts w:ascii="Times New Roman" w:eastAsiaTheme="minorEastAsia" w:hAnsi="Times New Roman" w:cs="Times New Roman"/>
          <w:sz w:val="24"/>
          <w:szCs w:val="24"/>
          <w:lang w:eastAsia="en-GB"/>
        </w:rPr>
        <w:t xml:space="preserve">In other words, the lesser ethical standard for arbitrators is seen as the result of a trade-off between impartiality and </w:t>
      </w:r>
      <w:r>
        <w:rPr>
          <w:rFonts w:ascii="Times New Roman" w:eastAsiaTheme="minorEastAsia" w:hAnsi="Times New Roman" w:cs="Times New Roman"/>
          <w:sz w:val="24"/>
          <w:szCs w:val="24"/>
          <w:lang w:eastAsia="en-GB"/>
        </w:rPr>
        <w:t xml:space="preserve">expertise, which parties choose </w:t>
      </w:r>
      <w:r w:rsidRPr="00F2427E">
        <w:rPr>
          <w:rFonts w:ascii="Times New Roman" w:eastAsiaTheme="minorEastAsia" w:hAnsi="Times New Roman" w:cs="Times New Roman"/>
          <w:sz w:val="24"/>
          <w:szCs w:val="24"/>
          <w:lang w:eastAsia="en-GB"/>
        </w:rPr>
        <w:t>when they feel it is to their benefit.</w:t>
      </w:r>
    </w:p>
    <w:p w14:paraId="4AC77230"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60747B58" w14:textId="30888155" w:rsidR="00501254" w:rsidRDefault="00501254" w:rsidP="0050125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Such interest must be </w:t>
      </w:r>
      <w:r w:rsidRPr="00EA1115">
        <w:rPr>
          <w:rFonts w:ascii="Times New Roman" w:eastAsiaTheme="minorEastAsia" w:hAnsi="Times New Roman" w:cs="Times New Roman"/>
          <w:sz w:val="24"/>
          <w:szCs w:val="24"/>
          <w:lang w:eastAsia="en-GB"/>
        </w:rPr>
        <w:t>direct, definite, and capable of demonstration rather than remot</w:t>
      </w:r>
      <w:r>
        <w:rPr>
          <w:rFonts w:ascii="Times New Roman" w:eastAsiaTheme="minorEastAsia" w:hAnsi="Times New Roman" w:cs="Times New Roman"/>
          <w:sz w:val="24"/>
          <w:szCs w:val="24"/>
          <w:lang w:eastAsia="en-GB"/>
        </w:rPr>
        <w:t>e</w:t>
      </w:r>
      <w:r w:rsidRPr="00EA1115">
        <w:rPr>
          <w:rFonts w:ascii="Times New Roman" w:eastAsiaTheme="minorEastAsia" w:hAnsi="Times New Roman" w:cs="Times New Roman"/>
          <w:sz w:val="24"/>
          <w:szCs w:val="24"/>
          <w:lang w:eastAsia="en-GB"/>
        </w:rPr>
        <w:t>, uncertain or speculative</w:t>
      </w:r>
      <w:r>
        <w:rPr>
          <w:rFonts w:ascii="Times New Roman" w:eastAsiaTheme="minorEastAsia" w:hAnsi="Times New Roman" w:cs="Times New Roman"/>
          <w:sz w:val="24"/>
          <w:szCs w:val="24"/>
          <w:lang w:eastAsia="en-GB"/>
        </w:rPr>
        <w:t>.</w:t>
      </w:r>
      <w:r w:rsidRPr="00EA111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It </w:t>
      </w:r>
      <w:r w:rsidRPr="00E0024F">
        <w:rPr>
          <w:rFonts w:ascii="Times New Roman" w:eastAsiaTheme="minorEastAsia" w:hAnsi="Times New Roman" w:cs="Times New Roman"/>
          <w:sz w:val="24"/>
          <w:szCs w:val="24"/>
          <w:lang w:eastAsia="en-GB"/>
        </w:rPr>
        <w:t xml:space="preserve">means actual, </w:t>
      </w:r>
      <w:r w:rsidR="0021201C" w:rsidRPr="00E0024F">
        <w:rPr>
          <w:rFonts w:ascii="Times New Roman" w:eastAsiaTheme="minorEastAsia" w:hAnsi="Times New Roman" w:cs="Times New Roman"/>
          <w:sz w:val="24"/>
          <w:szCs w:val="24"/>
          <w:lang w:eastAsia="en-GB"/>
        </w:rPr>
        <w:t>discernible</w:t>
      </w:r>
      <w:r w:rsidRPr="00E0024F">
        <w:rPr>
          <w:rFonts w:ascii="Times New Roman" w:eastAsiaTheme="minorEastAsia" w:hAnsi="Times New Roman" w:cs="Times New Roman"/>
          <w:sz w:val="24"/>
          <w:szCs w:val="24"/>
          <w:lang w:eastAsia="en-GB"/>
        </w:rPr>
        <w:t xml:space="preserve"> inclination to favour one party</w:t>
      </w:r>
      <w:r>
        <w:rPr>
          <w:rFonts w:ascii="Times New Roman" w:eastAsiaTheme="minorEastAsia" w:hAnsi="Times New Roman" w:cs="Times New Roman"/>
          <w:sz w:val="24"/>
          <w:szCs w:val="24"/>
          <w:lang w:eastAsia="en-GB"/>
        </w:rPr>
        <w:t>; a</w:t>
      </w:r>
      <w:r w:rsidRPr="00CA02C9">
        <w:rPr>
          <w:rFonts w:ascii="Times New Roman" w:eastAsiaTheme="minorEastAsia" w:hAnsi="Times New Roman" w:cs="Times New Roman"/>
          <w:sz w:val="24"/>
          <w:szCs w:val="24"/>
          <w:lang w:eastAsia="en-GB"/>
        </w:rPr>
        <w:t xml:space="preserve"> predisposition to a </w:t>
      </w:r>
      <w:r w:rsidRPr="00CA02C9">
        <w:rPr>
          <w:rFonts w:ascii="Times New Roman" w:eastAsiaTheme="minorEastAsia" w:hAnsi="Times New Roman" w:cs="Times New Roman"/>
          <w:sz w:val="24"/>
          <w:szCs w:val="24"/>
          <w:lang w:eastAsia="en-GB"/>
        </w:rPr>
        <w:lastRenderedPageBreak/>
        <w:t>particular point of view which might affect the result.</w:t>
      </w:r>
      <w:r w:rsidRPr="00E0024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This </w:t>
      </w:r>
      <w:r w:rsidRPr="00225E8D">
        <w:rPr>
          <w:rFonts w:ascii="Times New Roman" w:eastAsiaTheme="minorEastAsia" w:hAnsi="Times New Roman" w:cs="Times New Roman"/>
          <w:sz w:val="24"/>
          <w:szCs w:val="24"/>
          <w:lang w:eastAsia="en-GB"/>
        </w:rPr>
        <w:t xml:space="preserve">will </w:t>
      </w:r>
      <w:r>
        <w:rPr>
          <w:rFonts w:ascii="Times New Roman" w:eastAsiaTheme="minorEastAsia" w:hAnsi="Times New Roman" w:cs="Times New Roman"/>
          <w:sz w:val="24"/>
          <w:szCs w:val="24"/>
          <w:lang w:eastAsia="en-GB"/>
        </w:rPr>
        <w:t>take the form of</w:t>
      </w:r>
      <w:r w:rsidRPr="00225E8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personal </w:t>
      </w:r>
      <w:r w:rsidRPr="000543BF">
        <w:rPr>
          <w:rFonts w:ascii="Times New Roman" w:eastAsiaTheme="minorEastAsia" w:hAnsi="Times New Roman" w:cs="Times New Roman"/>
          <w:sz w:val="24"/>
          <w:szCs w:val="24"/>
          <w:lang w:eastAsia="en-GB"/>
        </w:rPr>
        <w:t xml:space="preserve">prior knowledge they may have of the </w:t>
      </w:r>
      <w:r>
        <w:rPr>
          <w:rFonts w:ascii="Times New Roman" w:eastAsiaTheme="minorEastAsia" w:hAnsi="Times New Roman" w:cs="Times New Roman"/>
          <w:sz w:val="24"/>
          <w:szCs w:val="24"/>
          <w:lang w:eastAsia="en-GB"/>
        </w:rPr>
        <w:t xml:space="preserve">facts of the </w:t>
      </w:r>
      <w:r w:rsidRPr="000543BF">
        <w:rPr>
          <w:rFonts w:ascii="Times New Roman" w:eastAsiaTheme="minorEastAsia" w:hAnsi="Times New Roman" w:cs="Times New Roman"/>
          <w:sz w:val="24"/>
          <w:szCs w:val="24"/>
          <w:lang w:eastAsia="en-GB"/>
        </w:rPr>
        <w:t>dispute</w:t>
      </w:r>
      <w:r>
        <w:rPr>
          <w:rFonts w:ascii="Times New Roman" w:eastAsiaTheme="minorEastAsia" w:hAnsi="Times New Roman" w:cs="Times New Roman"/>
          <w:sz w:val="24"/>
          <w:szCs w:val="24"/>
          <w:lang w:eastAsia="en-GB"/>
        </w:rPr>
        <w:t>, or</w:t>
      </w:r>
      <w:r w:rsidRPr="000543BF">
        <w:rPr>
          <w:rFonts w:ascii="Times New Roman" w:eastAsiaTheme="minorEastAsia" w:hAnsi="Times New Roman" w:cs="Times New Roman"/>
          <w:sz w:val="24"/>
          <w:szCs w:val="24"/>
          <w:lang w:eastAsia="en-GB"/>
        </w:rPr>
        <w:t xml:space="preserve"> </w:t>
      </w:r>
      <w:r w:rsidRPr="00225E8D">
        <w:rPr>
          <w:rFonts w:ascii="Times New Roman" w:eastAsiaTheme="minorEastAsia" w:hAnsi="Times New Roman" w:cs="Times New Roman"/>
          <w:sz w:val="24"/>
          <w:szCs w:val="24"/>
          <w:lang w:eastAsia="en-GB"/>
        </w:rPr>
        <w:t>known direct or indirect financial or personal interest in the outcome of the arbitration</w:t>
      </w:r>
      <w:r>
        <w:rPr>
          <w:rFonts w:ascii="Times New Roman" w:eastAsiaTheme="minorEastAsia" w:hAnsi="Times New Roman" w:cs="Times New Roman"/>
          <w:sz w:val="24"/>
          <w:szCs w:val="24"/>
          <w:lang w:eastAsia="en-GB"/>
        </w:rPr>
        <w:t>,</w:t>
      </w:r>
      <w:r w:rsidRPr="00225E8D">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225E8D">
        <w:rPr>
          <w:rFonts w:ascii="Times New Roman" w:eastAsiaTheme="minorEastAsia" w:hAnsi="Times New Roman" w:cs="Times New Roman"/>
          <w:sz w:val="24"/>
          <w:szCs w:val="24"/>
          <w:lang w:eastAsia="en-GB"/>
        </w:rPr>
        <w:t>any known existing or past financial, business, professional or personal relationships</w:t>
      </w:r>
      <w:r>
        <w:rPr>
          <w:rFonts w:ascii="Times New Roman" w:eastAsiaTheme="minorEastAsia" w:hAnsi="Times New Roman" w:cs="Times New Roman"/>
          <w:sz w:val="24"/>
          <w:szCs w:val="24"/>
          <w:lang w:eastAsia="en-GB"/>
        </w:rPr>
        <w:t xml:space="preserve">, </w:t>
      </w:r>
      <w:r w:rsidRPr="00B07E3A">
        <w:rPr>
          <w:rFonts w:ascii="Times New Roman" w:eastAsiaTheme="minorEastAsia" w:hAnsi="Times New Roman" w:cs="Times New Roman"/>
          <w:sz w:val="24"/>
          <w:szCs w:val="24"/>
          <w:lang w:eastAsia="en-GB"/>
        </w:rPr>
        <w:t>any such relationships with their families or household members or their current employer</w:t>
      </w:r>
      <w:r>
        <w:rPr>
          <w:rFonts w:ascii="Times New Roman" w:eastAsiaTheme="minorEastAsia" w:hAnsi="Times New Roman" w:cs="Times New Roman"/>
          <w:sz w:val="24"/>
          <w:szCs w:val="24"/>
          <w:lang w:eastAsia="en-GB"/>
        </w:rPr>
        <w:t xml:space="preserve">s, partners, or professional or </w:t>
      </w:r>
      <w:r w:rsidRPr="00B07E3A">
        <w:rPr>
          <w:rFonts w:ascii="Times New Roman" w:eastAsiaTheme="minorEastAsia" w:hAnsi="Times New Roman" w:cs="Times New Roman"/>
          <w:sz w:val="24"/>
          <w:szCs w:val="24"/>
          <w:lang w:eastAsia="en-GB"/>
        </w:rPr>
        <w:t>business associates</w:t>
      </w:r>
      <w:r w:rsidR="00037156">
        <w:rPr>
          <w:rFonts w:ascii="Times New Roman" w:eastAsiaTheme="minorEastAsia" w:hAnsi="Times New Roman" w:cs="Times New Roman"/>
          <w:sz w:val="24"/>
          <w:szCs w:val="24"/>
          <w:lang w:eastAsia="en-GB"/>
        </w:rPr>
        <w:t>,</w:t>
      </w:r>
      <w:r w:rsidRPr="00B07E3A">
        <w:rPr>
          <w:rFonts w:ascii="Times New Roman" w:eastAsiaTheme="minorEastAsia" w:hAnsi="Times New Roman" w:cs="Times New Roman"/>
          <w:sz w:val="24"/>
          <w:szCs w:val="24"/>
          <w:lang w:eastAsia="en-GB"/>
        </w:rPr>
        <w:t xml:space="preserve"> </w:t>
      </w:r>
      <w:r w:rsidRPr="00225E8D">
        <w:rPr>
          <w:rFonts w:ascii="Times New Roman" w:eastAsiaTheme="minorEastAsia" w:hAnsi="Times New Roman" w:cs="Times New Roman"/>
          <w:sz w:val="24"/>
          <w:szCs w:val="24"/>
          <w:lang w:eastAsia="en-GB"/>
        </w:rPr>
        <w:t>which might reasonably affect impartiality or lack of independence in the eyes of the parties</w:t>
      </w:r>
      <w:r>
        <w:rPr>
          <w:rFonts w:ascii="Times New Roman" w:eastAsiaTheme="minorEastAsia" w:hAnsi="Times New Roman" w:cs="Times New Roman"/>
          <w:sz w:val="24"/>
          <w:szCs w:val="24"/>
          <w:lang w:eastAsia="en-GB"/>
        </w:rPr>
        <w:t>.</w:t>
      </w:r>
      <w:r w:rsidRPr="007E55E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w:t>
      </w:r>
      <w:r w:rsidRPr="004A6517">
        <w:rPr>
          <w:rFonts w:ascii="Times New Roman" w:eastAsiaTheme="minorEastAsia" w:hAnsi="Times New Roman" w:cs="Times New Roman"/>
          <w:sz w:val="24"/>
          <w:szCs w:val="24"/>
          <w:lang w:eastAsia="en-GB"/>
        </w:rPr>
        <w:t xml:space="preserve">here </w:t>
      </w:r>
      <w:r>
        <w:rPr>
          <w:rFonts w:ascii="Times New Roman" w:eastAsiaTheme="minorEastAsia" w:hAnsi="Times New Roman" w:cs="Times New Roman"/>
          <w:sz w:val="24"/>
          <w:szCs w:val="24"/>
          <w:lang w:eastAsia="en-GB"/>
        </w:rPr>
        <w:t xml:space="preserve">should be </w:t>
      </w:r>
      <w:r w:rsidRPr="004A6517">
        <w:rPr>
          <w:rFonts w:ascii="Times New Roman" w:eastAsiaTheme="minorEastAsia" w:hAnsi="Times New Roman" w:cs="Times New Roman"/>
          <w:sz w:val="24"/>
          <w:szCs w:val="24"/>
          <w:lang w:eastAsia="en-GB"/>
        </w:rPr>
        <w:t>persuasive</w:t>
      </w:r>
      <w:r>
        <w:rPr>
          <w:rFonts w:ascii="Times New Roman" w:eastAsiaTheme="minorEastAsia" w:hAnsi="Times New Roman" w:cs="Times New Roman"/>
          <w:sz w:val="24"/>
          <w:szCs w:val="24"/>
          <w:lang w:eastAsia="en-GB"/>
        </w:rPr>
        <w:t xml:space="preserve"> </w:t>
      </w:r>
      <w:r w:rsidRPr="004A6517">
        <w:rPr>
          <w:rFonts w:ascii="Times New Roman" w:eastAsiaTheme="minorEastAsia" w:hAnsi="Times New Roman" w:cs="Times New Roman"/>
          <w:sz w:val="24"/>
          <w:szCs w:val="24"/>
          <w:lang w:eastAsia="en-GB"/>
        </w:rPr>
        <w:t>evidence of partiality, rather than mere speculation or possibility</w:t>
      </w:r>
      <w:r>
        <w:rPr>
          <w:rFonts w:ascii="Times New Roman" w:eastAsiaTheme="minorEastAsia" w:hAnsi="Times New Roman" w:cs="Times New Roman"/>
          <w:sz w:val="24"/>
          <w:szCs w:val="24"/>
          <w:lang w:eastAsia="en-GB"/>
        </w:rPr>
        <w:t xml:space="preserve"> or </w:t>
      </w:r>
      <w:r w:rsidRPr="005848C9">
        <w:rPr>
          <w:rFonts w:ascii="Times New Roman" w:eastAsiaTheme="minorEastAsia" w:hAnsi="Times New Roman" w:cs="Times New Roman"/>
          <w:sz w:val="24"/>
          <w:szCs w:val="24"/>
          <w:lang w:eastAsia="en-GB"/>
        </w:rPr>
        <w:t>a vague appearance of bias</w:t>
      </w:r>
      <w:r>
        <w:rPr>
          <w:rFonts w:ascii="Times New Roman" w:eastAsiaTheme="minorEastAsia" w:hAnsi="Times New Roman" w:cs="Times New Roman"/>
          <w:sz w:val="24"/>
          <w:szCs w:val="24"/>
          <w:lang w:eastAsia="en-GB"/>
        </w:rPr>
        <w:t xml:space="preserve">. </w:t>
      </w:r>
      <w:r w:rsidRPr="009C53AE">
        <w:rPr>
          <w:rFonts w:ascii="Times New Roman" w:eastAsiaTheme="minorEastAsia" w:hAnsi="Times New Roman" w:cs="Times New Roman"/>
          <w:sz w:val="24"/>
          <w:szCs w:val="24"/>
          <w:lang w:eastAsia="en-GB"/>
        </w:rPr>
        <w:t>No arbitrator should have links with either side that provide an economic or emotional stake in the outcome of the case.</w:t>
      </w:r>
    </w:p>
    <w:p w14:paraId="6FACCBFD"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531A8DC3"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r w:rsidRPr="009370AF">
        <w:rPr>
          <w:rFonts w:ascii="Times New Roman" w:eastAsiaTheme="minorEastAsia" w:hAnsi="Times New Roman" w:cs="Times New Roman"/>
          <w:sz w:val="24"/>
          <w:szCs w:val="24"/>
          <w:lang w:eastAsia="en-GB"/>
        </w:rPr>
        <w:t>Arbitrators are not automatically disqualified by a business relationship with the part</w:t>
      </w:r>
      <w:r>
        <w:rPr>
          <w:rFonts w:ascii="Times New Roman" w:eastAsiaTheme="minorEastAsia" w:hAnsi="Times New Roman" w:cs="Times New Roman"/>
          <w:sz w:val="24"/>
          <w:szCs w:val="24"/>
          <w:lang w:eastAsia="en-GB"/>
        </w:rPr>
        <w:t xml:space="preserve">ies before them if both parties </w:t>
      </w:r>
      <w:r w:rsidRPr="009370AF">
        <w:rPr>
          <w:rFonts w:ascii="Times New Roman" w:eastAsiaTheme="minorEastAsia" w:hAnsi="Times New Roman" w:cs="Times New Roman"/>
          <w:sz w:val="24"/>
          <w:szCs w:val="24"/>
          <w:lang w:eastAsia="en-GB"/>
        </w:rPr>
        <w:t xml:space="preserve">are informed of the relationship in advance, or if they are unaware of the facts but the relationship is </w:t>
      </w:r>
      <w:r>
        <w:rPr>
          <w:rFonts w:ascii="Times New Roman" w:eastAsiaTheme="minorEastAsia" w:hAnsi="Times New Roman" w:cs="Times New Roman"/>
          <w:sz w:val="24"/>
          <w:szCs w:val="24"/>
          <w:lang w:eastAsia="en-GB"/>
        </w:rPr>
        <w:t>trivial. No finding of actual bias will be made</w:t>
      </w:r>
      <w:r w:rsidRPr="00C556C3">
        <w:rPr>
          <w:rFonts w:ascii="Times New Roman" w:hAnsi="Times New Roman" w:cs="Times New Roman"/>
          <w:sz w:val="24"/>
          <w:szCs w:val="24"/>
        </w:rPr>
        <w:t xml:space="preserve"> </w:t>
      </w:r>
      <w:r>
        <w:rPr>
          <w:rFonts w:ascii="Times New Roman" w:hAnsi="Times New Roman" w:cs="Times New Roman"/>
          <w:sz w:val="24"/>
          <w:szCs w:val="24"/>
        </w:rPr>
        <w:t xml:space="preserve">where the arbitrator’s </w:t>
      </w:r>
      <w:r w:rsidRPr="005C6160">
        <w:rPr>
          <w:rFonts w:ascii="Times New Roman" w:hAnsi="Times New Roman" w:cs="Times New Roman"/>
          <w:sz w:val="24"/>
          <w:szCs w:val="24"/>
        </w:rPr>
        <w:t>connection or relationship</w:t>
      </w:r>
      <w:r>
        <w:rPr>
          <w:rFonts w:ascii="Times New Roman" w:eastAsiaTheme="minorEastAsia" w:hAnsi="Times New Roman" w:cs="Times New Roman"/>
          <w:sz w:val="24"/>
          <w:szCs w:val="24"/>
          <w:lang w:eastAsia="en-GB"/>
        </w:rPr>
        <w:t xml:space="preserve"> is</w:t>
      </w:r>
      <w:r w:rsidRPr="00C556C3">
        <w:rPr>
          <w:rFonts w:ascii="Times New Roman" w:eastAsiaTheme="minorEastAsia" w:hAnsi="Times New Roman" w:cs="Times New Roman"/>
          <w:sz w:val="24"/>
          <w:szCs w:val="24"/>
          <w:lang w:eastAsia="en-GB"/>
        </w:rPr>
        <w:t xml:space="preserve"> too attenuated for any reasonable person to believe the arbitrator acted with partiality towards the </w:t>
      </w:r>
      <w:r>
        <w:rPr>
          <w:rFonts w:ascii="Times New Roman" w:eastAsiaTheme="minorEastAsia" w:hAnsi="Times New Roman" w:cs="Times New Roman"/>
          <w:sz w:val="24"/>
          <w:szCs w:val="24"/>
          <w:lang w:eastAsia="en-GB"/>
        </w:rPr>
        <w:t xml:space="preserve">applicant during the arbitration in </w:t>
      </w:r>
      <w:r w:rsidRPr="00C556C3">
        <w:rPr>
          <w:rFonts w:ascii="Times New Roman" w:eastAsiaTheme="minorEastAsia" w:hAnsi="Times New Roman" w:cs="Times New Roman"/>
          <w:sz w:val="24"/>
          <w:szCs w:val="24"/>
          <w:lang w:eastAsia="en-GB"/>
        </w:rPr>
        <w:t>question</w:t>
      </w:r>
      <w:r>
        <w:rPr>
          <w:rFonts w:ascii="Times New Roman" w:eastAsiaTheme="minorEastAsia" w:hAnsi="Times New Roman" w:cs="Times New Roman"/>
          <w:sz w:val="24"/>
          <w:szCs w:val="24"/>
          <w:lang w:eastAsia="en-GB"/>
        </w:rPr>
        <w:t xml:space="preserve">. </w:t>
      </w:r>
    </w:p>
    <w:p w14:paraId="3CBD5E90"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47E1834B"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Since </w:t>
      </w:r>
      <w:r w:rsidRPr="001522F9">
        <w:rPr>
          <w:rFonts w:ascii="Times New Roman" w:eastAsiaTheme="minorEastAsia" w:hAnsi="Times New Roman" w:cs="Times New Roman"/>
          <w:sz w:val="24"/>
          <w:szCs w:val="24"/>
          <w:lang w:eastAsia="en-GB"/>
        </w:rPr>
        <w:t>it would be unrealistic to expect arbitrators to sever all ties with the business world,</w:t>
      </w:r>
      <w:r>
        <w:rPr>
          <w:rFonts w:ascii="Times New Roman" w:eastAsiaTheme="minorEastAsia" w:hAnsi="Times New Roman" w:cs="Times New Roman"/>
          <w:sz w:val="24"/>
          <w:szCs w:val="24"/>
          <w:lang w:eastAsia="en-GB"/>
        </w:rPr>
        <w:t xml:space="preserve"> it is equally unrealistic to apply the judicial </w:t>
      </w:r>
      <w:r w:rsidRPr="00A41A81">
        <w:rPr>
          <w:rFonts w:ascii="Times New Roman" w:eastAsiaTheme="minorEastAsia" w:hAnsi="Times New Roman" w:cs="Times New Roman"/>
          <w:sz w:val="24"/>
          <w:szCs w:val="24"/>
          <w:lang w:eastAsia="en-GB"/>
        </w:rPr>
        <w:t xml:space="preserve">standard of impartiality to arbitrators. </w:t>
      </w:r>
      <w:r w:rsidRPr="00A5680D">
        <w:rPr>
          <w:rFonts w:ascii="Times New Roman" w:eastAsiaTheme="minorEastAsia" w:hAnsi="Times New Roman" w:cs="Times New Roman"/>
          <w:sz w:val="24"/>
          <w:szCs w:val="24"/>
          <w:lang w:eastAsia="en-GB"/>
        </w:rPr>
        <w:t xml:space="preserve">In fact to do so might undermine </w:t>
      </w:r>
      <w:r>
        <w:rPr>
          <w:rFonts w:ascii="Times New Roman" w:eastAsiaTheme="minorEastAsia" w:hAnsi="Times New Roman" w:cs="Times New Roman"/>
          <w:sz w:val="24"/>
          <w:szCs w:val="24"/>
          <w:lang w:eastAsia="en-GB"/>
        </w:rPr>
        <w:t>arbitration as an alternative dispute mechanism</w:t>
      </w:r>
      <w:r w:rsidRPr="00A5680D">
        <w:rPr>
          <w:rFonts w:ascii="Times New Roman" w:eastAsiaTheme="minorEastAsia" w:hAnsi="Times New Roman" w:cs="Times New Roman"/>
          <w:sz w:val="24"/>
          <w:szCs w:val="24"/>
          <w:lang w:eastAsia="en-GB"/>
        </w:rPr>
        <w:t xml:space="preserve"> since it would encourage the appoin</w:t>
      </w:r>
      <w:r>
        <w:rPr>
          <w:rFonts w:ascii="Times New Roman" w:eastAsiaTheme="minorEastAsia" w:hAnsi="Times New Roman" w:cs="Times New Roman"/>
          <w:sz w:val="24"/>
          <w:szCs w:val="24"/>
          <w:lang w:eastAsia="en-GB"/>
        </w:rPr>
        <w:t>t</w:t>
      </w:r>
      <w:r w:rsidRPr="00A5680D">
        <w:rPr>
          <w:rFonts w:ascii="Times New Roman" w:eastAsiaTheme="minorEastAsia" w:hAnsi="Times New Roman" w:cs="Times New Roman"/>
          <w:sz w:val="24"/>
          <w:szCs w:val="24"/>
          <w:lang w:eastAsia="en-GB"/>
        </w:rPr>
        <w:t>ment</w:t>
      </w:r>
      <w:r>
        <w:rPr>
          <w:rFonts w:ascii="Times New Roman" w:eastAsiaTheme="minorEastAsia" w:hAnsi="Times New Roman" w:cs="Times New Roman"/>
          <w:sz w:val="24"/>
          <w:szCs w:val="24"/>
          <w:lang w:eastAsia="en-GB"/>
        </w:rPr>
        <w:t xml:space="preserve"> of those who have </w:t>
      </w:r>
      <w:r w:rsidRPr="00A5680D">
        <w:rPr>
          <w:rFonts w:ascii="Times New Roman" w:eastAsiaTheme="minorEastAsia" w:hAnsi="Times New Roman" w:cs="Times New Roman"/>
          <w:sz w:val="24"/>
          <w:szCs w:val="24"/>
          <w:lang w:eastAsia="en-GB"/>
        </w:rPr>
        <w:t>never been actively involved in the field.</w:t>
      </w:r>
      <w:r>
        <w:rPr>
          <w:rFonts w:ascii="Times New Roman" w:eastAsiaTheme="minorEastAsia" w:hAnsi="Times New Roman" w:cs="Times New Roman"/>
          <w:sz w:val="24"/>
          <w:szCs w:val="24"/>
          <w:lang w:eastAsia="en-GB"/>
        </w:rPr>
        <w:t xml:space="preserve"> If</w:t>
      </w:r>
      <w:r w:rsidRPr="00086DA2">
        <w:rPr>
          <w:rFonts w:ascii="Times New Roman" w:eastAsiaTheme="minorEastAsia" w:hAnsi="Times New Roman" w:cs="Times New Roman"/>
          <w:sz w:val="24"/>
          <w:szCs w:val="24"/>
          <w:lang w:eastAsia="en-GB"/>
        </w:rPr>
        <w:t xml:space="preserve"> arbitrators must be completely sanitised from all possible external influences on their decisions, only the most naïve or incompetent would be available. Consequently, notions such as</w:t>
      </w:r>
      <w:r>
        <w:rPr>
          <w:rFonts w:ascii="Times New Roman" w:eastAsiaTheme="minorEastAsia" w:hAnsi="Times New Roman" w:cs="Times New Roman"/>
          <w:sz w:val="24"/>
          <w:szCs w:val="24"/>
          <w:lang w:eastAsia="en-GB"/>
        </w:rPr>
        <w:t xml:space="preserve"> “</w:t>
      </w:r>
      <w:r w:rsidRPr="00086DA2">
        <w:rPr>
          <w:rFonts w:ascii="Times New Roman" w:eastAsiaTheme="minorEastAsia" w:hAnsi="Times New Roman" w:cs="Times New Roman"/>
          <w:sz w:val="24"/>
          <w:szCs w:val="24"/>
          <w:lang w:eastAsia="en-GB"/>
        </w:rPr>
        <w:t>proximity</w:t>
      </w:r>
      <w:r>
        <w:rPr>
          <w:rFonts w:ascii="Times New Roman" w:eastAsiaTheme="minorEastAsia" w:hAnsi="Times New Roman" w:cs="Times New Roman"/>
          <w:sz w:val="24"/>
          <w:szCs w:val="24"/>
          <w:lang w:eastAsia="en-GB"/>
        </w:rPr>
        <w:t>”</w:t>
      </w:r>
      <w:r w:rsidRPr="00086DA2">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sz w:val="24"/>
          <w:szCs w:val="24"/>
          <w:lang w:eastAsia="en-GB"/>
        </w:rPr>
        <w:t>“</w:t>
      </w:r>
      <w:r w:rsidRPr="00086DA2">
        <w:rPr>
          <w:rFonts w:ascii="Times New Roman" w:eastAsiaTheme="minorEastAsia" w:hAnsi="Times New Roman" w:cs="Times New Roman"/>
          <w:sz w:val="24"/>
          <w:szCs w:val="24"/>
          <w:lang w:eastAsia="en-GB"/>
        </w:rPr>
        <w:t>intensity</w:t>
      </w:r>
      <w:r>
        <w:rPr>
          <w:rFonts w:ascii="Times New Roman" w:eastAsiaTheme="minorEastAsia" w:hAnsi="Times New Roman" w:cs="Times New Roman"/>
          <w:sz w:val="24"/>
          <w:szCs w:val="24"/>
          <w:lang w:eastAsia="en-GB"/>
        </w:rPr>
        <w:t>”</w:t>
      </w:r>
      <w:r w:rsidRPr="00086DA2">
        <w:rPr>
          <w:rFonts w:ascii="Times New Roman" w:eastAsiaTheme="minorEastAsia" w:hAnsi="Times New Roman" w:cs="Times New Roman"/>
          <w:sz w:val="24"/>
          <w:szCs w:val="24"/>
          <w:lang w:eastAsia="en-GB"/>
        </w:rPr>
        <w:t xml:space="preserve"> will be invoked to evaluate allegedly disqualifying links or prejudgment. </w:t>
      </w:r>
      <w:r w:rsidRPr="00734E82">
        <w:rPr>
          <w:rFonts w:ascii="Times New Roman" w:eastAsiaTheme="minorEastAsia" w:hAnsi="Times New Roman" w:cs="Times New Roman"/>
          <w:sz w:val="24"/>
          <w:szCs w:val="24"/>
          <w:lang w:eastAsia="en-GB"/>
        </w:rPr>
        <w:t xml:space="preserve">Because arbitrators are often experts within their respective fields, they have many more potential conflicts of interest than </w:t>
      </w:r>
      <w:r>
        <w:rPr>
          <w:rFonts w:ascii="Times New Roman" w:eastAsiaTheme="minorEastAsia" w:hAnsi="Times New Roman" w:cs="Times New Roman"/>
          <w:sz w:val="24"/>
          <w:szCs w:val="24"/>
          <w:lang w:eastAsia="en-GB"/>
        </w:rPr>
        <w:t>judicial officers. Therefore a</w:t>
      </w:r>
      <w:r w:rsidRPr="00A41A81">
        <w:rPr>
          <w:rFonts w:ascii="Times New Roman" w:eastAsiaTheme="minorEastAsia" w:hAnsi="Times New Roman" w:cs="Times New Roman"/>
          <w:sz w:val="24"/>
          <w:szCs w:val="24"/>
          <w:lang w:eastAsia="en-GB"/>
        </w:rPr>
        <w:t xml:space="preserve">rbitrators should </w:t>
      </w:r>
      <w:r>
        <w:rPr>
          <w:rFonts w:ascii="Times New Roman" w:eastAsiaTheme="minorEastAsia" w:hAnsi="Times New Roman" w:cs="Times New Roman"/>
          <w:sz w:val="24"/>
          <w:szCs w:val="24"/>
          <w:lang w:eastAsia="en-GB"/>
        </w:rPr>
        <w:t xml:space="preserve">not </w:t>
      </w:r>
      <w:r w:rsidRPr="00A41A81">
        <w:rPr>
          <w:rFonts w:ascii="Times New Roman" w:eastAsiaTheme="minorEastAsia" w:hAnsi="Times New Roman" w:cs="Times New Roman"/>
          <w:sz w:val="24"/>
          <w:szCs w:val="24"/>
          <w:lang w:eastAsia="en-GB"/>
        </w:rPr>
        <w:t>be held to the same standards of judicial decorum as that applicable to judicial officers. Consequently the standard of bias disqualification applicable to judicial officers does not establish evident partiality on the part of an arbitrator.</w:t>
      </w:r>
      <w:r w:rsidRPr="00A41A81">
        <w:rPr>
          <w:rFonts w:ascii="Times New Roman" w:hAnsi="Times New Roman" w:cs="Times New Roman"/>
          <w:sz w:val="24"/>
          <w:szCs w:val="24"/>
        </w:rPr>
        <w:t xml:space="preserve"> In arbitration, </w:t>
      </w:r>
      <w:r w:rsidRPr="00A41A81">
        <w:rPr>
          <w:rFonts w:ascii="Times New Roman" w:eastAsiaTheme="minorEastAsia" w:hAnsi="Times New Roman" w:cs="Times New Roman"/>
          <w:sz w:val="24"/>
          <w:szCs w:val="24"/>
          <w:lang w:eastAsia="en-GB"/>
        </w:rPr>
        <w:t>both parties make an informed decision about the arbitrator</w:t>
      </w:r>
      <w:r>
        <w:rPr>
          <w:rFonts w:ascii="Times New Roman" w:eastAsiaTheme="minorEastAsia" w:hAnsi="Times New Roman" w:cs="Times New Roman"/>
          <w:sz w:val="24"/>
          <w:szCs w:val="24"/>
          <w:lang w:eastAsia="en-GB"/>
        </w:rPr>
        <w:t>’</w:t>
      </w:r>
      <w:r w:rsidRPr="00A41A81">
        <w:rPr>
          <w:rFonts w:ascii="Times New Roman" w:eastAsiaTheme="minorEastAsia" w:hAnsi="Times New Roman" w:cs="Times New Roman"/>
          <w:sz w:val="24"/>
          <w:szCs w:val="24"/>
          <w:lang w:eastAsia="en-GB"/>
        </w:rPr>
        <w:t>s ability to act as an impartial</w:t>
      </w:r>
      <w:r>
        <w:rPr>
          <w:rFonts w:ascii="Times New Roman" w:eastAsiaTheme="minorEastAsia" w:hAnsi="Times New Roman" w:cs="Times New Roman"/>
          <w:sz w:val="24"/>
          <w:szCs w:val="24"/>
          <w:lang w:eastAsia="en-GB"/>
        </w:rPr>
        <w:t xml:space="preserve"> adjudicator to their </w:t>
      </w:r>
      <w:r w:rsidRPr="00A41A81">
        <w:rPr>
          <w:rFonts w:ascii="Times New Roman" w:eastAsiaTheme="minorEastAsia" w:hAnsi="Times New Roman" w:cs="Times New Roman"/>
          <w:sz w:val="24"/>
          <w:szCs w:val="24"/>
          <w:lang w:eastAsia="en-GB"/>
        </w:rPr>
        <w:t>dispute</w:t>
      </w:r>
      <w:r>
        <w:rPr>
          <w:rFonts w:ascii="Times New Roman" w:eastAsiaTheme="minorEastAsia" w:hAnsi="Times New Roman" w:cs="Times New Roman"/>
          <w:sz w:val="24"/>
          <w:szCs w:val="24"/>
          <w:lang w:eastAsia="en-GB"/>
        </w:rPr>
        <w:t xml:space="preserve">. </w:t>
      </w:r>
    </w:p>
    <w:p w14:paraId="3176AAF0"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30889919"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r w:rsidRPr="00581840">
        <w:rPr>
          <w:rFonts w:ascii="Times New Roman" w:eastAsiaTheme="minorEastAsia" w:hAnsi="Times New Roman" w:cs="Times New Roman"/>
          <w:sz w:val="24"/>
          <w:szCs w:val="24"/>
          <w:lang w:eastAsia="en-GB"/>
        </w:rPr>
        <w:lastRenderedPageBreak/>
        <w:t>An appearance of partiality or a reasonable impression of partiality in arbitration occurs where a reasonable person would have to conclude that an arbitrator was partial to one party to the arbitration.</w:t>
      </w:r>
      <w:r w:rsidRPr="00581840">
        <w:rPr>
          <w:rFonts w:ascii="Times New Roman" w:hAnsi="Times New Roman" w:cs="Times New Roman"/>
          <w:sz w:val="24"/>
          <w:szCs w:val="24"/>
        </w:rPr>
        <w:t xml:space="preserve"> </w:t>
      </w:r>
      <w:r w:rsidRPr="0034018C">
        <w:rPr>
          <w:rFonts w:ascii="Times New Roman" w:hAnsi="Times New Roman" w:cs="Times New Roman"/>
          <w:sz w:val="24"/>
          <w:szCs w:val="24"/>
        </w:rPr>
        <w:t xml:space="preserve">While the approach does not require actual prejudice, it does insist that any appearance of partiality be </w:t>
      </w:r>
      <w:r>
        <w:rPr>
          <w:rFonts w:ascii="Times New Roman" w:hAnsi="Times New Roman" w:cs="Times New Roman"/>
          <w:sz w:val="24"/>
          <w:szCs w:val="24"/>
        </w:rPr>
        <w:t>“</w:t>
      </w:r>
      <w:r w:rsidRPr="0034018C">
        <w:rPr>
          <w:rFonts w:ascii="Times New Roman" w:hAnsi="Times New Roman" w:cs="Times New Roman"/>
          <w:sz w:val="24"/>
          <w:szCs w:val="24"/>
        </w:rPr>
        <w:t>reasonable</w:t>
      </w:r>
      <w:r>
        <w:rPr>
          <w:rFonts w:ascii="Times New Roman" w:hAnsi="Times New Roman" w:cs="Times New Roman"/>
          <w:sz w:val="24"/>
          <w:szCs w:val="24"/>
        </w:rPr>
        <w:t xml:space="preserve">” in order </w:t>
      </w:r>
      <w:r w:rsidRPr="0034018C">
        <w:rPr>
          <w:rFonts w:ascii="Times New Roman" w:hAnsi="Times New Roman" w:cs="Times New Roman"/>
          <w:sz w:val="24"/>
          <w:szCs w:val="24"/>
        </w:rPr>
        <w:t xml:space="preserve">to vacate an arbitration award. </w:t>
      </w:r>
      <w:r w:rsidRPr="00581840">
        <w:rPr>
          <w:rFonts w:ascii="Times New Roman" w:hAnsi="Times New Roman" w:cs="Times New Roman"/>
          <w:sz w:val="24"/>
          <w:szCs w:val="24"/>
        </w:rPr>
        <w:t>This requires a</w:t>
      </w:r>
      <w:r w:rsidRPr="00581840">
        <w:rPr>
          <w:rFonts w:ascii="Times New Roman" w:eastAsiaTheme="minorEastAsia" w:hAnsi="Times New Roman" w:cs="Times New Roman"/>
          <w:sz w:val="24"/>
          <w:szCs w:val="24"/>
          <w:lang w:eastAsia="en-GB"/>
        </w:rPr>
        <w:t>n objective assessment in a fact-sensitive, case-by-case inquiry into each dispute with little predictability as to future outcomes, of whether a reasonable person would believe that an arbitrator was partial to a party to the arbitration.</w:t>
      </w:r>
      <w:r w:rsidRPr="00581840">
        <w:rPr>
          <w:rFonts w:ascii="Times New Roman" w:hAnsi="Times New Roman" w:cs="Times New Roman"/>
          <w:sz w:val="24"/>
          <w:szCs w:val="24"/>
        </w:rPr>
        <w:t xml:space="preserve"> </w:t>
      </w:r>
      <w:r>
        <w:rPr>
          <w:rFonts w:ascii="Times New Roman" w:hAnsi="Times New Roman" w:cs="Times New Roman"/>
          <w:sz w:val="24"/>
          <w:szCs w:val="24"/>
        </w:rPr>
        <w:t xml:space="preserve">The test is </w:t>
      </w:r>
      <w:r w:rsidRPr="00265AF8">
        <w:rPr>
          <w:rFonts w:ascii="Times New Roman" w:hAnsi="Times New Roman" w:cs="Times New Roman"/>
          <w:sz w:val="24"/>
          <w:szCs w:val="24"/>
        </w:rPr>
        <w:t>whether the circumstances could properly cause a reasonably well-informed person to have a reasonable apprehension of</w:t>
      </w:r>
      <w:r>
        <w:rPr>
          <w:rFonts w:ascii="Times New Roman" w:hAnsi="Times New Roman" w:cs="Times New Roman"/>
          <w:sz w:val="24"/>
          <w:szCs w:val="24"/>
        </w:rPr>
        <w:t xml:space="preserve"> a biased appraisal or judgment </w:t>
      </w:r>
      <w:r w:rsidRPr="00265AF8">
        <w:rPr>
          <w:rFonts w:ascii="Times New Roman" w:hAnsi="Times New Roman" w:cs="Times New Roman"/>
          <w:sz w:val="24"/>
          <w:szCs w:val="24"/>
        </w:rPr>
        <w:t xml:space="preserve">by the </w:t>
      </w:r>
      <w:r>
        <w:rPr>
          <w:rFonts w:ascii="Times New Roman" w:hAnsi="Times New Roman" w:cs="Times New Roman"/>
          <w:sz w:val="24"/>
          <w:szCs w:val="24"/>
        </w:rPr>
        <w:t>arbitrator</w:t>
      </w:r>
      <w:r w:rsidRPr="00265AF8">
        <w:rPr>
          <w:rFonts w:ascii="Times New Roman" w:hAnsi="Times New Roman" w:cs="Times New Roman"/>
          <w:sz w:val="24"/>
          <w:szCs w:val="24"/>
        </w:rPr>
        <w:t>, however unconscious or unintentional i</w:t>
      </w:r>
      <w:r>
        <w:rPr>
          <w:rFonts w:ascii="Times New Roman" w:hAnsi="Times New Roman" w:cs="Times New Roman"/>
          <w:sz w:val="24"/>
          <w:szCs w:val="24"/>
        </w:rPr>
        <w:t>t</w:t>
      </w:r>
      <w:r w:rsidRPr="00265AF8">
        <w:rPr>
          <w:rFonts w:ascii="Times New Roman" w:hAnsi="Times New Roman" w:cs="Times New Roman"/>
          <w:sz w:val="24"/>
          <w:szCs w:val="24"/>
        </w:rPr>
        <w:t xml:space="preserve"> might be</w:t>
      </w:r>
      <w:r>
        <w:rPr>
          <w:rFonts w:ascii="Times New Roman" w:hAnsi="Times New Roman" w:cs="Times New Roman"/>
          <w:sz w:val="24"/>
          <w:szCs w:val="24"/>
        </w:rPr>
        <w:t xml:space="preserve">. </w:t>
      </w:r>
      <w:r w:rsidRPr="00581840">
        <w:rPr>
          <w:rFonts w:ascii="Times New Roman" w:hAnsi="Times New Roman" w:cs="Times New Roman"/>
          <w:sz w:val="24"/>
          <w:szCs w:val="24"/>
        </w:rPr>
        <w:t xml:space="preserve">This </w:t>
      </w:r>
      <w:r>
        <w:rPr>
          <w:rFonts w:ascii="Times New Roman" w:eastAsiaTheme="minorEastAsia" w:hAnsi="Times New Roman" w:cs="Times New Roman"/>
          <w:sz w:val="24"/>
          <w:szCs w:val="24"/>
          <w:lang w:eastAsia="en-GB"/>
        </w:rPr>
        <w:t xml:space="preserve">entails a </w:t>
      </w:r>
      <w:r w:rsidRPr="00581840">
        <w:rPr>
          <w:rFonts w:ascii="Times New Roman" w:eastAsiaTheme="minorEastAsia" w:hAnsi="Times New Roman" w:cs="Times New Roman"/>
          <w:sz w:val="24"/>
          <w:szCs w:val="24"/>
          <w:lang w:eastAsia="en-GB"/>
        </w:rPr>
        <w:t>sufficiently obvious bias that a reasonable person would easily recogni</w:t>
      </w:r>
      <w:r>
        <w:rPr>
          <w:rFonts w:ascii="Times New Roman" w:eastAsiaTheme="minorEastAsia" w:hAnsi="Times New Roman" w:cs="Times New Roman"/>
          <w:sz w:val="24"/>
          <w:szCs w:val="24"/>
          <w:lang w:eastAsia="en-GB"/>
        </w:rPr>
        <w:t>s</w:t>
      </w:r>
      <w:r w:rsidRPr="00581840">
        <w:rPr>
          <w:rFonts w:ascii="Times New Roman" w:eastAsiaTheme="minorEastAsia" w:hAnsi="Times New Roman" w:cs="Times New Roman"/>
          <w:sz w:val="24"/>
          <w:szCs w:val="24"/>
          <w:lang w:eastAsia="en-GB"/>
        </w:rPr>
        <w:t>e</w:t>
      </w:r>
      <w:r>
        <w:rPr>
          <w:rFonts w:ascii="Times New Roman" w:eastAsiaTheme="minorEastAsia" w:hAnsi="Times New Roman" w:cs="Times New Roman"/>
          <w:sz w:val="24"/>
          <w:szCs w:val="24"/>
          <w:lang w:eastAsia="en-GB"/>
        </w:rPr>
        <w:t>.</w:t>
      </w:r>
      <w:r w:rsidRPr="0046352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applicant must not only provide proof</w:t>
      </w:r>
      <w:r w:rsidRPr="00F26641">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sz w:val="24"/>
          <w:szCs w:val="24"/>
          <w:lang w:eastAsia="en-GB"/>
        </w:rPr>
        <w:t xml:space="preserve">the </w:t>
      </w:r>
      <w:r w:rsidRPr="00F26641">
        <w:rPr>
          <w:rFonts w:ascii="Times New Roman" w:eastAsiaTheme="minorEastAsia" w:hAnsi="Times New Roman" w:cs="Times New Roman"/>
          <w:sz w:val="24"/>
          <w:szCs w:val="24"/>
          <w:lang w:eastAsia="en-GB"/>
        </w:rPr>
        <w:t xml:space="preserve">improper conduct </w:t>
      </w:r>
      <w:r>
        <w:rPr>
          <w:rFonts w:ascii="Times New Roman" w:eastAsiaTheme="minorEastAsia" w:hAnsi="Times New Roman" w:cs="Times New Roman"/>
          <w:sz w:val="24"/>
          <w:szCs w:val="24"/>
          <w:lang w:eastAsia="en-GB"/>
        </w:rPr>
        <w:t xml:space="preserve">creating the </w:t>
      </w:r>
      <w:r w:rsidRPr="00581840">
        <w:rPr>
          <w:rFonts w:ascii="Times New Roman" w:eastAsiaTheme="minorEastAsia" w:hAnsi="Times New Roman" w:cs="Times New Roman"/>
          <w:sz w:val="24"/>
          <w:szCs w:val="24"/>
          <w:lang w:eastAsia="en-GB"/>
        </w:rPr>
        <w:t>appearance of partiality</w:t>
      </w:r>
      <w:r w:rsidRPr="00F2664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of the arbitrator, but also that the </w:t>
      </w:r>
      <w:r w:rsidRPr="00F26641">
        <w:rPr>
          <w:rFonts w:ascii="Times New Roman" w:eastAsiaTheme="minorEastAsia" w:hAnsi="Times New Roman" w:cs="Times New Roman"/>
          <w:sz w:val="24"/>
          <w:szCs w:val="24"/>
          <w:lang w:eastAsia="en-GB"/>
        </w:rPr>
        <w:t>improper conduct affected the award that was ultimately decided upon.</w:t>
      </w:r>
    </w:p>
    <w:p w14:paraId="03661ABE"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7F1CA983"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r w:rsidRPr="00C70F6D">
        <w:rPr>
          <w:rFonts w:ascii="Times New Roman" w:eastAsiaTheme="minorEastAsia" w:hAnsi="Times New Roman" w:cs="Times New Roman"/>
          <w:sz w:val="24"/>
          <w:szCs w:val="24"/>
          <w:lang w:eastAsia="en-GB"/>
        </w:rPr>
        <w:t xml:space="preserve">In </w:t>
      </w:r>
      <w:r w:rsidRPr="008F735F">
        <w:rPr>
          <w:rFonts w:ascii="Times New Roman" w:eastAsiaTheme="minorEastAsia" w:hAnsi="Times New Roman" w:cs="Times New Roman"/>
          <w:i/>
          <w:sz w:val="24"/>
          <w:szCs w:val="24"/>
          <w:lang w:eastAsia="en-GB"/>
        </w:rPr>
        <w:t>Re Medicaments and Related Classes of Goods (No 2); Director General of Fair Trading v. Proprietary Association of Great Britain and Proprietary Articles Trade Association</w:t>
      </w:r>
      <w:r w:rsidRPr="008F735F">
        <w:rPr>
          <w:i/>
        </w:rPr>
        <w:t xml:space="preserve"> </w:t>
      </w:r>
      <w:r w:rsidRPr="008F735F">
        <w:rPr>
          <w:rFonts w:ascii="Times New Roman" w:eastAsiaTheme="minorEastAsia" w:hAnsi="Times New Roman" w:cs="Times New Roman"/>
          <w:i/>
          <w:sz w:val="24"/>
          <w:szCs w:val="24"/>
          <w:lang w:eastAsia="en-GB"/>
        </w:rPr>
        <w:t>[2001] 1 WLR 700</w:t>
      </w:r>
      <w:r>
        <w:rPr>
          <w:rFonts w:ascii="Times New Roman" w:eastAsiaTheme="minorEastAsia" w:hAnsi="Times New Roman" w:cs="Times New Roman"/>
          <w:sz w:val="24"/>
          <w:szCs w:val="24"/>
          <w:lang w:eastAsia="en-GB"/>
        </w:rPr>
        <w:t>, t</w:t>
      </w:r>
      <w:r w:rsidRPr="00C70F6D">
        <w:rPr>
          <w:rFonts w:ascii="Times New Roman" w:eastAsiaTheme="minorEastAsia" w:hAnsi="Times New Roman" w:cs="Times New Roman"/>
          <w:sz w:val="24"/>
          <w:szCs w:val="24"/>
          <w:lang w:eastAsia="en-GB"/>
        </w:rPr>
        <w:t>he court summarised the principles to be derived from this line of cases as follow</w:t>
      </w:r>
      <w:r>
        <w:rPr>
          <w:rFonts w:ascii="Times New Roman" w:eastAsiaTheme="minorEastAsia" w:hAnsi="Times New Roman" w:cs="Times New Roman"/>
          <w:sz w:val="24"/>
          <w:szCs w:val="24"/>
          <w:lang w:eastAsia="en-GB"/>
        </w:rPr>
        <w:t xml:space="preserve">s: </w:t>
      </w:r>
    </w:p>
    <w:p w14:paraId="099FF32A"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58404D60" w14:textId="77777777" w:rsidR="00501254" w:rsidRDefault="00501254" w:rsidP="00702A5B">
      <w:pPr>
        <w:pStyle w:val="ListParagraph"/>
        <w:spacing w:after="0"/>
        <w:ind w:left="567"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(1) </w:t>
      </w:r>
      <w:r w:rsidRPr="00CB3484">
        <w:rPr>
          <w:rFonts w:ascii="Times New Roman" w:eastAsiaTheme="minorEastAsia" w:hAnsi="Times New Roman" w:cs="Times New Roman"/>
          <w:sz w:val="24"/>
          <w:szCs w:val="24"/>
          <w:lang w:eastAsia="en-GB"/>
        </w:rPr>
        <w:t>If a [the arbitrator] is shown to have been influenced by actual bias, his decision must be set aside. (2) Where actual bias has not been established the personal impartiality of the [the arbitrator] is to be presumed. (3) The Court then has to decide whether, on an objective appraisal, the material facts give rise to a legitimate fear that the [the arbitrator] might not have been impartial. If they do the decision of the [the arbitrator] must be set aside. (4) The material facts are not limited to those which were apparent to the applicant. They are those which are ascertained upon investigation by the Court. (5) An important consideration in making an objective appraisal of the facts is the desirability that the public should remain confident in the administration of justice.</w:t>
      </w:r>
    </w:p>
    <w:p w14:paraId="35E541C7" w14:textId="77777777" w:rsidR="00501254" w:rsidRPr="00CB3484" w:rsidRDefault="00501254" w:rsidP="00501254">
      <w:pPr>
        <w:pStyle w:val="ListParagraph"/>
        <w:spacing w:after="0"/>
        <w:ind w:left="1287" w:right="567"/>
        <w:jc w:val="both"/>
        <w:rPr>
          <w:rFonts w:ascii="Times New Roman" w:eastAsiaTheme="minorEastAsia" w:hAnsi="Times New Roman" w:cs="Times New Roman"/>
          <w:sz w:val="24"/>
          <w:szCs w:val="24"/>
          <w:lang w:eastAsia="en-GB"/>
        </w:rPr>
      </w:pPr>
    </w:p>
    <w:p w14:paraId="37194A55" w14:textId="74556734" w:rsidR="00501254" w:rsidRPr="00CB3484" w:rsidRDefault="00501254" w:rsidP="00501254">
      <w:pPr>
        <w:spacing w:after="0" w:line="360" w:lineRule="auto"/>
        <w:jc w:val="both"/>
        <w:rPr>
          <w:rFonts w:ascii="Times New Roman" w:eastAsiaTheme="minorEastAsia" w:hAnsi="Times New Roman" w:cs="Times New Roman"/>
          <w:sz w:val="24"/>
          <w:szCs w:val="24"/>
          <w:lang w:eastAsia="en-GB"/>
        </w:rPr>
      </w:pPr>
      <w:r w:rsidRPr="00CB3484">
        <w:rPr>
          <w:rFonts w:ascii="Times New Roman" w:eastAsiaTheme="minorEastAsia" w:hAnsi="Times New Roman" w:cs="Times New Roman"/>
          <w:sz w:val="24"/>
          <w:szCs w:val="24"/>
          <w:lang w:eastAsia="en-GB"/>
        </w:rPr>
        <w:t xml:space="preserve">The court must </w:t>
      </w:r>
      <w:r>
        <w:rPr>
          <w:rFonts w:ascii="Times New Roman" w:eastAsiaTheme="minorEastAsia" w:hAnsi="Times New Roman" w:cs="Times New Roman"/>
          <w:sz w:val="24"/>
          <w:szCs w:val="24"/>
          <w:lang w:eastAsia="en-GB"/>
        </w:rPr>
        <w:t xml:space="preserve">therefore </w:t>
      </w:r>
      <w:r w:rsidRPr="00CB3484">
        <w:rPr>
          <w:rFonts w:ascii="Times New Roman" w:eastAsiaTheme="minorEastAsia" w:hAnsi="Times New Roman" w:cs="Times New Roman"/>
          <w:sz w:val="24"/>
          <w:szCs w:val="24"/>
          <w:lang w:eastAsia="en-GB"/>
        </w:rPr>
        <w:t xml:space="preserve">first ascertain all the circumstances which have a bearing on the suggestion that the </w:t>
      </w:r>
      <w:r>
        <w:rPr>
          <w:rFonts w:ascii="Times New Roman" w:eastAsiaTheme="minorEastAsia" w:hAnsi="Times New Roman" w:cs="Times New Roman"/>
          <w:sz w:val="24"/>
          <w:szCs w:val="24"/>
          <w:lang w:eastAsia="en-GB"/>
        </w:rPr>
        <w:t>arbitrator</w:t>
      </w:r>
      <w:r w:rsidRPr="00CB3484">
        <w:rPr>
          <w:rFonts w:ascii="Times New Roman" w:eastAsiaTheme="minorEastAsia" w:hAnsi="Times New Roman" w:cs="Times New Roman"/>
          <w:sz w:val="24"/>
          <w:szCs w:val="24"/>
          <w:lang w:eastAsia="en-GB"/>
        </w:rPr>
        <w:t xml:space="preserve"> was biased. It must then ask whether those circumstances would lead a fair-minded and informed observer to conclude that there was a real possibility, or a real danger, the two being the same, that the </w:t>
      </w:r>
      <w:r>
        <w:rPr>
          <w:rFonts w:ascii="Times New Roman" w:eastAsiaTheme="minorEastAsia" w:hAnsi="Times New Roman" w:cs="Times New Roman"/>
          <w:sz w:val="24"/>
          <w:szCs w:val="24"/>
          <w:lang w:eastAsia="en-GB"/>
        </w:rPr>
        <w:t>arbitrator</w:t>
      </w:r>
      <w:r w:rsidRPr="00CB3484">
        <w:rPr>
          <w:rFonts w:ascii="Times New Roman" w:eastAsiaTheme="minorEastAsia" w:hAnsi="Times New Roman" w:cs="Times New Roman"/>
          <w:sz w:val="24"/>
          <w:szCs w:val="24"/>
          <w:lang w:eastAsia="en-GB"/>
        </w:rPr>
        <w:t xml:space="preserve"> was biased.</w:t>
      </w:r>
    </w:p>
    <w:p w14:paraId="60456CF4" w14:textId="77777777" w:rsidR="00501254" w:rsidRDefault="00501254" w:rsidP="00501254">
      <w:pPr>
        <w:spacing w:after="0" w:line="360" w:lineRule="auto"/>
        <w:jc w:val="both"/>
        <w:rPr>
          <w:rFonts w:ascii="Times New Roman" w:eastAsiaTheme="minorEastAsia" w:hAnsi="Times New Roman" w:cs="Times New Roman"/>
          <w:sz w:val="24"/>
          <w:szCs w:val="24"/>
          <w:lang w:eastAsia="en-GB"/>
        </w:rPr>
      </w:pPr>
    </w:p>
    <w:p w14:paraId="7B348F96" w14:textId="1836C358" w:rsidR="00557B10" w:rsidRPr="00080728" w:rsidRDefault="00080728" w:rsidP="00557B10">
      <w:pPr>
        <w:spacing w:after="0" w:line="360" w:lineRule="auto"/>
        <w:jc w:val="both"/>
        <w:rPr>
          <w:rFonts w:ascii="Times New Roman" w:hAnsi="Times New Roman" w:cs="Times New Roman"/>
          <w:sz w:val="24"/>
          <w:szCs w:val="24"/>
        </w:rPr>
      </w:pPr>
      <w:r w:rsidRPr="009C632B">
        <w:rPr>
          <w:rFonts w:ascii="Times New Roman" w:eastAsiaTheme="minorEastAsia" w:hAnsi="Times New Roman" w:cs="Times New Roman"/>
          <w:sz w:val="24"/>
          <w:szCs w:val="24"/>
          <w:lang w:eastAsia="en-GB"/>
        </w:rPr>
        <w:lastRenderedPageBreak/>
        <w:t>Impartiality is usually defined by the absence of prejudice</w:t>
      </w:r>
      <w:r>
        <w:rPr>
          <w:rFonts w:ascii="Times New Roman" w:eastAsiaTheme="minorEastAsia" w:hAnsi="Times New Roman" w:cs="Times New Roman"/>
          <w:sz w:val="24"/>
          <w:szCs w:val="24"/>
          <w:lang w:eastAsia="en-GB"/>
        </w:rPr>
        <w:t>.</w:t>
      </w:r>
      <w:r>
        <w:rPr>
          <w:rFonts w:ascii="Times New Roman" w:hAnsi="Times New Roman" w:cs="Times New Roman"/>
          <w:sz w:val="24"/>
          <w:szCs w:val="24"/>
        </w:rPr>
        <w:t xml:space="preserve"> </w:t>
      </w:r>
      <w:r w:rsidR="00557B10">
        <w:rPr>
          <w:rFonts w:ascii="Times New Roman" w:eastAsiaTheme="minorEastAsia" w:hAnsi="Times New Roman" w:cs="Times New Roman"/>
          <w:sz w:val="24"/>
          <w:szCs w:val="24"/>
          <w:lang w:eastAsia="en-GB"/>
        </w:rPr>
        <w:t>T</w:t>
      </w:r>
      <w:r w:rsidR="00557B10" w:rsidRPr="00A27AD6">
        <w:rPr>
          <w:rFonts w:ascii="Times New Roman" w:eastAsiaTheme="minorEastAsia" w:hAnsi="Times New Roman" w:cs="Times New Roman"/>
          <w:sz w:val="24"/>
          <w:szCs w:val="24"/>
          <w:lang w:eastAsia="en-GB"/>
        </w:rPr>
        <w:t>he test for apparent bias is “whether a fair minded and informed observer, having considered the facts, would conclude that there was a real possibility that the tribunal was biased</w:t>
      </w:r>
      <w:r w:rsidR="00557B10">
        <w:rPr>
          <w:rFonts w:ascii="Times New Roman" w:eastAsiaTheme="minorEastAsia" w:hAnsi="Times New Roman" w:cs="Times New Roman"/>
          <w:sz w:val="24"/>
          <w:szCs w:val="24"/>
          <w:lang w:eastAsia="en-GB"/>
        </w:rPr>
        <w:t>” (see</w:t>
      </w:r>
      <w:r w:rsidR="00557B10" w:rsidRPr="00C91AC6">
        <w:t xml:space="preserve"> </w:t>
      </w:r>
      <w:r w:rsidR="00557B10" w:rsidRPr="00EB2B58">
        <w:rPr>
          <w:rFonts w:ascii="Times New Roman" w:eastAsiaTheme="minorEastAsia" w:hAnsi="Times New Roman" w:cs="Times New Roman"/>
          <w:i/>
          <w:sz w:val="24"/>
          <w:szCs w:val="24"/>
          <w:lang w:eastAsia="en-GB"/>
        </w:rPr>
        <w:t>Porter and Weeks v. Magill [2002] 2 WLR 37</w:t>
      </w:r>
      <w:r w:rsidR="00557B10">
        <w:rPr>
          <w:rFonts w:ascii="Times New Roman" w:eastAsiaTheme="minorEastAsia" w:hAnsi="Times New Roman" w:cs="Times New Roman"/>
          <w:i/>
          <w:sz w:val="24"/>
          <w:szCs w:val="24"/>
          <w:lang w:eastAsia="en-GB"/>
        </w:rPr>
        <w:t>;</w:t>
      </w:r>
      <w:r w:rsidR="00557B10" w:rsidRPr="00EB2B58">
        <w:rPr>
          <w:rFonts w:ascii="Times New Roman" w:eastAsiaTheme="minorEastAsia" w:hAnsi="Times New Roman" w:cs="Times New Roman"/>
          <w:i/>
          <w:sz w:val="24"/>
          <w:szCs w:val="24"/>
          <w:lang w:eastAsia="en-GB"/>
        </w:rPr>
        <w:t xml:space="preserve"> [2002] 2 AC 357</w:t>
      </w:r>
      <w:r w:rsidR="00557B10">
        <w:rPr>
          <w:rFonts w:ascii="Times New Roman" w:eastAsiaTheme="minorEastAsia" w:hAnsi="Times New Roman" w:cs="Times New Roman"/>
          <w:i/>
          <w:sz w:val="24"/>
          <w:szCs w:val="24"/>
          <w:lang w:eastAsia="en-GB"/>
        </w:rPr>
        <w:t>;</w:t>
      </w:r>
      <w:r w:rsidR="00557B10" w:rsidRPr="00EB2B58">
        <w:rPr>
          <w:rFonts w:ascii="Times New Roman" w:eastAsiaTheme="minorEastAsia" w:hAnsi="Times New Roman" w:cs="Times New Roman"/>
          <w:i/>
          <w:sz w:val="24"/>
          <w:szCs w:val="24"/>
          <w:lang w:eastAsia="en-GB"/>
        </w:rPr>
        <w:t xml:space="preserve"> [2002] 1 All ER 465</w:t>
      </w:r>
      <w:r w:rsidR="00557B10">
        <w:rPr>
          <w:rFonts w:ascii="Times New Roman" w:eastAsiaTheme="minorEastAsia" w:hAnsi="Times New Roman" w:cs="Times New Roman"/>
          <w:sz w:val="24"/>
          <w:szCs w:val="24"/>
          <w:lang w:eastAsia="en-GB"/>
        </w:rPr>
        <w:t xml:space="preserve">). </w:t>
      </w:r>
      <w:r w:rsidR="00557B10" w:rsidRPr="000F0A10">
        <w:rPr>
          <w:rFonts w:ascii="Times New Roman" w:eastAsiaTheme="minorEastAsia" w:hAnsi="Times New Roman" w:cs="Times New Roman"/>
          <w:sz w:val="24"/>
          <w:szCs w:val="24"/>
          <w:lang w:eastAsia="en-GB"/>
        </w:rPr>
        <w:t>The fa</w:t>
      </w:r>
      <w:r w:rsidR="00557B10">
        <w:rPr>
          <w:rFonts w:ascii="Times New Roman" w:eastAsiaTheme="minorEastAsia" w:hAnsi="Times New Roman" w:cs="Times New Roman"/>
          <w:sz w:val="24"/>
          <w:szCs w:val="24"/>
          <w:lang w:eastAsia="en-GB"/>
        </w:rPr>
        <w:t>ct that the observer has to be “</w:t>
      </w:r>
      <w:r w:rsidR="00557B10" w:rsidRPr="000F0A10">
        <w:rPr>
          <w:rFonts w:ascii="Times New Roman" w:eastAsiaTheme="minorEastAsia" w:hAnsi="Times New Roman" w:cs="Times New Roman"/>
          <w:sz w:val="24"/>
          <w:szCs w:val="24"/>
          <w:lang w:eastAsia="en-GB"/>
        </w:rPr>
        <w:t>fair-minded and informed</w:t>
      </w:r>
      <w:r w:rsidR="00557B10">
        <w:rPr>
          <w:rFonts w:ascii="Times New Roman" w:eastAsiaTheme="minorEastAsia" w:hAnsi="Times New Roman" w:cs="Times New Roman"/>
          <w:sz w:val="24"/>
          <w:szCs w:val="24"/>
          <w:lang w:eastAsia="en-GB"/>
        </w:rPr>
        <w:t>”</w:t>
      </w:r>
      <w:r w:rsidR="00557B10" w:rsidRPr="000F0A10">
        <w:rPr>
          <w:rFonts w:ascii="Times New Roman" w:eastAsiaTheme="minorEastAsia" w:hAnsi="Times New Roman" w:cs="Times New Roman"/>
          <w:sz w:val="24"/>
          <w:szCs w:val="24"/>
          <w:lang w:eastAsia="en-GB"/>
        </w:rPr>
        <w:t xml:space="preserve"> is important. The informed observer can be expected to be aware of the legal traditions and culture of this jurisdiction</w:t>
      </w:r>
      <w:r w:rsidR="00557B10">
        <w:rPr>
          <w:rFonts w:ascii="Times New Roman" w:eastAsiaTheme="minorEastAsia" w:hAnsi="Times New Roman" w:cs="Times New Roman"/>
          <w:sz w:val="24"/>
          <w:szCs w:val="24"/>
          <w:lang w:eastAsia="en-GB"/>
        </w:rPr>
        <w:t xml:space="preserve"> (see</w:t>
      </w:r>
      <w:r w:rsidR="00557B10" w:rsidRPr="00FB0DFB">
        <w:t xml:space="preserve"> </w:t>
      </w:r>
      <w:r w:rsidR="00557B10" w:rsidRPr="00FB0DFB">
        <w:rPr>
          <w:rFonts w:ascii="Times New Roman" w:eastAsiaTheme="minorEastAsia" w:hAnsi="Times New Roman" w:cs="Times New Roman"/>
          <w:i/>
          <w:sz w:val="24"/>
          <w:szCs w:val="24"/>
          <w:lang w:eastAsia="en-GB"/>
        </w:rPr>
        <w:t>Taylor v. Lawrence [2002] 2 All ER 353 at p.370, para 61</w:t>
      </w:r>
      <w:r w:rsidR="00557B10">
        <w:rPr>
          <w:rFonts w:ascii="Times New Roman" w:eastAsiaTheme="minorEastAsia" w:hAnsi="Times New Roman" w:cs="Times New Roman"/>
          <w:sz w:val="24"/>
          <w:szCs w:val="24"/>
          <w:lang w:eastAsia="en-GB"/>
        </w:rPr>
        <w:t xml:space="preserve">). </w:t>
      </w:r>
    </w:p>
    <w:p w14:paraId="2A7579D6" w14:textId="77777777" w:rsidR="00557B10" w:rsidRDefault="00557B10" w:rsidP="00557B10">
      <w:pPr>
        <w:spacing w:after="0" w:line="360" w:lineRule="auto"/>
        <w:jc w:val="both"/>
        <w:rPr>
          <w:rFonts w:ascii="Times New Roman" w:eastAsiaTheme="minorEastAsia" w:hAnsi="Times New Roman" w:cs="Times New Roman"/>
          <w:sz w:val="24"/>
          <w:szCs w:val="24"/>
          <w:lang w:eastAsia="en-GB"/>
        </w:rPr>
      </w:pPr>
    </w:p>
    <w:p w14:paraId="5ADE7A69" w14:textId="77777777" w:rsidR="00A60AD6" w:rsidRDefault="00A60AD6"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for the court is whether the grounds raised, taken together with any other relevant factors, would have led the fair-minded and informed observer, having considered the facts, to conclude that there was in fact a real possibility that the arbitrator was biased. The test has been formulated in terms of the existence of a “real danger of bias.” The test was articulated in </w:t>
      </w:r>
      <w:r>
        <w:rPr>
          <w:rFonts w:ascii="Times New Roman" w:hAnsi="Times New Roman" w:cs="Times New Roman"/>
          <w:i/>
          <w:sz w:val="24"/>
          <w:szCs w:val="24"/>
        </w:rPr>
        <w:t>R. v. Gough [1993] AC 646</w:t>
      </w:r>
      <w:r>
        <w:rPr>
          <w:rFonts w:ascii="Times New Roman" w:hAnsi="Times New Roman" w:cs="Times New Roman"/>
          <w:sz w:val="24"/>
          <w:szCs w:val="24"/>
        </w:rPr>
        <w:t xml:space="preserve"> and followed in </w:t>
      </w:r>
      <w:r>
        <w:rPr>
          <w:rFonts w:ascii="Times New Roman" w:hAnsi="Times New Roman" w:cs="Times New Roman"/>
          <w:i/>
          <w:sz w:val="24"/>
          <w:szCs w:val="24"/>
        </w:rPr>
        <w:t xml:space="preserve">Laker Airways </w:t>
      </w:r>
      <w:proofErr w:type="spellStart"/>
      <w:r>
        <w:rPr>
          <w:rFonts w:ascii="Times New Roman" w:hAnsi="Times New Roman" w:cs="Times New Roman"/>
          <w:i/>
          <w:sz w:val="24"/>
          <w:szCs w:val="24"/>
        </w:rPr>
        <w:t>Inc</w:t>
      </w:r>
      <w:proofErr w:type="spellEnd"/>
      <w:r>
        <w:rPr>
          <w:rFonts w:ascii="Times New Roman" w:hAnsi="Times New Roman" w:cs="Times New Roman"/>
          <w:i/>
          <w:sz w:val="24"/>
          <w:szCs w:val="24"/>
        </w:rPr>
        <w:t xml:space="preserve"> v. FLS Aerospace Limited [1999] 2 Lloyds Report 45 at pp.48-49</w:t>
      </w:r>
      <w:r>
        <w:rPr>
          <w:rFonts w:ascii="Times New Roman" w:hAnsi="Times New Roman" w:cs="Times New Roman"/>
          <w:sz w:val="24"/>
          <w:szCs w:val="24"/>
        </w:rPr>
        <w:t>, to the effect that:</w:t>
      </w:r>
    </w:p>
    <w:p w14:paraId="240B0296" w14:textId="77777777" w:rsidR="00A60AD6" w:rsidRDefault="00A60AD6" w:rsidP="00A60AD6">
      <w:pPr>
        <w:spacing w:after="0" w:line="360" w:lineRule="auto"/>
        <w:jc w:val="both"/>
        <w:rPr>
          <w:rFonts w:ascii="Times New Roman" w:hAnsi="Times New Roman" w:cs="Times New Roman"/>
          <w:sz w:val="24"/>
          <w:szCs w:val="24"/>
        </w:rPr>
      </w:pPr>
    </w:p>
    <w:p w14:paraId="556EF24F" w14:textId="77777777" w:rsidR="00A60AD6" w:rsidRDefault="00A60AD6" w:rsidP="00A60AD6">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The Court should ask itself whether, having regard to the relevant circumstances, there was a real danger of bias on the part of the relevant member of the Tribunal in question, in the sense that he might unfairly regard (or have unfairly regarded) with favour or disfavour the case of a party to the issue under consideration by him.</w:t>
      </w:r>
    </w:p>
    <w:p w14:paraId="5EF50BBF" w14:textId="77777777" w:rsidR="00FE7EFE" w:rsidRDefault="00FE7EFE" w:rsidP="00A60AD6">
      <w:pPr>
        <w:spacing w:after="0"/>
        <w:ind w:left="567" w:right="567"/>
        <w:jc w:val="both"/>
        <w:rPr>
          <w:rFonts w:ascii="Times New Roman" w:hAnsi="Times New Roman" w:cs="Times New Roman"/>
          <w:sz w:val="24"/>
          <w:szCs w:val="24"/>
        </w:rPr>
      </w:pPr>
    </w:p>
    <w:p w14:paraId="1C5294EC" w14:textId="77777777" w:rsidR="00A60AD6" w:rsidRDefault="00A60AD6"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Because arbitration is a form of adjudication, albeit a private one, it is important that the final outcome be the result of an impartial process in which all sides have been fully heard. An arbitral tribunal must not only be fair-minded, but also be perceived by the parties as such. For the parties to accept the outcome of an arbitration, even if it runs against them, they must be confident that those who sit in judgement do so fairly and with an open mind. </w:t>
      </w:r>
    </w:p>
    <w:p w14:paraId="2727DB82" w14:textId="77777777" w:rsidR="00A60AD6" w:rsidRDefault="00A60AD6" w:rsidP="00A60AD6">
      <w:pPr>
        <w:spacing w:after="0" w:line="360" w:lineRule="auto"/>
        <w:jc w:val="both"/>
        <w:rPr>
          <w:rFonts w:ascii="Times New Roman" w:hAnsi="Times New Roman" w:cs="Times New Roman"/>
          <w:sz w:val="24"/>
          <w:szCs w:val="24"/>
        </w:rPr>
      </w:pPr>
    </w:p>
    <w:p w14:paraId="3F1CBF6D" w14:textId="77777777" w:rsidR="00A60AD6" w:rsidRDefault="00A60AD6"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deciding whether bias has been established, the court personifies the reasonable man. The court considers on all the material which is placed before it whether there is any real danger of unconscious bias on the part of the decision maker. This is the case irrespective of whether it is a judge or an arbitrator who is the subject of the allegation of bias. Not only must the procedure be conducted fairly, but the parties, particularly the one losing, must also perceive it as such. As Lord </w:t>
      </w:r>
      <w:proofErr w:type="spellStart"/>
      <w:r>
        <w:rPr>
          <w:rFonts w:ascii="Times New Roman" w:hAnsi="Times New Roman" w:cs="Times New Roman"/>
          <w:sz w:val="24"/>
          <w:szCs w:val="24"/>
        </w:rPr>
        <w:t>Hewart</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R. v. Sussex Justices, ex parte McCarthy [1924] 1 K.B. 256</w:t>
      </w:r>
      <w:r>
        <w:rPr>
          <w:rFonts w:ascii="Times New Roman" w:hAnsi="Times New Roman" w:cs="Times New Roman"/>
          <w:sz w:val="24"/>
          <w:szCs w:val="24"/>
        </w:rPr>
        <w:t xml:space="preserve">, said “it is not merely of some importance but is of fundamental importance, that justice should not only be done, but should </w:t>
      </w:r>
      <w:r>
        <w:rPr>
          <w:rFonts w:ascii="Times New Roman" w:hAnsi="Times New Roman" w:cs="Times New Roman"/>
          <w:sz w:val="24"/>
          <w:szCs w:val="24"/>
        </w:rPr>
        <w:lastRenderedPageBreak/>
        <w:t>manifestly and undoubtedly be seen to be done.” However, save in the case where the appearance of bias is such as to show a real danger of bias, apparent or unconscious bias is insufficient; for if despite the appearance of bias the court is able to examine all the relevant material and satisfy itself there was no danger of the alleged bias having in fact caused injustice, the impugned decision will be allowed to stand.</w:t>
      </w:r>
    </w:p>
    <w:p w14:paraId="4CE89116" w14:textId="77777777" w:rsidR="00A60AD6" w:rsidRDefault="00A60AD6" w:rsidP="00A60AD6">
      <w:pPr>
        <w:spacing w:after="0" w:line="360" w:lineRule="auto"/>
        <w:jc w:val="both"/>
        <w:rPr>
          <w:rFonts w:ascii="Times New Roman" w:hAnsi="Times New Roman" w:cs="Times New Roman"/>
          <w:sz w:val="24"/>
          <w:szCs w:val="24"/>
        </w:rPr>
      </w:pPr>
    </w:p>
    <w:p w14:paraId="1112E6B1" w14:textId="77777777" w:rsidR="00A60AD6" w:rsidRDefault="00A60AD6"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Pr>
          <w:rFonts w:ascii="Times New Roman" w:hAnsi="Times New Roman" w:cs="Times New Roman"/>
          <w:i/>
          <w:sz w:val="24"/>
          <w:szCs w:val="24"/>
        </w:rPr>
        <w:t>AT&amp;T Corporation v. Saudi Cable Co [2000] 2 All E.R. (</w:t>
      </w:r>
      <w:proofErr w:type="spellStart"/>
      <w:r>
        <w:rPr>
          <w:rFonts w:ascii="Times New Roman" w:hAnsi="Times New Roman" w:cs="Times New Roman"/>
          <w:i/>
          <w:sz w:val="24"/>
          <w:szCs w:val="24"/>
        </w:rPr>
        <w:t>Comm</w:t>
      </w:r>
      <w:proofErr w:type="spellEnd"/>
      <w:r>
        <w:rPr>
          <w:rFonts w:ascii="Times New Roman" w:hAnsi="Times New Roman" w:cs="Times New Roman"/>
          <w:i/>
          <w:sz w:val="24"/>
          <w:szCs w:val="24"/>
        </w:rPr>
        <w:t>) 625</w:t>
      </w:r>
      <w:r>
        <w:rPr>
          <w:rFonts w:ascii="Times New Roman" w:hAnsi="Times New Roman" w:cs="Times New Roman"/>
          <w:sz w:val="24"/>
          <w:szCs w:val="24"/>
        </w:rPr>
        <w:t>, a claimant brought an appeal before the English courts seeking to remove the chairman of the ICC and to set aside the award on the basis of bias and misconduct under section 23 of the English Arbitration Act 1950 following a dispute arising from bids announced by the Saudi Arabian Ministry of Post Telephone and Telegraph for improvement of country’s telecommunication system. The claimant argued that the third arbitrator and chairman of the tribunal was biased because of his non-disclosure of the fact that he had occupied non-executive directorship in a rival telecommunications firm.</w:t>
      </w:r>
      <w:r>
        <w:t xml:space="preserve"> </w:t>
      </w:r>
      <w:r>
        <w:rPr>
          <w:rFonts w:ascii="Times New Roman" w:hAnsi="Times New Roman" w:cs="Times New Roman"/>
          <w:sz w:val="24"/>
          <w:szCs w:val="24"/>
        </w:rPr>
        <w:t>The Court of Appeal upheld the lower court’s findings and noted that there were no grounds to establish an apparent bias or misconduct on the part of the third arbitrator and chairman of the ICC tribunal. In particular, the court held that there was no real danger of bias or misconduct in that case. So, in the absence of bias or misconduct, it would be inappropriate to set aside the ICC’s award.</w:t>
      </w:r>
    </w:p>
    <w:p w14:paraId="4F0BB2C9" w14:textId="77777777" w:rsidR="00B44D68" w:rsidRDefault="00B44D68" w:rsidP="00A60AD6">
      <w:pPr>
        <w:spacing w:after="0" w:line="360" w:lineRule="auto"/>
        <w:jc w:val="both"/>
        <w:rPr>
          <w:rFonts w:ascii="Times New Roman" w:hAnsi="Times New Roman" w:cs="Times New Roman"/>
          <w:sz w:val="24"/>
          <w:szCs w:val="24"/>
        </w:rPr>
      </w:pPr>
    </w:p>
    <w:p w14:paraId="1D28C4C8" w14:textId="77777777" w:rsidR="00A60AD6" w:rsidRDefault="00A60AD6" w:rsidP="00A60A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was able to come to that conclusion, for among other reasons, because; - the arbitrator was an extremely experienced lawyer and arbitrator who, like a judge, was both accustomed to and could be relied on to disregard irrelevant considerations; any benefit which could indirectly accrue to the arbitrator as a result of the outcome of the arbitration would be of such minimal benefit to him that it would be unreasonable to conclude that it could influence him; his involvement with the other party as a result of his non-executive directorship was limited. It was accurately described as an incidental part of his professional life; he did not attach importance to his involvement with that party. This was illustrated by his readiness to resign his directorship when he was challenged by the claimant; and he conducted himself in the course of the arbitration in a manner which provided no support for any suggestion that he was prejudiced and the contrary has not been suggested.</w:t>
      </w:r>
    </w:p>
    <w:p w14:paraId="4011F423" w14:textId="77777777" w:rsidR="00A60AD6" w:rsidRDefault="00A60AD6" w:rsidP="00A60AD6">
      <w:pPr>
        <w:spacing w:after="0" w:line="360" w:lineRule="auto"/>
        <w:jc w:val="both"/>
        <w:rPr>
          <w:rFonts w:ascii="Times New Roman" w:hAnsi="Times New Roman" w:cs="Times New Roman"/>
          <w:sz w:val="24"/>
          <w:szCs w:val="24"/>
        </w:rPr>
      </w:pPr>
    </w:p>
    <w:p w14:paraId="4A453480" w14:textId="64EE7908" w:rsidR="00A60AD6" w:rsidRDefault="00A60AD6" w:rsidP="000807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the applicant’s case in the instant application that </w:t>
      </w:r>
      <w:r w:rsidR="00560BCA">
        <w:rPr>
          <w:rFonts w:ascii="Times New Roman" w:hAnsi="Times New Roman" w:cs="Times New Roman"/>
          <w:sz w:val="24"/>
          <w:szCs w:val="24"/>
        </w:rPr>
        <w:t>Although by</w:t>
      </w:r>
      <w:r w:rsidR="00560BCA" w:rsidRPr="004715A1">
        <w:rPr>
          <w:rFonts w:ascii="Times New Roman" w:hAnsi="Times New Roman" w:cs="Times New Roman"/>
          <w:sz w:val="24"/>
          <w:szCs w:val="24"/>
        </w:rPr>
        <w:t xml:space="preserve"> his CV, </w:t>
      </w:r>
      <w:r w:rsidR="00560BCA">
        <w:rPr>
          <w:rFonts w:ascii="Times New Roman" w:hAnsi="Times New Roman" w:cs="Times New Roman"/>
          <w:sz w:val="24"/>
          <w:szCs w:val="24"/>
        </w:rPr>
        <w:t>the Arbitrator</w:t>
      </w:r>
      <w:r w:rsidR="00560BCA" w:rsidRPr="004715A1">
        <w:rPr>
          <w:rFonts w:ascii="Times New Roman" w:hAnsi="Times New Roman" w:cs="Times New Roman"/>
          <w:sz w:val="24"/>
          <w:szCs w:val="24"/>
        </w:rPr>
        <w:t xml:space="preserve"> disclosed that he had worked with </w:t>
      </w:r>
      <w:r w:rsidR="00560BCA">
        <w:rPr>
          <w:rFonts w:ascii="Times New Roman" w:hAnsi="Times New Roman" w:cs="Times New Roman"/>
          <w:sz w:val="24"/>
          <w:szCs w:val="24"/>
        </w:rPr>
        <w:t xml:space="preserve">M/s </w:t>
      </w:r>
      <w:proofErr w:type="spellStart"/>
      <w:r w:rsidR="00560BCA" w:rsidRPr="004715A1">
        <w:rPr>
          <w:rFonts w:ascii="Times New Roman" w:hAnsi="Times New Roman" w:cs="Times New Roman"/>
          <w:sz w:val="24"/>
          <w:szCs w:val="24"/>
        </w:rPr>
        <w:t>Katende</w:t>
      </w:r>
      <w:proofErr w:type="spellEnd"/>
      <w:r w:rsidR="00560BCA" w:rsidRPr="004715A1">
        <w:rPr>
          <w:rFonts w:ascii="Times New Roman" w:hAnsi="Times New Roman" w:cs="Times New Roman"/>
          <w:sz w:val="24"/>
          <w:szCs w:val="24"/>
        </w:rPr>
        <w:t xml:space="preserve">, </w:t>
      </w:r>
      <w:proofErr w:type="spellStart"/>
      <w:r w:rsidR="00560BCA" w:rsidRPr="004715A1">
        <w:rPr>
          <w:rFonts w:ascii="Times New Roman" w:hAnsi="Times New Roman" w:cs="Times New Roman"/>
          <w:sz w:val="24"/>
          <w:szCs w:val="24"/>
        </w:rPr>
        <w:t>Ssempebwa</w:t>
      </w:r>
      <w:proofErr w:type="spellEnd"/>
      <w:r w:rsidR="00560BCA" w:rsidRPr="004715A1">
        <w:rPr>
          <w:rFonts w:ascii="Times New Roman" w:hAnsi="Times New Roman" w:cs="Times New Roman"/>
          <w:sz w:val="24"/>
          <w:szCs w:val="24"/>
        </w:rPr>
        <w:t xml:space="preserve"> &amp; Co. Advocates between 1998-</w:t>
      </w:r>
      <w:r w:rsidR="00560BCA">
        <w:rPr>
          <w:rFonts w:ascii="Times New Roman" w:hAnsi="Times New Roman" w:cs="Times New Roman"/>
          <w:sz w:val="24"/>
          <w:szCs w:val="24"/>
        </w:rPr>
        <w:t>2000, which is over 20 years ago,</w:t>
      </w:r>
      <w:r w:rsidR="00560BCA" w:rsidRPr="004715A1">
        <w:rPr>
          <w:rFonts w:ascii="Times New Roman" w:hAnsi="Times New Roman" w:cs="Times New Roman"/>
          <w:sz w:val="24"/>
          <w:szCs w:val="24"/>
        </w:rPr>
        <w:t xml:space="preserve"> during the period when the arbitration was being conducted, the said arbitrator wrote and published a book which he dedicated to th</w:t>
      </w:r>
      <w:r w:rsidR="00560BCA">
        <w:rPr>
          <w:rFonts w:ascii="Times New Roman" w:hAnsi="Times New Roman" w:cs="Times New Roman"/>
          <w:sz w:val="24"/>
          <w:szCs w:val="24"/>
        </w:rPr>
        <w:t>at law firm who at the material time were</w:t>
      </w:r>
      <w:r w:rsidR="00560BCA" w:rsidRPr="004715A1">
        <w:rPr>
          <w:rFonts w:ascii="Times New Roman" w:hAnsi="Times New Roman" w:cs="Times New Roman"/>
          <w:sz w:val="24"/>
          <w:szCs w:val="24"/>
        </w:rPr>
        <w:t xml:space="preserve"> the </w:t>
      </w:r>
      <w:r w:rsidR="00560BCA">
        <w:rPr>
          <w:rFonts w:ascii="Times New Roman" w:hAnsi="Times New Roman" w:cs="Times New Roman"/>
          <w:sz w:val="24"/>
          <w:szCs w:val="24"/>
        </w:rPr>
        <w:t>r</w:t>
      </w:r>
      <w:r w:rsidR="00560BCA" w:rsidRPr="004715A1">
        <w:rPr>
          <w:rFonts w:ascii="Times New Roman" w:hAnsi="Times New Roman" w:cs="Times New Roman"/>
          <w:sz w:val="24"/>
          <w:szCs w:val="24"/>
        </w:rPr>
        <w:t xml:space="preserve">espondents' advocates. </w:t>
      </w:r>
      <w:r w:rsidR="00560BCA">
        <w:rPr>
          <w:rFonts w:ascii="Times New Roman" w:hAnsi="Times New Roman" w:cs="Times New Roman"/>
          <w:sz w:val="24"/>
          <w:szCs w:val="24"/>
        </w:rPr>
        <w:t>T</w:t>
      </w:r>
      <w:r w:rsidR="00560BCA" w:rsidRPr="004715A1">
        <w:rPr>
          <w:rFonts w:ascii="Times New Roman" w:hAnsi="Times New Roman" w:cs="Times New Roman"/>
          <w:sz w:val="24"/>
          <w:szCs w:val="24"/>
        </w:rPr>
        <w:t xml:space="preserve">he dedication part of the book speaks to the depth of the personal relationship that the arbitrator had with the </w:t>
      </w:r>
      <w:r w:rsidR="00560BCA" w:rsidRPr="00560BCA">
        <w:rPr>
          <w:rFonts w:ascii="Times New Roman" w:hAnsi="Times New Roman" w:cs="Times New Roman"/>
          <w:sz w:val="24"/>
          <w:szCs w:val="24"/>
        </w:rPr>
        <w:t xml:space="preserve">respondents' law firm. The arbitrator's deliberate choice to put this law firm right below family goes to further show that the arbitrator has a strong and ongoing relationship with the Respondents' counsel. It is insinuated that the arbitrator was </w:t>
      </w:r>
      <w:r w:rsidR="00560BCA">
        <w:rPr>
          <w:rFonts w:ascii="Times New Roman" w:hAnsi="Times New Roman" w:cs="Times New Roman"/>
          <w:sz w:val="24"/>
          <w:szCs w:val="24"/>
        </w:rPr>
        <w:t xml:space="preserve">all along </w:t>
      </w:r>
      <w:r w:rsidR="00560BCA" w:rsidRPr="00560BCA">
        <w:rPr>
          <w:rFonts w:ascii="Times New Roman" w:hAnsi="Times New Roman" w:cs="Times New Roman"/>
          <w:sz w:val="24"/>
          <w:szCs w:val="24"/>
        </w:rPr>
        <w:t>predisposed or prejudiced against the applicant</w:t>
      </w:r>
      <w:r w:rsidR="00560BCA">
        <w:rPr>
          <w:rFonts w:ascii="Times New Roman" w:hAnsi="Times New Roman" w:cs="Times New Roman"/>
          <w:sz w:val="24"/>
          <w:szCs w:val="24"/>
        </w:rPr>
        <w:t>, the d</w:t>
      </w:r>
      <w:r w:rsidR="00560BCA" w:rsidRPr="00560BCA">
        <w:rPr>
          <w:rFonts w:ascii="Times New Roman" w:hAnsi="Times New Roman" w:cs="Times New Roman"/>
          <w:sz w:val="24"/>
          <w:szCs w:val="24"/>
        </w:rPr>
        <w:t xml:space="preserve">iscovery </w:t>
      </w:r>
      <w:r w:rsidR="00560BCA">
        <w:rPr>
          <w:rFonts w:ascii="Times New Roman" w:hAnsi="Times New Roman" w:cs="Times New Roman"/>
          <w:sz w:val="24"/>
          <w:szCs w:val="24"/>
        </w:rPr>
        <w:t xml:space="preserve">of which fact came to the applicant’s attention only after </w:t>
      </w:r>
      <w:r w:rsidR="00560BCA" w:rsidRPr="00560BCA">
        <w:rPr>
          <w:rFonts w:ascii="Times New Roman" w:hAnsi="Times New Roman" w:cs="Times New Roman"/>
          <w:sz w:val="24"/>
          <w:szCs w:val="24"/>
        </w:rPr>
        <w:t>the arbitrator had</w:t>
      </w:r>
      <w:r w:rsidR="00560BCA" w:rsidRPr="00A219F7">
        <w:rPr>
          <w:rFonts w:ascii="Times New Roman" w:hAnsi="Times New Roman" w:cs="Times New Roman"/>
          <w:sz w:val="24"/>
          <w:szCs w:val="24"/>
        </w:rPr>
        <w:t xml:space="preserve"> published a book dedicated to the </w:t>
      </w:r>
      <w:r w:rsidR="00560BCA">
        <w:rPr>
          <w:rFonts w:ascii="Times New Roman" w:hAnsi="Times New Roman" w:cs="Times New Roman"/>
          <w:sz w:val="24"/>
          <w:szCs w:val="24"/>
        </w:rPr>
        <w:t>r</w:t>
      </w:r>
      <w:r w:rsidR="00560BCA" w:rsidRPr="00A219F7">
        <w:rPr>
          <w:rFonts w:ascii="Times New Roman" w:hAnsi="Times New Roman" w:cs="Times New Roman"/>
          <w:sz w:val="24"/>
          <w:szCs w:val="24"/>
        </w:rPr>
        <w:t>espondents' lawyers came after the arbitral award had been handed down</w:t>
      </w:r>
      <w:r w:rsidR="00560BCA">
        <w:rPr>
          <w:rFonts w:ascii="Times New Roman" w:hAnsi="Times New Roman" w:cs="Times New Roman"/>
          <w:sz w:val="24"/>
          <w:szCs w:val="24"/>
        </w:rPr>
        <w:t xml:space="preserve">. It is submitted </w:t>
      </w:r>
      <w:r w:rsidR="00560BCA" w:rsidRPr="00A219F7">
        <w:rPr>
          <w:rFonts w:ascii="Times New Roman" w:hAnsi="Times New Roman" w:cs="Times New Roman"/>
          <w:sz w:val="24"/>
          <w:szCs w:val="24"/>
        </w:rPr>
        <w:t xml:space="preserve">therefore </w:t>
      </w:r>
      <w:r w:rsidR="00560BCA">
        <w:rPr>
          <w:rFonts w:ascii="Times New Roman" w:hAnsi="Times New Roman" w:cs="Times New Roman"/>
          <w:sz w:val="24"/>
          <w:szCs w:val="24"/>
        </w:rPr>
        <w:t xml:space="preserve">that this </w:t>
      </w:r>
      <w:r w:rsidR="00560BCA" w:rsidRPr="00A219F7">
        <w:rPr>
          <w:rFonts w:ascii="Times New Roman" w:hAnsi="Times New Roman" w:cs="Times New Roman"/>
          <w:sz w:val="24"/>
          <w:szCs w:val="24"/>
        </w:rPr>
        <w:t>forms sufficient grounds for setting aside and is evidence of bias</w:t>
      </w:r>
      <w:r w:rsidR="00560BCA">
        <w:rPr>
          <w:rFonts w:ascii="Times New Roman" w:hAnsi="Times New Roman" w:cs="Times New Roman"/>
          <w:sz w:val="24"/>
          <w:szCs w:val="24"/>
        </w:rPr>
        <w:t xml:space="preserve">. </w:t>
      </w:r>
    </w:p>
    <w:p w14:paraId="44B07844" w14:textId="77777777" w:rsidR="00560BCA" w:rsidRDefault="00560BCA" w:rsidP="00080728">
      <w:pPr>
        <w:spacing w:after="0" w:line="360" w:lineRule="auto"/>
        <w:jc w:val="both"/>
        <w:rPr>
          <w:rFonts w:ascii="Times New Roman" w:hAnsi="Times New Roman" w:cs="Times New Roman"/>
          <w:sz w:val="24"/>
          <w:szCs w:val="24"/>
        </w:rPr>
      </w:pPr>
    </w:p>
    <w:p w14:paraId="1DF1A5D5" w14:textId="522D2B0C" w:rsidR="00A15C6E" w:rsidRDefault="00560BCA" w:rsidP="00A15C6E">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Counsel for the respondent disagrees an argues that </w:t>
      </w:r>
      <w:r w:rsidR="00A15C6E">
        <w:rPr>
          <w:rFonts w:ascii="Times New Roman" w:eastAsiaTheme="minorEastAsia" w:hAnsi="Times New Roman" w:cs="Times New Roman"/>
          <w:sz w:val="24"/>
          <w:szCs w:val="24"/>
          <w:lang w:eastAsia="en-GB"/>
        </w:rPr>
        <w:t>i</w:t>
      </w:r>
      <w:r w:rsidR="00A15C6E" w:rsidRPr="00625973">
        <w:rPr>
          <w:rFonts w:ascii="Times New Roman" w:eastAsiaTheme="minorEastAsia" w:hAnsi="Times New Roman" w:cs="Times New Roman"/>
          <w:sz w:val="24"/>
          <w:szCs w:val="24"/>
          <w:lang w:eastAsia="en-GB"/>
        </w:rPr>
        <w:t>t is not in dispute that the arbitrator when he was</w:t>
      </w:r>
      <w:r w:rsidR="00A15C6E">
        <w:rPr>
          <w:rFonts w:ascii="Times New Roman" w:eastAsiaTheme="minorEastAsia" w:hAnsi="Times New Roman" w:cs="Times New Roman"/>
          <w:sz w:val="24"/>
          <w:szCs w:val="24"/>
          <w:lang w:eastAsia="en-GB"/>
        </w:rPr>
        <w:t xml:space="preserve"> starting his legal </w:t>
      </w:r>
      <w:r w:rsidR="00A15C6E" w:rsidRPr="00625973">
        <w:rPr>
          <w:rFonts w:ascii="Times New Roman" w:eastAsiaTheme="minorEastAsia" w:hAnsi="Times New Roman" w:cs="Times New Roman"/>
          <w:sz w:val="24"/>
          <w:szCs w:val="24"/>
          <w:lang w:eastAsia="en-GB"/>
        </w:rPr>
        <w:t xml:space="preserve">career worked with </w:t>
      </w:r>
      <w:r w:rsidR="00A15C6E">
        <w:rPr>
          <w:rFonts w:ascii="Times New Roman" w:eastAsiaTheme="minorEastAsia" w:hAnsi="Times New Roman" w:cs="Times New Roman"/>
          <w:sz w:val="24"/>
          <w:szCs w:val="24"/>
          <w:lang w:eastAsia="en-GB"/>
        </w:rPr>
        <w:t xml:space="preserve">M/s. </w:t>
      </w:r>
      <w:proofErr w:type="spellStart"/>
      <w:r w:rsidR="00A15C6E">
        <w:rPr>
          <w:rFonts w:ascii="Times New Roman" w:eastAsiaTheme="minorEastAsia" w:hAnsi="Times New Roman" w:cs="Times New Roman"/>
          <w:sz w:val="24"/>
          <w:szCs w:val="24"/>
          <w:lang w:eastAsia="en-GB"/>
        </w:rPr>
        <w:t>Katende</w:t>
      </w:r>
      <w:proofErr w:type="spellEnd"/>
      <w:r w:rsidR="00A15C6E">
        <w:rPr>
          <w:rFonts w:ascii="Times New Roman" w:eastAsiaTheme="minorEastAsia" w:hAnsi="Times New Roman" w:cs="Times New Roman"/>
          <w:sz w:val="24"/>
          <w:szCs w:val="24"/>
          <w:lang w:eastAsia="en-GB"/>
        </w:rPr>
        <w:t xml:space="preserve"> </w:t>
      </w:r>
      <w:proofErr w:type="spellStart"/>
      <w:r w:rsidR="00A15C6E">
        <w:rPr>
          <w:rFonts w:ascii="Times New Roman" w:eastAsiaTheme="minorEastAsia" w:hAnsi="Times New Roman" w:cs="Times New Roman"/>
          <w:sz w:val="24"/>
          <w:szCs w:val="24"/>
          <w:lang w:eastAsia="en-GB"/>
        </w:rPr>
        <w:t>Ssempebwa</w:t>
      </w:r>
      <w:proofErr w:type="spellEnd"/>
      <w:r w:rsidR="00A15C6E">
        <w:rPr>
          <w:rFonts w:ascii="Times New Roman" w:eastAsiaTheme="minorEastAsia" w:hAnsi="Times New Roman" w:cs="Times New Roman"/>
          <w:sz w:val="24"/>
          <w:szCs w:val="24"/>
          <w:lang w:eastAsia="en-GB"/>
        </w:rPr>
        <w:t xml:space="preserve"> &amp; Company </w:t>
      </w:r>
      <w:r w:rsidR="00A15C6E" w:rsidRPr="00625973">
        <w:rPr>
          <w:rFonts w:ascii="Times New Roman" w:eastAsiaTheme="minorEastAsia" w:hAnsi="Times New Roman" w:cs="Times New Roman"/>
          <w:sz w:val="24"/>
          <w:szCs w:val="24"/>
          <w:lang w:eastAsia="en-GB"/>
        </w:rPr>
        <w:t>Advocates having been employed b</w:t>
      </w:r>
      <w:r w:rsidR="00A15C6E">
        <w:rPr>
          <w:rFonts w:ascii="Times New Roman" w:eastAsiaTheme="minorEastAsia" w:hAnsi="Times New Roman" w:cs="Times New Roman"/>
          <w:sz w:val="24"/>
          <w:szCs w:val="24"/>
          <w:lang w:eastAsia="en-GB"/>
        </w:rPr>
        <w:t xml:space="preserve">y the firm as an Associate over </w:t>
      </w:r>
      <w:r w:rsidR="00A15C6E" w:rsidRPr="00625973">
        <w:rPr>
          <w:rFonts w:ascii="Times New Roman" w:eastAsiaTheme="minorEastAsia" w:hAnsi="Times New Roman" w:cs="Times New Roman"/>
          <w:sz w:val="24"/>
          <w:szCs w:val="24"/>
          <w:lang w:eastAsia="en-GB"/>
        </w:rPr>
        <w:t xml:space="preserve">twenty years ago between 1998 and </w:t>
      </w:r>
      <w:r w:rsidR="00A15C6E">
        <w:rPr>
          <w:rFonts w:ascii="Times New Roman" w:eastAsiaTheme="minorEastAsia" w:hAnsi="Times New Roman" w:cs="Times New Roman"/>
          <w:sz w:val="24"/>
          <w:szCs w:val="24"/>
          <w:lang w:eastAsia="en-GB"/>
        </w:rPr>
        <w:t>2000. Which fact he</w:t>
      </w:r>
      <w:r w:rsidR="00A15C6E" w:rsidRPr="00625973">
        <w:rPr>
          <w:rFonts w:ascii="Times New Roman" w:eastAsiaTheme="minorEastAsia" w:hAnsi="Times New Roman" w:cs="Times New Roman"/>
          <w:sz w:val="24"/>
          <w:szCs w:val="24"/>
          <w:lang w:eastAsia="en-GB"/>
        </w:rPr>
        <w:t xml:space="preserve"> disclosed to both parties at the</w:t>
      </w:r>
      <w:r w:rsidR="00A15C6E" w:rsidRPr="0091470A">
        <w:t xml:space="preserve"> </w:t>
      </w:r>
      <w:r w:rsidR="00A15C6E" w:rsidRPr="0091470A">
        <w:rPr>
          <w:rFonts w:ascii="Times New Roman" w:eastAsiaTheme="minorEastAsia" w:hAnsi="Times New Roman" w:cs="Times New Roman"/>
          <w:sz w:val="24"/>
          <w:szCs w:val="24"/>
          <w:lang w:eastAsia="en-GB"/>
        </w:rPr>
        <w:t>earliest opportunity; which was</w:t>
      </w:r>
      <w:r w:rsidR="00A15C6E">
        <w:rPr>
          <w:rFonts w:ascii="Times New Roman" w:eastAsiaTheme="minorEastAsia" w:hAnsi="Times New Roman" w:cs="Times New Roman"/>
          <w:sz w:val="24"/>
          <w:szCs w:val="24"/>
          <w:lang w:eastAsia="en-GB"/>
        </w:rPr>
        <w:t xml:space="preserve"> before the commencement of the </w:t>
      </w:r>
      <w:r w:rsidR="00A15C6E" w:rsidRPr="0091470A">
        <w:rPr>
          <w:rFonts w:ascii="Times New Roman" w:eastAsiaTheme="minorEastAsia" w:hAnsi="Times New Roman" w:cs="Times New Roman"/>
          <w:sz w:val="24"/>
          <w:szCs w:val="24"/>
          <w:lang w:eastAsia="en-GB"/>
        </w:rPr>
        <w:t>arbitration as required under Cla</w:t>
      </w:r>
      <w:r w:rsidR="00A15C6E">
        <w:rPr>
          <w:rFonts w:ascii="Times New Roman" w:eastAsiaTheme="minorEastAsia" w:hAnsi="Times New Roman" w:cs="Times New Roman"/>
          <w:sz w:val="24"/>
          <w:szCs w:val="24"/>
          <w:lang w:eastAsia="en-GB"/>
        </w:rPr>
        <w:t xml:space="preserve">uses 2(c) (ii) and (iii) of the </w:t>
      </w:r>
      <w:r w:rsidR="00A15C6E" w:rsidRPr="0091470A">
        <w:rPr>
          <w:rFonts w:ascii="Times New Roman" w:eastAsiaTheme="minorEastAsia" w:hAnsi="Times New Roman" w:cs="Times New Roman"/>
          <w:sz w:val="24"/>
          <w:szCs w:val="24"/>
          <w:lang w:eastAsia="en-GB"/>
        </w:rPr>
        <w:t>Appointment of Arbitrator Agreement dated 26</w:t>
      </w:r>
      <w:r w:rsidR="00A15C6E" w:rsidRPr="0091470A">
        <w:rPr>
          <w:rFonts w:ascii="Times New Roman" w:eastAsiaTheme="minorEastAsia" w:hAnsi="Times New Roman" w:cs="Times New Roman"/>
          <w:sz w:val="24"/>
          <w:szCs w:val="24"/>
          <w:vertAlign w:val="superscript"/>
          <w:lang w:eastAsia="en-GB"/>
        </w:rPr>
        <w:t>th</w:t>
      </w:r>
      <w:r w:rsidR="00A15C6E">
        <w:rPr>
          <w:rFonts w:ascii="Times New Roman" w:eastAsiaTheme="minorEastAsia" w:hAnsi="Times New Roman" w:cs="Times New Roman"/>
          <w:sz w:val="24"/>
          <w:szCs w:val="24"/>
          <w:lang w:eastAsia="en-GB"/>
        </w:rPr>
        <w:t xml:space="preserve"> </w:t>
      </w:r>
      <w:r w:rsidR="00A15C6E" w:rsidRPr="0091470A">
        <w:rPr>
          <w:rFonts w:ascii="Times New Roman" w:eastAsiaTheme="minorEastAsia" w:hAnsi="Times New Roman" w:cs="Times New Roman"/>
          <w:sz w:val="24"/>
          <w:szCs w:val="24"/>
          <w:lang w:eastAsia="en-GB"/>
        </w:rPr>
        <w:t>March 2021.</w:t>
      </w:r>
      <w:r w:rsidR="00A15C6E" w:rsidRPr="009C2DEE">
        <w:t xml:space="preserve"> </w:t>
      </w:r>
      <w:r w:rsidR="00A15C6E" w:rsidRPr="009C2DEE">
        <w:rPr>
          <w:rFonts w:ascii="Times New Roman" w:eastAsiaTheme="minorEastAsia" w:hAnsi="Times New Roman" w:cs="Times New Roman"/>
          <w:sz w:val="24"/>
          <w:szCs w:val="24"/>
          <w:lang w:eastAsia="en-GB"/>
        </w:rPr>
        <w:t>Even after this disclosure, the</w:t>
      </w:r>
      <w:r w:rsidR="00A15C6E">
        <w:rPr>
          <w:rFonts w:ascii="Times New Roman" w:eastAsiaTheme="minorEastAsia" w:hAnsi="Times New Roman" w:cs="Times New Roman"/>
          <w:sz w:val="24"/>
          <w:szCs w:val="24"/>
          <w:lang w:eastAsia="en-GB"/>
        </w:rPr>
        <w:t xml:space="preserve"> applicant did not object to his </w:t>
      </w:r>
      <w:r w:rsidR="00A15C6E" w:rsidRPr="009C2DEE">
        <w:rPr>
          <w:rFonts w:ascii="Times New Roman" w:eastAsiaTheme="minorEastAsia" w:hAnsi="Times New Roman" w:cs="Times New Roman"/>
          <w:sz w:val="24"/>
          <w:szCs w:val="24"/>
          <w:lang w:eastAsia="en-GB"/>
        </w:rPr>
        <w:t xml:space="preserve">appointment and this can only imply that the </w:t>
      </w:r>
      <w:r w:rsidR="00A15C6E">
        <w:rPr>
          <w:rFonts w:ascii="Times New Roman" w:eastAsiaTheme="minorEastAsia" w:hAnsi="Times New Roman" w:cs="Times New Roman"/>
          <w:sz w:val="24"/>
          <w:szCs w:val="24"/>
          <w:lang w:eastAsia="en-GB"/>
        </w:rPr>
        <w:t xml:space="preserve">applicant believed in the </w:t>
      </w:r>
      <w:r w:rsidR="00A15C6E" w:rsidRPr="009C2DEE">
        <w:rPr>
          <w:rFonts w:ascii="Times New Roman" w:eastAsiaTheme="minorEastAsia" w:hAnsi="Times New Roman" w:cs="Times New Roman"/>
          <w:sz w:val="24"/>
          <w:szCs w:val="24"/>
          <w:lang w:eastAsia="en-GB"/>
        </w:rPr>
        <w:t>impartiality of the Arbitrator and was c</w:t>
      </w:r>
      <w:r w:rsidR="00A15C6E">
        <w:rPr>
          <w:rFonts w:ascii="Times New Roman" w:eastAsiaTheme="minorEastAsia" w:hAnsi="Times New Roman" w:cs="Times New Roman"/>
          <w:sz w:val="24"/>
          <w:szCs w:val="24"/>
          <w:lang w:eastAsia="en-GB"/>
        </w:rPr>
        <w:t xml:space="preserve">omfortable with his appointment </w:t>
      </w:r>
      <w:r w:rsidR="00A15C6E" w:rsidRPr="009C2DEE">
        <w:rPr>
          <w:rFonts w:ascii="Times New Roman" w:eastAsiaTheme="minorEastAsia" w:hAnsi="Times New Roman" w:cs="Times New Roman"/>
          <w:sz w:val="24"/>
          <w:szCs w:val="24"/>
          <w:lang w:eastAsia="en-GB"/>
        </w:rPr>
        <w:t>thus waiving their right to object to his independence</w:t>
      </w:r>
      <w:r w:rsidR="00A15C6E">
        <w:rPr>
          <w:rFonts w:ascii="Times New Roman" w:eastAsiaTheme="minorEastAsia" w:hAnsi="Times New Roman" w:cs="Times New Roman"/>
          <w:sz w:val="24"/>
          <w:szCs w:val="24"/>
          <w:lang w:eastAsia="en-GB"/>
        </w:rPr>
        <w:t xml:space="preserve">. </w:t>
      </w:r>
      <w:r w:rsidR="00A15C6E" w:rsidRPr="00B44D68">
        <w:rPr>
          <w:rFonts w:ascii="Times New Roman" w:eastAsiaTheme="minorEastAsia" w:hAnsi="Times New Roman" w:cs="Times New Roman"/>
          <w:sz w:val="24"/>
          <w:szCs w:val="24"/>
          <w:lang w:eastAsia="en-GB"/>
        </w:rPr>
        <w:t>The book was dedicated to the arbitrator’s</w:t>
      </w:r>
      <w:r w:rsidR="00A15C6E">
        <w:rPr>
          <w:rFonts w:ascii="Times New Roman" w:eastAsiaTheme="minorEastAsia" w:hAnsi="Times New Roman" w:cs="Times New Roman"/>
          <w:sz w:val="24"/>
          <w:szCs w:val="24"/>
          <w:lang w:eastAsia="en-GB"/>
        </w:rPr>
        <w:t xml:space="preserve"> late </w:t>
      </w:r>
      <w:r w:rsidR="00A15C6E" w:rsidRPr="00B44D68">
        <w:rPr>
          <w:rFonts w:ascii="Times New Roman" w:eastAsiaTheme="minorEastAsia" w:hAnsi="Times New Roman" w:cs="Times New Roman"/>
          <w:sz w:val="24"/>
          <w:szCs w:val="24"/>
          <w:lang w:eastAsia="en-GB"/>
        </w:rPr>
        <w:t>parents, wife, children and siblings</w:t>
      </w:r>
      <w:r w:rsidR="00A15C6E">
        <w:rPr>
          <w:rFonts w:ascii="Times New Roman" w:eastAsiaTheme="minorEastAsia" w:hAnsi="Times New Roman" w:cs="Times New Roman"/>
          <w:sz w:val="24"/>
          <w:szCs w:val="24"/>
          <w:lang w:eastAsia="en-GB"/>
        </w:rPr>
        <w:t xml:space="preserve"> and that the arbitrator merely </w:t>
      </w:r>
      <w:r w:rsidR="00A15C6E" w:rsidRPr="00B44D68">
        <w:rPr>
          <w:rFonts w:ascii="Times New Roman" w:eastAsiaTheme="minorEastAsia" w:hAnsi="Times New Roman" w:cs="Times New Roman"/>
          <w:sz w:val="24"/>
          <w:szCs w:val="24"/>
          <w:lang w:eastAsia="en-GB"/>
        </w:rPr>
        <w:t xml:space="preserve">acknowledged </w:t>
      </w:r>
      <w:r w:rsidR="00A15C6E">
        <w:rPr>
          <w:rFonts w:ascii="Times New Roman" w:eastAsiaTheme="minorEastAsia" w:hAnsi="Times New Roman" w:cs="Times New Roman"/>
          <w:sz w:val="24"/>
          <w:szCs w:val="24"/>
          <w:lang w:eastAsia="en-GB"/>
        </w:rPr>
        <w:t>M/s</w:t>
      </w:r>
      <w:r w:rsidR="00A15C6E" w:rsidRPr="00B44D68">
        <w:rPr>
          <w:rFonts w:ascii="Times New Roman" w:eastAsiaTheme="minorEastAsia" w:hAnsi="Times New Roman" w:cs="Times New Roman"/>
          <w:sz w:val="24"/>
          <w:szCs w:val="24"/>
          <w:lang w:eastAsia="en-GB"/>
        </w:rPr>
        <w:t xml:space="preserve"> </w:t>
      </w:r>
      <w:proofErr w:type="spellStart"/>
      <w:r w:rsidR="00A15C6E" w:rsidRPr="00B44D68">
        <w:rPr>
          <w:rFonts w:ascii="Times New Roman" w:eastAsiaTheme="minorEastAsia" w:hAnsi="Times New Roman" w:cs="Times New Roman"/>
          <w:sz w:val="24"/>
          <w:szCs w:val="24"/>
          <w:lang w:eastAsia="en-GB"/>
        </w:rPr>
        <w:t>Katend</w:t>
      </w:r>
      <w:r w:rsidR="00A15C6E">
        <w:rPr>
          <w:rFonts w:ascii="Times New Roman" w:eastAsiaTheme="minorEastAsia" w:hAnsi="Times New Roman" w:cs="Times New Roman"/>
          <w:sz w:val="24"/>
          <w:szCs w:val="24"/>
          <w:lang w:eastAsia="en-GB"/>
        </w:rPr>
        <w:t>e</w:t>
      </w:r>
      <w:proofErr w:type="spellEnd"/>
      <w:r w:rsidR="00A15C6E">
        <w:rPr>
          <w:rFonts w:ascii="Times New Roman" w:eastAsiaTheme="minorEastAsia" w:hAnsi="Times New Roman" w:cs="Times New Roman"/>
          <w:sz w:val="24"/>
          <w:szCs w:val="24"/>
          <w:lang w:eastAsia="en-GB"/>
        </w:rPr>
        <w:t xml:space="preserve"> </w:t>
      </w:r>
      <w:proofErr w:type="spellStart"/>
      <w:r w:rsidR="00A15C6E">
        <w:rPr>
          <w:rFonts w:ascii="Times New Roman" w:eastAsiaTheme="minorEastAsia" w:hAnsi="Times New Roman" w:cs="Times New Roman"/>
          <w:sz w:val="24"/>
          <w:szCs w:val="24"/>
          <w:lang w:eastAsia="en-GB"/>
        </w:rPr>
        <w:t>Ssempebwa</w:t>
      </w:r>
      <w:proofErr w:type="spellEnd"/>
      <w:r w:rsidR="00A15C6E">
        <w:rPr>
          <w:rFonts w:ascii="Times New Roman" w:eastAsiaTheme="minorEastAsia" w:hAnsi="Times New Roman" w:cs="Times New Roman"/>
          <w:sz w:val="24"/>
          <w:szCs w:val="24"/>
          <w:lang w:eastAsia="en-GB"/>
        </w:rPr>
        <w:t xml:space="preserve"> &amp; Company Advocates </w:t>
      </w:r>
      <w:r w:rsidR="00A15C6E" w:rsidRPr="00B44D68">
        <w:rPr>
          <w:rFonts w:ascii="Times New Roman" w:eastAsiaTheme="minorEastAsia" w:hAnsi="Times New Roman" w:cs="Times New Roman"/>
          <w:sz w:val="24"/>
          <w:szCs w:val="24"/>
          <w:lang w:eastAsia="en-GB"/>
        </w:rPr>
        <w:t>in its capacity as one of the law firms h</w:t>
      </w:r>
      <w:r w:rsidR="00A15C6E">
        <w:rPr>
          <w:rFonts w:ascii="Times New Roman" w:eastAsiaTheme="minorEastAsia" w:hAnsi="Times New Roman" w:cs="Times New Roman"/>
          <w:sz w:val="24"/>
          <w:szCs w:val="24"/>
          <w:lang w:eastAsia="en-GB"/>
        </w:rPr>
        <w:t xml:space="preserve">e had previously worked with at </w:t>
      </w:r>
      <w:r w:rsidR="00A15C6E" w:rsidRPr="00B44D68">
        <w:rPr>
          <w:rFonts w:ascii="Times New Roman" w:eastAsiaTheme="minorEastAsia" w:hAnsi="Times New Roman" w:cs="Times New Roman"/>
          <w:sz w:val="24"/>
          <w:szCs w:val="24"/>
          <w:lang w:eastAsia="en-GB"/>
        </w:rPr>
        <w:t>the start of his legal career</w:t>
      </w:r>
      <w:r w:rsidR="00A15C6E">
        <w:rPr>
          <w:rFonts w:ascii="Times New Roman" w:eastAsiaTheme="minorEastAsia" w:hAnsi="Times New Roman" w:cs="Times New Roman"/>
          <w:sz w:val="24"/>
          <w:szCs w:val="24"/>
          <w:lang w:eastAsia="en-GB"/>
        </w:rPr>
        <w:t xml:space="preserve">. </w:t>
      </w:r>
    </w:p>
    <w:p w14:paraId="129753D7" w14:textId="77777777" w:rsidR="00A15C6E" w:rsidRDefault="00A15C6E" w:rsidP="00A15C6E">
      <w:pPr>
        <w:spacing w:after="0" w:line="360" w:lineRule="auto"/>
        <w:jc w:val="both"/>
        <w:rPr>
          <w:rFonts w:ascii="Times New Roman" w:eastAsiaTheme="minorEastAsia" w:hAnsi="Times New Roman" w:cs="Times New Roman"/>
          <w:sz w:val="24"/>
          <w:szCs w:val="24"/>
          <w:lang w:eastAsia="en-GB"/>
        </w:rPr>
      </w:pPr>
    </w:p>
    <w:p w14:paraId="15946176" w14:textId="6C8463CC" w:rsidR="0012714E" w:rsidRDefault="00DB0058" w:rsidP="00BA59D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An arbitrator is under a continuing duty to disclose any circumstances which, </w:t>
      </w:r>
      <w:r w:rsidRPr="00DB0058">
        <w:rPr>
          <w:rFonts w:ascii="Times New Roman" w:eastAsiaTheme="minorEastAsia" w:hAnsi="Times New Roman" w:cs="Times New Roman"/>
          <w:sz w:val="24"/>
          <w:szCs w:val="24"/>
          <w:lang w:eastAsia="en-GB"/>
        </w:rPr>
        <w:t xml:space="preserve">from the perspective of a reasonable third person, </w:t>
      </w:r>
      <w:r>
        <w:rPr>
          <w:rFonts w:ascii="Times New Roman" w:eastAsiaTheme="minorEastAsia" w:hAnsi="Times New Roman" w:cs="Times New Roman"/>
          <w:sz w:val="24"/>
          <w:szCs w:val="24"/>
          <w:lang w:eastAsia="en-GB"/>
        </w:rPr>
        <w:t xml:space="preserve">are </w:t>
      </w:r>
      <w:r w:rsidRPr="00DB0058">
        <w:rPr>
          <w:rFonts w:ascii="Times New Roman" w:eastAsiaTheme="minorEastAsia" w:hAnsi="Times New Roman" w:cs="Times New Roman"/>
          <w:sz w:val="24"/>
          <w:szCs w:val="24"/>
          <w:lang w:eastAsia="en-GB"/>
        </w:rPr>
        <w:t>likely to give rise to justifiable doubts as t</w:t>
      </w:r>
      <w:r>
        <w:rPr>
          <w:rFonts w:ascii="Times New Roman" w:eastAsiaTheme="minorEastAsia" w:hAnsi="Times New Roman" w:cs="Times New Roman"/>
          <w:sz w:val="24"/>
          <w:szCs w:val="24"/>
          <w:lang w:eastAsia="en-GB"/>
        </w:rPr>
        <w:t xml:space="preserve">o his or her </w:t>
      </w:r>
      <w:r w:rsidRPr="00DB0058">
        <w:rPr>
          <w:rFonts w:ascii="Times New Roman" w:eastAsiaTheme="minorEastAsia" w:hAnsi="Times New Roman" w:cs="Times New Roman"/>
          <w:sz w:val="24"/>
          <w:szCs w:val="24"/>
          <w:lang w:eastAsia="en-GB"/>
        </w:rPr>
        <w:t>impartiality or independence</w:t>
      </w:r>
      <w:r>
        <w:rPr>
          <w:rFonts w:ascii="Times New Roman" w:eastAsiaTheme="minorEastAsia" w:hAnsi="Times New Roman" w:cs="Times New Roman"/>
          <w:sz w:val="24"/>
          <w:szCs w:val="24"/>
          <w:lang w:eastAsia="en-GB"/>
        </w:rPr>
        <w:t xml:space="preserve"> (see section 12 (1) of </w:t>
      </w:r>
      <w:r w:rsidRPr="00DB0058">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w:t>
      </w:r>
      <w:r w:rsidR="00BA59D6">
        <w:rPr>
          <w:rFonts w:ascii="Times New Roman" w:eastAsiaTheme="minorEastAsia" w:hAnsi="Times New Roman" w:cs="Times New Roman"/>
          <w:sz w:val="24"/>
          <w:szCs w:val="24"/>
          <w:lang w:eastAsia="en-GB"/>
        </w:rPr>
        <w:t>A</w:t>
      </w:r>
      <w:r w:rsidR="00BA59D6" w:rsidRPr="00BA59D6">
        <w:rPr>
          <w:rFonts w:ascii="Times New Roman" w:eastAsiaTheme="minorEastAsia" w:hAnsi="Times New Roman" w:cs="Times New Roman"/>
          <w:sz w:val="24"/>
          <w:szCs w:val="24"/>
          <w:lang w:eastAsia="en-GB"/>
        </w:rPr>
        <w:t>n arbitrator is under a duty to disclose all circumstances</w:t>
      </w:r>
      <w:r w:rsidR="00BA59D6">
        <w:rPr>
          <w:rFonts w:ascii="Times New Roman" w:eastAsiaTheme="minorEastAsia" w:hAnsi="Times New Roman" w:cs="Times New Roman"/>
          <w:sz w:val="24"/>
          <w:szCs w:val="24"/>
          <w:lang w:eastAsia="en-GB"/>
        </w:rPr>
        <w:t xml:space="preserve"> which may reasonably call into </w:t>
      </w:r>
      <w:r w:rsidR="00BA59D6" w:rsidRPr="00BA59D6">
        <w:rPr>
          <w:rFonts w:ascii="Times New Roman" w:eastAsiaTheme="minorEastAsia" w:hAnsi="Times New Roman" w:cs="Times New Roman"/>
          <w:sz w:val="24"/>
          <w:szCs w:val="24"/>
          <w:lang w:eastAsia="en-GB"/>
        </w:rPr>
        <w:t xml:space="preserve">question his </w:t>
      </w:r>
      <w:r w:rsidR="00BA59D6">
        <w:rPr>
          <w:rFonts w:ascii="Times New Roman" w:eastAsiaTheme="minorEastAsia" w:hAnsi="Times New Roman" w:cs="Times New Roman"/>
          <w:sz w:val="24"/>
          <w:szCs w:val="24"/>
          <w:lang w:eastAsia="en-GB"/>
        </w:rPr>
        <w:t>or her i</w:t>
      </w:r>
      <w:r w:rsidR="00BA59D6" w:rsidRPr="00BA59D6">
        <w:rPr>
          <w:rFonts w:ascii="Times New Roman" w:eastAsiaTheme="minorEastAsia" w:hAnsi="Times New Roman" w:cs="Times New Roman"/>
          <w:sz w:val="24"/>
          <w:szCs w:val="24"/>
          <w:lang w:eastAsia="en-GB"/>
        </w:rPr>
        <w:t>ndependence in the mind of the parties and</w:t>
      </w:r>
      <w:r w:rsidR="00BA59D6">
        <w:rPr>
          <w:rFonts w:ascii="Times New Roman" w:eastAsiaTheme="minorEastAsia" w:hAnsi="Times New Roman" w:cs="Times New Roman"/>
          <w:sz w:val="24"/>
          <w:szCs w:val="24"/>
          <w:lang w:eastAsia="en-GB"/>
        </w:rPr>
        <w:t xml:space="preserve"> should particularly inform the </w:t>
      </w:r>
      <w:r w:rsidR="00BA59D6" w:rsidRPr="00BA59D6">
        <w:rPr>
          <w:rFonts w:ascii="Times New Roman" w:eastAsiaTheme="minorEastAsia" w:hAnsi="Times New Roman" w:cs="Times New Roman"/>
          <w:sz w:val="24"/>
          <w:szCs w:val="24"/>
          <w:lang w:eastAsia="en-GB"/>
        </w:rPr>
        <w:t>parties of any relationship which is not common knowledge and which could be reasonably</w:t>
      </w:r>
      <w:r w:rsidR="00BA59D6">
        <w:rPr>
          <w:rFonts w:ascii="Times New Roman" w:eastAsiaTheme="minorEastAsia" w:hAnsi="Times New Roman" w:cs="Times New Roman"/>
          <w:sz w:val="24"/>
          <w:szCs w:val="24"/>
          <w:lang w:eastAsia="en-GB"/>
        </w:rPr>
        <w:t xml:space="preserve"> </w:t>
      </w:r>
      <w:r w:rsidR="00BA59D6" w:rsidRPr="00BA59D6">
        <w:rPr>
          <w:rFonts w:ascii="Times New Roman" w:eastAsiaTheme="minorEastAsia" w:hAnsi="Times New Roman" w:cs="Times New Roman"/>
          <w:sz w:val="24"/>
          <w:szCs w:val="24"/>
          <w:lang w:eastAsia="en-GB"/>
        </w:rPr>
        <w:t xml:space="preserve">expected to have an </w:t>
      </w:r>
      <w:r w:rsidR="00BA59D6" w:rsidRPr="00BA59D6">
        <w:rPr>
          <w:rFonts w:ascii="Times New Roman" w:eastAsiaTheme="minorEastAsia" w:hAnsi="Times New Roman" w:cs="Times New Roman"/>
          <w:sz w:val="24"/>
          <w:szCs w:val="24"/>
          <w:lang w:eastAsia="en-GB"/>
        </w:rPr>
        <w:lastRenderedPageBreak/>
        <w:t xml:space="preserve">impact on his judgment in the parties’ eyes. </w:t>
      </w:r>
      <w:r w:rsidR="0012714E" w:rsidRPr="0012714E">
        <w:rPr>
          <w:rFonts w:ascii="Times New Roman" w:eastAsiaTheme="minorEastAsia" w:hAnsi="Times New Roman" w:cs="Times New Roman"/>
          <w:sz w:val="24"/>
          <w:szCs w:val="24"/>
          <w:lang w:eastAsia="en-GB"/>
        </w:rPr>
        <w:t>The arbitrator must, as a general rule, disclose three sets of circumstances: (</w:t>
      </w:r>
      <w:proofErr w:type="spellStart"/>
      <w:r w:rsidR="0012714E" w:rsidRPr="0012714E">
        <w:rPr>
          <w:rFonts w:ascii="Times New Roman" w:eastAsiaTheme="minorEastAsia" w:hAnsi="Times New Roman" w:cs="Times New Roman"/>
          <w:sz w:val="24"/>
          <w:szCs w:val="24"/>
          <w:lang w:eastAsia="en-GB"/>
        </w:rPr>
        <w:t>i</w:t>
      </w:r>
      <w:proofErr w:type="spellEnd"/>
      <w:r w:rsidR="0012714E" w:rsidRPr="0012714E">
        <w:rPr>
          <w:rFonts w:ascii="Times New Roman" w:eastAsiaTheme="minorEastAsia" w:hAnsi="Times New Roman" w:cs="Times New Roman"/>
          <w:sz w:val="24"/>
          <w:szCs w:val="24"/>
          <w:lang w:eastAsia="en-GB"/>
        </w:rPr>
        <w:t>) a prior involvement in the dispute in some other capacity; (ii) any direct or indirect financial interest in the outcome of the dispute; and (ii) any past or present relationship with a party, an affiliate of a party, counsel to a party, another arbitrator, a witness or expert.</w:t>
      </w:r>
      <w:r w:rsidR="0099286F" w:rsidRPr="0099286F">
        <w:t xml:space="preserve"> </w:t>
      </w:r>
      <w:r w:rsidR="0099286F" w:rsidRPr="0099286F">
        <w:rPr>
          <w:rFonts w:ascii="Times New Roman" w:eastAsiaTheme="minorEastAsia" w:hAnsi="Times New Roman" w:cs="Times New Roman"/>
          <w:sz w:val="24"/>
          <w:szCs w:val="24"/>
          <w:lang w:eastAsia="en-GB"/>
        </w:rPr>
        <w:t>Anticipated future relationships during the course of the proceedings should also be disclosed</w:t>
      </w:r>
      <w:r w:rsidR="0099286F">
        <w:rPr>
          <w:rFonts w:ascii="Times New Roman" w:eastAsiaTheme="minorEastAsia" w:hAnsi="Times New Roman" w:cs="Times New Roman"/>
          <w:sz w:val="24"/>
          <w:szCs w:val="24"/>
          <w:lang w:eastAsia="en-GB"/>
        </w:rPr>
        <w:t xml:space="preserve">. </w:t>
      </w:r>
      <w:r w:rsidR="0099286F" w:rsidRPr="0099286F">
        <w:rPr>
          <w:rFonts w:ascii="Times New Roman" w:eastAsiaTheme="minorEastAsia" w:hAnsi="Times New Roman" w:cs="Times New Roman"/>
          <w:sz w:val="24"/>
          <w:szCs w:val="24"/>
          <w:lang w:eastAsia="en-GB"/>
        </w:rPr>
        <w:t xml:space="preserve">Once an arbitrator makes a disclosure, there are two possibilities: a party must either promptly challenge the arbitrator, within a period of </w:t>
      </w:r>
      <w:r w:rsidR="0099286F">
        <w:rPr>
          <w:rFonts w:ascii="Times New Roman" w:eastAsiaTheme="minorEastAsia" w:hAnsi="Times New Roman" w:cs="Times New Roman"/>
          <w:sz w:val="24"/>
          <w:szCs w:val="24"/>
          <w:lang w:eastAsia="en-GB"/>
        </w:rPr>
        <w:t>15</w:t>
      </w:r>
      <w:r w:rsidR="0099286F" w:rsidRPr="0099286F">
        <w:rPr>
          <w:rFonts w:ascii="Times New Roman" w:eastAsiaTheme="minorEastAsia" w:hAnsi="Times New Roman" w:cs="Times New Roman"/>
          <w:sz w:val="24"/>
          <w:szCs w:val="24"/>
          <w:lang w:eastAsia="en-GB"/>
        </w:rPr>
        <w:t xml:space="preserve"> days</w:t>
      </w:r>
      <w:r w:rsidR="0099286F" w:rsidRPr="0099286F">
        <w:t xml:space="preserve"> </w:t>
      </w:r>
      <w:r w:rsidR="0099286F" w:rsidRPr="0099286F">
        <w:rPr>
          <w:rFonts w:ascii="Times New Roman" w:eastAsiaTheme="minorEastAsia" w:hAnsi="Times New Roman" w:cs="Times New Roman"/>
          <w:sz w:val="24"/>
          <w:szCs w:val="24"/>
          <w:lang w:eastAsia="en-GB"/>
        </w:rPr>
        <w:t>after becoming aware of the circumstances, or be deemed to have waived any future objection based on the facts and circumstances covered by that disclosure</w:t>
      </w:r>
      <w:r w:rsidR="0099286F">
        <w:rPr>
          <w:rFonts w:ascii="Times New Roman" w:eastAsiaTheme="minorEastAsia" w:hAnsi="Times New Roman" w:cs="Times New Roman"/>
          <w:sz w:val="24"/>
          <w:szCs w:val="24"/>
          <w:lang w:eastAsia="en-GB"/>
        </w:rPr>
        <w:t xml:space="preserve">. </w:t>
      </w:r>
      <w:r w:rsidR="006C4B9B" w:rsidRPr="006C4B9B">
        <w:rPr>
          <w:rFonts w:ascii="Times New Roman" w:eastAsiaTheme="minorEastAsia" w:hAnsi="Times New Roman" w:cs="Times New Roman"/>
          <w:i/>
          <w:sz w:val="24"/>
          <w:szCs w:val="24"/>
          <w:lang w:eastAsia="en-GB"/>
        </w:rPr>
        <w:t>In Halliburton Company v. Chubb Bermuda Insurance Ltd [2020] UKSC 48</w:t>
      </w:r>
      <w:r w:rsidR="002019EB">
        <w:rPr>
          <w:rFonts w:ascii="Times New Roman" w:eastAsiaTheme="minorEastAsia" w:hAnsi="Times New Roman" w:cs="Times New Roman"/>
          <w:i/>
          <w:sz w:val="24"/>
          <w:szCs w:val="24"/>
          <w:lang w:eastAsia="en-GB"/>
        </w:rPr>
        <w:t>;</w:t>
      </w:r>
      <w:r w:rsidR="002019EB" w:rsidRPr="002019EB">
        <w:t xml:space="preserve"> </w:t>
      </w:r>
      <w:r w:rsidR="002019EB" w:rsidRPr="002019EB">
        <w:rPr>
          <w:rFonts w:ascii="Times New Roman" w:eastAsiaTheme="minorEastAsia" w:hAnsi="Times New Roman" w:cs="Times New Roman"/>
          <w:i/>
          <w:sz w:val="24"/>
          <w:szCs w:val="24"/>
          <w:lang w:eastAsia="en-GB"/>
        </w:rPr>
        <w:t>[2020] 3 WLR 1474</w:t>
      </w:r>
      <w:bookmarkStart w:id="1" w:name="_GoBack"/>
      <w:bookmarkEnd w:id="1"/>
      <w:r w:rsidR="006C4B9B">
        <w:rPr>
          <w:rFonts w:ascii="Times New Roman" w:eastAsiaTheme="minorEastAsia" w:hAnsi="Times New Roman" w:cs="Times New Roman"/>
          <w:sz w:val="24"/>
          <w:szCs w:val="24"/>
          <w:lang w:eastAsia="en-GB"/>
        </w:rPr>
        <w:t>, it was held that;</w:t>
      </w:r>
    </w:p>
    <w:p w14:paraId="75DEC355" w14:textId="1DE5010B" w:rsidR="006C4B9B" w:rsidRDefault="006C4B9B" w:rsidP="006C4B9B">
      <w:pPr>
        <w:spacing w:after="0"/>
        <w:ind w:left="567" w:right="567"/>
        <w:jc w:val="both"/>
        <w:rPr>
          <w:rFonts w:ascii="Times New Roman" w:eastAsiaTheme="minorEastAsia" w:hAnsi="Times New Roman" w:cs="Times New Roman"/>
          <w:sz w:val="24"/>
          <w:szCs w:val="24"/>
          <w:lang w:eastAsia="en-GB"/>
        </w:rPr>
      </w:pPr>
      <w:r w:rsidRPr="006C4B9B">
        <w:rPr>
          <w:rFonts w:ascii="Times New Roman" w:eastAsiaTheme="minorEastAsia" w:hAnsi="Times New Roman" w:cs="Times New Roman"/>
          <w:sz w:val="24"/>
          <w:szCs w:val="24"/>
          <w:lang w:eastAsia="en-GB"/>
        </w:rPr>
        <w:t>An arbitrator, like a judge, must always be alive to the possibility of apparent bias and of actual but unconscious bias. … One way in which an arbitrator can avoid the appearance of bias is by disclosing matters which could arguably be said to give rise to a real possibility of bias. Such disclosure allows the parties to consider the disclosed circumstances, obtain necessary advice, and decide whether there is a problem with the involvement of the arbitrator in the reference and, if so, whether to object or otherwise to act to mitigate or remove the problem</w:t>
      </w:r>
    </w:p>
    <w:p w14:paraId="01AE3C00" w14:textId="77777777" w:rsidR="0012714E" w:rsidRDefault="0012714E" w:rsidP="00DB0058">
      <w:pPr>
        <w:spacing w:after="0" w:line="360" w:lineRule="auto"/>
        <w:jc w:val="both"/>
        <w:rPr>
          <w:rFonts w:ascii="Times New Roman" w:eastAsiaTheme="minorEastAsia" w:hAnsi="Times New Roman" w:cs="Times New Roman"/>
          <w:sz w:val="24"/>
          <w:szCs w:val="24"/>
          <w:lang w:eastAsia="en-GB"/>
        </w:rPr>
      </w:pPr>
    </w:p>
    <w:p w14:paraId="36AD32C3" w14:textId="50307107" w:rsidR="00A15C6E" w:rsidRDefault="0004137E" w:rsidP="00BA59D6">
      <w:pPr>
        <w:spacing w:after="0" w:line="360" w:lineRule="auto"/>
        <w:jc w:val="both"/>
        <w:rPr>
          <w:rFonts w:ascii="Times New Roman" w:eastAsiaTheme="minorEastAsia" w:hAnsi="Times New Roman" w:cs="Times New Roman"/>
          <w:sz w:val="24"/>
          <w:szCs w:val="24"/>
          <w:lang w:eastAsia="en-GB"/>
        </w:rPr>
      </w:pPr>
      <w:r w:rsidRPr="0004137E">
        <w:rPr>
          <w:rFonts w:ascii="Times New Roman" w:eastAsiaTheme="minorEastAsia" w:hAnsi="Times New Roman" w:cs="Times New Roman"/>
          <w:sz w:val="24"/>
          <w:szCs w:val="24"/>
          <w:lang w:eastAsia="en-GB"/>
        </w:rPr>
        <w:t xml:space="preserve">The duty of disclosure is rooted in the arbitrator’s pre-eminent duty to be impartial and independent of the parties, and to remain so throughout the proceedings. </w:t>
      </w:r>
      <w:r w:rsidR="00230799" w:rsidRPr="00230799">
        <w:rPr>
          <w:rFonts w:ascii="Times New Roman" w:eastAsiaTheme="minorEastAsia" w:hAnsi="Times New Roman" w:cs="Times New Roman"/>
          <w:sz w:val="24"/>
          <w:szCs w:val="24"/>
          <w:lang w:eastAsia="en-GB"/>
        </w:rPr>
        <w:t>Just as the duty of impartiality and independence is a continuous one, so is the duty of disclosure</w:t>
      </w:r>
      <w:r w:rsidR="00230799">
        <w:rPr>
          <w:rFonts w:ascii="Times New Roman" w:eastAsiaTheme="minorEastAsia" w:hAnsi="Times New Roman" w:cs="Times New Roman"/>
          <w:sz w:val="24"/>
          <w:szCs w:val="24"/>
          <w:lang w:eastAsia="en-GB"/>
        </w:rPr>
        <w:t xml:space="preserve">. </w:t>
      </w:r>
      <w:r w:rsidR="00DB0058">
        <w:rPr>
          <w:rFonts w:ascii="Times New Roman" w:eastAsiaTheme="minorEastAsia" w:hAnsi="Times New Roman" w:cs="Times New Roman"/>
          <w:sz w:val="24"/>
          <w:szCs w:val="24"/>
          <w:lang w:eastAsia="en-GB"/>
        </w:rPr>
        <w:t>The duty is triggered w</w:t>
      </w:r>
      <w:r w:rsidR="00DB0058" w:rsidRPr="00DB0058">
        <w:rPr>
          <w:rFonts w:ascii="Times New Roman" w:eastAsiaTheme="minorEastAsia" w:hAnsi="Times New Roman" w:cs="Times New Roman"/>
          <w:sz w:val="24"/>
          <w:szCs w:val="24"/>
          <w:lang w:eastAsia="en-GB"/>
        </w:rPr>
        <w:t>hen a person is approached in connection with his or her possible appointment as an arbitrator,</w:t>
      </w:r>
      <w:r w:rsidR="009A3693" w:rsidRPr="009A3693">
        <w:t xml:space="preserve"> </w:t>
      </w:r>
      <w:r w:rsidR="009A3693" w:rsidRPr="009A3693">
        <w:rPr>
          <w:rFonts w:ascii="Times New Roman" w:eastAsiaTheme="minorEastAsia" w:hAnsi="Times New Roman" w:cs="Times New Roman"/>
          <w:sz w:val="24"/>
          <w:szCs w:val="24"/>
          <w:lang w:eastAsia="en-GB"/>
        </w:rPr>
        <w:t>and then continually throughout the proceedings if new facts and circumstances emerge</w:t>
      </w:r>
      <w:r w:rsidR="009A3693">
        <w:rPr>
          <w:rFonts w:ascii="Times New Roman" w:eastAsiaTheme="minorEastAsia" w:hAnsi="Times New Roman" w:cs="Times New Roman"/>
          <w:sz w:val="24"/>
          <w:szCs w:val="24"/>
          <w:lang w:eastAsia="en-GB"/>
        </w:rPr>
        <w:t xml:space="preserve"> (see</w:t>
      </w:r>
      <w:r w:rsidR="000E5A2E">
        <w:rPr>
          <w:rFonts w:ascii="Times New Roman" w:eastAsiaTheme="minorEastAsia" w:hAnsi="Times New Roman" w:cs="Times New Roman"/>
          <w:sz w:val="24"/>
          <w:szCs w:val="24"/>
          <w:lang w:eastAsia="en-GB"/>
        </w:rPr>
        <w:t xml:space="preserve"> </w:t>
      </w:r>
      <w:r w:rsidR="000E5A2E" w:rsidRPr="000E5A2E">
        <w:rPr>
          <w:rFonts w:ascii="Times New Roman" w:eastAsiaTheme="minorEastAsia" w:hAnsi="Times New Roman" w:cs="Times New Roman"/>
          <w:i/>
          <w:sz w:val="24"/>
          <w:szCs w:val="24"/>
          <w:lang w:eastAsia="en-GB"/>
        </w:rPr>
        <w:t>Halliburton Company v</w:t>
      </w:r>
      <w:r w:rsidR="000E5A2E">
        <w:rPr>
          <w:rFonts w:ascii="Times New Roman" w:eastAsiaTheme="minorEastAsia" w:hAnsi="Times New Roman" w:cs="Times New Roman"/>
          <w:i/>
          <w:sz w:val="24"/>
          <w:szCs w:val="24"/>
          <w:lang w:eastAsia="en-GB"/>
        </w:rPr>
        <w:t>.</w:t>
      </w:r>
      <w:r w:rsidR="000E5A2E" w:rsidRPr="000E5A2E">
        <w:rPr>
          <w:rFonts w:ascii="Times New Roman" w:eastAsiaTheme="minorEastAsia" w:hAnsi="Times New Roman" w:cs="Times New Roman"/>
          <w:i/>
          <w:sz w:val="24"/>
          <w:szCs w:val="24"/>
          <w:lang w:eastAsia="en-GB"/>
        </w:rPr>
        <w:t xml:space="preserve"> Chubb Bermuda Insurance Ltd, [2021] AC 1083; [2021] 2 All ER 1175; [2020] 3 WLR 1474</w:t>
      </w:r>
      <w:r w:rsidR="00BA59D6">
        <w:rPr>
          <w:rFonts w:ascii="Times New Roman" w:eastAsiaTheme="minorEastAsia" w:hAnsi="Times New Roman" w:cs="Times New Roman"/>
          <w:sz w:val="24"/>
          <w:szCs w:val="24"/>
          <w:lang w:eastAsia="en-GB"/>
        </w:rPr>
        <w:t xml:space="preserve">). </w:t>
      </w:r>
      <w:r w:rsidR="00BA59D6" w:rsidRPr="00BA59D6">
        <w:rPr>
          <w:rFonts w:ascii="Times New Roman" w:eastAsiaTheme="minorEastAsia" w:hAnsi="Times New Roman" w:cs="Times New Roman"/>
          <w:sz w:val="24"/>
          <w:szCs w:val="24"/>
          <w:lang w:eastAsia="en-GB"/>
        </w:rPr>
        <w:t>If any new circumstances arise that ma</w:t>
      </w:r>
      <w:r w:rsidR="00BA59D6">
        <w:rPr>
          <w:rFonts w:ascii="Times New Roman" w:eastAsiaTheme="minorEastAsia" w:hAnsi="Times New Roman" w:cs="Times New Roman"/>
          <w:sz w:val="24"/>
          <w:szCs w:val="24"/>
          <w:lang w:eastAsia="en-GB"/>
        </w:rPr>
        <w:t xml:space="preserve">y influence his impartiality or </w:t>
      </w:r>
      <w:r w:rsidR="00BA59D6" w:rsidRPr="00BA59D6">
        <w:rPr>
          <w:rFonts w:ascii="Times New Roman" w:eastAsiaTheme="minorEastAsia" w:hAnsi="Times New Roman" w:cs="Times New Roman"/>
          <w:sz w:val="24"/>
          <w:szCs w:val="24"/>
          <w:lang w:eastAsia="en-GB"/>
        </w:rPr>
        <w:t>i</w:t>
      </w:r>
      <w:r w:rsidR="00BA59D6">
        <w:rPr>
          <w:rFonts w:ascii="Times New Roman" w:eastAsiaTheme="minorEastAsia" w:hAnsi="Times New Roman" w:cs="Times New Roman"/>
          <w:sz w:val="24"/>
          <w:szCs w:val="24"/>
          <w:lang w:eastAsia="en-GB"/>
        </w:rPr>
        <w:t xml:space="preserve">ndependence, or those that may create in the mind of a reasonable person the perception that </w:t>
      </w:r>
      <w:r w:rsidR="00BA59D6">
        <w:rPr>
          <w:rFonts w:ascii="Times New Roman" w:hAnsi="Times New Roman" w:cs="Times New Roman"/>
          <w:sz w:val="24"/>
          <w:szCs w:val="24"/>
        </w:rPr>
        <w:t xml:space="preserve">there is a real danger of bias on the part of the arbitrator in question, in the sense that he or she might unfairly regard (or have unfairly regarded) with favour or disfavour the case of a party to the issue under consideration by him or her, </w:t>
      </w:r>
      <w:r w:rsidR="00BA59D6">
        <w:rPr>
          <w:rFonts w:ascii="Times New Roman" w:eastAsiaTheme="minorEastAsia" w:hAnsi="Times New Roman" w:cs="Times New Roman"/>
          <w:sz w:val="24"/>
          <w:szCs w:val="24"/>
          <w:lang w:eastAsia="en-GB"/>
        </w:rPr>
        <w:t>he or she should disclos</w:t>
      </w:r>
      <w:r w:rsidR="00BA59D6" w:rsidRPr="00BA59D6">
        <w:rPr>
          <w:rFonts w:ascii="Times New Roman" w:eastAsiaTheme="minorEastAsia" w:hAnsi="Times New Roman" w:cs="Times New Roman"/>
          <w:sz w:val="24"/>
          <w:szCs w:val="24"/>
          <w:lang w:eastAsia="en-GB"/>
        </w:rPr>
        <w:t>e them</w:t>
      </w:r>
      <w:r w:rsidR="00BA59D6">
        <w:rPr>
          <w:rFonts w:ascii="Times New Roman" w:eastAsiaTheme="minorEastAsia" w:hAnsi="Times New Roman" w:cs="Times New Roman"/>
          <w:sz w:val="24"/>
          <w:szCs w:val="24"/>
          <w:lang w:eastAsia="en-GB"/>
        </w:rPr>
        <w:t xml:space="preserve">. </w:t>
      </w:r>
    </w:p>
    <w:p w14:paraId="4C7B1B06" w14:textId="1862AAB4" w:rsidR="00560BCA" w:rsidRDefault="00560BCA" w:rsidP="00080728">
      <w:pPr>
        <w:spacing w:after="0" w:line="360" w:lineRule="auto"/>
        <w:jc w:val="both"/>
        <w:rPr>
          <w:rFonts w:ascii="Times New Roman" w:hAnsi="Times New Roman" w:cs="Times New Roman"/>
          <w:sz w:val="24"/>
          <w:szCs w:val="24"/>
        </w:rPr>
      </w:pPr>
    </w:p>
    <w:p w14:paraId="372AC900" w14:textId="758A6A03" w:rsidR="00080728" w:rsidRDefault="004803F0" w:rsidP="00080728">
      <w:pPr>
        <w:spacing w:after="0" w:line="360" w:lineRule="auto"/>
        <w:jc w:val="both"/>
        <w:rPr>
          <w:rFonts w:ascii="Times New Roman" w:hAnsi="Times New Roman" w:cs="Times New Roman"/>
          <w:sz w:val="24"/>
          <w:szCs w:val="24"/>
        </w:rPr>
      </w:pPr>
      <w:r w:rsidRPr="004803F0">
        <w:rPr>
          <w:rFonts w:ascii="Times New Roman" w:hAnsi="Times New Roman" w:cs="Times New Roman"/>
          <w:sz w:val="24"/>
          <w:szCs w:val="24"/>
        </w:rPr>
        <w:t>A book dedication is a statement that tells the reader</w:t>
      </w:r>
      <w:r w:rsidR="006C4B9B">
        <w:rPr>
          <w:rFonts w:ascii="Times New Roman" w:hAnsi="Times New Roman" w:cs="Times New Roman"/>
          <w:sz w:val="24"/>
          <w:szCs w:val="24"/>
        </w:rPr>
        <w:t>,</w:t>
      </w:r>
      <w:r w:rsidRPr="004803F0">
        <w:rPr>
          <w:rFonts w:ascii="Times New Roman" w:hAnsi="Times New Roman" w:cs="Times New Roman"/>
          <w:sz w:val="24"/>
          <w:szCs w:val="24"/>
        </w:rPr>
        <w:t xml:space="preserve"> for whom the author has written a book</w:t>
      </w:r>
      <w:r>
        <w:rPr>
          <w:rFonts w:ascii="Times New Roman" w:hAnsi="Times New Roman" w:cs="Times New Roman"/>
          <w:sz w:val="24"/>
          <w:szCs w:val="24"/>
        </w:rPr>
        <w:t xml:space="preserve">. </w:t>
      </w:r>
      <w:r w:rsidR="00A4500B">
        <w:rPr>
          <w:rFonts w:ascii="Times New Roman" w:hAnsi="Times New Roman" w:cs="Times New Roman"/>
          <w:sz w:val="24"/>
          <w:szCs w:val="24"/>
        </w:rPr>
        <w:t xml:space="preserve">It is usually </w:t>
      </w:r>
      <w:r w:rsidR="004B44C2" w:rsidRPr="004B44C2">
        <w:rPr>
          <w:rFonts w:ascii="Times New Roman" w:hAnsi="Times New Roman" w:cs="Times New Roman"/>
          <w:sz w:val="24"/>
          <w:szCs w:val="24"/>
        </w:rPr>
        <w:t xml:space="preserve">the person or people </w:t>
      </w:r>
      <w:r w:rsidR="004B44C2" w:rsidRPr="00C52158">
        <w:rPr>
          <w:rFonts w:ascii="Times New Roman" w:hAnsi="Times New Roman" w:cs="Times New Roman"/>
          <w:sz w:val="24"/>
          <w:szCs w:val="24"/>
        </w:rPr>
        <w:t>who inspired the book, or to the memory of a loved one or to a cause or idea</w:t>
      </w:r>
      <w:r w:rsidR="00ED72AD" w:rsidRPr="00C52158">
        <w:rPr>
          <w:rFonts w:ascii="Times New Roman" w:hAnsi="Times New Roman" w:cs="Times New Roman"/>
          <w:sz w:val="24"/>
          <w:szCs w:val="24"/>
        </w:rPr>
        <w:t xml:space="preserve"> about which they are passionate</w:t>
      </w:r>
      <w:r w:rsidR="004B44C2" w:rsidRPr="00C52158">
        <w:rPr>
          <w:rFonts w:ascii="Times New Roman" w:hAnsi="Times New Roman" w:cs="Times New Roman"/>
          <w:sz w:val="24"/>
          <w:szCs w:val="24"/>
        </w:rPr>
        <w:t>.</w:t>
      </w:r>
      <w:r w:rsidR="00C52158" w:rsidRPr="00C52158">
        <w:rPr>
          <w:rFonts w:ascii="Times New Roman" w:hAnsi="Times New Roman" w:cs="Times New Roman"/>
          <w:sz w:val="24"/>
          <w:szCs w:val="24"/>
        </w:rPr>
        <w:t xml:space="preserve"> It is </w:t>
      </w:r>
      <w:r w:rsidR="00C52158">
        <w:rPr>
          <w:rFonts w:ascii="Times New Roman" w:hAnsi="Times New Roman" w:cs="Times New Roman"/>
          <w:sz w:val="24"/>
          <w:szCs w:val="24"/>
        </w:rPr>
        <w:t>an</w:t>
      </w:r>
      <w:r w:rsidR="00C52158" w:rsidRPr="00C52158">
        <w:rPr>
          <w:rFonts w:ascii="Times New Roman" w:hAnsi="Times New Roman" w:cs="Times New Roman"/>
          <w:sz w:val="24"/>
          <w:szCs w:val="24"/>
        </w:rPr>
        <w:t xml:space="preserve"> expression of friendly connection</w:t>
      </w:r>
      <w:r w:rsidR="00807F7C">
        <w:rPr>
          <w:rFonts w:ascii="Times New Roman" w:hAnsi="Times New Roman" w:cs="Times New Roman"/>
          <w:sz w:val="24"/>
          <w:szCs w:val="24"/>
        </w:rPr>
        <w:t>,</w:t>
      </w:r>
      <w:r w:rsidR="00C52158" w:rsidRPr="00C52158">
        <w:rPr>
          <w:rFonts w:ascii="Times New Roman" w:hAnsi="Times New Roman" w:cs="Times New Roman"/>
          <w:sz w:val="24"/>
          <w:szCs w:val="24"/>
        </w:rPr>
        <w:t xml:space="preserve"> </w:t>
      </w:r>
      <w:r w:rsidR="00807F7C">
        <w:rPr>
          <w:rFonts w:ascii="Times New Roman" w:hAnsi="Times New Roman" w:cs="Times New Roman"/>
          <w:sz w:val="24"/>
          <w:szCs w:val="24"/>
        </w:rPr>
        <w:t xml:space="preserve">a </w:t>
      </w:r>
      <w:r w:rsidR="00807F7C" w:rsidRPr="00807F7C">
        <w:rPr>
          <w:rFonts w:ascii="Times New Roman" w:hAnsi="Times New Roman" w:cs="Times New Roman"/>
          <w:sz w:val="24"/>
          <w:szCs w:val="24"/>
        </w:rPr>
        <w:t xml:space="preserve">mutual and </w:t>
      </w:r>
      <w:r w:rsidR="00807F7C" w:rsidRPr="00807F7C">
        <w:rPr>
          <w:rFonts w:ascii="Times New Roman" w:hAnsi="Times New Roman" w:cs="Times New Roman"/>
          <w:sz w:val="24"/>
          <w:szCs w:val="24"/>
        </w:rPr>
        <w:lastRenderedPageBreak/>
        <w:t>equal emotional bond</w:t>
      </w:r>
      <w:r w:rsidR="00807F7C">
        <w:rPr>
          <w:rFonts w:ascii="Times New Roman" w:hAnsi="Times New Roman" w:cs="Times New Roman"/>
          <w:sz w:val="24"/>
          <w:szCs w:val="24"/>
        </w:rPr>
        <w:t>,</w:t>
      </w:r>
      <w:r w:rsidR="00807F7C" w:rsidRPr="00807F7C">
        <w:rPr>
          <w:rFonts w:ascii="Times New Roman" w:hAnsi="Times New Roman" w:cs="Times New Roman"/>
          <w:sz w:val="24"/>
          <w:szCs w:val="24"/>
        </w:rPr>
        <w:t xml:space="preserve"> </w:t>
      </w:r>
      <w:r w:rsidR="00C52158" w:rsidRPr="00C52158">
        <w:rPr>
          <w:rFonts w:ascii="Times New Roman" w:hAnsi="Times New Roman" w:cs="Times New Roman"/>
          <w:sz w:val="24"/>
          <w:szCs w:val="24"/>
        </w:rPr>
        <w:t>by the author towards another person</w:t>
      </w:r>
      <w:r w:rsidR="00C52158">
        <w:rPr>
          <w:rFonts w:ascii="Times New Roman" w:hAnsi="Times New Roman" w:cs="Times New Roman"/>
          <w:sz w:val="24"/>
          <w:szCs w:val="24"/>
        </w:rPr>
        <w:t xml:space="preserve">; </w:t>
      </w:r>
      <w:r w:rsidR="00807F7C">
        <w:rPr>
          <w:rFonts w:ascii="Times New Roman" w:hAnsi="Times New Roman" w:cs="Times New Roman"/>
          <w:sz w:val="24"/>
          <w:szCs w:val="24"/>
        </w:rPr>
        <w:t xml:space="preserve">of </w:t>
      </w:r>
      <w:r w:rsidR="00C52158" w:rsidRPr="00C52158">
        <w:rPr>
          <w:rFonts w:ascii="Times New Roman" w:hAnsi="Times New Roman" w:cs="Times New Roman"/>
          <w:sz w:val="24"/>
          <w:szCs w:val="24"/>
        </w:rPr>
        <w:t>someone who likes and wishes to do well for someone else and who believes that these feelings and good intentions are reciprocated by the other party</w:t>
      </w:r>
      <w:r w:rsidR="00C52158">
        <w:rPr>
          <w:rFonts w:ascii="Times New Roman" w:hAnsi="Times New Roman" w:cs="Times New Roman"/>
          <w:sz w:val="24"/>
          <w:szCs w:val="24"/>
        </w:rPr>
        <w:t xml:space="preserve">. </w:t>
      </w:r>
      <w:r w:rsidR="00037E44">
        <w:rPr>
          <w:rFonts w:ascii="Times New Roman" w:hAnsi="Times New Roman" w:cs="Times New Roman"/>
          <w:sz w:val="24"/>
          <w:szCs w:val="24"/>
        </w:rPr>
        <w:t xml:space="preserve">Although all </w:t>
      </w:r>
      <w:r w:rsidR="00037E44" w:rsidRPr="00037E44">
        <w:rPr>
          <w:rFonts w:ascii="Times New Roman" w:hAnsi="Times New Roman" w:cs="Times New Roman"/>
          <w:sz w:val="24"/>
          <w:szCs w:val="24"/>
        </w:rPr>
        <w:t xml:space="preserve">friendships </w:t>
      </w:r>
      <w:r w:rsidR="00037E44">
        <w:rPr>
          <w:rFonts w:ascii="Times New Roman" w:hAnsi="Times New Roman" w:cs="Times New Roman"/>
          <w:sz w:val="24"/>
          <w:szCs w:val="24"/>
        </w:rPr>
        <w:t>h</w:t>
      </w:r>
      <w:r w:rsidR="00037E44" w:rsidRPr="00037E44">
        <w:rPr>
          <w:rFonts w:ascii="Times New Roman" w:hAnsi="Times New Roman" w:cs="Times New Roman"/>
          <w:sz w:val="24"/>
          <w:szCs w:val="24"/>
        </w:rPr>
        <w:t xml:space="preserve">ave </w:t>
      </w:r>
      <w:r w:rsidR="00037E44">
        <w:rPr>
          <w:rFonts w:ascii="Times New Roman" w:hAnsi="Times New Roman" w:cs="Times New Roman"/>
          <w:sz w:val="24"/>
          <w:szCs w:val="24"/>
        </w:rPr>
        <w:t>m</w:t>
      </w:r>
      <w:r w:rsidR="00037E44" w:rsidRPr="00037E44">
        <w:rPr>
          <w:rFonts w:ascii="Times New Roman" w:hAnsi="Times New Roman" w:cs="Times New Roman"/>
          <w:sz w:val="24"/>
          <w:szCs w:val="24"/>
        </w:rPr>
        <w:t xml:space="preserve">utual </w:t>
      </w:r>
      <w:r w:rsidR="00037E44">
        <w:rPr>
          <w:rFonts w:ascii="Times New Roman" w:hAnsi="Times New Roman" w:cs="Times New Roman"/>
          <w:sz w:val="24"/>
          <w:szCs w:val="24"/>
        </w:rPr>
        <w:t>i</w:t>
      </w:r>
      <w:r w:rsidR="00037E44" w:rsidRPr="00037E44">
        <w:rPr>
          <w:rFonts w:ascii="Times New Roman" w:hAnsi="Times New Roman" w:cs="Times New Roman"/>
          <w:sz w:val="24"/>
          <w:szCs w:val="24"/>
        </w:rPr>
        <w:t xml:space="preserve">nvolvement </w:t>
      </w:r>
      <w:r w:rsidR="00037E44">
        <w:rPr>
          <w:rFonts w:ascii="Times New Roman" w:hAnsi="Times New Roman" w:cs="Times New Roman"/>
          <w:sz w:val="24"/>
          <w:szCs w:val="24"/>
        </w:rPr>
        <w:t xml:space="preserve">as a common characteristic, </w:t>
      </w:r>
      <w:r w:rsidR="00B140AC">
        <w:rPr>
          <w:rFonts w:ascii="Times New Roman" w:hAnsi="Times New Roman" w:cs="Times New Roman"/>
          <w:sz w:val="24"/>
          <w:szCs w:val="24"/>
        </w:rPr>
        <w:t>they</w:t>
      </w:r>
      <w:r w:rsidR="00C64635">
        <w:rPr>
          <w:rFonts w:ascii="Times New Roman" w:hAnsi="Times New Roman" w:cs="Times New Roman"/>
          <w:sz w:val="24"/>
          <w:szCs w:val="24"/>
        </w:rPr>
        <w:t xml:space="preserve"> </w:t>
      </w:r>
      <w:r w:rsidR="00C64635" w:rsidRPr="00C64635">
        <w:rPr>
          <w:rFonts w:ascii="Times New Roman" w:hAnsi="Times New Roman" w:cs="Times New Roman"/>
          <w:sz w:val="24"/>
          <w:szCs w:val="24"/>
        </w:rPr>
        <w:t>vary in degree from th</w:t>
      </w:r>
      <w:r w:rsidR="00347A8A">
        <w:rPr>
          <w:rFonts w:ascii="Times New Roman" w:hAnsi="Times New Roman" w:cs="Times New Roman"/>
          <w:sz w:val="24"/>
          <w:szCs w:val="24"/>
        </w:rPr>
        <w:t>ose of the</w:t>
      </w:r>
      <w:r w:rsidR="00C64635" w:rsidRPr="00C64635">
        <w:rPr>
          <w:rFonts w:ascii="Times New Roman" w:hAnsi="Times New Roman" w:cs="Times New Roman"/>
          <w:sz w:val="24"/>
          <w:szCs w:val="24"/>
        </w:rPr>
        <w:t xml:space="preserve"> greatest intimacy </w:t>
      </w:r>
      <w:r w:rsidR="00347A8A" w:rsidRPr="00347A8A">
        <w:rPr>
          <w:rFonts w:ascii="Times New Roman" w:hAnsi="Times New Roman" w:cs="Times New Roman"/>
          <w:sz w:val="24"/>
          <w:szCs w:val="24"/>
        </w:rPr>
        <w:t>that emphasi</w:t>
      </w:r>
      <w:r w:rsidR="00347A8A">
        <w:rPr>
          <w:rFonts w:ascii="Times New Roman" w:hAnsi="Times New Roman" w:cs="Times New Roman"/>
          <w:sz w:val="24"/>
          <w:szCs w:val="24"/>
        </w:rPr>
        <w:t>s</w:t>
      </w:r>
      <w:r w:rsidR="00347A8A" w:rsidRPr="00347A8A">
        <w:rPr>
          <w:rFonts w:ascii="Times New Roman" w:hAnsi="Times New Roman" w:cs="Times New Roman"/>
          <w:sz w:val="24"/>
          <w:szCs w:val="24"/>
        </w:rPr>
        <w:t>e equality and reciprocity, and require from each partner an affective involvement in the total personality of the other</w:t>
      </w:r>
      <w:r w:rsidR="00347A8A">
        <w:rPr>
          <w:rFonts w:ascii="Times New Roman" w:hAnsi="Times New Roman" w:cs="Times New Roman"/>
          <w:sz w:val="24"/>
          <w:szCs w:val="24"/>
        </w:rPr>
        <w:t>,</w:t>
      </w:r>
      <w:r w:rsidR="00347A8A" w:rsidRPr="00347A8A">
        <w:rPr>
          <w:rFonts w:ascii="Times New Roman" w:hAnsi="Times New Roman" w:cs="Times New Roman"/>
          <w:sz w:val="24"/>
          <w:szCs w:val="24"/>
        </w:rPr>
        <w:t xml:space="preserve"> </w:t>
      </w:r>
      <w:r w:rsidR="00C64635" w:rsidRPr="00C64635">
        <w:rPr>
          <w:rFonts w:ascii="Times New Roman" w:hAnsi="Times New Roman" w:cs="Times New Roman"/>
          <w:sz w:val="24"/>
          <w:szCs w:val="24"/>
        </w:rPr>
        <w:t>to an acquaintance more or less casual</w:t>
      </w:r>
      <w:r w:rsidR="00C64635">
        <w:rPr>
          <w:rFonts w:ascii="Times New Roman" w:hAnsi="Times New Roman" w:cs="Times New Roman"/>
          <w:sz w:val="24"/>
          <w:szCs w:val="24"/>
        </w:rPr>
        <w:t xml:space="preserve">. </w:t>
      </w:r>
      <w:r w:rsidR="00B140AC">
        <w:rPr>
          <w:rFonts w:ascii="Times New Roman" w:hAnsi="Times New Roman" w:cs="Times New Roman"/>
          <w:sz w:val="24"/>
          <w:szCs w:val="24"/>
        </w:rPr>
        <w:t>They may involve a wide range of</w:t>
      </w:r>
      <w:r w:rsidR="00B140AC" w:rsidRPr="00B140AC">
        <w:rPr>
          <w:rFonts w:ascii="Times New Roman" w:hAnsi="Times New Roman" w:cs="Times New Roman"/>
          <w:sz w:val="24"/>
          <w:szCs w:val="24"/>
        </w:rPr>
        <w:t xml:space="preserve"> experience of feeling or emotion, ranging from suffering to elation, from the simplest to the most complex sensations of feeling, and from the most normal to the most pathological emotional reactions</w:t>
      </w:r>
      <w:r w:rsidR="00B140AC">
        <w:rPr>
          <w:rFonts w:ascii="Times New Roman" w:hAnsi="Times New Roman" w:cs="Times New Roman"/>
          <w:sz w:val="24"/>
          <w:szCs w:val="24"/>
        </w:rPr>
        <w:t xml:space="preserve">. </w:t>
      </w:r>
    </w:p>
    <w:p w14:paraId="3AE5ED36" w14:textId="77777777" w:rsidR="00E75C6A" w:rsidRDefault="00E75C6A" w:rsidP="00080728">
      <w:pPr>
        <w:spacing w:after="0" w:line="360" w:lineRule="auto"/>
        <w:jc w:val="both"/>
        <w:rPr>
          <w:rFonts w:ascii="Times New Roman" w:hAnsi="Times New Roman" w:cs="Times New Roman"/>
          <w:sz w:val="24"/>
          <w:szCs w:val="24"/>
        </w:rPr>
      </w:pPr>
    </w:p>
    <w:p w14:paraId="22AA4DC9" w14:textId="12C92BE4" w:rsidR="00193213" w:rsidRDefault="00E75C6A" w:rsidP="00193213">
      <w:pPr>
        <w:spacing w:after="0" w:line="360" w:lineRule="auto"/>
        <w:jc w:val="both"/>
        <w:rPr>
          <w:rFonts w:ascii="Times New Roman" w:hAnsi="Times New Roman" w:cs="Times New Roman"/>
          <w:sz w:val="24"/>
          <w:szCs w:val="24"/>
        </w:rPr>
      </w:pPr>
      <w:r w:rsidRPr="00E75C6A">
        <w:rPr>
          <w:rFonts w:ascii="Times New Roman" w:hAnsi="Times New Roman" w:cs="Times New Roman"/>
          <w:sz w:val="24"/>
          <w:szCs w:val="24"/>
        </w:rPr>
        <w:t xml:space="preserve">For friendships to work, both parties have to be mutually engaged in the relationship. </w:t>
      </w:r>
      <w:r>
        <w:rPr>
          <w:rFonts w:ascii="Times New Roman" w:hAnsi="Times New Roman" w:cs="Times New Roman"/>
          <w:sz w:val="24"/>
          <w:szCs w:val="24"/>
        </w:rPr>
        <w:t>T</w:t>
      </w:r>
      <w:r w:rsidRPr="00E75C6A">
        <w:rPr>
          <w:rFonts w:ascii="Times New Roman" w:hAnsi="Times New Roman" w:cs="Times New Roman"/>
          <w:sz w:val="24"/>
          <w:szCs w:val="24"/>
        </w:rPr>
        <w:t>his does not mean that friends have to talk on a daily, weekly, or even monthly basis for them to be effective. Many people establish long-term friendships with individuals they don’t get to see more than once a year or even once a decade.</w:t>
      </w:r>
      <w:r w:rsidR="0066267C" w:rsidRPr="0066267C">
        <w:t xml:space="preserve"> </w:t>
      </w:r>
      <w:r w:rsidR="0066267C">
        <w:rPr>
          <w:rFonts w:ascii="Times New Roman" w:hAnsi="Times New Roman" w:cs="Times New Roman"/>
          <w:sz w:val="24"/>
          <w:szCs w:val="24"/>
        </w:rPr>
        <w:t>The occasional encounters are strong</w:t>
      </w:r>
      <w:r w:rsidR="0066267C" w:rsidRPr="0066267C">
        <w:rPr>
          <w:rFonts w:ascii="Times New Roman" w:hAnsi="Times New Roman" w:cs="Times New Roman"/>
          <w:sz w:val="24"/>
          <w:szCs w:val="24"/>
        </w:rPr>
        <w:t xml:space="preserve"> enough to keep these long-</w:t>
      </w:r>
      <w:r w:rsidR="0066267C">
        <w:rPr>
          <w:rFonts w:ascii="Times New Roman" w:hAnsi="Times New Roman" w:cs="Times New Roman"/>
          <w:sz w:val="24"/>
          <w:szCs w:val="24"/>
        </w:rPr>
        <w:t>t</w:t>
      </w:r>
      <w:r w:rsidR="0066267C" w:rsidRPr="0066267C">
        <w:rPr>
          <w:rFonts w:ascii="Times New Roman" w:hAnsi="Times New Roman" w:cs="Times New Roman"/>
          <w:sz w:val="24"/>
          <w:szCs w:val="24"/>
        </w:rPr>
        <w:t>erm friendships healthy and thriving</w:t>
      </w:r>
      <w:r w:rsidR="0066267C">
        <w:rPr>
          <w:rFonts w:ascii="Times New Roman" w:hAnsi="Times New Roman" w:cs="Times New Roman"/>
          <w:sz w:val="24"/>
          <w:szCs w:val="24"/>
        </w:rPr>
        <w:t xml:space="preserve">. </w:t>
      </w:r>
      <w:r w:rsidR="00430A25" w:rsidRPr="00430A25">
        <w:rPr>
          <w:rFonts w:ascii="Times New Roman" w:hAnsi="Times New Roman" w:cs="Times New Roman"/>
          <w:sz w:val="24"/>
          <w:szCs w:val="24"/>
        </w:rPr>
        <w:t>All friendships have affective components, but not all friendships will exhibit or express affect in the same ways</w:t>
      </w:r>
      <w:r w:rsidR="00430A25">
        <w:rPr>
          <w:rFonts w:ascii="Times New Roman" w:hAnsi="Times New Roman" w:cs="Times New Roman"/>
          <w:sz w:val="24"/>
          <w:szCs w:val="24"/>
        </w:rPr>
        <w:t xml:space="preserve">. </w:t>
      </w:r>
      <w:r w:rsidR="006312FD" w:rsidRPr="006312FD">
        <w:rPr>
          <w:rFonts w:ascii="Times New Roman" w:hAnsi="Times New Roman" w:cs="Times New Roman"/>
          <w:sz w:val="24"/>
          <w:szCs w:val="24"/>
        </w:rPr>
        <w:t>Some friendships may exhibit no physical interaction at all, but this doesn’t mean they are not intimate emotionally, intellectually, or spiritually.</w:t>
      </w:r>
      <w:r w:rsidR="00193213">
        <w:rPr>
          <w:rFonts w:ascii="Times New Roman" w:hAnsi="Times New Roman" w:cs="Times New Roman"/>
          <w:sz w:val="24"/>
          <w:szCs w:val="24"/>
        </w:rPr>
        <w:t xml:space="preserve"> The depth of human relationships is not gauged only from their duration but also from their intensity. </w:t>
      </w:r>
      <w:r w:rsidR="00BB4789" w:rsidRPr="00BB4789">
        <w:rPr>
          <w:rFonts w:ascii="Times New Roman" w:hAnsi="Times New Roman" w:cs="Times New Roman"/>
          <w:sz w:val="24"/>
          <w:szCs w:val="24"/>
        </w:rPr>
        <w:t xml:space="preserve">One of the means to obtaining an insight into this deep and mysterious </w:t>
      </w:r>
      <w:r w:rsidR="00BB4789">
        <w:rPr>
          <w:rFonts w:ascii="Times New Roman" w:hAnsi="Times New Roman" w:cs="Times New Roman"/>
          <w:sz w:val="24"/>
          <w:szCs w:val="24"/>
        </w:rPr>
        <w:t xml:space="preserve">thought </w:t>
      </w:r>
      <w:r w:rsidR="00BB4789" w:rsidRPr="00BB4789">
        <w:rPr>
          <w:rFonts w:ascii="Times New Roman" w:hAnsi="Times New Roman" w:cs="Times New Roman"/>
          <w:sz w:val="24"/>
          <w:szCs w:val="24"/>
        </w:rPr>
        <w:t xml:space="preserve">process is the observation of patterns of behaviour that many people often </w:t>
      </w:r>
      <w:r w:rsidR="00BB4789">
        <w:rPr>
          <w:rFonts w:ascii="Times New Roman" w:hAnsi="Times New Roman" w:cs="Times New Roman"/>
          <w:sz w:val="24"/>
          <w:szCs w:val="24"/>
        </w:rPr>
        <w:t>exhibit</w:t>
      </w:r>
      <w:r w:rsidR="00BB4789" w:rsidRPr="00BB4789">
        <w:rPr>
          <w:rFonts w:ascii="Times New Roman" w:hAnsi="Times New Roman" w:cs="Times New Roman"/>
          <w:sz w:val="24"/>
          <w:szCs w:val="24"/>
        </w:rPr>
        <w:t>.</w:t>
      </w:r>
    </w:p>
    <w:p w14:paraId="32F82E3F" w14:textId="77777777" w:rsidR="00193213" w:rsidRDefault="00193213" w:rsidP="00193213">
      <w:pPr>
        <w:spacing w:after="0" w:line="360" w:lineRule="auto"/>
        <w:jc w:val="both"/>
        <w:rPr>
          <w:rFonts w:ascii="Times New Roman" w:hAnsi="Times New Roman" w:cs="Times New Roman"/>
          <w:sz w:val="24"/>
          <w:szCs w:val="24"/>
        </w:rPr>
      </w:pPr>
    </w:p>
    <w:p w14:paraId="39AF2500" w14:textId="280C3C10" w:rsidR="00E176B8" w:rsidRDefault="009153D1" w:rsidP="00732DED">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An arbitrator bears the duty to remain impartial </w:t>
      </w:r>
      <w:r w:rsidRPr="009153D1">
        <w:rPr>
          <w:rFonts w:ascii="Times New Roman" w:hAnsi="Times New Roman" w:cs="Times New Roman"/>
          <w:sz w:val="24"/>
          <w:szCs w:val="24"/>
        </w:rPr>
        <w:t xml:space="preserve">and independent of the parties at the time of accepting an appointment to serve and </w:t>
      </w:r>
      <w:r>
        <w:rPr>
          <w:rFonts w:ascii="Times New Roman" w:hAnsi="Times New Roman" w:cs="Times New Roman"/>
          <w:sz w:val="24"/>
          <w:szCs w:val="24"/>
        </w:rPr>
        <w:t xml:space="preserve">to </w:t>
      </w:r>
      <w:r w:rsidRPr="009153D1">
        <w:rPr>
          <w:rFonts w:ascii="Times New Roman" w:hAnsi="Times New Roman" w:cs="Times New Roman"/>
          <w:sz w:val="24"/>
          <w:szCs w:val="24"/>
        </w:rPr>
        <w:t xml:space="preserve">remain so until the final award has been rendered or the proceedings have otherwise finally terminated. </w:t>
      </w:r>
      <w:r w:rsidR="00193213" w:rsidRPr="00193213">
        <w:rPr>
          <w:rFonts w:ascii="Times New Roman" w:hAnsi="Times New Roman" w:cs="Times New Roman"/>
          <w:sz w:val="24"/>
          <w:szCs w:val="24"/>
        </w:rPr>
        <w:t>Th</w:t>
      </w:r>
      <w:r w:rsidR="00BB4789">
        <w:rPr>
          <w:rFonts w:ascii="Times New Roman" w:hAnsi="Times New Roman" w:cs="Times New Roman"/>
          <w:sz w:val="24"/>
          <w:szCs w:val="24"/>
        </w:rPr>
        <w:t>e fact that</w:t>
      </w:r>
      <w:r w:rsidR="00193213">
        <w:rPr>
          <w:rFonts w:ascii="Times New Roman" w:hAnsi="Times New Roman" w:cs="Times New Roman"/>
          <w:sz w:val="24"/>
          <w:szCs w:val="24"/>
        </w:rPr>
        <w:t xml:space="preserve"> a legal practitioner </w:t>
      </w:r>
      <w:r w:rsidR="00193213" w:rsidRPr="00625973">
        <w:rPr>
          <w:rFonts w:ascii="Times New Roman" w:eastAsiaTheme="minorEastAsia" w:hAnsi="Times New Roman" w:cs="Times New Roman"/>
          <w:sz w:val="24"/>
          <w:szCs w:val="24"/>
          <w:lang w:eastAsia="en-GB"/>
        </w:rPr>
        <w:t>employed b</w:t>
      </w:r>
      <w:r w:rsidR="00193213">
        <w:rPr>
          <w:rFonts w:ascii="Times New Roman" w:eastAsiaTheme="minorEastAsia" w:hAnsi="Times New Roman" w:cs="Times New Roman"/>
          <w:sz w:val="24"/>
          <w:szCs w:val="24"/>
          <w:lang w:eastAsia="en-GB"/>
        </w:rPr>
        <w:t xml:space="preserve">y a firm of advocates as an Associate at the inception of his career over twenty </w:t>
      </w:r>
      <w:r w:rsidR="00193213" w:rsidRPr="00625973">
        <w:rPr>
          <w:rFonts w:ascii="Times New Roman" w:eastAsiaTheme="minorEastAsia" w:hAnsi="Times New Roman" w:cs="Times New Roman"/>
          <w:sz w:val="24"/>
          <w:szCs w:val="24"/>
          <w:lang w:eastAsia="en-GB"/>
        </w:rPr>
        <w:t>years ago</w:t>
      </w:r>
      <w:r w:rsidR="00BB4789">
        <w:rPr>
          <w:rFonts w:ascii="Times New Roman" w:eastAsiaTheme="minorEastAsia" w:hAnsi="Times New Roman" w:cs="Times New Roman"/>
          <w:sz w:val="24"/>
          <w:szCs w:val="24"/>
          <w:lang w:eastAsia="en-GB"/>
        </w:rPr>
        <w:t xml:space="preserve"> for only two years,</w:t>
      </w:r>
      <w:r w:rsidR="00193213" w:rsidRPr="00625973">
        <w:rPr>
          <w:rFonts w:ascii="Times New Roman" w:eastAsiaTheme="minorEastAsia" w:hAnsi="Times New Roman" w:cs="Times New Roman"/>
          <w:sz w:val="24"/>
          <w:szCs w:val="24"/>
          <w:lang w:eastAsia="en-GB"/>
        </w:rPr>
        <w:t xml:space="preserve"> between 1998 and </w:t>
      </w:r>
      <w:r w:rsidR="00193213">
        <w:rPr>
          <w:rFonts w:ascii="Times New Roman" w:eastAsiaTheme="minorEastAsia" w:hAnsi="Times New Roman" w:cs="Times New Roman"/>
          <w:sz w:val="24"/>
          <w:szCs w:val="24"/>
          <w:lang w:eastAsia="en-GB"/>
        </w:rPr>
        <w:t xml:space="preserve">2000, deemed it important to dedicate his publication </w:t>
      </w:r>
      <w:r w:rsidR="00BB4789">
        <w:rPr>
          <w:rFonts w:ascii="Times New Roman" w:eastAsiaTheme="minorEastAsia" w:hAnsi="Times New Roman" w:cs="Times New Roman"/>
          <w:sz w:val="24"/>
          <w:szCs w:val="24"/>
          <w:lang w:eastAsia="en-GB"/>
        </w:rPr>
        <w:t xml:space="preserve">on the Law of Evidence to that firm, </w:t>
      </w:r>
      <w:r w:rsidR="00193213">
        <w:rPr>
          <w:rFonts w:ascii="Times New Roman" w:eastAsiaTheme="minorEastAsia" w:hAnsi="Times New Roman" w:cs="Times New Roman"/>
          <w:sz w:val="24"/>
          <w:szCs w:val="24"/>
          <w:lang w:eastAsia="en-GB"/>
        </w:rPr>
        <w:t xml:space="preserve">after having worked in more or less ten other places since then, </w:t>
      </w:r>
      <w:r w:rsidR="002C00BC">
        <w:rPr>
          <w:rFonts w:ascii="Times New Roman" w:eastAsiaTheme="minorEastAsia" w:hAnsi="Times New Roman" w:cs="Times New Roman"/>
          <w:sz w:val="24"/>
          <w:szCs w:val="24"/>
          <w:lang w:eastAsia="en-GB"/>
        </w:rPr>
        <w:t xml:space="preserve">and moreover during the process of an arbitration where one of the parties </w:t>
      </w:r>
      <w:r w:rsidR="00BB4789">
        <w:rPr>
          <w:rFonts w:ascii="Times New Roman" w:eastAsiaTheme="minorEastAsia" w:hAnsi="Times New Roman" w:cs="Times New Roman"/>
          <w:sz w:val="24"/>
          <w:szCs w:val="24"/>
          <w:lang w:eastAsia="en-GB"/>
        </w:rPr>
        <w:t>was</w:t>
      </w:r>
      <w:r w:rsidR="002C00BC">
        <w:rPr>
          <w:rFonts w:ascii="Times New Roman" w:eastAsiaTheme="minorEastAsia" w:hAnsi="Times New Roman" w:cs="Times New Roman"/>
          <w:sz w:val="24"/>
          <w:szCs w:val="24"/>
          <w:lang w:eastAsia="en-GB"/>
        </w:rPr>
        <w:t xml:space="preserve"> represented by that law firm, </w:t>
      </w:r>
      <w:r w:rsidR="00193213">
        <w:rPr>
          <w:rFonts w:ascii="Times New Roman" w:eastAsiaTheme="minorEastAsia" w:hAnsi="Times New Roman" w:cs="Times New Roman"/>
          <w:sz w:val="24"/>
          <w:szCs w:val="24"/>
          <w:lang w:eastAsia="en-GB"/>
        </w:rPr>
        <w:t xml:space="preserve">speaks volumes of the intensity of his affectionate interaction with that firm. </w:t>
      </w:r>
      <w:r w:rsidR="00F4246E">
        <w:rPr>
          <w:rFonts w:ascii="Times New Roman" w:eastAsiaTheme="minorEastAsia" w:hAnsi="Times New Roman" w:cs="Times New Roman"/>
          <w:sz w:val="24"/>
          <w:szCs w:val="24"/>
          <w:lang w:eastAsia="en-GB"/>
        </w:rPr>
        <w:t xml:space="preserve">Much as that </w:t>
      </w:r>
      <w:r w:rsidR="002C00BC">
        <w:rPr>
          <w:rFonts w:ascii="Times New Roman" w:eastAsiaTheme="minorEastAsia" w:hAnsi="Times New Roman" w:cs="Times New Roman"/>
          <w:sz w:val="24"/>
          <w:szCs w:val="24"/>
          <w:lang w:eastAsia="en-GB"/>
        </w:rPr>
        <w:t xml:space="preserve">book </w:t>
      </w:r>
      <w:r w:rsidR="00F4246E">
        <w:rPr>
          <w:rFonts w:ascii="Times New Roman" w:eastAsiaTheme="minorEastAsia" w:hAnsi="Times New Roman" w:cs="Times New Roman"/>
          <w:sz w:val="24"/>
          <w:szCs w:val="24"/>
          <w:lang w:eastAsia="en-GB"/>
        </w:rPr>
        <w:t xml:space="preserve">dedication may have been </w:t>
      </w:r>
      <w:r>
        <w:rPr>
          <w:rFonts w:ascii="Times New Roman" w:eastAsiaTheme="minorEastAsia" w:hAnsi="Times New Roman" w:cs="Times New Roman"/>
          <w:sz w:val="24"/>
          <w:szCs w:val="24"/>
          <w:lang w:eastAsia="en-GB"/>
        </w:rPr>
        <w:t xml:space="preserve">purely </w:t>
      </w:r>
      <w:r w:rsidR="00F4246E">
        <w:rPr>
          <w:rFonts w:ascii="Times New Roman" w:eastAsiaTheme="minorEastAsia" w:hAnsi="Times New Roman" w:cs="Times New Roman"/>
          <w:sz w:val="24"/>
          <w:szCs w:val="24"/>
          <w:lang w:eastAsia="en-GB"/>
        </w:rPr>
        <w:t xml:space="preserve">in response to a past </w:t>
      </w:r>
      <w:r>
        <w:rPr>
          <w:rFonts w:ascii="Times New Roman" w:eastAsiaTheme="minorEastAsia" w:hAnsi="Times New Roman" w:cs="Times New Roman"/>
          <w:sz w:val="24"/>
          <w:szCs w:val="24"/>
          <w:lang w:eastAsia="en-GB"/>
        </w:rPr>
        <w:t xml:space="preserve">fond </w:t>
      </w:r>
      <w:r w:rsidR="00F4246E">
        <w:rPr>
          <w:rFonts w:ascii="Times New Roman" w:eastAsiaTheme="minorEastAsia" w:hAnsi="Times New Roman" w:cs="Times New Roman"/>
          <w:sz w:val="24"/>
          <w:szCs w:val="24"/>
          <w:lang w:eastAsia="en-GB"/>
        </w:rPr>
        <w:t xml:space="preserve">memory, it may equally be perceived by a reasonable person as a manifestation of </w:t>
      </w:r>
      <w:r>
        <w:rPr>
          <w:rFonts w:ascii="Times New Roman" w:eastAsiaTheme="minorEastAsia" w:hAnsi="Times New Roman" w:cs="Times New Roman"/>
          <w:sz w:val="24"/>
          <w:szCs w:val="24"/>
          <w:lang w:eastAsia="en-GB"/>
        </w:rPr>
        <w:t xml:space="preserve">a conscious or </w:t>
      </w:r>
      <w:r w:rsidR="00F4246E">
        <w:rPr>
          <w:rFonts w:ascii="Times New Roman" w:eastAsiaTheme="minorEastAsia" w:hAnsi="Times New Roman" w:cs="Times New Roman"/>
          <w:sz w:val="24"/>
          <w:szCs w:val="24"/>
          <w:lang w:eastAsia="en-GB"/>
        </w:rPr>
        <w:t xml:space="preserve">a sub-conscious influence on his impartiality or </w:t>
      </w:r>
      <w:r w:rsidR="00F4246E" w:rsidRPr="00BA59D6">
        <w:rPr>
          <w:rFonts w:ascii="Times New Roman" w:eastAsiaTheme="minorEastAsia" w:hAnsi="Times New Roman" w:cs="Times New Roman"/>
          <w:sz w:val="24"/>
          <w:szCs w:val="24"/>
          <w:lang w:eastAsia="en-GB"/>
        </w:rPr>
        <w:t>i</w:t>
      </w:r>
      <w:r w:rsidR="00F4246E">
        <w:rPr>
          <w:rFonts w:ascii="Times New Roman" w:eastAsiaTheme="minorEastAsia" w:hAnsi="Times New Roman" w:cs="Times New Roman"/>
          <w:sz w:val="24"/>
          <w:szCs w:val="24"/>
          <w:lang w:eastAsia="en-GB"/>
        </w:rPr>
        <w:t xml:space="preserve">ndependence by the law firm representing the other party. </w:t>
      </w:r>
    </w:p>
    <w:p w14:paraId="27C45444" w14:textId="48D3EEA5" w:rsidR="00193213" w:rsidRDefault="0021533D" w:rsidP="00732DE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An arbitrator must not only be impartial but must also avoid the appearance of any inability to be impartial. </w:t>
      </w:r>
      <w:r w:rsidR="00732DED">
        <w:rPr>
          <w:rFonts w:ascii="Times New Roman" w:eastAsiaTheme="minorEastAsia" w:hAnsi="Times New Roman" w:cs="Times New Roman"/>
          <w:sz w:val="24"/>
          <w:szCs w:val="24"/>
          <w:lang w:eastAsia="en-GB"/>
        </w:rPr>
        <w:t>An arbitrator must avoid all such activities w</w:t>
      </w:r>
      <w:r w:rsidR="00732DED" w:rsidRPr="00732DED">
        <w:rPr>
          <w:rFonts w:ascii="Times New Roman" w:eastAsiaTheme="minorEastAsia" w:hAnsi="Times New Roman" w:cs="Times New Roman"/>
          <w:sz w:val="24"/>
          <w:szCs w:val="24"/>
          <w:lang w:eastAsia="en-GB"/>
        </w:rPr>
        <w:t xml:space="preserve">here </w:t>
      </w:r>
      <w:r w:rsidR="00732DED">
        <w:rPr>
          <w:rFonts w:ascii="Times New Roman" w:eastAsiaTheme="minorEastAsia" w:hAnsi="Times New Roman" w:cs="Times New Roman"/>
          <w:sz w:val="24"/>
          <w:szCs w:val="24"/>
          <w:lang w:eastAsia="en-GB"/>
        </w:rPr>
        <w:t xml:space="preserve">his or her impartiality might reasonably </w:t>
      </w:r>
      <w:r w:rsidR="00732DED" w:rsidRPr="00732DED">
        <w:rPr>
          <w:rFonts w:ascii="Times New Roman" w:eastAsiaTheme="minorEastAsia" w:hAnsi="Times New Roman" w:cs="Times New Roman"/>
          <w:sz w:val="24"/>
          <w:szCs w:val="24"/>
          <w:lang w:eastAsia="en-GB"/>
        </w:rPr>
        <w:t>be questioned</w:t>
      </w:r>
      <w:r w:rsidR="00732DED">
        <w:rPr>
          <w:rFonts w:ascii="Times New Roman" w:eastAsiaTheme="minorEastAsia" w:hAnsi="Times New Roman" w:cs="Times New Roman"/>
          <w:sz w:val="24"/>
          <w:szCs w:val="24"/>
          <w:lang w:eastAsia="en-GB"/>
        </w:rPr>
        <w:t xml:space="preserve">. </w:t>
      </w:r>
      <w:r w:rsidR="002C00BC">
        <w:rPr>
          <w:rFonts w:ascii="Times New Roman" w:eastAsiaTheme="minorEastAsia" w:hAnsi="Times New Roman" w:cs="Times New Roman"/>
          <w:sz w:val="24"/>
          <w:szCs w:val="24"/>
          <w:lang w:eastAsia="en-GB"/>
        </w:rPr>
        <w:t>An appearance of inability to be impartial</w:t>
      </w:r>
      <w:r w:rsidR="002C00BC" w:rsidRPr="002C00BC">
        <w:rPr>
          <w:rFonts w:ascii="Times New Roman" w:eastAsiaTheme="minorEastAsia" w:hAnsi="Times New Roman" w:cs="Times New Roman"/>
          <w:sz w:val="24"/>
          <w:szCs w:val="24"/>
          <w:lang w:eastAsia="en-GB"/>
        </w:rPr>
        <w:t xml:space="preserve"> occurs when reasonable minds, with knowledge of all the relevant circumstances disclosed by a reasonable inquiry, would conclude that the </w:t>
      </w:r>
      <w:r w:rsidR="002C00BC">
        <w:rPr>
          <w:rFonts w:ascii="Times New Roman" w:eastAsiaTheme="minorEastAsia" w:hAnsi="Times New Roman" w:cs="Times New Roman"/>
          <w:sz w:val="24"/>
          <w:szCs w:val="24"/>
          <w:lang w:eastAsia="en-GB"/>
        </w:rPr>
        <w:t>Arbitrato</w:t>
      </w:r>
      <w:r w:rsidR="002C00BC" w:rsidRPr="002C00BC">
        <w:rPr>
          <w:rFonts w:ascii="Times New Roman" w:eastAsiaTheme="minorEastAsia" w:hAnsi="Times New Roman" w:cs="Times New Roman"/>
          <w:sz w:val="24"/>
          <w:szCs w:val="24"/>
          <w:lang w:eastAsia="en-GB"/>
        </w:rPr>
        <w:t xml:space="preserve">r’s honesty, integrity, </w:t>
      </w:r>
      <w:r w:rsidR="002C00BC" w:rsidRPr="00F273E2">
        <w:rPr>
          <w:rFonts w:ascii="Times New Roman" w:eastAsiaTheme="minorEastAsia" w:hAnsi="Times New Roman" w:cs="Times New Roman"/>
          <w:sz w:val="24"/>
          <w:szCs w:val="24"/>
          <w:lang w:eastAsia="en-GB"/>
        </w:rPr>
        <w:t>impartiality, temperament, or fitness to serve as Arbitrator over the matter in issue is impaired.</w:t>
      </w:r>
      <w:r w:rsidR="00E176B8" w:rsidRPr="00F273E2">
        <w:rPr>
          <w:rFonts w:ascii="Times New Roman" w:hAnsi="Times New Roman" w:cs="Times New Roman"/>
          <w:sz w:val="24"/>
          <w:szCs w:val="24"/>
        </w:rPr>
        <w:t xml:space="preserve"> </w:t>
      </w:r>
      <w:r w:rsidR="00F273E2">
        <w:rPr>
          <w:rFonts w:ascii="Times New Roman" w:hAnsi="Times New Roman" w:cs="Times New Roman"/>
          <w:sz w:val="24"/>
          <w:szCs w:val="24"/>
        </w:rPr>
        <w:t>Although d</w:t>
      </w:r>
      <w:r w:rsidR="00F273E2" w:rsidRPr="00F273E2">
        <w:rPr>
          <w:rFonts w:ascii="Times New Roman" w:hAnsi="Times New Roman" w:cs="Times New Roman"/>
          <w:sz w:val="24"/>
          <w:szCs w:val="24"/>
        </w:rPr>
        <w:t>ispute resolution, including a</w:t>
      </w:r>
      <w:r w:rsidR="00F273E2">
        <w:rPr>
          <w:rFonts w:ascii="Times New Roman" w:hAnsi="Times New Roman" w:cs="Times New Roman"/>
          <w:sz w:val="24"/>
          <w:szCs w:val="24"/>
        </w:rPr>
        <w:t>rbitra</w:t>
      </w:r>
      <w:r w:rsidR="00F273E2" w:rsidRPr="00F273E2">
        <w:rPr>
          <w:rFonts w:ascii="Times New Roman" w:hAnsi="Times New Roman" w:cs="Times New Roman"/>
          <w:sz w:val="24"/>
          <w:szCs w:val="24"/>
        </w:rPr>
        <w:t>tion, takes place in the real world with imperfect institutions and humans, acting in good faith</w:t>
      </w:r>
      <w:r w:rsidR="00F273E2">
        <w:rPr>
          <w:rFonts w:ascii="Times New Roman" w:hAnsi="Times New Roman" w:cs="Times New Roman"/>
          <w:sz w:val="24"/>
          <w:szCs w:val="24"/>
        </w:rPr>
        <w:t>, b</w:t>
      </w:r>
      <w:r w:rsidR="00E176B8" w:rsidRPr="00F273E2">
        <w:rPr>
          <w:rFonts w:ascii="Times New Roman" w:eastAsiaTheme="minorEastAsia" w:hAnsi="Times New Roman" w:cs="Times New Roman"/>
          <w:sz w:val="24"/>
          <w:szCs w:val="24"/>
          <w:lang w:eastAsia="en-GB"/>
        </w:rPr>
        <w:t>y that dedication</w:t>
      </w:r>
      <w:r w:rsidR="00F273E2">
        <w:rPr>
          <w:rFonts w:ascii="Times New Roman" w:eastAsiaTheme="minorEastAsia" w:hAnsi="Times New Roman" w:cs="Times New Roman"/>
          <w:sz w:val="24"/>
          <w:szCs w:val="24"/>
          <w:lang w:eastAsia="en-GB"/>
        </w:rPr>
        <w:t xml:space="preserve"> made during the course of the arbitration at hand</w:t>
      </w:r>
      <w:r w:rsidR="00E176B8" w:rsidRPr="00F273E2">
        <w:rPr>
          <w:rFonts w:ascii="Times New Roman" w:eastAsiaTheme="minorEastAsia" w:hAnsi="Times New Roman" w:cs="Times New Roman"/>
          <w:sz w:val="24"/>
          <w:szCs w:val="24"/>
          <w:lang w:eastAsia="en-GB"/>
        </w:rPr>
        <w:t>, the arbitrator sunk below the requisite degree of honesty, fairness, impartiality</w:t>
      </w:r>
      <w:r w:rsidR="00E176B8">
        <w:rPr>
          <w:rFonts w:ascii="Times New Roman" w:eastAsiaTheme="minorEastAsia" w:hAnsi="Times New Roman" w:cs="Times New Roman"/>
          <w:sz w:val="24"/>
          <w:szCs w:val="24"/>
          <w:lang w:eastAsia="en-GB"/>
        </w:rPr>
        <w:t xml:space="preserve">, independence and trust that </w:t>
      </w:r>
      <w:r w:rsidR="00E176B8" w:rsidRPr="00E176B8">
        <w:rPr>
          <w:rFonts w:ascii="Times New Roman" w:eastAsiaTheme="minorEastAsia" w:hAnsi="Times New Roman" w:cs="Times New Roman"/>
          <w:sz w:val="24"/>
          <w:szCs w:val="24"/>
          <w:lang w:eastAsia="en-GB"/>
        </w:rPr>
        <w:t xml:space="preserve">underpin </w:t>
      </w:r>
      <w:r w:rsidR="00E176B8">
        <w:rPr>
          <w:rFonts w:ascii="Times New Roman" w:eastAsiaTheme="minorEastAsia" w:hAnsi="Times New Roman" w:cs="Times New Roman"/>
          <w:sz w:val="24"/>
          <w:szCs w:val="24"/>
          <w:lang w:eastAsia="en-GB"/>
        </w:rPr>
        <w:t xml:space="preserve">a valid arbitral award. </w:t>
      </w:r>
    </w:p>
    <w:p w14:paraId="3A52E109" w14:textId="77777777" w:rsidR="00E176B8" w:rsidRPr="00732DED" w:rsidRDefault="00E176B8" w:rsidP="00732DED">
      <w:pPr>
        <w:spacing w:after="0" w:line="360" w:lineRule="auto"/>
        <w:jc w:val="both"/>
        <w:rPr>
          <w:rFonts w:ascii="Times New Roman" w:eastAsiaTheme="minorEastAsia" w:hAnsi="Times New Roman" w:cs="Times New Roman"/>
          <w:sz w:val="24"/>
          <w:szCs w:val="24"/>
          <w:lang w:eastAsia="en-GB"/>
        </w:rPr>
      </w:pPr>
    </w:p>
    <w:p w14:paraId="29D5290B" w14:textId="3BB7DAFE" w:rsidR="00C9073D" w:rsidRPr="009466CA" w:rsidRDefault="00C05D30" w:rsidP="005D5F8F">
      <w:pPr>
        <w:spacing w:after="0" w:line="360" w:lineRule="auto"/>
        <w:jc w:val="both"/>
        <w:rPr>
          <w:rFonts w:ascii="Times New Roman" w:hAnsi="Times New Roman" w:cs="Times New Roman"/>
          <w:sz w:val="24"/>
          <w:szCs w:val="24"/>
        </w:rPr>
      </w:pPr>
      <w:r w:rsidRPr="00C05D30">
        <w:rPr>
          <w:rFonts w:ascii="Times New Roman" w:hAnsi="Times New Roman" w:cs="Times New Roman"/>
          <w:sz w:val="24"/>
          <w:szCs w:val="24"/>
        </w:rPr>
        <w:t>Doubts as to independence or impartiality of an arbitrator are justifiable if they give rise to an apprehension of bias in the eyes of an objective, reasonable observer</w:t>
      </w:r>
      <w:r>
        <w:rPr>
          <w:rFonts w:ascii="Times New Roman" w:hAnsi="Times New Roman" w:cs="Times New Roman"/>
          <w:sz w:val="24"/>
          <w:szCs w:val="24"/>
        </w:rPr>
        <w:t xml:space="preserve">. </w:t>
      </w:r>
      <w:r w:rsidR="002E3DE3" w:rsidRPr="002E3DE3">
        <w:rPr>
          <w:rFonts w:ascii="Times New Roman" w:hAnsi="Times New Roman" w:cs="Times New Roman"/>
          <w:sz w:val="24"/>
          <w:szCs w:val="24"/>
        </w:rPr>
        <w:t>Appearance</w:t>
      </w:r>
      <w:r w:rsidR="002E3DE3">
        <w:rPr>
          <w:rFonts w:ascii="Times New Roman" w:hAnsi="Times New Roman" w:cs="Times New Roman"/>
          <w:sz w:val="24"/>
          <w:szCs w:val="24"/>
        </w:rPr>
        <w:t xml:space="preserve"> and </w:t>
      </w:r>
      <w:r w:rsidR="002E3DE3" w:rsidRPr="005D5F8F">
        <w:rPr>
          <w:rFonts w:ascii="Times New Roman" w:hAnsi="Times New Roman" w:cs="Times New Roman"/>
          <w:sz w:val="24"/>
          <w:szCs w:val="24"/>
        </w:rPr>
        <w:t xml:space="preserve">perception often triumph over substance and reality. </w:t>
      </w:r>
      <w:r w:rsidR="00C9073D" w:rsidRPr="005D5F8F">
        <w:rPr>
          <w:rFonts w:ascii="Times New Roman" w:hAnsi="Times New Roman" w:cs="Times New Roman"/>
          <w:sz w:val="24"/>
          <w:szCs w:val="24"/>
        </w:rPr>
        <w:t xml:space="preserve">Confidence in the propriety of an arbitral award is eroded by improper conduct </w:t>
      </w:r>
      <w:r w:rsidR="003469E0" w:rsidRPr="005D5F8F">
        <w:rPr>
          <w:rFonts w:ascii="Times New Roman" w:hAnsi="Times New Roman" w:cs="Times New Roman"/>
          <w:sz w:val="24"/>
          <w:szCs w:val="24"/>
        </w:rPr>
        <w:t xml:space="preserve">of an arbitrator, especially </w:t>
      </w:r>
      <w:r w:rsidR="00C9073D" w:rsidRPr="005D5F8F">
        <w:rPr>
          <w:rFonts w:ascii="Times New Roman" w:hAnsi="Times New Roman" w:cs="Times New Roman"/>
          <w:sz w:val="24"/>
          <w:szCs w:val="24"/>
        </w:rPr>
        <w:t xml:space="preserve">conduct that creates the appearance of </w:t>
      </w:r>
      <w:r w:rsidR="00C9073D" w:rsidRPr="005D5F8F">
        <w:rPr>
          <w:rFonts w:ascii="Times New Roman" w:eastAsiaTheme="minorEastAsia" w:hAnsi="Times New Roman" w:cs="Times New Roman"/>
          <w:sz w:val="24"/>
          <w:szCs w:val="24"/>
          <w:lang w:eastAsia="en-GB"/>
        </w:rPr>
        <w:t>any inability to be impartial</w:t>
      </w:r>
      <w:r w:rsidR="00C9073D" w:rsidRPr="005D5F8F">
        <w:rPr>
          <w:rFonts w:ascii="Times New Roman" w:hAnsi="Times New Roman" w:cs="Times New Roman"/>
          <w:sz w:val="24"/>
          <w:szCs w:val="24"/>
        </w:rPr>
        <w:t>.</w:t>
      </w:r>
      <w:r w:rsidR="00764DB8" w:rsidRPr="005D5F8F">
        <w:rPr>
          <w:rFonts w:ascii="Times New Roman" w:hAnsi="Times New Roman" w:cs="Times New Roman"/>
          <w:sz w:val="24"/>
          <w:szCs w:val="24"/>
        </w:rPr>
        <w:t xml:space="preserve"> </w:t>
      </w:r>
      <w:r w:rsidR="005D5F8F">
        <w:rPr>
          <w:rFonts w:ascii="Times New Roman" w:hAnsi="Times New Roman" w:cs="Times New Roman"/>
          <w:sz w:val="24"/>
          <w:szCs w:val="24"/>
        </w:rPr>
        <w:t>Arbitrators</w:t>
      </w:r>
      <w:r w:rsidR="005D5F8F" w:rsidRPr="005D5F8F">
        <w:rPr>
          <w:rFonts w:ascii="Times New Roman" w:hAnsi="Times New Roman" w:cs="Times New Roman"/>
          <w:sz w:val="24"/>
          <w:szCs w:val="24"/>
        </w:rPr>
        <w:t xml:space="preserve"> must avoid any behaviour which, in</w:t>
      </w:r>
      <w:r w:rsidR="005D5F8F">
        <w:rPr>
          <w:rFonts w:ascii="Times New Roman" w:hAnsi="Times New Roman" w:cs="Times New Roman"/>
          <w:sz w:val="24"/>
          <w:szCs w:val="24"/>
        </w:rPr>
        <w:t xml:space="preserve"> </w:t>
      </w:r>
      <w:r w:rsidR="005D5F8F" w:rsidRPr="005D5F8F">
        <w:rPr>
          <w:rFonts w:ascii="Times New Roman" w:hAnsi="Times New Roman" w:cs="Times New Roman"/>
          <w:sz w:val="24"/>
          <w:szCs w:val="24"/>
        </w:rPr>
        <w:t>fact or perception, reflects adversely on the</w:t>
      </w:r>
      <w:r w:rsidR="005D5F8F">
        <w:rPr>
          <w:rFonts w:ascii="Times New Roman" w:hAnsi="Times New Roman" w:cs="Times New Roman"/>
          <w:sz w:val="24"/>
          <w:szCs w:val="24"/>
        </w:rPr>
        <w:t>ir impartiality.</w:t>
      </w:r>
      <w:r w:rsidR="005D5F8F" w:rsidRPr="005D5F8F">
        <w:rPr>
          <w:rFonts w:ascii="Times New Roman" w:hAnsi="Times New Roman" w:cs="Times New Roman"/>
          <w:sz w:val="24"/>
          <w:szCs w:val="24"/>
        </w:rPr>
        <w:t xml:space="preserve"> </w:t>
      </w:r>
      <w:r w:rsidR="00764DB8" w:rsidRPr="005D5F8F">
        <w:rPr>
          <w:rFonts w:ascii="Times New Roman" w:hAnsi="Times New Roman" w:cs="Times New Roman"/>
          <w:sz w:val="24"/>
          <w:szCs w:val="24"/>
        </w:rPr>
        <w:t>An award may be set aside for the arbitrator having created a perception of partiality</w:t>
      </w:r>
      <w:r w:rsidR="005D5F8F">
        <w:rPr>
          <w:rFonts w:ascii="Times New Roman" w:hAnsi="Times New Roman" w:cs="Times New Roman"/>
          <w:sz w:val="24"/>
          <w:szCs w:val="24"/>
        </w:rPr>
        <w:t>,</w:t>
      </w:r>
      <w:r w:rsidR="00764DB8" w:rsidRPr="005D5F8F">
        <w:rPr>
          <w:rFonts w:ascii="Times New Roman" w:hAnsi="Times New Roman" w:cs="Times New Roman"/>
          <w:sz w:val="24"/>
          <w:szCs w:val="24"/>
        </w:rPr>
        <w:t xml:space="preserve"> even where no actual bias occur</w:t>
      </w:r>
      <w:r w:rsidR="005D5F8F" w:rsidRPr="005D5F8F">
        <w:rPr>
          <w:rFonts w:ascii="Times New Roman" w:hAnsi="Times New Roman" w:cs="Times New Roman"/>
          <w:sz w:val="24"/>
          <w:szCs w:val="24"/>
        </w:rPr>
        <w:t>red</w:t>
      </w:r>
      <w:r w:rsidR="00764DB8" w:rsidRPr="005D5F8F">
        <w:rPr>
          <w:rFonts w:ascii="Times New Roman" w:hAnsi="Times New Roman" w:cs="Times New Roman"/>
          <w:sz w:val="24"/>
          <w:szCs w:val="24"/>
        </w:rPr>
        <w:t xml:space="preserve">. </w:t>
      </w:r>
      <w:r>
        <w:rPr>
          <w:rFonts w:ascii="Times New Roman" w:hAnsi="Times New Roman" w:cs="Times New Roman"/>
          <w:sz w:val="24"/>
          <w:szCs w:val="24"/>
        </w:rPr>
        <w:t>The</w:t>
      </w:r>
      <w:r w:rsidR="009466CA">
        <w:rPr>
          <w:rFonts w:ascii="Times New Roman" w:hAnsi="Times New Roman" w:cs="Times New Roman"/>
          <w:sz w:val="24"/>
          <w:szCs w:val="24"/>
        </w:rPr>
        <w:t xml:space="preserve"> issue therefore is answered in the affirmative; the award is vitiated </w:t>
      </w:r>
      <w:r w:rsidR="009466CA" w:rsidRPr="009466CA">
        <w:rPr>
          <w:rFonts w:ascii="Times New Roman" w:hAnsi="Times New Roman" w:cs="Times New Roman"/>
          <w:sz w:val="24"/>
          <w:szCs w:val="24"/>
        </w:rPr>
        <w:t xml:space="preserve">by a reasonable apprehension of partiality on the part of the arbitrator. </w:t>
      </w:r>
    </w:p>
    <w:p w14:paraId="6A690173" w14:textId="77777777" w:rsidR="00764DB8" w:rsidRPr="009466CA" w:rsidRDefault="00764DB8" w:rsidP="002E3DE3">
      <w:pPr>
        <w:spacing w:after="0" w:line="360" w:lineRule="auto"/>
        <w:jc w:val="both"/>
        <w:rPr>
          <w:rFonts w:ascii="Times New Roman" w:hAnsi="Times New Roman" w:cs="Times New Roman"/>
          <w:sz w:val="24"/>
          <w:szCs w:val="24"/>
        </w:rPr>
      </w:pPr>
    </w:p>
    <w:p w14:paraId="65F95233" w14:textId="5D8CA36F" w:rsidR="00A60AD6" w:rsidRDefault="00A60AD6" w:rsidP="00A60AD6">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final result, the application succeeds only </w:t>
      </w:r>
      <w:r w:rsidR="009466CA">
        <w:rPr>
          <w:rFonts w:ascii="Times New Roman" w:eastAsiaTheme="minorEastAsia" w:hAnsi="Times New Roman" w:cs="Times New Roman"/>
          <w:sz w:val="24"/>
          <w:szCs w:val="24"/>
          <w:lang w:eastAsia="en-GB"/>
        </w:rPr>
        <w:t>on two grounds</w:t>
      </w:r>
      <w:r w:rsidR="005F176C">
        <w:rPr>
          <w:rFonts w:ascii="Times New Roman" w:eastAsiaTheme="minorEastAsia" w:hAnsi="Times New Roman" w:cs="Times New Roman"/>
          <w:sz w:val="24"/>
          <w:szCs w:val="24"/>
          <w:lang w:eastAsia="en-GB"/>
        </w:rPr>
        <w:t>, namely</w:t>
      </w:r>
      <w:r w:rsidR="009466CA">
        <w:rPr>
          <w:rFonts w:ascii="Times New Roman" w:eastAsiaTheme="minorEastAsia" w:hAnsi="Times New Roman" w:cs="Times New Roman"/>
          <w:sz w:val="24"/>
          <w:szCs w:val="24"/>
          <w:lang w:eastAsia="en-GB"/>
        </w:rPr>
        <w:t>;</w:t>
      </w:r>
      <w:r w:rsidR="005F176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 </w:t>
      </w:r>
      <w:r w:rsidR="009153D1">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award </w:t>
      </w:r>
      <w:r w:rsidR="009153D1" w:rsidRPr="00E656E1">
        <w:rPr>
          <w:rFonts w:ascii="Times New Roman" w:eastAsiaTheme="minorEastAsia" w:hAnsi="Times New Roman" w:cs="Times New Roman"/>
          <w:sz w:val="24"/>
          <w:szCs w:val="24"/>
          <w:lang w:eastAsia="en-GB"/>
        </w:rPr>
        <w:t>is bad in law and contrary to the agreed terms by which the parties as well as the Arbitrator are bound</w:t>
      </w:r>
      <w:r w:rsidR="009153D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9153D1">
        <w:rPr>
          <w:rFonts w:ascii="Times New Roman" w:eastAsiaTheme="minorEastAsia" w:hAnsi="Times New Roman" w:cs="Times New Roman"/>
          <w:sz w:val="24"/>
          <w:szCs w:val="24"/>
          <w:lang w:eastAsia="en-GB"/>
        </w:rPr>
        <w:t>it having been</w:t>
      </w:r>
      <w:r w:rsidR="009153D1" w:rsidRPr="00E656E1">
        <w:rPr>
          <w:rFonts w:ascii="Times New Roman" w:eastAsiaTheme="minorEastAsia" w:hAnsi="Times New Roman" w:cs="Times New Roman"/>
          <w:sz w:val="24"/>
          <w:szCs w:val="24"/>
          <w:lang w:eastAsia="en-GB"/>
        </w:rPr>
        <w:t xml:space="preserve"> </w:t>
      </w:r>
      <w:r w:rsidR="00224EA9">
        <w:rPr>
          <w:rFonts w:ascii="Times New Roman" w:eastAsiaTheme="minorEastAsia" w:hAnsi="Times New Roman" w:cs="Times New Roman"/>
          <w:sz w:val="24"/>
          <w:szCs w:val="24"/>
          <w:lang w:eastAsia="en-GB"/>
        </w:rPr>
        <w:t xml:space="preserve">handed down </w:t>
      </w:r>
      <w:r w:rsidR="009153D1" w:rsidRPr="00E656E1">
        <w:rPr>
          <w:rFonts w:ascii="Times New Roman" w:eastAsiaTheme="minorEastAsia" w:hAnsi="Times New Roman" w:cs="Times New Roman"/>
          <w:sz w:val="24"/>
          <w:szCs w:val="24"/>
          <w:lang w:eastAsia="en-GB"/>
        </w:rPr>
        <w:t>by the Arbitrator after efflux</w:t>
      </w:r>
      <w:r w:rsidR="009153D1">
        <w:rPr>
          <w:rFonts w:ascii="Times New Roman" w:eastAsiaTheme="minorEastAsia" w:hAnsi="Times New Roman" w:cs="Times New Roman"/>
          <w:sz w:val="24"/>
          <w:szCs w:val="24"/>
          <w:lang w:eastAsia="en-GB"/>
        </w:rPr>
        <w:t>ion</w:t>
      </w:r>
      <w:r w:rsidR="009153D1" w:rsidRPr="00E656E1">
        <w:rPr>
          <w:rFonts w:ascii="Times New Roman" w:eastAsiaTheme="minorEastAsia" w:hAnsi="Times New Roman" w:cs="Times New Roman"/>
          <w:sz w:val="24"/>
          <w:szCs w:val="24"/>
          <w:lang w:eastAsia="en-GB"/>
        </w:rPr>
        <w:t xml:space="preserve"> of </w:t>
      </w:r>
      <w:r w:rsidR="009153D1">
        <w:rPr>
          <w:rFonts w:ascii="Times New Roman" w:eastAsiaTheme="minorEastAsia" w:hAnsi="Times New Roman" w:cs="Times New Roman"/>
          <w:sz w:val="24"/>
          <w:szCs w:val="24"/>
          <w:lang w:eastAsia="en-GB"/>
        </w:rPr>
        <w:t>the agreed</w:t>
      </w:r>
      <w:r w:rsidR="009153D1" w:rsidRPr="00E656E1">
        <w:rPr>
          <w:rFonts w:ascii="Times New Roman" w:eastAsiaTheme="minorEastAsia" w:hAnsi="Times New Roman" w:cs="Times New Roman"/>
          <w:sz w:val="24"/>
          <w:szCs w:val="24"/>
          <w:lang w:eastAsia="en-GB"/>
        </w:rPr>
        <w:t xml:space="preserve"> period</w:t>
      </w:r>
      <w:r w:rsidR="005F176C">
        <w:rPr>
          <w:rFonts w:ascii="Times New Roman" w:eastAsiaTheme="minorEastAsia" w:hAnsi="Times New Roman" w:cs="Times New Roman"/>
          <w:sz w:val="24"/>
          <w:szCs w:val="24"/>
          <w:lang w:eastAsia="en-GB"/>
        </w:rPr>
        <w:t>;</w:t>
      </w:r>
      <w:r w:rsidR="009153D1">
        <w:rPr>
          <w:rFonts w:ascii="Times New Roman" w:eastAsiaTheme="minorEastAsia" w:hAnsi="Times New Roman" w:cs="Times New Roman"/>
          <w:sz w:val="24"/>
          <w:szCs w:val="24"/>
          <w:lang w:eastAsia="en-GB"/>
        </w:rPr>
        <w:t xml:space="preserve"> and</w:t>
      </w:r>
      <w:r w:rsidR="009153D1" w:rsidRPr="009153D1">
        <w:rPr>
          <w:rFonts w:ascii="Times New Roman" w:hAnsi="Times New Roman" w:cs="Times New Roman"/>
          <w:sz w:val="24"/>
          <w:szCs w:val="24"/>
        </w:rPr>
        <w:t xml:space="preserve"> </w:t>
      </w:r>
      <w:r w:rsidR="009153D1">
        <w:rPr>
          <w:rFonts w:ascii="Times New Roman" w:hAnsi="Times New Roman" w:cs="Times New Roman"/>
          <w:sz w:val="24"/>
          <w:szCs w:val="24"/>
        </w:rPr>
        <w:t xml:space="preserve">it is also vitiated </w:t>
      </w:r>
      <w:r w:rsidR="009153D1" w:rsidRPr="009466CA">
        <w:rPr>
          <w:rFonts w:ascii="Times New Roman" w:hAnsi="Times New Roman" w:cs="Times New Roman"/>
          <w:sz w:val="24"/>
          <w:szCs w:val="24"/>
        </w:rPr>
        <w:t>by a reasonable apprehension of partiality on the part of the arbitrator</w:t>
      </w:r>
      <w:r w:rsidR="009153D1">
        <w:rPr>
          <w:rFonts w:ascii="Times New Roman" w:eastAsiaTheme="minorEastAsia" w:hAnsi="Times New Roman" w:cs="Times New Roman"/>
          <w:sz w:val="24"/>
          <w:szCs w:val="24"/>
          <w:lang w:eastAsia="en-GB"/>
        </w:rPr>
        <w:t>. For these two reasons, the award</w:t>
      </w:r>
      <w:r w:rsidR="009153D1" w:rsidRPr="00E656E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is hereby set </w:t>
      </w:r>
      <w:r w:rsidR="009153D1">
        <w:rPr>
          <w:rFonts w:ascii="Times New Roman" w:eastAsiaTheme="minorEastAsia" w:hAnsi="Times New Roman" w:cs="Times New Roman"/>
          <w:sz w:val="24"/>
          <w:szCs w:val="24"/>
          <w:lang w:eastAsia="en-GB"/>
        </w:rPr>
        <w:t xml:space="preserve">aside with </w:t>
      </w:r>
      <w:r>
        <w:rPr>
          <w:rFonts w:ascii="Times New Roman" w:eastAsiaTheme="minorEastAsia" w:hAnsi="Times New Roman" w:cs="Times New Roman"/>
          <w:sz w:val="24"/>
          <w:szCs w:val="24"/>
          <w:lang w:eastAsia="en-GB"/>
        </w:rPr>
        <w:t xml:space="preserve">costs </w:t>
      </w:r>
      <w:r w:rsidR="009153D1">
        <w:rPr>
          <w:rFonts w:ascii="Times New Roman" w:eastAsiaTheme="minorEastAsia" w:hAnsi="Times New Roman" w:cs="Times New Roman"/>
          <w:sz w:val="24"/>
          <w:szCs w:val="24"/>
          <w:lang w:eastAsia="en-GB"/>
        </w:rPr>
        <w:t xml:space="preserve">to the applicant. </w:t>
      </w:r>
      <w:r>
        <w:rPr>
          <w:rFonts w:ascii="Times New Roman" w:hAnsi="Times New Roman" w:cs="Times New Roman"/>
          <w:sz w:val="24"/>
          <w:szCs w:val="24"/>
        </w:rPr>
        <w:t xml:space="preserve">  </w:t>
      </w:r>
    </w:p>
    <w:p w14:paraId="28D36750" w14:textId="77777777" w:rsidR="00A60AD6" w:rsidRDefault="00A60AD6" w:rsidP="00A60AD6">
      <w:pPr>
        <w:spacing w:after="0" w:line="360" w:lineRule="auto"/>
        <w:contextualSpacing/>
        <w:jc w:val="both"/>
        <w:rPr>
          <w:rFonts w:ascii="Times New Roman" w:hAnsi="Times New Roman" w:cs="Times New Roman"/>
          <w:sz w:val="24"/>
          <w:szCs w:val="24"/>
        </w:rPr>
      </w:pPr>
    </w:p>
    <w:p w14:paraId="512F3A68" w14:textId="14405D87" w:rsidR="00A60AD6" w:rsidRDefault="00A60AD6" w:rsidP="00A60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Delivered electronically this </w:t>
      </w:r>
      <w:r w:rsidR="00F53797">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53797">
        <w:rPr>
          <w:rFonts w:ascii="Times New Roman" w:hAnsi="Times New Roman" w:cs="Times New Roman"/>
          <w:sz w:val="24"/>
          <w:szCs w:val="24"/>
        </w:rPr>
        <w:t>April</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t>……</w:t>
      </w:r>
      <w:r>
        <w:rPr>
          <w:rFonts w:ascii="Bradley Hand ITC" w:hAnsi="Bradley Hand ITC" w:cs="Times New Roman"/>
          <w:b/>
          <w:sz w:val="28"/>
          <w:szCs w:val="28"/>
        </w:rPr>
        <w:t xml:space="preserve">Stephen </w:t>
      </w:r>
      <w:proofErr w:type="spellStart"/>
      <w:r>
        <w:rPr>
          <w:rFonts w:ascii="Bradley Hand ITC" w:hAnsi="Bradley Hand ITC" w:cs="Times New Roman"/>
          <w:b/>
          <w:sz w:val="28"/>
          <w:szCs w:val="28"/>
        </w:rPr>
        <w:t>Mubiru</w:t>
      </w:r>
      <w:proofErr w:type="spellEnd"/>
      <w:r>
        <w:rPr>
          <w:rFonts w:ascii="Times New Roman" w:hAnsi="Times New Roman" w:cs="Times New Roman"/>
          <w:sz w:val="24"/>
          <w:szCs w:val="24"/>
        </w:rPr>
        <w:t>…………..</w:t>
      </w:r>
    </w:p>
    <w:p w14:paraId="1BE09986" w14:textId="77777777" w:rsidR="00A60AD6" w:rsidRDefault="00A60AD6" w:rsidP="00A60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14:paraId="126E792F" w14:textId="77777777" w:rsidR="00A60AD6" w:rsidRDefault="00A60AD6" w:rsidP="00A60A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1427A8AA" w14:textId="0DBB7450" w:rsidR="004526F5" w:rsidRDefault="00F53797" w:rsidP="00A60AD6">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11</w:t>
      </w:r>
      <w:r w:rsidR="00A60AD6">
        <w:rPr>
          <w:rFonts w:ascii="Times New Roman" w:hAnsi="Times New Roman" w:cs="Times New Roman"/>
          <w:sz w:val="24"/>
          <w:szCs w:val="24"/>
          <w:vertAlign w:val="superscript"/>
        </w:rPr>
        <w:t>th</w:t>
      </w:r>
      <w:r w:rsidR="00A60AD6">
        <w:rPr>
          <w:rFonts w:ascii="Times New Roman" w:hAnsi="Times New Roman" w:cs="Times New Roman"/>
          <w:color w:val="FF0000"/>
          <w:sz w:val="24"/>
          <w:szCs w:val="24"/>
        </w:rPr>
        <w:t xml:space="preserve"> </w:t>
      </w:r>
      <w:r>
        <w:rPr>
          <w:rFonts w:ascii="Times New Roman" w:hAnsi="Times New Roman" w:cs="Times New Roman"/>
          <w:sz w:val="24"/>
          <w:szCs w:val="24"/>
        </w:rPr>
        <w:t>April</w:t>
      </w:r>
      <w:r w:rsidR="00A60AD6">
        <w:rPr>
          <w:rFonts w:ascii="Times New Roman" w:hAnsi="Times New Roman" w:cs="Times New Roman"/>
          <w:sz w:val="24"/>
          <w:szCs w:val="24"/>
        </w:rPr>
        <w:t>, 2023</w:t>
      </w:r>
      <w:r w:rsidR="004526F5">
        <w:rPr>
          <w:rFonts w:ascii="Times New Roman" w:hAnsi="Times New Roman" w:cs="Times New Roman"/>
          <w:sz w:val="24"/>
          <w:szCs w:val="24"/>
        </w:rPr>
        <w:t>.</w:t>
      </w:r>
    </w:p>
    <w:p w14:paraId="15FAB9AE" w14:textId="77777777" w:rsidR="004526F5" w:rsidRDefault="004526F5" w:rsidP="00394B0D">
      <w:pPr>
        <w:spacing w:after="0" w:line="240" w:lineRule="auto"/>
        <w:jc w:val="both"/>
        <w:rPr>
          <w:rFonts w:ascii="Times New Roman" w:hAnsi="Times New Roman" w:cs="Times New Roman"/>
          <w:sz w:val="24"/>
          <w:szCs w:val="24"/>
        </w:rPr>
      </w:pPr>
    </w:p>
    <w:sectPr w:rsidR="004526F5"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0C8C6" w14:textId="77777777" w:rsidR="000822B4" w:rsidRDefault="000822B4" w:rsidP="007C1E6E">
      <w:pPr>
        <w:spacing w:after="0" w:line="240" w:lineRule="auto"/>
      </w:pPr>
      <w:r>
        <w:separator/>
      </w:r>
    </w:p>
  </w:endnote>
  <w:endnote w:type="continuationSeparator" w:id="0">
    <w:p w14:paraId="0A8E248D" w14:textId="77777777" w:rsidR="000822B4" w:rsidRDefault="000822B4"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Content>
      <w:p w14:paraId="78F1FA9A" w14:textId="77777777" w:rsidR="000E5A2E" w:rsidRDefault="000E5A2E">
        <w:pPr>
          <w:pStyle w:val="Footer"/>
          <w:jc w:val="center"/>
        </w:pPr>
        <w:r>
          <w:fldChar w:fldCharType="begin"/>
        </w:r>
        <w:r>
          <w:instrText xml:space="preserve"> PAGE   \* MERGEFORMAT </w:instrText>
        </w:r>
        <w:r>
          <w:fldChar w:fldCharType="separate"/>
        </w:r>
        <w:r w:rsidR="002019EB">
          <w:rPr>
            <w:noProof/>
          </w:rPr>
          <w:t>53</w:t>
        </w:r>
        <w:r>
          <w:rPr>
            <w:noProof/>
          </w:rPr>
          <w:fldChar w:fldCharType="end"/>
        </w:r>
      </w:p>
    </w:sdtContent>
  </w:sdt>
  <w:p w14:paraId="7627E159" w14:textId="77777777" w:rsidR="000E5A2E" w:rsidRDefault="000E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C5BC" w14:textId="77777777" w:rsidR="000822B4" w:rsidRDefault="000822B4" w:rsidP="007C1E6E">
      <w:pPr>
        <w:spacing w:after="0" w:line="240" w:lineRule="auto"/>
      </w:pPr>
      <w:r>
        <w:separator/>
      </w:r>
    </w:p>
  </w:footnote>
  <w:footnote w:type="continuationSeparator" w:id="0">
    <w:p w14:paraId="6CB751DE" w14:textId="77777777" w:rsidR="000822B4" w:rsidRDefault="000822B4"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69F"/>
    <w:multiLevelType w:val="hybridMultilevel"/>
    <w:tmpl w:val="2F704C5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1E40"/>
    <w:multiLevelType w:val="hybridMultilevel"/>
    <w:tmpl w:val="7E227F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64384"/>
    <w:multiLevelType w:val="hybridMultilevel"/>
    <w:tmpl w:val="CF707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B2154"/>
    <w:multiLevelType w:val="hybridMultilevel"/>
    <w:tmpl w:val="95B02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80552"/>
    <w:multiLevelType w:val="hybridMultilevel"/>
    <w:tmpl w:val="975C2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7D799B"/>
    <w:multiLevelType w:val="hybridMultilevel"/>
    <w:tmpl w:val="25C43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DF4C98"/>
    <w:multiLevelType w:val="hybridMultilevel"/>
    <w:tmpl w:val="A0D6AC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1034C4"/>
    <w:multiLevelType w:val="hybridMultilevel"/>
    <w:tmpl w:val="120CD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30117"/>
    <w:multiLevelType w:val="hybridMultilevel"/>
    <w:tmpl w:val="FFB42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B04133"/>
    <w:multiLevelType w:val="hybridMultilevel"/>
    <w:tmpl w:val="0E3C7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0B380A"/>
    <w:multiLevelType w:val="hybridMultilevel"/>
    <w:tmpl w:val="CCB6FC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06650"/>
    <w:multiLevelType w:val="hybridMultilevel"/>
    <w:tmpl w:val="C8DAF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522AF2"/>
    <w:multiLevelType w:val="hybridMultilevel"/>
    <w:tmpl w:val="8398F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3372A7"/>
    <w:multiLevelType w:val="hybridMultilevel"/>
    <w:tmpl w:val="A306A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35D2C"/>
    <w:multiLevelType w:val="hybridMultilevel"/>
    <w:tmpl w:val="49525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A15E3"/>
    <w:multiLevelType w:val="hybridMultilevel"/>
    <w:tmpl w:val="26248E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6AF4CBE"/>
    <w:multiLevelType w:val="hybridMultilevel"/>
    <w:tmpl w:val="551EEB94"/>
    <w:lvl w:ilvl="0" w:tplc="2000001B">
      <w:start w:val="1"/>
      <w:numFmt w:val="lowerRoman"/>
      <w:lvlText w:val="%1."/>
      <w:lvlJc w:val="right"/>
      <w:pPr>
        <w:ind w:left="1636"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C207272"/>
    <w:multiLevelType w:val="hybridMultilevel"/>
    <w:tmpl w:val="AB182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D4C9C"/>
    <w:multiLevelType w:val="hybridMultilevel"/>
    <w:tmpl w:val="610ED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A74BE6"/>
    <w:multiLevelType w:val="hybridMultilevel"/>
    <w:tmpl w:val="F9723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662C30"/>
    <w:multiLevelType w:val="hybridMultilevel"/>
    <w:tmpl w:val="BBB49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31369D"/>
    <w:multiLevelType w:val="hybridMultilevel"/>
    <w:tmpl w:val="72A6AF4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4"/>
  </w:num>
  <w:num w:numId="2">
    <w:abstractNumId w:val="22"/>
  </w:num>
  <w:num w:numId="3">
    <w:abstractNumId w:val="3"/>
  </w:num>
  <w:num w:numId="4">
    <w:abstractNumId w:val="21"/>
  </w:num>
  <w:num w:numId="5">
    <w:abstractNumId w:val="28"/>
  </w:num>
  <w:num w:numId="6">
    <w:abstractNumId w:val="1"/>
  </w:num>
  <w:num w:numId="7">
    <w:abstractNumId w:val="35"/>
  </w:num>
  <w:num w:numId="8">
    <w:abstractNumId w:val="25"/>
  </w:num>
  <w:num w:numId="9">
    <w:abstractNumId w:val="13"/>
  </w:num>
  <w:num w:numId="10">
    <w:abstractNumId w:val="33"/>
  </w:num>
  <w:num w:numId="11">
    <w:abstractNumId w:val="12"/>
  </w:num>
  <w:num w:numId="12">
    <w:abstractNumId w:val="18"/>
  </w:num>
  <w:num w:numId="13">
    <w:abstractNumId w:val="26"/>
  </w:num>
  <w:num w:numId="14">
    <w:abstractNumId w:val="17"/>
  </w:num>
  <w:num w:numId="15">
    <w:abstractNumId w:val="9"/>
  </w:num>
  <w:num w:numId="16">
    <w:abstractNumId w:val="11"/>
  </w:num>
  <w:num w:numId="17">
    <w:abstractNumId w:val="19"/>
  </w:num>
  <w:num w:numId="18">
    <w:abstractNumId w:val="20"/>
  </w:num>
  <w:num w:numId="19">
    <w:abstractNumId w:val="6"/>
  </w:num>
  <w:num w:numId="20">
    <w:abstractNumId w:val="23"/>
  </w:num>
  <w:num w:numId="21">
    <w:abstractNumId w:val="5"/>
  </w:num>
  <w:num w:numId="22">
    <w:abstractNumId w:val="27"/>
  </w:num>
  <w:num w:numId="23">
    <w:abstractNumId w:val="14"/>
  </w:num>
  <w:num w:numId="24">
    <w:abstractNumId w:val="31"/>
  </w:num>
  <w:num w:numId="25">
    <w:abstractNumId w:val="15"/>
  </w:num>
  <w:num w:numId="26">
    <w:abstractNumId w:val="32"/>
  </w:num>
  <w:num w:numId="27">
    <w:abstractNumId w:val="10"/>
  </w:num>
  <w:num w:numId="28">
    <w:abstractNumId w:val="34"/>
  </w:num>
  <w:num w:numId="29">
    <w:abstractNumId w:val="8"/>
  </w:num>
  <w:num w:numId="30">
    <w:abstractNumId w:val="30"/>
  </w:num>
  <w:num w:numId="31">
    <w:abstractNumId w:val="4"/>
  </w:num>
  <w:num w:numId="32">
    <w:abstractNumId w:val="3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7"/>
  </w:num>
  <w:num w:numId="36">
    <w:abstractNumId w:val="16"/>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2B49"/>
    <w:rsid w:val="00002D45"/>
    <w:rsid w:val="00012B4B"/>
    <w:rsid w:val="0001362A"/>
    <w:rsid w:val="00016B1C"/>
    <w:rsid w:val="00020C03"/>
    <w:rsid w:val="00023ECA"/>
    <w:rsid w:val="00026B9B"/>
    <w:rsid w:val="0003144F"/>
    <w:rsid w:val="00037156"/>
    <w:rsid w:val="00037E44"/>
    <w:rsid w:val="0004137E"/>
    <w:rsid w:val="0004200D"/>
    <w:rsid w:val="00043C0B"/>
    <w:rsid w:val="00044B46"/>
    <w:rsid w:val="00044CBD"/>
    <w:rsid w:val="00046548"/>
    <w:rsid w:val="00052F81"/>
    <w:rsid w:val="00055066"/>
    <w:rsid w:val="00055BE6"/>
    <w:rsid w:val="00056C6A"/>
    <w:rsid w:val="00061941"/>
    <w:rsid w:val="00061A1C"/>
    <w:rsid w:val="0006215F"/>
    <w:rsid w:val="00063DA9"/>
    <w:rsid w:val="00065C03"/>
    <w:rsid w:val="00065FB9"/>
    <w:rsid w:val="00067420"/>
    <w:rsid w:val="00071C0A"/>
    <w:rsid w:val="00073D6B"/>
    <w:rsid w:val="00077EBA"/>
    <w:rsid w:val="00080728"/>
    <w:rsid w:val="00080C02"/>
    <w:rsid w:val="00081F52"/>
    <w:rsid w:val="000822B4"/>
    <w:rsid w:val="000875CC"/>
    <w:rsid w:val="00092D75"/>
    <w:rsid w:val="00094B31"/>
    <w:rsid w:val="0009660D"/>
    <w:rsid w:val="00097490"/>
    <w:rsid w:val="000A10B9"/>
    <w:rsid w:val="000A7630"/>
    <w:rsid w:val="000B24BD"/>
    <w:rsid w:val="000B3C8D"/>
    <w:rsid w:val="000B3F1A"/>
    <w:rsid w:val="000B4ABF"/>
    <w:rsid w:val="000C00C0"/>
    <w:rsid w:val="000C4D0C"/>
    <w:rsid w:val="000C4F30"/>
    <w:rsid w:val="000C53DB"/>
    <w:rsid w:val="000C5C95"/>
    <w:rsid w:val="000D0945"/>
    <w:rsid w:val="000D11CA"/>
    <w:rsid w:val="000D19F7"/>
    <w:rsid w:val="000D5FEA"/>
    <w:rsid w:val="000D657E"/>
    <w:rsid w:val="000D69A5"/>
    <w:rsid w:val="000E28CE"/>
    <w:rsid w:val="000E5A2E"/>
    <w:rsid w:val="000E760E"/>
    <w:rsid w:val="000F0A65"/>
    <w:rsid w:val="000F1123"/>
    <w:rsid w:val="000F13F5"/>
    <w:rsid w:val="000F21BC"/>
    <w:rsid w:val="000F42AF"/>
    <w:rsid w:val="000F4EA9"/>
    <w:rsid w:val="000F7C82"/>
    <w:rsid w:val="000F7D78"/>
    <w:rsid w:val="00100D39"/>
    <w:rsid w:val="00101090"/>
    <w:rsid w:val="00112A65"/>
    <w:rsid w:val="00113C2F"/>
    <w:rsid w:val="00114E62"/>
    <w:rsid w:val="001153A8"/>
    <w:rsid w:val="001155F6"/>
    <w:rsid w:val="00117074"/>
    <w:rsid w:val="00121FC3"/>
    <w:rsid w:val="00122444"/>
    <w:rsid w:val="001233A3"/>
    <w:rsid w:val="0012350C"/>
    <w:rsid w:val="001245AD"/>
    <w:rsid w:val="0012714E"/>
    <w:rsid w:val="00131ACC"/>
    <w:rsid w:val="001329F8"/>
    <w:rsid w:val="00132C07"/>
    <w:rsid w:val="0013549D"/>
    <w:rsid w:val="001357FA"/>
    <w:rsid w:val="00140305"/>
    <w:rsid w:val="001404AF"/>
    <w:rsid w:val="00141A9E"/>
    <w:rsid w:val="0014312D"/>
    <w:rsid w:val="00146395"/>
    <w:rsid w:val="00153E08"/>
    <w:rsid w:val="001611DA"/>
    <w:rsid w:val="001611E9"/>
    <w:rsid w:val="00165BE0"/>
    <w:rsid w:val="00167B80"/>
    <w:rsid w:val="001738A1"/>
    <w:rsid w:val="00181EE3"/>
    <w:rsid w:val="001838AA"/>
    <w:rsid w:val="00184531"/>
    <w:rsid w:val="00186382"/>
    <w:rsid w:val="00186FBD"/>
    <w:rsid w:val="001872D5"/>
    <w:rsid w:val="0019018B"/>
    <w:rsid w:val="00190CBA"/>
    <w:rsid w:val="001923AA"/>
    <w:rsid w:val="00193213"/>
    <w:rsid w:val="0019591F"/>
    <w:rsid w:val="00195E3D"/>
    <w:rsid w:val="00196EC6"/>
    <w:rsid w:val="001A5811"/>
    <w:rsid w:val="001A672D"/>
    <w:rsid w:val="001B0D1D"/>
    <w:rsid w:val="001B132F"/>
    <w:rsid w:val="001B25F2"/>
    <w:rsid w:val="001B612C"/>
    <w:rsid w:val="001B653E"/>
    <w:rsid w:val="001B754F"/>
    <w:rsid w:val="001B7B33"/>
    <w:rsid w:val="001C0809"/>
    <w:rsid w:val="001C1E4D"/>
    <w:rsid w:val="001C2031"/>
    <w:rsid w:val="001C25D1"/>
    <w:rsid w:val="001C4A53"/>
    <w:rsid w:val="001C59A2"/>
    <w:rsid w:val="001C6EA2"/>
    <w:rsid w:val="001D2D91"/>
    <w:rsid w:val="001D3795"/>
    <w:rsid w:val="001D4EDB"/>
    <w:rsid w:val="001E2484"/>
    <w:rsid w:val="001E639C"/>
    <w:rsid w:val="001F1FC2"/>
    <w:rsid w:val="001F29DD"/>
    <w:rsid w:val="0020083D"/>
    <w:rsid w:val="002019EB"/>
    <w:rsid w:val="002059DA"/>
    <w:rsid w:val="00206209"/>
    <w:rsid w:val="002068ED"/>
    <w:rsid w:val="0021201C"/>
    <w:rsid w:val="002122D5"/>
    <w:rsid w:val="002124AF"/>
    <w:rsid w:val="00214E7C"/>
    <w:rsid w:val="0021533D"/>
    <w:rsid w:val="00216659"/>
    <w:rsid w:val="002178E7"/>
    <w:rsid w:val="00217AC1"/>
    <w:rsid w:val="00221F37"/>
    <w:rsid w:val="00223E37"/>
    <w:rsid w:val="00224077"/>
    <w:rsid w:val="0022409D"/>
    <w:rsid w:val="00224EA9"/>
    <w:rsid w:val="0022570A"/>
    <w:rsid w:val="00225A9B"/>
    <w:rsid w:val="00225C71"/>
    <w:rsid w:val="0022784F"/>
    <w:rsid w:val="00230799"/>
    <w:rsid w:val="00233058"/>
    <w:rsid w:val="00236583"/>
    <w:rsid w:val="00236C23"/>
    <w:rsid w:val="00237506"/>
    <w:rsid w:val="002405F1"/>
    <w:rsid w:val="002407FA"/>
    <w:rsid w:val="002415C9"/>
    <w:rsid w:val="002423FC"/>
    <w:rsid w:val="00250158"/>
    <w:rsid w:val="002537AC"/>
    <w:rsid w:val="00256751"/>
    <w:rsid w:val="00256A9C"/>
    <w:rsid w:val="002605F4"/>
    <w:rsid w:val="00260D97"/>
    <w:rsid w:val="002637B5"/>
    <w:rsid w:val="002663FE"/>
    <w:rsid w:val="0026754E"/>
    <w:rsid w:val="0027230D"/>
    <w:rsid w:val="00272E94"/>
    <w:rsid w:val="00274ED7"/>
    <w:rsid w:val="002776C8"/>
    <w:rsid w:val="00277EB4"/>
    <w:rsid w:val="002814FE"/>
    <w:rsid w:val="00281590"/>
    <w:rsid w:val="00284AAC"/>
    <w:rsid w:val="0028667F"/>
    <w:rsid w:val="002912FE"/>
    <w:rsid w:val="00297FDC"/>
    <w:rsid w:val="002A067B"/>
    <w:rsid w:val="002A0A88"/>
    <w:rsid w:val="002A1B5B"/>
    <w:rsid w:val="002A2587"/>
    <w:rsid w:val="002A3F35"/>
    <w:rsid w:val="002B07E8"/>
    <w:rsid w:val="002B447A"/>
    <w:rsid w:val="002C00BC"/>
    <w:rsid w:val="002C0699"/>
    <w:rsid w:val="002C2C65"/>
    <w:rsid w:val="002D07F7"/>
    <w:rsid w:val="002D350D"/>
    <w:rsid w:val="002D4516"/>
    <w:rsid w:val="002D62CB"/>
    <w:rsid w:val="002D718A"/>
    <w:rsid w:val="002E1F37"/>
    <w:rsid w:val="002E2249"/>
    <w:rsid w:val="002E35E4"/>
    <w:rsid w:val="002E3DE3"/>
    <w:rsid w:val="002E4EA6"/>
    <w:rsid w:val="002E5F63"/>
    <w:rsid w:val="002E73B0"/>
    <w:rsid w:val="002F1CAE"/>
    <w:rsid w:val="002F4A4B"/>
    <w:rsid w:val="002F5F52"/>
    <w:rsid w:val="00300073"/>
    <w:rsid w:val="00303AA7"/>
    <w:rsid w:val="00304000"/>
    <w:rsid w:val="00306710"/>
    <w:rsid w:val="003068B6"/>
    <w:rsid w:val="003126CC"/>
    <w:rsid w:val="00312F0D"/>
    <w:rsid w:val="003154FB"/>
    <w:rsid w:val="00315877"/>
    <w:rsid w:val="00315A52"/>
    <w:rsid w:val="00316AAF"/>
    <w:rsid w:val="00316FF6"/>
    <w:rsid w:val="00317777"/>
    <w:rsid w:val="003238AB"/>
    <w:rsid w:val="00326817"/>
    <w:rsid w:val="00327577"/>
    <w:rsid w:val="003275C5"/>
    <w:rsid w:val="003308DB"/>
    <w:rsid w:val="00330C9B"/>
    <w:rsid w:val="003409E3"/>
    <w:rsid w:val="003421E5"/>
    <w:rsid w:val="0034287D"/>
    <w:rsid w:val="00345000"/>
    <w:rsid w:val="003469E0"/>
    <w:rsid w:val="00347A8A"/>
    <w:rsid w:val="00351263"/>
    <w:rsid w:val="00351C17"/>
    <w:rsid w:val="00354C74"/>
    <w:rsid w:val="00363A91"/>
    <w:rsid w:val="003652DF"/>
    <w:rsid w:val="00365C23"/>
    <w:rsid w:val="00366759"/>
    <w:rsid w:val="00371966"/>
    <w:rsid w:val="00375662"/>
    <w:rsid w:val="00376017"/>
    <w:rsid w:val="00380089"/>
    <w:rsid w:val="00381000"/>
    <w:rsid w:val="00381B3C"/>
    <w:rsid w:val="00384C5A"/>
    <w:rsid w:val="0038791E"/>
    <w:rsid w:val="00393596"/>
    <w:rsid w:val="00394724"/>
    <w:rsid w:val="00394B0D"/>
    <w:rsid w:val="00397733"/>
    <w:rsid w:val="003A1F1F"/>
    <w:rsid w:val="003A20FA"/>
    <w:rsid w:val="003A2996"/>
    <w:rsid w:val="003A391D"/>
    <w:rsid w:val="003A58D8"/>
    <w:rsid w:val="003B032D"/>
    <w:rsid w:val="003C2511"/>
    <w:rsid w:val="003C3427"/>
    <w:rsid w:val="003C5E0F"/>
    <w:rsid w:val="003C6511"/>
    <w:rsid w:val="003C66C6"/>
    <w:rsid w:val="003D2D4E"/>
    <w:rsid w:val="003D3515"/>
    <w:rsid w:val="003D3672"/>
    <w:rsid w:val="003D5542"/>
    <w:rsid w:val="003D5866"/>
    <w:rsid w:val="003D703E"/>
    <w:rsid w:val="003E0539"/>
    <w:rsid w:val="003E32D5"/>
    <w:rsid w:val="003E34F3"/>
    <w:rsid w:val="003E4A61"/>
    <w:rsid w:val="003E4BEF"/>
    <w:rsid w:val="003E6304"/>
    <w:rsid w:val="003F3C31"/>
    <w:rsid w:val="003F44D7"/>
    <w:rsid w:val="003F60CF"/>
    <w:rsid w:val="00410067"/>
    <w:rsid w:val="00411861"/>
    <w:rsid w:val="0041261F"/>
    <w:rsid w:val="00414404"/>
    <w:rsid w:val="004167BA"/>
    <w:rsid w:val="00416E1B"/>
    <w:rsid w:val="00417616"/>
    <w:rsid w:val="00421488"/>
    <w:rsid w:val="00421CFF"/>
    <w:rsid w:val="00423368"/>
    <w:rsid w:val="00424A44"/>
    <w:rsid w:val="00425062"/>
    <w:rsid w:val="00425204"/>
    <w:rsid w:val="004262A1"/>
    <w:rsid w:val="00426B0B"/>
    <w:rsid w:val="0042772F"/>
    <w:rsid w:val="00430863"/>
    <w:rsid w:val="00430A25"/>
    <w:rsid w:val="004316FB"/>
    <w:rsid w:val="00437B33"/>
    <w:rsid w:val="00440EC6"/>
    <w:rsid w:val="00442907"/>
    <w:rsid w:val="00444BCC"/>
    <w:rsid w:val="004471EB"/>
    <w:rsid w:val="004507F0"/>
    <w:rsid w:val="00451432"/>
    <w:rsid w:val="004526F5"/>
    <w:rsid w:val="00462AAA"/>
    <w:rsid w:val="00467955"/>
    <w:rsid w:val="004715A1"/>
    <w:rsid w:val="00472023"/>
    <w:rsid w:val="00473610"/>
    <w:rsid w:val="00473A3F"/>
    <w:rsid w:val="00477EB4"/>
    <w:rsid w:val="00480357"/>
    <w:rsid w:val="004803F0"/>
    <w:rsid w:val="004852DB"/>
    <w:rsid w:val="00485B17"/>
    <w:rsid w:val="004871E6"/>
    <w:rsid w:val="00487676"/>
    <w:rsid w:val="004901D4"/>
    <w:rsid w:val="00492457"/>
    <w:rsid w:val="00492C90"/>
    <w:rsid w:val="0049569A"/>
    <w:rsid w:val="00497A69"/>
    <w:rsid w:val="004A0FC4"/>
    <w:rsid w:val="004A1619"/>
    <w:rsid w:val="004A1706"/>
    <w:rsid w:val="004A18A2"/>
    <w:rsid w:val="004A19C0"/>
    <w:rsid w:val="004A53D1"/>
    <w:rsid w:val="004A7C4C"/>
    <w:rsid w:val="004B2CD8"/>
    <w:rsid w:val="004B3C20"/>
    <w:rsid w:val="004B3CCB"/>
    <w:rsid w:val="004B44C2"/>
    <w:rsid w:val="004B7E89"/>
    <w:rsid w:val="004B7EC7"/>
    <w:rsid w:val="004C053A"/>
    <w:rsid w:val="004C11B5"/>
    <w:rsid w:val="004C494D"/>
    <w:rsid w:val="004C6A8C"/>
    <w:rsid w:val="004C6AE1"/>
    <w:rsid w:val="004C73FB"/>
    <w:rsid w:val="004C7DDA"/>
    <w:rsid w:val="004D224D"/>
    <w:rsid w:val="004D456A"/>
    <w:rsid w:val="004D4CA1"/>
    <w:rsid w:val="004D5A49"/>
    <w:rsid w:val="004D6D18"/>
    <w:rsid w:val="004D720A"/>
    <w:rsid w:val="004E18C9"/>
    <w:rsid w:val="004E70D7"/>
    <w:rsid w:val="004F0296"/>
    <w:rsid w:val="004F0446"/>
    <w:rsid w:val="004F490F"/>
    <w:rsid w:val="004F5A94"/>
    <w:rsid w:val="00501254"/>
    <w:rsid w:val="00502EBC"/>
    <w:rsid w:val="00506A3A"/>
    <w:rsid w:val="005144DC"/>
    <w:rsid w:val="00515ED2"/>
    <w:rsid w:val="005216D7"/>
    <w:rsid w:val="00521C31"/>
    <w:rsid w:val="00524542"/>
    <w:rsid w:val="00524A16"/>
    <w:rsid w:val="00527211"/>
    <w:rsid w:val="00530C78"/>
    <w:rsid w:val="00532822"/>
    <w:rsid w:val="00534493"/>
    <w:rsid w:val="00554C02"/>
    <w:rsid w:val="00556F5B"/>
    <w:rsid w:val="00557874"/>
    <w:rsid w:val="005579C4"/>
    <w:rsid w:val="00557B10"/>
    <w:rsid w:val="00560BCA"/>
    <w:rsid w:val="00563D25"/>
    <w:rsid w:val="00567372"/>
    <w:rsid w:val="00570005"/>
    <w:rsid w:val="0057157D"/>
    <w:rsid w:val="00573E5A"/>
    <w:rsid w:val="00577939"/>
    <w:rsid w:val="005837B0"/>
    <w:rsid w:val="00583AE0"/>
    <w:rsid w:val="00584AA4"/>
    <w:rsid w:val="0058664F"/>
    <w:rsid w:val="00596AED"/>
    <w:rsid w:val="005A3231"/>
    <w:rsid w:val="005A37FB"/>
    <w:rsid w:val="005A4AF7"/>
    <w:rsid w:val="005A4B24"/>
    <w:rsid w:val="005A611F"/>
    <w:rsid w:val="005A757F"/>
    <w:rsid w:val="005B080B"/>
    <w:rsid w:val="005B0935"/>
    <w:rsid w:val="005B253F"/>
    <w:rsid w:val="005B3DD7"/>
    <w:rsid w:val="005B533A"/>
    <w:rsid w:val="005B556E"/>
    <w:rsid w:val="005B7B43"/>
    <w:rsid w:val="005C15C9"/>
    <w:rsid w:val="005C5CB3"/>
    <w:rsid w:val="005D5D5B"/>
    <w:rsid w:val="005D5F8F"/>
    <w:rsid w:val="005D648C"/>
    <w:rsid w:val="005E4BDA"/>
    <w:rsid w:val="005E537A"/>
    <w:rsid w:val="005E636A"/>
    <w:rsid w:val="005F0B6D"/>
    <w:rsid w:val="005F176C"/>
    <w:rsid w:val="005F1C8B"/>
    <w:rsid w:val="005F27CE"/>
    <w:rsid w:val="005F2D61"/>
    <w:rsid w:val="005F3142"/>
    <w:rsid w:val="006050A4"/>
    <w:rsid w:val="00605559"/>
    <w:rsid w:val="00610E35"/>
    <w:rsid w:val="0061524D"/>
    <w:rsid w:val="00616C20"/>
    <w:rsid w:val="00620E59"/>
    <w:rsid w:val="00624AF7"/>
    <w:rsid w:val="00624F0A"/>
    <w:rsid w:val="00625973"/>
    <w:rsid w:val="00625B30"/>
    <w:rsid w:val="0062696F"/>
    <w:rsid w:val="006312FD"/>
    <w:rsid w:val="006317B1"/>
    <w:rsid w:val="00631DE9"/>
    <w:rsid w:val="006323BE"/>
    <w:rsid w:val="00632F30"/>
    <w:rsid w:val="00635AD1"/>
    <w:rsid w:val="006420C8"/>
    <w:rsid w:val="00643254"/>
    <w:rsid w:val="00646809"/>
    <w:rsid w:val="00651141"/>
    <w:rsid w:val="00652833"/>
    <w:rsid w:val="00654B07"/>
    <w:rsid w:val="0065666B"/>
    <w:rsid w:val="00656E18"/>
    <w:rsid w:val="0065728E"/>
    <w:rsid w:val="006609C4"/>
    <w:rsid w:val="0066267C"/>
    <w:rsid w:val="0066278F"/>
    <w:rsid w:val="006651E9"/>
    <w:rsid w:val="006657D5"/>
    <w:rsid w:val="00665CAA"/>
    <w:rsid w:val="00666B62"/>
    <w:rsid w:val="00671393"/>
    <w:rsid w:val="0067499E"/>
    <w:rsid w:val="00674ADC"/>
    <w:rsid w:val="00677793"/>
    <w:rsid w:val="00677A7B"/>
    <w:rsid w:val="006805EE"/>
    <w:rsid w:val="0068279F"/>
    <w:rsid w:val="006858F4"/>
    <w:rsid w:val="006862AD"/>
    <w:rsid w:val="006871BE"/>
    <w:rsid w:val="00691F59"/>
    <w:rsid w:val="006928D8"/>
    <w:rsid w:val="006944A7"/>
    <w:rsid w:val="006A0B3E"/>
    <w:rsid w:val="006A16AF"/>
    <w:rsid w:val="006A1FD4"/>
    <w:rsid w:val="006A2C4E"/>
    <w:rsid w:val="006A597D"/>
    <w:rsid w:val="006A75C3"/>
    <w:rsid w:val="006B2F7E"/>
    <w:rsid w:val="006B4E5E"/>
    <w:rsid w:val="006B6C0A"/>
    <w:rsid w:val="006B7395"/>
    <w:rsid w:val="006C37FD"/>
    <w:rsid w:val="006C3F5C"/>
    <w:rsid w:val="006C431C"/>
    <w:rsid w:val="006C4B9B"/>
    <w:rsid w:val="006C5CF7"/>
    <w:rsid w:val="006C69C1"/>
    <w:rsid w:val="006D0396"/>
    <w:rsid w:val="006D1CE9"/>
    <w:rsid w:val="006D3EE0"/>
    <w:rsid w:val="006D4A0D"/>
    <w:rsid w:val="006E124B"/>
    <w:rsid w:val="006E1765"/>
    <w:rsid w:val="006E27C6"/>
    <w:rsid w:val="006E2C8B"/>
    <w:rsid w:val="006E37C4"/>
    <w:rsid w:val="006E5A7E"/>
    <w:rsid w:val="006F1E16"/>
    <w:rsid w:val="006F1EF7"/>
    <w:rsid w:val="006F490E"/>
    <w:rsid w:val="006F79A5"/>
    <w:rsid w:val="0070297F"/>
    <w:rsid w:val="00702A5B"/>
    <w:rsid w:val="00704434"/>
    <w:rsid w:val="00704C50"/>
    <w:rsid w:val="00706D97"/>
    <w:rsid w:val="007116F9"/>
    <w:rsid w:val="0071287D"/>
    <w:rsid w:val="00714776"/>
    <w:rsid w:val="00714D4A"/>
    <w:rsid w:val="0071528C"/>
    <w:rsid w:val="0072586A"/>
    <w:rsid w:val="00727991"/>
    <w:rsid w:val="00730A08"/>
    <w:rsid w:val="00730F90"/>
    <w:rsid w:val="00731448"/>
    <w:rsid w:val="00732B89"/>
    <w:rsid w:val="00732DED"/>
    <w:rsid w:val="00734888"/>
    <w:rsid w:val="00737CF0"/>
    <w:rsid w:val="007408E3"/>
    <w:rsid w:val="007427F4"/>
    <w:rsid w:val="00744D46"/>
    <w:rsid w:val="007450E6"/>
    <w:rsid w:val="007450F1"/>
    <w:rsid w:val="0075594D"/>
    <w:rsid w:val="00756FAD"/>
    <w:rsid w:val="0075796C"/>
    <w:rsid w:val="00762DD3"/>
    <w:rsid w:val="00764DB8"/>
    <w:rsid w:val="0076642A"/>
    <w:rsid w:val="007676AB"/>
    <w:rsid w:val="00771A39"/>
    <w:rsid w:val="007745DC"/>
    <w:rsid w:val="007748E5"/>
    <w:rsid w:val="00774EB5"/>
    <w:rsid w:val="00775E62"/>
    <w:rsid w:val="00776133"/>
    <w:rsid w:val="00781064"/>
    <w:rsid w:val="00781292"/>
    <w:rsid w:val="00784168"/>
    <w:rsid w:val="007850FA"/>
    <w:rsid w:val="00787485"/>
    <w:rsid w:val="00790BB1"/>
    <w:rsid w:val="00791593"/>
    <w:rsid w:val="007922CF"/>
    <w:rsid w:val="00797D38"/>
    <w:rsid w:val="007A0B8A"/>
    <w:rsid w:val="007A337E"/>
    <w:rsid w:val="007A3F5E"/>
    <w:rsid w:val="007A54B7"/>
    <w:rsid w:val="007B067E"/>
    <w:rsid w:val="007B2270"/>
    <w:rsid w:val="007B3CB8"/>
    <w:rsid w:val="007B7E13"/>
    <w:rsid w:val="007C1B2C"/>
    <w:rsid w:val="007C1E6E"/>
    <w:rsid w:val="007C43C9"/>
    <w:rsid w:val="007C63E5"/>
    <w:rsid w:val="007C6D19"/>
    <w:rsid w:val="007C7A88"/>
    <w:rsid w:val="007C7E83"/>
    <w:rsid w:val="007D4985"/>
    <w:rsid w:val="007E007D"/>
    <w:rsid w:val="007E1EF2"/>
    <w:rsid w:val="007E2DC7"/>
    <w:rsid w:val="007E4F8B"/>
    <w:rsid w:val="007E6C82"/>
    <w:rsid w:val="007F09DE"/>
    <w:rsid w:val="007F3802"/>
    <w:rsid w:val="007F3EDA"/>
    <w:rsid w:val="007F6700"/>
    <w:rsid w:val="007F7A7E"/>
    <w:rsid w:val="0080327D"/>
    <w:rsid w:val="00804668"/>
    <w:rsid w:val="00806D03"/>
    <w:rsid w:val="00807828"/>
    <w:rsid w:val="00807F7C"/>
    <w:rsid w:val="008113A6"/>
    <w:rsid w:val="00815110"/>
    <w:rsid w:val="008177A2"/>
    <w:rsid w:val="0081786F"/>
    <w:rsid w:val="008209E8"/>
    <w:rsid w:val="00821013"/>
    <w:rsid w:val="00822C8F"/>
    <w:rsid w:val="00823B35"/>
    <w:rsid w:val="00825CDE"/>
    <w:rsid w:val="00831AF5"/>
    <w:rsid w:val="00831D02"/>
    <w:rsid w:val="00840D75"/>
    <w:rsid w:val="00855CDA"/>
    <w:rsid w:val="00857FFC"/>
    <w:rsid w:val="00861CC6"/>
    <w:rsid w:val="008621B2"/>
    <w:rsid w:val="00864390"/>
    <w:rsid w:val="0086644B"/>
    <w:rsid w:val="00867F62"/>
    <w:rsid w:val="00870918"/>
    <w:rsid w:val="00871A9F"/>
    <w:rsid w:val="008735E2"/>
    <w:rsid w:val="00873948"/>
    <w:rsid w:val="008745D3"/>
    <w:rsid w:val="00874A81"/>
    <w:rsid w:val="008807CD"/>
    <w:rsid w:val="00882FF1"/>
    <w:rsid w:val="008830BC"/>
    <w:rsid w:val="0088564B"/>
    <w:rsid w:val="00887241"/>
    <w:rsid w:val="00890382"/>
    <w:rsid w:val="00892964"/>
    <w:rsid w:val="00893826"/>
    <w:rsid w:val="00895978"/>
    <w:rsid w:val="00897E34"/>
    <w:rsid w:val="008A1698"/>
    <w:rsid w:val="008A1F11"/>
    <w:rsid w:val="008A3666"/>
    <w:rsid w:val="008A4368"/>
    <w:rsid w:val="008A6131"/>
    <w:rsid w:val="008B183E"/>
    <w:rsid w:val="008B21A5"/>
    <w:rsid w:val="008B7327"/>
    <w:rsid w:val="008B7C10"/>
    <w:rsid w:val="008C34ED"/>
    <w:rsid w:val="008C49E1"/>
    <w:rsid w:val="008C4F42"/>
    <w:rsid w:val="008E336D"/>
    <w:rsid w:val="008E4FCD"/>
    <w:rsid w:val="008E6044"/>
    <w:rsid w:val="008E6742"/>
    <w:rsid w:val="008E797F"/>
    <w:rsid w:val="008E7A0D"/>
    <w:rsid w:val="009011AA"/>
    <w:rsid w:val="00903868"/>
    <w:rsid w:val="00907957"/>
    <w:rsid w:val="00907F86"/>
    <w:rsid w:val="0091133F"/>
    <w:rsid w:val="00911A42"/>
    <w:rsid w:val="00913BC5"/>
    <w:rsid w:val="0091470A"/>
    <w:rsid w:val="009153D1"/>
    <w:rsid w:val="00915416"/>
    <w:rsid w:val="009216EE"/>
    <w:rsid w:val="00926E80"/>
    <w:rsid w:val="00927B0D"/>
    <w:rsid w:val="00927B22"/>
    <w:rsid w:val="009307B9"/>
    <w:rsid w:val="00933CF2"/>
    <w:rsid w:val="00934742"/>
    <w:rsid w:val="00937B55"/>
    <w:rsid w:val="00937C67"/>
    <w:rsid w:val="00941394"/>
    <w:rsid w:val="009466CA"/>
    <w:rsid w:val="00947A10"/>
    <w:rsid w:val="0095034E"/>
    <w:rsid w:val="009509B3"/>
    <w:rsid w:val="00950C6F"/>
    <w:rsid w:val="009574AD"/>
    <w:rsid w:val="00957B58"/>
    <w:rsid w:val="00960EE0"/>
    <w:rsid w:val="00963040"/>
    <w:rsid w:val="00964751"/>
    <w:rsid w:val="00964C3B"/>
    <w:rsid w:val="0096644B"/>
    <w:rsid w:val="00967F27"/>
    <w:rsid w:val="0097122E"/>
    <w:rsid w:val="009738A1"/>
    <w:rsid w:val="009740F2"/>
    <w:rsid w:val="00974E49"/>
    <w:rsid w:val="00980BC6"/>
    <w:rsid w:val="00980ED4"/>
    <w:rsid w:val="0098467C"/>
    <w:rsid w:val="009849D9"/>
    <w:rsid w:val="00984C6A"/>
    <w:rsid w:val="00990074"/>
    <w:rsid w:val="0099286F"/>
    <w:rsid w:val="009932D1"/>
    <w:rsid w:val="00993B40"/>
    <w:rsid w:val="00994EA0"/>
    <w:rsid w:val="0099508A"/>
    <w:rsid w:val="0099652B"/>
    <w:rsid w:val="009A00FE"/>
    <w:rsid w:val="009A3693"/>
    <w:rsid w:val="009B1596"/>
    <w:rsid w:val="009B6C6B"/>
    <w:rsid w:val="009B7F47"/>
    <w:rsid w:val="009C06E1"/>
    <w:rsid w:val="009C2DEE"/>
    <w:rsid w:val="009C74E7"/>
    <w:rsid w:val="009D0087"/>
    <w:rsid w:val="009D076C"/>
    <w:rsid w:val="009D162F"/>
    <w:rsid w:val="009D32EE"/>
    <w:rsid w:val="009E1C6B"/>
    <w:rsid w:val="009E38D8"/>
    <w:rsid w:val="009E4A1B"/>
    <w:rsid w:val="009E5389"/>
    <w:rsid w:val="009E54A0"/>
    <w:rsid w:val="009F16B8"/>
    <w:rsid w:val="009F2196"/>
    <w:rsid w:val="009F25F8"/>
    <w:rsid w:val="009F2F69"/>
    <w:rsid w:val="009F42FD"/>
    <w:rsid w:val="00A02EC4"/>
    <w:rsid w:val="00A054C4"/>
    <w:rsid w:val="00A12CA5"/>
    <w:rsid w:val="00A15490"/>
    <w:rsid w:val="00A15C6E"/>
    <w:rsid w:val="00A2097D"/>
    <w:rsid w:val="00A219F7"/>
    <w:rsid w:val="00A21EB7"/>
    <w:rsid w:val="00A221DE"/>
    <w:rsid w:val="00A239C6"/>
    <w:rsid w:val="00A32DE4"/>
    <w:rsid w:val="00A34ACC"/>
    <w:rsid w:val="00A34FB1"/>
    <w:rsid w:val="00A408B7"/>
    <w:rsid w:val="00A41ABB"/>
    <w:rsid w:val="00A44ED6"/>
    <w:rsid w:val="00A4500B"/>
    <w:rsid w:val="00A52587"/>
    <w:rsid w:val="00A532D2"/>
    <w:rsid w:val="00A5733C"/>
    <w:rsid w:val="00A57791"/>
    <w:rsid w:val="00A60AD6"/>
    <w:rsid w:val="00A61957"/>
    <w:rsid w:val="00A63973"/>
    <w:rsid w:val="00A75A91"/>
    <w:rsid w:val="00A75BDF"/>
    <w:rsid w:val="00A83A53"/>
    <w:rsid w:val="00A847D4"/>
    <w:rsid w:val="00A854B1"/>
    <w:rsid w:val="00A91956"/>
    <w:rsid w:val="00AA37A9"/>
    <w:rsid w:val="00AA50F7"/>
    <w:rsid w:val="00AA555E"/>
    <w:rsid w:val="00AA62FA"/>
    <w:rsid w:val="00AA6952"/>
    <w:rsid w:val="00AA7D69"/>
    <w:rsid w:val="00AB188F"/>
    <w:rsid w:val="00AB3175"/>
    <w:rsid w:val="00AB57F0"/>
    <w:rsid w:val="00AB5BF9"/>
    <w:rsid w:val="00AC01CB"/>
    <w:rsid w:val="00AC1BC3"/>
    <w:rsid w:val="00AC1DF6"/>
    <w:rsid w:val="00AC5F04"/>
    <w:rsid w:val="00AD08C1"/>
    <w:rsid w:val="00AD12B3"/>
    <w:rsid w:val="00AD398E"/>
    <w:rsid w:val="00AD5C06"/>
    <w:rsid w:val="00AD78A2"/>
    <w:rsid w:val="00AD7D01"/>
    <w:rsid w:val="00AE2465"/>
    <w:rsid w:val="00AE2FC3"/>
    <w:rsid w:val="00AE51D7"/>
    <w:rsid w:val="00AE53B2"/>
    <w:rsid w:val="00AE54C2"/>
    <w:rsid w:val="00AE7A37"/>
    <w:rsid w:val="00AF09BC"/>
    <w:rsid w:val="00AF3020"/>
    <w:rsid w:val="00AF4A42"/>
    <w:rsid w:val="00AF6076"/>
    <w:rsid w:val="00AF62F6"/>
    <w:rsid w:val="00AF63A7"/>
    <w:rsid w:val="00B03C4F"/>
    <w:rsid w:val="00B03F39"/>
    <w:rsid w:val="00B0413A"/>
    <w:rsid w:val="00B06BC1"/>
    <w:rsid w:val="00B07593"/>
    <w:rsid w:val="00B100CE"/>
    <w:rsid w:val="00B140AC"/>
    <w:rsid w:val="00B1695F"/>
    <w:rsid w:val="00B173A3"/>
    <w:rsid w:val="00B17DFC"/>
    <w:rsid w:val="00B23CB3"/>
    <w:rsid w:val="00B25D70"/>
    <w:rsid w:val="00B31240"/>
    <w:rsid w:val="00B33498"/>
    <w:rsid w:val="00B35E4E"/>
    <w:rsid w:val="00B3715E"/>
    <w:rsid w:val="00B404D3"/>
    <w:rsid w:val="00B41B9A"/>
    <w:rsid w:val="00B43322"/>
    <w:rsid w:val="00B43B89"/>
    <w:rsid w:val="00B44D68"/>
    <w:rsid w:val="00B45B91"/>
    <w:rsid w:val="00B464A3"/>
    <w:rsid w:val="00B46BE3"/>
    <w:rsid w:val="00B52F2D"/>
    <w:rsid w:val="00B553F2"/>
    <w:rsid w:val="00B57CE2"/>
    <w:rsid w:val="00B62787"/>
    <w:rsid w:val="00B656E1"/>
    <w:rsid w:val="00B67A3C"/>
    <w:rsid w:val="00B70790"/>
    <w:rsid w:val="00B72CB2"/>
    <w:rsid w:val="00B816E3"/>
    <w:rsid w:val="00B82A3B"/>
    <w:rsid w:val="00B83B4F"/>
    <w:rsid w:val="00B8405E"/>
    <w:rsid w:val="00B8433E"/>
    <w:rsid w:val="00B844E5"/>
    <w:rsid w:val="00B84C8D"/>
    <w:rsid w:val="00B85E91"/>
    <w:rsid w:val="00B9185A"/>
    <w:rsid w:val="00B91895"/>
    <w:rsid w:val="00B95405"/>
    <w:rsid w:val="00BA3677"/>
    <w:rsid w:val="00BA36BF"/>
    <w:rsid w:val="00BA59D6"/>
    <w:rsid w:val="00BB00E2"/>
    <w:rsid w:val="00BB0BAD"/>
    <w:rsid w:val="00BB188F"/>
    <w:rsid w:val="00BB4789"/>
    <w:rsid w:val="00BB74F9"/>
    <w:rsid w:val="00BC1710"/>
    <w:rsid w:val="00BC2D35"/>
    <w:rsid w:val="00BC51FD"/>
    <w:rsid w:val="00BD2CE3"/>
    <w:rsid w:val="00BD5266"/>
    <w:rsid w:val="00BD5B78"/>
    <w:rsid w:val="00BD703C"/>
    <w:rsid w:val="00BE07F0"/>
    <w:rsid w:val="00BE2A88"/>
    <w:rsid w:val="00BE2F9F"/>
    <w:rsid w:val="00BE3A93"/>
    <w:rsid w:val="00BE54BB"/>
    <w:rsid w:val="00BE76EF"/>
    <w:rsid w:val="00BF492E"/>
    <w:rsid w:val="00BF5D78"/>
    <w:rsid w:val="00C041B7"/>
    <w:rsid w:val="00C05BEF"/>
    <w:rsid w:val="00C05D30"/>
    <w:rsid w:val="00C12DDB"/>
    <w:rsid w:val="00C138AC"/>
    <w:rsid w:val="00C13ED8"/>
    <w:rsid w:val="00C14672"/>
    <w:rsid w:val="00C2045F"/>
    <w:rsid w:val="00C24DE8"/>
    <w:rsid w:val="00C26700"/>
    <w:rsid w:val="00C30DEE"/>
    <w:rsid w:val="00C34052"/>
    <w:rsid w:val="00C36676"/>
    <w:rsid w:val="00C40ED7"/>
    <w:rsid w:val="00C41968"/>
    <w:rsid w:val="00C43188"/>
    <w:rsid w:val="00C4605A"/>
    <w:rsid w:val="00C46738"/>
    <w:rsid w:val="00C52158"/>
    <w:rsid w:val="00C536D9"/>
    <w:rsid w:val="00C54282"/>
    <w:rsid w:val="00C629ED"/>
    <w:rsid w:val="00C636AE"/>
    <w:rsid w:val="00C64635"/>
    <w:rsid w:val="00C65773"/>
    <w:rsid w:val="00C667BF"/>
    <w:rsid w:val="00C727C4"/>
    <w:rsid w:val="00C7294B"/>
    <w:rsid w:val="00C74CE9"/>
    <w:rsid w:val="00C76385"/>
    <w:rsid w:val="00C765F7"/>
    <w:rsid w:val="00C77BA8"/>
    <w:rsid w:val="00C802BC"/>
    <w:rsid w:val="00C822C9"/>
    <w:rsid w:val="00C85560"/>
    <w:rsid w:val="00C85CE0"/>
    <w:rsid w:val="00C85D9D"/>
    <w:rsid w:val="00C9073D"/>
    <w:rsid w:val="00C90D0E"/>
    <w:rsid w:val="00C911B8"/>
    <w:rsid w:val="00C92F36"/>
    <w:rsid w:val="00C93FAA"/>
    <w:rsid w:val="00C9687C"/>
    <w:rsid w:val="00C972A2"/>
    <w:rsid w:val="00CA1618"/>
    <w:rsid w:val="00CA2E1B"/>
    <w:rsid w:val="00CA2E2E"/>
    <w:rsid w:val="00CA3A18"/>
    <w:rsid w:val="00CA3A4B"/>
    <w:rsid w:val="00CA59D3"/>
    <w:rsid w:val="00CA5EDA"/>
    <w:rsid w:val="00CA6118"/>
    <w:rsid w:val="00CB271E"/>
    <w:rsid w:val="00CB2DAD"/>
    <w:rsid w:val="00CB3919"/>
    <w:rsid w:val="00CB39AD"/>
    <w:rsid w:val="00CC020D"/>
    <w:rsid w:val="00CC1F89"/>
    <w:rsid w:val="00CC479A"/>
    <w:rsid w:val="00CC5D34"/>
    <w:rsid w:val="00CC725F"/>
    <w:rsid w:val="00CD287E"/>
    <w:rsid w:val="00CD3B14"/>
    <w:rsid w:val="00CE06C3"/>
    <w:rsid w:val="00CE13B4"/>
    <w:rsid w:val="00CE13EF"/>
    <w:rsid w:val="00CE171B"/>
    <w:rsid w:val="00CE2DB7"/>
    <w:rsid w:val="00CE34FF"/>
    <w:rsid w:val="00CE3BBE"/>
    <w:rsid w:val="00CE58C3"/>
    <w:rsid w:val="00CE6CDE"/>
    <w:rsid w:val="00CF076D"/>
    <w:rsid w:val="00CF292B"/>
    <w:rsid w:val="00CF3A85"/>
    <w:rsid w:val="00CF3E8A"/>
    <w:rsid w:val="00CF5700"/>
    <w:rsid w:val="00CF60FB"/>
    <w:rsid w:val="00CF7525"/>
    <w:rsid w:val="00D02BBC"/>
    <w:rsid w:val="00D06BF0"/>
    <w:rsid w:val="00D07BDC"/>
    <w:rsid w:val="00D1124A"/>
    <w:rsid w:val="00D117D8"/>
    <w:rsid w:val="00D15D73"/>
    <w:rsid w:val="00D205FD"/>
    <w:rsid w:val="00D24EF5"/>
    <w:rsid w:val="00D25266"/>
    <w:rsid w:val="00D30109"/>
    <w:rsid w:val="00D305F3"/>
    <w:rsid w:val="00D30F39"/>
    <w:rsid w:val="00D318AA"/>
    <w:rsid w:val="00D33F20"/>
    <w:rsid w:val="00D3547A"/>
    <w:rsid w:val="00D3583A"/>
    <w:rsid w:val="00D3699E"/>
    <w:rsid w:val="00D4495C"/>
    <w:rsid w:val="00D50885"/>
    <w:rsid w:val="00D52056"/>
    <w:rsid w:val="00D53D2D"/>
    <w:rsid w:val="00D55A2F"/>
    <w:rsid w:val="00D55CCA"/>
    <w:rsid w:val="00D5613A"/>
    <w:rsid w:val="00D62B9E"/>
    <w:rsid w:val="00D63108"/>
    <w:rsid w:val="00D64702"/>
    <w:rsid w:val="00D70D3C"/>
    <w:rsid w:val="00D71ABA"/>
    <w:rsid w:val="00D72A34"/>
    <w:rsid w:val="00D743BA"/>
    <w:rsid w:val="00D75FC7"/>
    <w:rsid w:val="00D77DE2"/>
    <w:rsid w:val="00D86126"/>
    <w:rsid w:val="00D90E1E"/>
    <w:rsid w:val="00D935C6"/>
    <w:rsid w:val="00D9371C"/>
    <w:rsid w:val="00D95F5B"/>
    <w:rsid w:val="00D970F6"/>
    <w:rsid w:val="00D97436"/>
    <w:rsid w:val="00DA366E"/>
    <w:rsid w:val="00DA6FD5"/>
    <w:rsid w:val="00DB0058"/>
    <w:rsid w:val="00DB0229"/>
    <w:rsid w:val="00DB2FD1"/>
    <w:rsid w:val="00DB32F7"/>
    <w:rsid w:val="00DB51F9"/>
    <w:rsid w:val="00DC1FB2"/>
    <w:rsid w:val="00DC34D0"/>
    <w:rsid w:val="00DC7F7E"/>
    <w:rsid w:val="00DD06F5"/>
    <w:rsid w:val="00DD3631"/>
    <w:rsid w:val="00DD5D8C"/>
    <w:rsid w:val="00DD6B71"/>
    <w:rsid w:val="00DE13ED"/>
    <w:rsid w:val="00DE2C85"/>
    <w:rsid w:val="00DE3725"/>
    <w:rsid w:val="00DE40CB"/>
    <w:rsid w:val="00DF19D8"/>
    <w:rsid w:val="00DF6DCD"/>
    <w:rsid w:val="00DF73B4"/>
    <w:rsid w:val="00E026D0"/>
    <w:rsid w:val="00E032B1"/>
    <w:rsid w:val="00E04734"/>
    <w:rsid w:val="00E04AD1"/>
    <w:rsid w:val="00E06ED8"/>
    <w:rsid w:val="00E07987"/>
    <w:rsid w:val="00E109A2"/>
    <w:rsid w:val="00E10ECA"/>
    <w:rsid w:val="00E1259B"/>
    <w:rsid w:val="00E139BB"/>
    <w:rsid w:val="00E15A36"/>
    <w:rsid w:val="00E176B8"/>
    <w:rsid w:val="00E17B8A"/>
    <w:rsid w:val="00E25552"/>
    <w:rsid w:val="00E30D76"/>
    <w:rsid w:val="00E3511B"/>
    <w:rsid w:val="00E3631C"/>
    <w:rsid w:val="00E36D96"/>
    <w:rsid w:val="00E3702F"/>
    <w:rsid w:val="00E42368"/>
    <w:rsid w:val="00E43604"/>
    <w:rsid w:val="00E43B89"/>
    <w:rsid w:val="00E47595"/>
    <w:rsid w:val="00E50049"/>
    <w:rsid w:val="00E50178"/>
    <w:rsid w:val="00E52151"/>
    <w:rsid w:val="00E52C17"/>
    <w:rsid w:val="00E60A86"/>
    <w:rsid w:val="00E655FE"/>
    <w:rsid w:val="00E656E1"/>
    <w:rsid w:val="00E664F6"/>
    <w:rsid w:val="00E67213"/>
    <w:rsid w:val="00E67808"/>
    <w:rsid w:val="00E70DDB"/>
    <w:rsid w:val="00E72D97"/>
    <w:rsid w:val="00E748CE"/>
    <w:rsid w:val="00E755D2"/>
    <w:rsid w:val="00E75C6A"/>
    <w:rsid w:val="00E812C8"/>
    <w:rsid w:val="00E8682B"/>
    <w:rsid w:val="00E86B94"/>
    <w:rsid w:val="00E86CD5"/>
    <w:rsid w:val="00E938CF"/>
    <w:rsid w:val="00E9430E"/>
    <w:rsid w:val="00E94341"/>
    <w:rsid w:val="00E94680"/>
    <w:rsid w:val="00E94EED"/>
    <w:rsid w:val="00EA1797"/>
    <w:rsid w:val="00EB1CF4"/>
    <w:rsid w:val="00EB4CDF"/>
    <w:rsid w:val="00EB60FE"/>
    <w:rsid w:val="00EB691F"/>
    <w:rsid w:val="00EB6A3D"/>
    <w:rsid w:val="00EC0C89"/>
    <w:rsid w:val="00EC4E79"/>
    <w:rsid w:val="00EC6707"/>
    <w:rsid w:val="00ED051E"/>
    <w:rsid w:val="00ED0A8C"/>
    <w:rsid w:val="00ED3947"/>
    <w:rsid w:val="00ED4B30"/>
    <w:rsid w:val="00ED72AD"/>
    <w:rsid w:val="00ED7ADC"/>
    <w:rsid w:val="00EE06FE"/>
    <w:rsid w:val="00EE0FFF"/>
    <w:rsid w:val="00EE1629"/>
    <w:rsid w:val="00EE4D69"/>
    <w:rsid w:val="00EE6E3D"/>
    <w:rsid w:val="00EE745C"/>
    <w:rsid w:val="00EE7F44"/>
    <w:rsid w:val="00EF0C04"/>
    <w:rsid w:val="00EF3B71"/>
    <w:rsid w:val="00EF78E8"/>
    <w:rsid w:val="00F026DF"/>
    <w:rsid w:val="00F036B3"/>
    <w:rsid w:val="00F0442E"/>
    <w:rsid w:val="00F04838"/>
    <w:rsid w:val="00F04E28"/>
    <w:rsid w:val="00F05F54"/>
    <w:rsid w:val="00F06620"/>
    <w:rsid w:val="00F07E3A"/>
    <w:rsid w:val="00F10723"/>
    <w:rsid w:val="00F124C3"/>
    <w:rsid w:val="00F15EDA"/>
    <w:rsid w:val="00F2119B"/>
    <w:rsid w:val="00F273E2"/>
    <w:rsid w:val="00F27F5B"/>
    <w:rsid w:val="00F3082C"/>
    <w:rsid w:val="00F30B6C"/>
    <w:rsid w:val="00F33B09"/>
    <w:rsid w:val="00F36F31"/>
    <w:rsid w:val="00F37AD5"/>
    <w:rsid w:val="00F4124F"/>
    <w:rsid w:val="00F4230D"/>
    <w:rsid w:val="00F4246E"/>
    <w:rsid w:val="00F437B8"/>
    <w:rsid w:val="00F44E3B"/>
    <w:rsid w:val="00F508A6"/>
    <w:rsid w:val="00F5172D"/>
    <w:rsid w:val="00F52B95"/>
    <w:rsid w:val="00F53797"/>
    <w:rsid w:val="00F5526D"/>
    <w:rsid w:val="00F5531F"/>
    <w:rsid w:val="00F55B6E"/>
    <w:rsid w:val="00F610F1"/>
    <w:rsid w:val="00F63AD0"/>
    <w:rsid w:val="00F66263"/>
    <w:rsid w:val="00F812E5"/>
    <w:rsid w:val="00F81C8C"/>
    <w:rsid w:val="00F83A26"/>
    <w:rsid w:val="00F83F9A"/>
    <w:rsid w:val="00F8469C"/>
    <w:rsid w:val="00F84863"/>
    <w:rsid w:val="00F90B35"/>
    <w:rsid w:val="00F92909"/>
    <w:rsid w:val="00F93249"/>
    <w:rsid w:val="00F9382B"/>
    <w:rsid w:val="00F94C82"/>
    <w:rsid w:val="00F95AA2"/>
    <w:rsid w:val="00F96685"/>
    <w:rsid w:val="00F97082"/>
    <w:rsid w:val="00FA0139"/>
    <w:rsid w:val="00FA0A14"/>
    <w:rsid w:val="00FA0FE0"/>
    <w:rsid w:val="00FA1403"/>
    <w:rsid w:val="00FA1823"/>
    <w:rsid w:val="00FA2379"/>
    <w:rsid w:val="00FA2564"/>
    <w:rsid w:val="00FA297F"/>
    <w:rsid w:val="00FA2D09"/>
    <w:rsid w:val="00FA3603"/>
    <w:rsid w:val="00FA6096"/>
    <w:rsid w:val="00FA649B"/>
    <w:rsid w:val="00FA7F8E"/>
    <w:rsid w:val="00FB2C79"/>
    <w:rsid w:val="00FB338F"/>
    <w:rsid w:val="00FC167D"/>
    <w:rsid w:val="00FC19C0"/>
    <w:rsid w:val="00FC1D7B"/>
    <w:rsid w:val="00FC2F42"/>
    <w:rsid w:val="00FC3E0F"/>
    <w:rsid w:val="00FD01BF"/>
    <w:rsid w:val="00FE0741"/>
    <w:rsid w:val="00FE1248"/>
    <w:rsid w:val="00FE14DB"/>
    <w:rsid w:val="00FE386D"/>
    <w:rsid w:val="00FE53F9"/>
    <w:rsid w:val="00FE5B02"/>
    <w:rsid w:val="00FE5C85"/>
    <w:rsid w:val="00FE65B2"/>
    <w:rsid w:val="00FE676E"/>
    <w:rsid w:val="00FE7C3C"/>
    <w:rsid w:val="00FE7EFE"/>
    <w:rsid w:val="00FF0114"/>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5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33"/>
    <w:rPr>
      <w:rFonts w:ascii="Segoe UI" w:hAnsi="Segoe UI" w:cs="Segoe UI"/>
      <w:sz w:val="18"/>
      <w:szCs w:val="18"/>
      <w:lang w:val="en-GB"/>
    </w:rPr>
  </w:style>
  <w:style w:type="character" w:styleId="Emphasis">
    <w:name w:val="Emphasis"/>
    <w:basedOn w:val="DefaultParagraphFont"/>
    <w:uiPriority w:val="20"/>
    <w:qFormat/>
    <w:rsid w:val="00E36D96"/>
    <w:rPr>
      <w:i/>
      <w:iCs/>
    </w:rPr>
  </w:style>
  <w:style w:type="character" w:customStyle="1" w:styleId="field-content">
    <w:name w:val="field-content"/>
    <w:basedOn w:val="DefaultParagraphFont"/>
    <w:rsid w:val="00250158"/>
  </w:style>
  <w:style w:type="paragraph" w:styleId="NormalWeb">
    <w:name w:val="Normal (Web)"/>
    <w:basedOn w:val="Normal"/>
    <w:uiPriority w:val="99"/>
    <w:unhideWhenUsed/>
    <w:rsid w:val="004514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51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00504">
      <w:bodyDiv w:val="1"/>
      <w:marLeft w:val="0"/>
      <w:marRight w:val="0"/>
      <w:marTop w:val="0"/>
      <w:marBottom w:val="0"/>
      <w:divBdr>
        <w:top w:val="none" w:sz="0" w:space="0" w:color="auto"/>
        <w:left w:val="none" w:sz="0" w:space="0" w:color="auto"/>
        <w:bottom w:val="none" w:sz="0" w:space="0" w:color="auto"/>
        <w:right w:val="none" w:sz="0" w:space="0" w:color="auto"/>
      </w:divBdr>
      <w:divsChild>
        <w:div w:id="1495729064">
          <w:marLeft w:val="0"/>
          <w:marRight w:val="0"/>
          <w:marTop w:val="0"/>
          <w:marBottom w:val="0"/>
          <w:divBdr>
            <w:top w:val="none" w:sz="0" w:space="0" w:color="auto"/>
            <w:left w:val="none" w:sz="0" w:space="0" w:color="auto"/>
            <w:bottom w:val="none" w:sz="0" w:space="0" w:color="auto"/>
            <w:right w:val="none" w:sz="0" w:space="0" w:color="auto"/>
          </w:divBdr>
        </w:div>
        <w:div w:id="1179543725">
          <w:marLeft w:val="0"/>
          <w:marRight w:val="0"/>
          <w:marTop w:val="0"/>
          <w:marBottom w:val="0"/>
          <w:divBdr>
            <w:top w:val="none" w:sz="0" w:space="0" w:color="auto"/>
            <w:left w:val="none" w:sz="0" w:space="0" w:color="auto"/>
            <w:bottom w:val="none" w:sz="0" w:space="0" w:color="auto"/>
            <w:right w:val="none" w:sz="0" w:space="0" w:color="auto"/>
          </w:divBdr>
        </w:div>
        <w:div w:id="1564753770">
          <w:marLeft w:val="0"/>
          <w:marRight w:val="0"/>
          <w:marTop w:val="0"/>
          <w:marBottom w:val="0"/>
          <w:divBdr>
            <w:top w:val="none" w:sz="0" w:space="0" w:color="auto"/>
            <w:left w:val="none" w:sz="0" w:space="0" w:color="auto"/>
            <w:bottom w:val="none" w:sz="0" w:space="0" w:color="auto"/>
            <w:right w:val="none" w:sz="0" w:space="0" w:color="auto"/>
          </w:divBdr>
        </w:div>
        <w:div w:id="1595892544">
          <w:marLeft w:val="0"/>
          <w:marRight w:val="0"/>
          <w:marTop w:val="0"/>
          <w:marBottom w:val="0"/>
          <w:divBdr>
            <w:top w:val="none" w:sz="0" w:space="0" w:color="auto"/>
            <w:left w:val="none" w:sz="0" w:space="0" w:color="auto"/>
            <w:bottom w:val="none" w:sz="0" w:space="0" w:color="auto"/>
            <w:right w:val="none" w:sz="0" w:space="0" w:color="auto"/>
          </w:divBdr>
        </w:div>
        <w:div w:id="1154449378">
          <w:marLeft w:val="0"/>
          <w:marRight w:val="0"/>
          <w:marTop w:val="0"/>
          <w:marBottom w:val="0"/>
          <w:divBdr>
            <w:top w:val="none" w:sz="0" w:space="0" w:color="auto"/>
            <w:left w:val="none" w:sz="0" w:space="0" w:color="auto"/>
            <w:bottom w:val="none" w:sz="0" w:space="0" w:color="auto"/>
            <w:right w:val="none" w:sz="0" w:space="0" w:color="auto"/>
          </w:divBdr>
        </w:div>
      </w:divsChild>
    </w:div>
    <w:div w:id="1136097639">
      <w:bodyDiv w:val="1"/>
      <w:marLeft w:val="0"/>
      <w:marRight w:val="0"/>
      <w:marTop w:val="0"/>
      <w:marBottom w:val="0"/>
      <w:divBdr>
        <w:top w:val="none" w:sz="0" w:space="0" w:color="auto"/>
        <w:left w:val="none" w:sz="0" w:space="0" w:color="auto"/>
        <w:bottom w:val="none" w:sz="0" w:space="0" w:color="auto"/>
        <w:right w:val="none" w:sz="0" w:space="0" w:color="auto"/>
      </w:divBdr>
    </w:div>
    <w:div w:id="20478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84B5-5BF1-42BB-820C-F0AA2EA9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4466</TotalTime>
  <Pages>55</Pages>
  <Words>21235</Words>
  <Characters>121040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383</cp:revision>
  <cp:lastPrinted>2022-05-04T11:54:00Z</cp:lastPrinted>
  <dcterms:created xsi:type="dcterms:W3CDTF">2022-05-04T11:55:00Z</dcterms:created>
  <dcterms:modified xsi:type="dcterms:W3CDTF">2023-04-11T15:02:00Z</dcterms:modified>
</cp:coreProperties>
</file>