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701D2A" w:rsidRDefault="006C5CF7" w:rsidP="006C5CF7">
      <w:pPr>
        <w:spacing w:after="0" w:line="360" w:lineRule="auto"/>
        <w:jc w:val="center"/>
        <w:rPr>
          <w:rFonts w:ascii="Times New Roman" w:hAnsi="Times New Roman" w:cs="Times New Roman"/>
          <w:b/>
          <w:sz w:val="24"/>
          <w:szCs w:val="24"/>
        </w:rPr>
      </w:pPr>
      <w:r w:rsidRPr="00701D2A">
        <w:rPr>
          <w:rFonts w:ascii="Times New Roman" w:hAnsi="Times New Roman" w:cs="Times New Roman"/>
          <w:b/>
          <w:sz w:val="24"/>
          <w:szCs w:val="24"/>
        </w:rPr>
        <w:t>THE REPUBLIC OF UGANDA</w:t>
      </w:r>
    </w:p>
    <w:p w14:paraId="64CE6496" w14:textId="69901174" w:rsidR="006C5CF7" w:rsidRPr="00701D2A" w:rsidRDefault="006C5CF7" w:rsidP="006C5CF7">
      <w:pPr>
        <w:spacing w:after="0" w:line="360" w:lineRule="auto"/>
        <w:jc w:val="center"/>
        <w:rPr>
          <w:rFonts w:ascii="Times New Roman" w:hAnsi="Times New Roman" w:cs="Times New Roman"/>
          <w:b/>
          <w:sz w:val="24"/>
          <w:szCs w:val="24"/>
        </w:rPr>
      </w:pPr>
      <w:r w:rsidRPr="00701D2A">
        <w:rPr>
          <w:rFonts w:ascii="Times New Roman" w:hAnsi="Times New Roman" w:cs="Times New Roman"/>
          <w:b/>
          <w:sz w:val="24"/>
          <w:szCs w:val="24"/>
        </w:rPr>
        <w:t xml:space="preserve">IN THE HIGH COURT OF UGANDA SITTING AT </w:t>
      </w:r>
      <w:r w:rsidR="00AF09BC" w:rsidRPr="00701D2A">
        <w:rPr>
          <w:rFonts w:ascii="Times New Roman" w:hAnsi="Times New Roman" w:cs="Times New Roman"/>
          <w:b/>
          <w:sz w:val="24"/>
          <w:szCs w:val="24"/>
        </w:rPr>
        <w:t>KAMPALA</w:t>
      </w:r>
    </w:p>
    <w:p w14:paraId="78DEA3D2" w14:textId="0AE8B690" w:rsidR="00701D01" w:rsidRPr="00701D2A" w:rsidRDefault="00AF09BC" w:rsidP="00F9041E">
      <w:pPr>
        <w:spacing w:after="0" w:line="360" w:lineRule="auto"/>
        <w:jc w:val="center"/>
        <w:rPr>
          <w:rFonts w:ascii="Times New Roman" w:hAnsi="Times New Roman" w:cs="Times New Roman"/>
          <w:b/>
          <w:sz w:val="24"/>
          <w:szCs w:val="24"/>
        </w:rPr>
      </w:pPr>
      <w:r w:rsidRPr="00701D2A">
        <w:rPr>
          <w:rFonts w:ascii="Times New Roman" w:hAnsi="Times New Roman" w:cs="Times New Roman"/>
          <w:b/>
          <w:sz w:val="24"/>
          <w:szCs w:val="24"/>
        </w:rPr>
        <w:t>(COMMERCIAL DIVISION</w:t>
      </w:r>
      <w:r w:rsidR="005477AF">
        <w:rPr>
          <w:rFonts w:ascii="Times New Roman" w:hAnsi="Times New Roman" w:cs="Times New Roman"/>
          <w:b/>
          <w:sz w:val="24"/>
          <w:szCs w:val="24"/>
        </w:rPr>
        <w:t>)</w:t>
      </w:r>
      <w:bookmarkStart w:id="0" w:name="_GoBack"/>
      <w:bookmarkEnd w:id="0"/>
    </w:p>
    <w:p w14:paraId="5CF5BA2A" w14:textId="74D44F4E" w:rsidR="006C5CF7" w:rsidRPr="00701D2A" w:rsidRDefault="00701D01" w:rsidP="00F9041E">
      <w:pPr>
        <w:spacing w:after="0" w:line="360" w:lineRule="auto"/>
        <w:jc w:val="center"/>
        <w:rPr>
          <w:rFonts w:ascii="Times New Roman" w:hAnsi="Times New Roman" w:cs="Times New Roman"/>
          <w:b/>
          <w:sz w:val="24"/>
          <w:szCs w:val="24"/>
        </w:rPr>
      </w:pPr>
      <w:r w:rsidRPr="00701D2A">
        <w:rPr>
          <w:rFonts w:ascii="Times New Roman" w:hAnsi="Times New Roman" w:cs="Times New Roman"/>
          <w:b/>
          <w:sz w:val="24"/>
          <w:szCs w:val="24"/>
        </w:rPr>
        <w:t xml:space="preserve">MISCELLANEOUS APPLICATION No. </w:t>
      </w:r>
      <w:r w:rsidR="00C41461">
        <w:rPr>
          <w:rFonts w:ascii="Times New Roman" w:hAnsi="Times New Roman" w:cs="Times New Roman"/>
          <w:b/>
          <w:sz w:val="24"/>
          <w:szCs w:val="24"/>
        </w:rPr>
        <w:t>1647</w:t>
      </w:r>
      <w:r w:rsidR="006C5CF7" w:rsidRPr="00701D2A">
        <w:rPr>
          <w:rFonts w:ascii="Times New Roman" w:hAnsi="Times New Roman" w:cs="Times New Roman"/>
          <w:b/>
          <w:sz w:val="24"/>
          <w:szCs w:val="24"/>
        </w:rPr>
        <w:t xml:space="preserve"> OF 20</w:t>
      </w:r>
      <w:r w:rsidR="00056526" w:rsidRPr="00701D2A">
        <w:rPr>
          <w:rFonts w:ascii="Times New Roman" w:hAnsi="Times New Roman" w:cs="Times New Roman"/>
          <w:b/>
          <w:sz w:val="24"/>
          <w:szCs w:val="24"/>
        </w:rPr>
        <w:t>2</w:t>
      </w:r>
      <w:r w:rsidR="00C41461">
        <w:rPr>
          <w:rFonts w:ascii="Times New Roman" w:hAnsi="Times New Roman" w:cs="Times New Roman"/>
          <w:b/>
          <w:sz w:val="24"/>
          <w:szCs w:val="24"/>
        </w:rPr>
        <w:t>2</w:t>
      </w:r>
    </w:p>
    <w:p w14:paraId="450E0905" w14:textId="17DE64EC" w:rsidR="00647D23" w:rsidRPr="00701D2A" w:rsidRDefault="00647D23" w:rsidP="006C5CF7">
      <w:pPr>
        <w:spacing w:after="0" w:line="360" w:lineRule="auto"/>
        <w:jc w:val="center"/>
        <w:rPr>
          <w:rFonts w:ascii="Times New Roman" w:hAnsi="Times New Roman" w:cs="Times New Roman"/>
          <w:b/>
          <w:sz w:val="24"/>
          <w:szCs w:val="24"/>
        </w:rPr>
      </w:pPr>
      <w:r w:rsidRPr="00701D2A">
        <w:rPr>
          <w:rFonts w:ascii="Times New Roman" w:hAnsi="Times New Roman" w:cs="Times New Roman"/>
          <w:b/>
          <w:sz w:val="24"/>
          <w:szCs w:val="24"/>
        </w:rPr>
        <w:t xml:space="preserve">(Arising from Civil Suit No. </w:t>
      </w:r>
      <w:r w:rsidR="00F9041E" w:rsidRPr="00701D2A">
        <w:rPr>
          <w:rFonts w:ascii="Times New Roman" w:hAnsi="Times New Roman" w:cs="Times New Roman"/>
          <w:b/>
          <w:sz w:val="24"/>
          <w:szCs w:val="24"/>
        </w:rPr>
        <w:t>0</w:t>
      </w:r>
      <w:r w:rsidR="00FE5CB1">
        <w:rPr>
          <w:rFonts w:ascii="Times New Roman" w:hAnsi="Times New Roman" w:cs="Times New Roman"/>
          <w:b/>
          <w:sz w:val="24"/>
          <w:szCs w:val="24"/>
        </w:rPr>
        <w:t>289</w:t>
      </w:r>
      <w:r w:rsidR="00F9041E" w:rsidRPr="00701D2A">
        <w:rPr>
          <w:rFonts w:ascii="Times New Roman" w:hAnsi="Times New Roman" w:cs="Times New Roman"/>
          <w:b/>
          <w:sz w:val="24"/>
          <w:szCs w:val="24"/>
        </w:rPr>
        <w:t xml:space="preserve"> </w:t>
      </w:r>
      <w:r w:rsidR="00F85E51" w:rsidRPr="00701D2A">
        <w:rPr>
          <w:rFonts w:ascii="Times New Roman" w:hAnsi="Times New Roman" w:cs="Times New Roman"/>
          <w:b/>
          <w:sz w:val="24"/>
          <w:szCs w:val="24"/>
        </w:rPr>
        <w:t>of 20</w:t>
      </w:r>
      <w:r w:rsidR="00FE5CB1">
        <w:rPr>
          <w:rFonts w:ascii="Times New Roman" w:hAnsi="Times New Roman" w:cs="Times New Roman"/>
          <w:b/>
          <w:sz w:val="24"/>
          <w:szCs w:val="24"/>
        </w:rPr>
        <w:t>14</w:t>
      </w:r>
      <w:r w:rsidRPr="00701D2A">
        <w:rPr>
          <w:rFonts w:ascii="Times New Roman" w:hAnsi="Times New Roman" w:cs="Times New Roman"/>
          <w:b/>
          <w:sz w:val="24"/>
          <w:szCs w:val="24"/>
        </w:rPr>
        <w:t>)</w:t>
      </w:r>
    </w:p>
    <w:p w14:paraId="6E4B1581" w14:textId="0D21B5FD" w:rsidR="00FE5CB1" w:rsidRDefault="00FE5CB1" w:rsidP="00FE5CB1">
      <w:pPr>
        <w:pStyle w:val="ListParagraph"/>
        <w:numPr>
          <w:ilvl w:val="0"/>
          <w:numId w:val="2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FORMULA </w:t>
      </w:r>
      <w:r w:rsidR="00960940">
        <w:rPr>
          <w:rFonts w:ascii="Times New Roman" w:hAnsi="Times New Roman" w:cs="Times New Roman"/>
          <w:b/>
          <w:sz w:val="24"/>
          <w:szCs w:val="24"/>
        </w:rPr>
        <w:t>FEEDS LIMITED</w:t>
      </w:r>
      <w:r w:rsidR="00960940">
        <w:rPr>
          <w:rFonts w:ascii="Times New Roman" w:hAnsi="Times New Roman" w:cs="Times New Roman"/>
          <w:b/>
          <w:sz w:val="24"/>
          <w:szCs w:val="24"/>
        </w:rPr>
        <w:tab/>
      </w:r>
      <w:r>
        <w:rPr>
          <w:rFonts w:ascii="Times New Roman" w:hAnsi="Times New Roman" w:cs="Times New Roman"/>
          <w:b/>
          <w:sz w:val="24"/>
          <w:szCs w:val="24"/>
        </w:rPr>
        <w:t>}</w:t>
      </w:r>
    </w:p>
    <w:p w14:paraId="415AF23B" w14:textId="1FD276FC" w:rsidR="00FE5CB1" w:rsidRDefault="00FE5CB1" w:rsidP="00FE5CB1">
      <w:pPr>
        <w:pStyle w:val="ListParagraph"/>
        <w:numPr>
          <w:ilvl w:val="0"/>
          <w:numId w:val="22"/>
        </w:numPr>
        <w:spacing w:after="0"/>
        <w:jc w:val="both"/>
        <w:rPr>
          <w:rFonts w:ascii="Times New Roman" w:hAnsi="Times New Roman" w:cs="Times New Roman"/>
          <w:b/>
          <w:sz w:val="24"/>
          <w:szCs w:val="24"/>
        </w:rPr>
      </w:pPr>
      <w:r>
        <w:rPr>
          <w:rFonts w:ascii="Times New Roman" w:hAnsi="Times New Roman" w:cs="Times New Roman"/>
          <w:b/>
          <w:sz w:val="24"/>
          <w:szCs w:val="24"/>
        </w:rPr>
        <w:t>GICHOHI</w:t>
      </w:r>
      <w:r w:rsidR="00000990">
        <w:rPr>
          <w:rFonts w:ascii="Times New Roman" w:hAnsi="Times New Roman" w:cs="Times New Roman"/>
          <w:b/>
          <w:sz w:val="24"/>
          <w:szCs w:val="24"/>
        </w:rPr>
        <w:t xml:space="preserve"> </w:t>
      </w:r>
      <w:r>
        <w:rPr>
          <w:rFonts w:ascii="Times New Roman" w:hAnsi="Times New Roman" w:cs="Times New Roman"/>
          <w:b/>
          <w:sz w:val="24"/>
          <w:szCs w:val="24"/>
        </w:rPr>
        <w:t>NGARI</w:t>
      </w:r>
      <w:r>
        <w:rPr>
          <w:rFonts w:ascii="Times New Roman" w:hAnsi="Times New Roman" w:cs="Times New Roman"/>
          <w:b/>
          <w:sz w:val="24"/>
          <w:szCs w:val="24"/>
        </w:rPr>
        <w:tab/>
      </w:r>
      <w:r w:rsidR="00960940">
        <w:rPr>
          <w:rFonts w:ascii="Times New Roman" w:hAnsi="Times New Roman" w:cs="Times New Roman"/>
          <w:b/>
          <w:sz w:val="24"/>
          <w:szCs w:val="24"/>
        </w:rPr>
        <w:tab/>
      </w:r>
      <w:r>
        <w:rPr>
          <w:rFonts w:ascii="Times New Roman" w:hAnsi="Times New Roman" w:cs="Times New Roman"/>
          <w:b/>
          <w:sz w:val="24"/>
          <w:szCs w:val="24"/>
        </w:rPr>
        <w:t>}</w:t>
      </w:r>
    </w:p>
    <w:p w14:paraId="3D8F9D24" w14:textId="3CB3D337" w:rsidR="002776C8" w:rsidRDefault="00960940" w:rsidP="00FE5CB1">
      <w:pPr>
        <w:pStyle w:val="ListParagraph"/>
        <w:numPr>
          <w:ilvl w:val="0"/>
          <w:numId w:val="22"/>
        </w:numPr>
        <w:spacing w:after="0"/>
        <w:jc w:val="both"/>
        <w:rPr>
          <w:rFonts w:ascii="Times New Roman" w:hAnsi="Times New Roman" w:cs="Times New Roman"/>
          <w:b/>
          <w:sz w:val="24"/>
          <w:szCs w:val="24"/>
        </w:rPr>
      </w:pPr>
      <w:r>
        <w:rPr>
          <w:rFonts w:ascii="Times New Roman" w:hAnsi="Times New Roman" w:cs="Times New Roman"/>
          <w:b/>
          <w:sz w:val="24"/>
          <w:szCs w:val="24"/>
        </w:rPr>
        <w:t>ANNE WANGUI GICHOHI</w:t>
      </w:r>
      <w:r>
        <w:rPr>
          <w:rFonts w:ascii="Times New Roman" w:hAnsi="Times New Roman" w:cs="Times New Roman"/>
          <w:b/>
          <w:sz w:val="24"/>
          <w:szCs w:val="24"/>
        </w:rPr>
        <w:tab/>
      </w:r>
      <w:r w:rsidR="00FE5CB1">
        <w:rPr>
          <w:rFonts w:ascii="Times New Roman" w:hAnsi="Times New Roman" w:cs="Times New Roman"/>
          <w:b/>
          <w:sz w:val="24"/>
          <w:szCs w:val="24"/>
        </w:rPr>
        <w:t>}</w:t>
      </w:r>
      <w:r>
        <w:rPr>
          <w:rFonts w:ascii="Times New Roman" w:hAnsi="Times New Roman" w:cs="Times New Roman"/>
          <w:b/>
          <w:sz w:val="24"/>
          <w:szCs w:val="24"/>
        </w:rPr>
        <w:tab/>
      </w:r>
      <w:r w:rsidR="00FE5CB1">
        <w:rPr>
          <w:rFonts w:ascii="Times New Roman" w:hAnsi="Times New Roman" w:cs="Times New Roman"/>
          <w:b/>
          <w:sz w:val="24"/>
          <w:szCs w:val="24"/>
        </w:rPr>
        <w:t>….</w:t>
      </w:r>
      <w:r>
        <w:rPr>
          <w:rFonts w:ascii="Times New Roman" w:hAnsi="Times New Roman" w:cs="Times New Roman"/>
          <w:b/>
          <w:sz w:val="24"/>
          <w:szCs w:val="24"/>
        </w:rPr>
        <w:t>………….………..</w:t>
      </w:r>
      <w:r w:rsidRPr="00701D2A">
        <w:rPr>
          <w:rFonts w:ascii="Times New Roman" w:hAnsi="Times New Roman" w:cs="Times New Roman"/>
          <w:b/>
          <w:sz w:val="24"/>
          <w:szCs w:val="24"/>
        </w:rPr>
        <w:t>.…..</w:t>
      </w:r>
      <w:r w:rsidR="00F9041E" w:rsidRPr="00FE5CB1">
        <w:rPr>
          <w:rFonts w:ascii="Times New Roman" w:hAnsi="Times New Roman" w:cs="Times New Roman"/>
          <w:b/>
          <w:sz w:val="24"/>
          <w:szCs w:val="24"/>
        </w:rPr>
        <w:t xml:space="preserve">….….  </w:t>
      </w:r>
      <w:r>
        <w:rPr>
          <w:rFonts w:ascii="Times New Roman" w:hAnsi="Times New Roman" w:cs="Times New Roman"/>
          <w:b/>
          <w:sz w:val="24"/>
          <w:szCs w:val="24"/>
        </w:rPr>
        <w:t>APPLICANTS</w:t>
      </w:r>
    </w:p>
    <w:p w14:paraId="70757FCF" w14:textId="51AB5C79" w:rsidR="00FE5CB1" w:rsidRDefault="00960940" w:rsidP="00FE5CB1">
      <w:pPr>
        <w:pStyle w:val="ListParagraph"/>
        <w:numPr>
          <w:ilvl w:val="0"/>
          <w:numId w:val="22"/>
        </w:numPr>
        <w:spacing w:after="0"/>
        <w:jc w:val="both"/>
        <w:rPr>
          <w:rFonts w:ascii="Times New Roman" w:hAnsi="Times New Roman" w:cs="Times New Roman"/>
          <w:b/>
          <w:sz w:val="24"/>
          <w:szCs w:val="24"/>
        </w:rPr>
      </w:pPr>
      <w:r>
        <w:rPr>
          <w:rFonts w:ascii="Times New Roman" w:hAnsi="Times New Roman" w:cs="Times New Roman"/>
          <w:b/>
          <w:sz w:val="24"/>
          <w:szCs w:val="24"/>
        </w:rPr>
        <w:t>SAMSON GICHOHI NGAI</w:t>
      </w:r>
      <w:r w:rsidR="00FE5CB1">
        <w:rPr>
          <w:rFonts w:ascii="Times New Roman" w:hAnsi="Times New Roman" w:cs="Times New Roman"/>
          <w:b/>
          <w:sz w:val="24"/>
          <w:szCs w:val="24"/>
        </w:rPr>
        <w:tab/>
        <w:t>}</w:t>
      </w:r>
    </w:p>
    <w:p w14:paraId="44E908F3" w14:textId="77777777" w:rsidR="00960940" w:rsidRPr="00701D2A" w:rsidRDefault="00960940" w:rsidP="00960940">
      <w:pPr>
        <w:pStyle w:val="ListParagraph"/>
        <w:spacing w:after="0"/>
        <w:jc w:val="center"/>
        <w:rPr>
          <w:rFonts w:ascii="Times New Roman" w:hAnsi="Times New Roman" w:cs="Times New Roman"/>
          <w:b/>
          <w:sz w:val="24"/>
          <w:szCs w:val="24"/>
        </w:rPr>
      </w:pPr>
      <w:r w:rsidRPr="00701D2A">
        <w:rPr>
          <w:rFonts w:ascii="Times New Roman" w:hAnsi="Times New Roman" w:cs="Times New Roman"/>
          <w:b/>
          <w:sz w:val="24"/>
          <w:szCs w:val="24"/>
        </w:rPr>
        <w:t>VERSUS</w:t>
      </w:r>
    </w:p>
    <w:p w14:paraId="304A52FB" w14:textId="7C6F4FA7" w:rsidR="00960940" w:rsidRPr="00701D2A" w:rsidRDefault="00960940" w:rsidP="0096094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KCB BANK LIMITED</w:t>
      </w:r>
      <w:r w:rsidRPr="00701D2A">
        <w:rPr>
          <w:rFonts w:ascii="Times New Roman" w:hAnsi="Times New Roman" w:cs="Times New Roman"/>
          <w:b/>
          <w:sz w:val="24"/>
          <w:szCs w:val="24"/>
        </w:rPr>
        <w:t xml:space="preserve">  </w:t>
      </w:r>
      <w:r w:rsidRPr="00701D2A">
        <w:rPr>
          <w:rFonts w:ascii="Times New Roman" w:hAnsi="Times New Roman" w:cs="Times New Roman"/>
          <w:b/>
          <w:sz w:val="24"/>
          <w:szCs w:val="24"/>
        </w:rPr>
        <w:tab/>
        <w:t>….……………</w:t>
      </w:r>
      <w:r>
        <w:rPr>
          <w:rFonts w:ascii="Times New Roman" w:hAnsi="Times New Roman" w:cs="Times New Roman"/>
          <w:b/>
          <w:sz w:val="24"/>
          <w:szCs w:val="24"/>
        </w:rPr>
        <w:t>………………….…...…..</w:t>
      </w:r>
      <w:r w:rsidRPr="00701D2A">
        <w:rPr>
          <w:rFonts w:ascii="Times New Roman" w:hAnsi="Times New Roman" w:cs="Times New Roman"/>
          <w:b/>
          <w:sz w:val="24"/>
          <w:szCs w:val="24"/>
        </w:rPr>
        <w:t xml:space="preserve">…… </w:t>
      </w:r>
      <w:r>
        <w:rPr>
          <w:rFonts w:ascii="Times New Roman" w:hAnsi="Times New Roman" w:cs="Times New Roman"/>
          <w:b/>
          <w:sz w:val="24"/>
          <w:szCs w:val="24"/>
        </w:rPr>
        <w:t xml:space="preserve">  RESPONDENT</w:t>
      </w:r>
    </w:p>
    <w:p w14:paraId="14BF7C6B" w14:textId="77777777" w:rsidR="006C5CF7" w:rsidRPr="00701D2A" w:rsidRDefault="006C5CF7" w:rsidP="00960940">
      <w:pPr>
        <w:pStyle w:val="ListParagraph"/>
        <w:spacing w:after="0" w:line="360" w:lineRule="auto"/>
        <w:ind w:left="0"/>
        <w:jc w:val="both"/>
        <w:rPr>
          <w:rFonts w:ascii="Times New Roman" w:hAnsi="Times New Roman" w:cs="Times New Roman"/>
          <w:b/>
          <w:sz w:val="24"/>
          <w:szCs w:val="24"/>
        </w:rPr>
      </w:pPr>
      <w:r w:rsidRPr="00701D2A">
        <w:rPr>
          <w:rFonts w:ascii="Times New Roman" w:hAnsi="Times New Roman" w:cs="Times New Roman"/>
          <w:b/>
          <w:sz w:val="24"/>
          <w:szCs w:val="24"/>
        </w:rPr>
        <w:t>Before: Hon Justice Stephen Mubiru.</w:t>
      </w:r>
    </w:p>
    <w:p w14:paraId="6FB4A2D0" w14:textId="77777777" w:rsidR="00E60478" w:rsidRDefault="00E60478" w:rsidP="00E60478">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14:paraId="7FD6F08E" w14:textId="77777777" w:rsidR="00E60478" w:rsidRDefault="00E60478" w:rsidP="00B17482">
      <w:pPr>
        <w:pStyle w:val="ListParagraph"/>
        <w:numPr>
          <w:ilvl w:val="0"/>
          <w:numId w:val="2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14:paraId="73D78679" w14:textId="77777777" w:rsidR="00E60478" w:rsidRDefault="00E60478" w:rsidP="00B17482">
      <w:pPr>
        <w:spacing w:after="0" w:line="360" w:lineRule="auto"/>
        <w:contextualSpacing/>
        <w:jc w:val="both"/>
        <w:rPr>
          <w:rFonts w:ascii="Times New Roman" w:eastAsiaTheme="minorEastAsia" w:hAnsi="Times New Roman" w:cs="Times New Roman"/>
          <w:sz w:val="24"/>
          <w:szCs w:val="24"/>
          <w:lang w:eastAsia="en-GB"/>
        </w:rPr>
      </w:pPr>
    </w:p>
    <w:p w14:paraId="323CE18E" w14:textId="316ED82F" w:rsidR="00972421" w:rsidRDefault="00972421" w:rsidP="00B17482">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On or about 30</w:t>
      </w:r>
      <w:r w:rsidRPr="00A21D42">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June, 2011 the </w:t>
      </w:r>
      <w:r w:rsidR="00C13262">
        <w:rPr>
          <w:rFonts w:ascii="Times New Roman" w:eastAsiaTheme="minorEastAsia" w:hAnsi="Times New Roman" w:cs="Times New Roman"/>
          <w:sz w:val="24"/>
          <w:szCs w:val="24"/>
          <w:lang w:eastAsia="en-GB"/>
        </w:rPr>
        <w:t>1</w:t>
      </w:r>
      <w:r w:rsidR="00C13262" w:rsidRPr="00C13262">
        <w:rPr>
          <w:rFonts w:ascii="Times New Roman" w:eastAsiaTheme="minorEastAsia" w:hAnsi="Times New Roman" w:cs="Times New Roman"/>
          <w:sz w:val="24"/>
          <w:szCs w:val="24"/>
          <w:vertAlign w:val="superscript"/>
          <w:lang w:eastAsia="en-GB"/>
        </w:rPr>
        <w:t>st</w:t>
      </w:r>
      <w:r w:rsidR="00C13262">
        <w:rPr>
          <w:rFonts w:ascii="Times New Roman" w:eastAsiaTheme="minorEastAsia" w:hAnsi="Times New Roman" w:cs="Times New Roman"/>
          <w:sz w:val="24"/>
          <w:szCs w:val="24"/>
          <w:lang w:eastAsia="en-GB"/>
        </w:rPr>
        <w:t xml:space="preserve"> applicant</w:t>
      </w:r>
      <w:r>
        <w:rPr>
          <w:rFonts w:ascii="Times New Roman" w:eastAsiaTheme="minorEastAsia" w:hAnsi="Times New Roman" w:cs="Times New Roman"/>
          <w:sz w:val="24"/>
          <w:szCs w:val="24"/>
          <w:lang w:eastAsia="en-GB"/>
        </w:rPr>
        <w:t xml:space="preserve"> borrowed a sum of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xml:space="preserve">. 3,700,000,000/= from the </w:t>
      </w:r>
      <w:r w:rsidR="00C13262">
        <w:rPr>
          <w:rFonts w:ascii="Times New Roman" w:eastAsiaTheme="minorEastAsia" w:hAnsi="Times New Roman" w:cs="Times New Roman"/>
          <w:sz w:val="24"/>
          <w:szCs w:val="24"/>
          <w:lang w:eastAsia="en-GB"/>
        </w:rPr>
        <w:t>respondent</w:t>
      </w:r>
      <w:r>
        <w:rPr>
          <w:rFonts w:ascii="Times New Roman" w:eastAsiaTheme="minorEastAsia" w:hAnsi="Times New Roman" w:cs="Times New Roman"/>
          <w:sz w:val="24"/>
          <w:szCs w:val="24"/>
          <w:lang w:eastAsia="en-GB"/>
        </w:rPr>
        <w:t xml:space="preserve">, secured by title deeds to eighteen (18) plots of land severally registered in the name of </w:t>
      </w:r>
      <w:r w:rsidR="00CF743C">
        <w:rPr>
          <w:rFonts w:ascii="Times New Roman" w:eastAsiaTheme="minorEastAsia" w:hAnsi="Times New Roman" w:cs="Times New Roman"/>
          <w:sz w:val="24"/>
          <w:szCs w:val="24"/>
          <w:lang w:eastAsia="en-GB"/>
        </w:rPr>
        <w:t>t</w:t>
      </w:r>
      <w:r w:rsidR="00643469">
        <w:rPr>
          <w:rFonts w:ascii="Times New Roman" w:eastAsiaTheme="minorEastAsia" w:hAnsi="Times New Roman" w:cs="Times New Roman"/>
          <w:sz w:val="24"/>
          <w:szCs w:val="24"/>
          <w:lang w:eastAsia="en-GB"/>
        </w:rPr>
        <w:t>he 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w:t>
      </w:r>
      <w:r w:rsidR="00CF743C">
        <w:rPr>
          <w:rFonts w:ascii="Times New Roman" w:eastAsiaTheme="minorEastAsia" w:hAnsi="Times New Roman" w:cs="Times New Roman"/>
          <w:sz w:val="24"/>
          <w:szCs w:val="24"/>
          <w:lang w:eastAsia="en-GB"/>
        </w:rPr>
        <w:t>and</w:t>
      </w:r>
      <w:r w:rsidR="00643469">
        <w:rPr>
          <w:rFonts w:ascii="Times New Roman" w:eastAsiaTheme="minorEastAsia" w:hAnsi="Times New Roman" w:cs="Times New Roman"/>
          <w:sz w:val="24"/>
          <w:szCs w:val="24"/>
          <w:lang w:eastAsia="en-GB"/>
        </w:rPr>
        <w:t xml:space="preserve"> 2</w:t>
      </w:r>
      <w:r w:rsidR="00643469" w:rsidRPr="00CF743C">
        <w:rPr>
          <w:rFonts w:ascii="Times New Roman" w:eastAsiaTheme="minorEastAsia" w:hAnsi="Times New Roman" w:cs="Times New Roman"/>
          <w:sz w:val="24"/>
          <w:szCs w:val="24"/>
          <w:vertAlign w:val="superscript"/>
          <w:lang w:eastAsia="en-GB"/>
        </w:rPr>
        <w:t>nd</w:t>
      </w:r>
      <w:r w:rsidR="00CF743C">
        <w:rPr>
          <w:rFonts w:ascii="Times New Roman" w:eastAsiaTheme="minorEastAsia" w:hAnsi="Times New Roman" w:cs="Times New Roman"/>
          <w:sz w:val="24"/>
          <w:szCs w:val="24"/>
          <w:lang w:eastAsia="en-GB"/>
        </w:rPr>
        <w:t xml:space="preserve"> </w:t>
      </w:r>
      <w:r w:rsidR="00643469">
        <w:rPr>
          <w:rFonts w:ascii="Times New Roman" w:eastAsiaTheme="minorEastAsia" w:hAnsi="Times New Roman" w:cs="Times New Roman"/>
          <w:sz w:val="24"/>
          <w:szCs w:val="24"/>
          <w:lang w:eastAsia="en-GB"/>
        </w:rPr>
        <w:t xml:space="preserve"> applicant</w:t>
      </w:r>
      <w:r w:rsidR="00CF743C">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a debenture and personal guarantees of its directors</w:t>
      </w:r>
      <w:r w:rsidR="00CF743C">
        <w:rPr>
          <w:rFonts w:ascii="Times New Roman" w:eastAsiaTheme="minorEastAsia" w:hAnsi="Times New Roman" w:cs="Times New Roman"/>
          <w:sz w:val="24"/>
          <w:szCs w:val="24"/>
          <w:lang w:eastAsia="en-GB"/>
        </w:rPr>
        <w:t>, who include the 3</w:t>
      </w:r>
      <w:r w:rsidR="00CF743C" w:rsidRPr="00CF743C">
        <w:rPr>
          <w:rFonts w:ascii="Times New Roman" w:eastAsiaTheme="minorEastAsia" w:hAnsi="Times New Roman" w:cs="Times New Roman"/>
          <w:sz w:val="24"/>
          <w:szCs w:val="24"/>
          <w:vertAlign w:val="superscript"/>
          <w:lang w:eastAsia="en-GB"/>
        </w:rPr>
        <w:t>rd</w:t>
      </w:r>
      <w:r w:rsidR="00CF743C">
        <w:rPr>
          <w:rFonts w:ascii="Times New Roman" w:eastAsiaTheme="minorEastAsia" w:hAnsi="Times New Roman" w:cs="Times New Roman"/>
          <w:sz w:val="24"/>
          <w:szCs w:val="24"/>
          <w:lang w:eastAsia="en-GB"/>
        </w:rPr>
        <w:t xml:space="preserve"> and 4</w:t>
      </w:r>
      <w:r w:rsidR="00CF743C" w:rsidRPr="00CF743C">
        <w:rPr>
          <w:rFonts w:ascii="Times New Roman" w:eastAsiaTheme="minorEastAsia" w:hAnsi="Times New Roman" w:cs="Times New Roman"/>
          <w:sz w:val="24"/>
          <w:szCs w:val="24"/>
          <w:vertAlign w:val="superscript"/>
          <w:lang w:eastAsia="en-GB"/>
        </w:rPr>
        <w:t>th</w:t>
      </w:r>
      <w:r w:rsidR="00CF743C">
        <w:rPr>
          <w:rFonts w:ascii="Times New Roman" w:eastAsiaTheme="minorEastAsia" w:hAnsi="Times New Roman" w:cs="Times New Roman"/>
          <w:sz w:val="24"/>
          <w:szCs w:val="24"/>
          <w:lang w:eastAsia="en-GB"/>
        </w:rPr>
        <w:t xml:space="preserve"> applicants</w:t>
      </w:r>
      <w:r>
        <w:rPr>
          <w:rFonts w:ascii="Times New Roman" w:eastAsiaTheme="minorEastAsia" w:hAnsi="Times New Roman" w:cs="Times New Roman"/>
          <w:sz w:val="24"/>
          <w:szCs w:val="24"/>
          <w:lang w:eastAsia="en-GB"/>
        </w:rPr>
        <w:t xml:space="preserve">. Subsequently, </w:t>
      </w:r>
      <w:r w:rsidR="00643469">
        <w:rPr>
          <w:rFonts w:ascii="Times New Roman" w:eastAsiaTheme="minorEastAsia" w:hAnsi="Times New Roman" w:cs="Times New Roman"/>
          <w:sz w:val="24"/>
          <w:szCs w:val="24"/>
          <w:lang w:eastAsia="en-GB"/>
        </w:rPr>
        <w:t>the 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and</w:t>
      </w:r>
      <w:r>
        <w:rPr>
          <w:rFonts w:ascii="Times New Roman" w:eastAsiaTheme="minorEastAsia" w:hAnsi="Times New Roman" w:cs="Times New Roman"/>
          <w:sz w:val="24"/>
          <w:szCs w:val="24"/>
          <w:lang w:eastAsia="en-GB"/>
        </w:rPr>
        <w:t xml:space="preserve"> </w:t>
      </w:r>
      <w:r w:rsidR="00643469">
        <w:rPr>
          <w:rFonts w:ascii="Times New Roman" w:eastAsiaTheme="minorEastAsia" w:hAnsi="Times New Roman" w:cs="Times New Roman"/>
          <w:sz w:val="24"/>
          <w:szCs w:val="24"/>
          <w:lang w:eastAsia="en-GB"/>
        </w:rPr>
        <w:t>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applicants</w:t>
      </w:r>
      <w:r>
        <w:rPr>
          <w:rFonts w:ascii="Times New Roman" w:eastAsiaTheme="minorEastAsia" w:hAnsi="Times New Roman" w:cs="Times New Roman"/>
          <w:sz w:val="24"/>
          <w:szCs w:val="24"/>
          <w:lang w:eastAsia="en-GB"/>
        </w:rPr>
        <w:t xml:space="preserve"> sued the </w:t>
      </w:r>
      <w:r w:rsidR="00C13262">
        <w:rPr>
          <w:rFonts w:ascii="Times New Roman" w:eastAsiaTheme="minorEastAsia" w:hAnsi="Times New Roman" w:cs="Times New Roman"/>
          <w:sz w:val="24"/>
          <w:szCs w:val="24"/>
          <w:lang w:eastAsia="en-GB"/>
        </w:rPr>
        <w:t xml:space="preserve">respondent </w:t>
      </w:r>
      <w:r>
        <w:rPr>
          <w:rFonts w:ascii="Times New Roman" w:eastAsiaTheme="minorEastAsia" w:hAnsi="Times New Roman" w:cs="Times New Roman"/>
          <w:sz w:val="24"/>
          <w:szCs w:val="24"/>
          <w:lang w:eastAsia="en-GB"/>
        </w:rPr>
        <w:t xml:space="preserve">seeking, </w:t>
      </w:r>
      <w:r w:rsidRPr="000217F2">
        <w:rPr>
          <w:rFonts w:ascii="Times New Roman" w:eastAsiaTheme="minorEastAsia" w:hAnsi="Times New Roman" w:cs="Times New Roman"/>
          <w:i/>
          <w:sz w:val="24"/>
          <w:szCs w:val="24"/>
          <w:lang w:eastAsia="en-GB"/>
        </w:rPr>
        <w:t>inter alia</w:t>
      </w:r>
      <w:r>
        <w:rPr>
          <w:rFonts w:ascii="Times New Roman" w:eastAsiaTheme="minorEastAsia" w:hAnsi="Times New Roman" w:cs="Times New Roman"/>
          <w:sz w:val="24"/>
          <w:szCs w:val="24"/>
          <w:lang w:eastAsia="en-GB"/>
        </w:rPr>
        <w:t xml:space="preserve">, a declaration that the mortgage deed they had executed with the </w:t>
      </w:r>
      <w:r w:rsidR="00C13262">
        <w:rPr>
          <w:rFonts w:ascii="Times New Roman" w:eastAsiaTheme="minorEastAsia" w:hAnsi="Times New Roman" w:cs="Times New Roman"/>
          <w:sz w:val="24"/>
          <w:szCs w:val="24"/>
          <w:lang w:eastAsia="en-GB"/>
        </w:rPr>
        <w:t>respondent</w:t>
      </w:r>
      <w:r>
        <w:rPr>
          <w:rFonts w:ascii="Times New Roman" w:eastAsiaTheme="minorEastAsia" w:hAnsi="Times New Roman" w:cs="Times New Roman"/>
          <w:sz w:val="24"/>
          <w:szCs w:val="24"/>
          <w:lang w:eastAsia="en-GB"/>
        </w:rPr>
        <w:t xml:space="preserve"> was a nullity, the debenture deed executed in favour of the </w:t>
      </w:r>
      <w:r w:rsidR="00C13262">
        <w:rPr>
          <w:rFonts w:ascii="Times New Roman" w:eastAsiaTheme="minorEastAsia" w:hAnsi="Times New Roman" w:cs="Times New Roman"/>
          <w:sz w:val="24"/>
          <w:szCs w:val="24"/>
          <w:lang w:eastAsia="en-GB"/>
        </w:rPr>
        <w:t>respondent</w:t>
      </w:r>
      <w:r>
        <w:rPr>
          <w:rFonts w:ascii="Times New Roman" w:eastAsiaTheme="minorEastAsia" w:hAnsi="Times New Roman" w:cs="Times New Roman"/>
          <w:sz w:val="24"/>
          <w:szCs w:val="24"/>
          <w:lang w:eastAsia="en-GB"/>
        </w:rPr>
        <w:t xml:space="preserve"> was unenforceable, the personal guarantees executed by the</w:t>
      </w:r>
      <w:r w:rsidR="00643469">
        <w:rPr>
          <w:rFonts w:ascii="Times New Roman" w:eastAsiaTheme="minorEastAsia" w:hAnsi="Times New Roman" w:cs="Times New Roman"/>
          <w:sz w:val="24"/>
          <w:szCs w:val="24"/>
          <w:lang w:eastAsia="en-GB"/>
        </w:rPr>
        <w:t xml:space="preserve"> 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w:t>
      </w:r>
      <w:r>
        <w:rPr>
          <w:rFonts w:ascii="Times New Roman" w:eastAsiaTheme="minorEastAsia" w:hAnsi="Times New Roman" w:cs="Times New Roman"/>
          <w:sz w:val="24"/>
          <w:szCs w:val="24"/>
          <w:lang w:eastAsia="en-GB"/>
        </w:rPr>
        <w:t xml:space="preserve"> together with others were unenforceable, and recovery of a sum of money. Before the suit could be heard, the parties entered into a partial consent judgment by which </w:t>
      </w:r>
      <w:r w:rsidR="00643469">
        <w:rPr>
          <w:rFonts w:ascii="Times New Roman" w:eastAsiaTheme="minorEastAsia" w:hAnsi="Times New Roman" w:cs="Times New Roman"/>
          <w:sz w:val="24"/>
          <w:szCs w:val="24"/>
          <w:lang w:eastAsia="en-GB"/>
        </w:rPr>
        <w:t>the 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and 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applicants</w:t>
      </w:r>
      <w:r>
        <w:rPr>
          <w:rFonts w:ascii="Times New Roman" w:eastAsiaTheme="minorEastAsia" w:hAnsi="Times New Roman" w:cs="Times New Roman"/>
          <w:sz w:val="24"/>
          <w:szCs w:val="24"/>
          <w:lang w:eastAsia="en-GB"/>
        </w:rPr>
        <w:t xml:space="preserve"> admitted liability to the </w:t>
      </w:r>
      <w:r w:rsidR="00C13262">
        <w:rPr>
          <w:rFonts w:ascii="Times New Roman" w:eastAsiaTheme="minorEastAsia" w:hAnsi="Times New Roman" w:cs="Times New Roman"/>
          <w:sz w:val="24"/>
          <w:szCs w:val="24"/>
          <w:lang w:eastAsia="en-GB"/>
        </w:rPr>
        <w:t>respondent</w:t>
      </w:r>
      <w:r>
        <w:rPr>
          <w:rFonts w:ascii="Times New Roman" w:eastAsiaTheme="minorEastAsia" w:hAnsi="Times New Roman" w:cs="Times New Roman"/>
          <w:sz w:val="24"/>
          <w:szCs w:val="24"/>
          <w:lang w:eastAsia="en-GB"/>
        </w:rPr>
        <w:t xml:space="preserve"> in the sum of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xml:space="preserve">. 2,159,000,000/= The </w:t>
      </w:r>
      <w:r w:rsidR="00C13262">
        <w:rPr>
          <w:rFonts w:ascii="Times New Roman" w:eastAsiaTheme="minorEastAsia" w:hAnsi="Times New Roman" w:cs="Times New Roman"/>
          <w:sz w:val="24"/>
          <w:szCs w:val="24"/>
          <w:lang w:eastAsia="en-GB"/>
        </w:rPr>
        <w:t>respondent</w:t>
      </w:r>
      <w:r>
        <w:rPr>
          <w:rFonts w:ascii="Times New Roman" w:eastAsiaTheme="minorEastAsia" w:hAnsi="Times New Roman" w:cs="Times New Roman"/>
          <w:sz w:val="24"/>
          <w:szCs w:val="24"/>
          <w:lang w:eastAsia="en-GB"/>
        </w:rPr>
        <w:t xml:space="preserve"> then commenced execution of the partial decree by way of attachment and sale of the eighteen (18) plots of land mortgaged to it, situated at </w:t>
      </w:r>
      <w:proofErr w:type="spellStart"/>
      <w:r>
        <w:rPr>
          <w:rFonts w:ascii="Times New Roman" w:eastAsiaTheme="minorEastAsia" w:hAnsi="Times New Roman" w:cs="Times New Roman"/>
          <w:sz w:val="24"/>
          <w:szCs w:val="24"/>
          <w:lang w:eastAsia="en-GB"/>
        </w:rPr>
        <w:t>Wattuba</w:t>
      </w:r>
      <w:proofErr w:type="spellEnd"/>
      <w:r>
        <w:rPr>
          <w:rFonts w:ascii="Times New Roman" w:eastAsiaTheme="minorEastAsia" w:hAnsi="Times New Roman" w:cs="Times New Roman"/>
          <w:sz w:val="24"/>
          <w:szCs w:val="24"/>
          <w:lang w:eastAsia="en-GB"/>
        </w:rPr>
        <w:t xml:space="preserve"> and </w:t>
      </w:r>
      <w:proofErr w:type="spellStart"/>
      <w:r>
        <w:rPr>
          <w:rFonts w:ascii="Times New Roman" w:eastAsiaTheme="minorEastAsia" w:hAnsi="Times New Roman" w:cs="Times New Roman"/>
          <w:sz w:val="24"/>
          <w:szCs w:val="24"/>
          <w:lang w:eastAsia="en-GB"/>
        </w:rPr>
        <w:t>Katalemwa</w:t>
      </w:r>
      <w:proofErr w:type="spellEnd"/>
      <w:r>
        <w:rPr>
          <w:rFonts w:ascii="Times New Roman" w:eastAsiaTheme="minorEastAsia" w:hAnsi="Times New Roman" w:cs="Times New Roman"/>
          <w:sz w:val="24"/>
          <w:szCs w:val="24"/>
          <w:lang w:eastAsia="en-GB"/>
        </w:rPr>
        <w:t xml:space="preserve"> registered in the name of </w:t>
      </w:r>
      <w:r w:rsidR="00643469">
        <w:rPr>
          <w:rFonts w:ascii="Times New Roman" w:eastAsiaTheme="minorEastAsia" w:hAnsi="Times New Roman" w:cs="Times New Roman"/>
          <w:sz w:val="24"/>
          <w:szCs w:val="24"/>
          <w:lang w:eastAsia="en-GB"/>
        </w:rPr>
        <w:t>the 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w:t>
      </w:r>
      <w:r w:rsidR="00EB3D83">
        <w:rPr>
          <w:rFonts w:ascii="Times New Roman" w:eastAsiaTheme="minorEastAsia" w:hAnsi="Times New Roman" w:cs="Times New Roman"/>
          <w:sz w:val="24"/>
          <w:szCs w:val="24"/>
          <w:lang w:eastAsia="en-GB"/>
        </w:rPr>
        <w:t xml:space="preserve">and </w:t>
      </w:r>
      <w:r w:rsidR="00643469">
        <w:rPr>
          <w:rFonts w:ascii="Times New Roman" w:eastAsiaTheme="minorEastAsia" w:hAnsi="Times New Roman" w:cs="Times New Roman"/>
          <w:sz w:val="24"/>
          <w:szCs w:val="24"/>
          <w:lang w:eastAsia="en-GB"/>
        </w:rPr>
        <w:t>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applicants</w:t>
      </w:r>
      <w:r>
        <w:rPr>
          <w:rFonts w:ascii="Times New Roman" w:eastAsiaTheme="minorEastAsia" w:hAnsi="Times New Roman" w:cs="Times New Roman"/>
          <w:sz w:val="24"/>
          <w:szCs w:val="24"/>
          <w:lang w:eastAsia="en-GB"/>
        </w:rPr>
        <w:t xml:space="preserve">. </w:t>
      </w:r>
    </w:p>
    <w:p w14:paraId="64A5DB5A" w14:textId="77777777" w:rsidR="00972421" w:rsidRDefault="00972421" w:rsidP="00B17482">
      <w:pPr>
        <w:spacing w:after="0" w:line="360" w:lineRule="auto"/>
        <w:contextualSpacing/>
        <w:jc w:val="both"/>
        <w:rPr>
          <w:rFonts w:ascii="Times New Roman" w:eastAsiaTheme="minorEastAsia" w:hAnsi="Times New Roman" w:cs="Times New Roman"/>
          <w:sz w:val="24"/>
          <w:szCs w:val="24"/>
          <w:lang w:eastAsia="en-GB"/>
        </w:rPr>
      </w:pPr>
    </w:p>
    <w:p w14:paraId="49DCF292" w14:textId="08D7CF35" w:rsidR="00972421" w:rsidRDefault="00972421" w:rsidP="00B17482">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the meantime, hearing of the rest of the claim proceeded resulting in a judgment which was delivered partly in favour of </w:t>
      </w:r>
      <w:r w:rsidR="00643469">
        <w:rPr>
          <w:rFonts w:ascii="Times New Roman" w:eastAsiaTheme="minorEastAsia" w:hAnsi="Times New Roman" w:cs="Times New Roman"/>
          <w:sz w:val="24"/>
          <w:szCs w:val="24"/>
          <w:lang w:eastAsia="en-GB"/>
        </w:rPr>
        <w:t>the 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and 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applicants</w:t>
      </w:r>
      <w:r>
        <w:rPr>
          <w:rFonts w:ascii="Times New Roman" w:eastAsiaTheme="minorEastAsia" w:hAnsi="Times New Roman" w:cs="Times New Roman"/>
          <w:sz w:val="24"/>
          <w:szCs w:val="24"/>
          <w:lang w:eastAsia="en-GB"/>
        </w:rPr>
        <w:t xml:space="preserve"> on 10</w:t>
      </w:r>
      <w:r w:rsidRPr="006C4B01">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February, 2016. By that decision, the mortgage deed was declared null and void, the debenture unenforceable, the personal guarantees enforceable, but it was declared that </w:t>
      </w:r>
      <w:r w:rsidR="00643469">
        <w:rPr>
          <w:rFonts w:ascii="Times New Roman" w:eastAsiaTheme="minorEastAsia" w:hAnsi="Times New Roman" w:cs="Times New Roman"/>
          <w:sz w:val="24"/>
          <w:szCs w:val="24"/>
          <w:lang w:eastAsia="en-GB"/>
        </w:rPr>
        <w:t>the 1</w:t>
      </w:r>
      <w:r w:rsidR="00643469" w:rsidRPr="00BC6D6A">
        <w:rPr>
          <w:rFonts w:ascii="Times New Roman" w:eastAsiaTheme="minorEastAsia" w:hAnsi="Times New Roman" w:cs="Times New Roman"/>
          <w:sz w:val="24"/>
          <w:szCs w:val="24"/>
          <w:vertAlign w:val="superscript"/>
          <w:lang w:eastAsia="en-GB"/>
        </w:rPr>
        <w:t>st</w:t>
      </w:r>
      <w:r w:rsidR="00BC6D6A">
        <w:rPr>
          <w:rFonts w:ascii="Times New Roman" w:eastAsiaTheme="minorEastAsia" w:hAnsi="Times New Roman" w:cs="Times New Roman"/>
          <w:sz w:val="24"/>
          <w:szCs w:val="24"/>
          <w:lang w:eastAsia="en-GB"/>
        </w:rPr>
        <w:t xml:space="preserve"> </w:t>
      </w:r>
      <w:r w:rsidR="00643469">
        <w:rPr>
          <w:rFonts w:ascii="Times New Roman" w:eastAsiaTheme="minorEastAsia" w:hAnsi="Times New Roman" w:cs="Times New Roman"/>
          <w:sz w:val="24"/>
          <w:szCs w:val="24"/>
          <w:lang w:eastAsia="en-GB"/>
        </w:rPr>
        <w:t>applicant</w:t>
      </w:r>
      <w:r>
        <w:rPr>
          <w:rFonts w:ascii="Times New Roman" w:eastAsiaTheme="minorEastAsia" w:hAnsi="Times New Roman" w:cs="Times New Roman"/>
          <w:sz w:val="24"/>
          <w:szCs w:val="24"/>
          <w:lang w:eastAsia="en-GB"/>
        </w:rPr>
        <w:t xml:space="preserve"> was indebted to the </w:t>
      </w:r>
      <w:r w:rsidR="00643469">
        <w:rPr>
          <w:rFonts w:ascii="Times New Roman" w:eastAsiaTheme="minorEastAsia" w:hAnsi="Times New Roman" w:cs="Times New Roman"/>
          <w:sz w:val="24"/>
          <w:szCs w:val="24"/>
          <w:lang w:eastAsia="en-GB"/>
        </w:rPr>
        <w:t>respondent</w:t>
      </w:r>
      <w:r>
        <w:rPr>
          <w:rFonts w:ascii="Times New Roman" w:eastAsiaTheme="minorEastAsia" w:hAnsi="Times New Roman" w:cs="Times New Roman"/>
          <w:sz w:val="24"/>
          <w:szCs w:val="24"/>
          <w:lang w:eastAsia="en-GB"/>
        </w:rPr>
        <w:t xml:space="preserve"> in the sum of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xml:space="preserve">. 4,272,740,116/= with interest accruing thereon at the rate of 21% per annum from the date of </w:t>
      </w:r>
      <w:r>
        <w:rPr>
          <w:rFonts w:ascii="Times New Roman" w:eastAsiaTheme="minorEastAsia" w:hAnsi="Times New Roman" w:cs="Times New Roman"/>
          <w:sz w:val="24"/>
          <w:szCs w:val="24"/>
          <w:lang w:eastAsia="en-GB"/>
        </w:rPr>
        <w:lastRenderedPageBreak/>
        <w:t xml:space="preserve">judgment until payment in full, as well as the costs of the suit. </w:t>
      </w:r>
      <w:r w:rsidR="00643469">
        <w:rPr>
          <w:rFonts w:ascii="Times New Roman" w:eastAsiaTheme="minorEastAsia" w:hAnsi="Times New Roman" w:cs="Times New Roman"/>
          <w:sz w:val="24"/>
          <w:szCs w:val="24"/>
          <w:lang w:eastAsia="en-GB"/>
        </w:rPr>
        <w:t>The 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and 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applicants</w:t>
      </w:r>
      <w:r>
        <w:rPr>
          <w:rFonts w:ascii="Times New Roman" w:eastAsiaTheme="minorEastAsia" w:hAnsi="Times New Roman" w:cs="Times New Roman"/>
          <w:sz w:val="24"/>
          <w:szCs w:val="24"/>
          <w:lang w:eastAsia="en-GB"/>
        </w:rPr>
        <w:t xml:space="preserve"> appealed the decree, to the Court of Appeal. </w:t>
      </w:r>
    </w:p>
    <w:p w14:paraId="3C52B3F0" w14:textId="77777777" w:rsidR="00972421" w:rsidRDefault="00972421" w:rsidP="00B17482">
      <w:pPr>
        <w:spacing w:after="0" w:line="360" w:lineRule="auto"/>
        <w:contextualSpacing/>
        <w:jc w:val="both"/>
        <w:rPr>
          <w:rFonts w:ascii="Times New Roman" w:eastAsiaTheme="minorEastAsia" w:hAnsi="Times New Roman" w:cs="Times New Roman"/>
          <w:sz w:val="24"/>
          <w:szCs w:val="24"/>
          <w:lang w:eastAsia="en-GB"/>
        </w:rPr>
      </w:pPr>
    </w:p>
    <w:p w14:paraId="36A706D5" w14:textId="0357F288" w:rsidR="00E60478" w:rsidRDefault="00972421" w:rsidP="00B1748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Court of Appeal in its judgment delivered on 8</w:t>
      </w:r>
      <w:r w:rsidRPr="00803578">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July, 2019 upheld the decision of the trial court and found, </w:t>
      </w:r>
      <w:r w:rsidRPr="00A21D42">
        <w:rPr>
          <w:rFonts w:ascii="Times New Roman" w:eastAsiaTheme="minorEastAsia" w:hAnsi="Times New Roman" w:cs="Times New Roman"/>
          <w:i/>
          <w:sz w:val="24"/>
          <w:szCs w:val="24"/>
          <w:lang w:eastAsia="en-GB"/>
        </w:rPr>
        <w:t>inter alia</w:t>
      </w:r>
      <w:r>
        <w:rPr>
          <w:rFonts w:ascii="Times New Roman" w:eastAsiaTheme="minorEastAsia" w:hAnsi="Times New Roman" w:cs="Times New Roman"/>
          <w:i/>
          <w:sz w:val="24"/>
          <w:szCs w:val="24"/>
          <w:lang w:eastAsia="en-GB"/>
        </w:rPr>
        <w:t>,</w:t>
      </w:r>
      <w:r>
        <w:rPr>
          <w:rFonts w:ascii="Times New Roman" w:eastAsiaTheme="minorEastAsia" w:hAnsi="Times New Roman" w:cs="Times New Roman"/>
          <w:sz w:val="24"/>
          <w:szCs w:val="24"/>
          <w:lang w:eastAsia="en-GB"/>
        </w:rPr>
        <w:t xml:space="preserve"> that being non-citizens, leasehold title deeds ought to have been issued to </w:t>
      </w:r>
      <w:r w:rsidR="00643469">
        <w:rPr>
          <w:rFonts w:ascii="Times New Roman" w:eastAsiaTheme="minorEastAsia" w:hAnsi="Times New Roman" w:cs="Times New Roman"/>
          <w:sz w:val="24"/>
          <w:szCs w:val="24"/>
          <w:lang w:eastAsia="en-GB"/>
        </w:rPr>
        <w:t>the 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and 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applicants</w:t>
      </w:r>
      <w:r>
        <w:rPr>
          <w:rFonts w:ascii="Times New Roman" w:eastAsiaTheme="minorEastAsia" w:hAnsi="Times New Roman" w:cs="Times New Roman"/>
          <w:sz w:val="24"/>
          <w:szCs w:val="24"/>
          <w:lang w:eastAsia="en-GB"/>
        </w:rPr>
        <w:t xml:space="preserve">, instead of the </w:t>
      </w:r>
      <w:proofErr w:type="spellStart"/>
      <w:r>
        <w:rPr>
          <w:rFonts w:ascii="Times New Roman" w:eastAsiaTheme="minorEastAsia" w:hAnsi="Times New Roman" w:cs="Times New Roman"/>
          <w:sz w:val="24"/>
          <w:szCs w:val="24"/>
          <w:lang w:eastAsia="en-GB"/>
        </w:rPr>
        <w:t>mailo</w:t>
      </w:r>
      <w:proofErr w:type="spellEnd"/>
      <w:r>
        <w:rPr>
          <w:rFonts w:ascii="Times New Roman" w:eastAsiaTheme="minorEastAsia" w:hAnsi="Times New Roman" w:cs="Times New Roman"/>
          <w:sz w:val="24"/>
          <w:szCs w:val="24"/>
          <w:lang w:eastAsia="en-GB"/>
        </w:rPr>
        <w:t xml:space="preserve"> land title deeds</w:t>
      </w:r>
      <w:r w:rsidR="00E60478">
        <w:rPr>
          <w:rFonts w:ascii="Times New Roman" w:hAnsi="Times New Roman" w:cs="Times New Roman"/>
          <w:sz w:val="24"/>
          <w:szCs w:val="24"/>
        </w:rPr>
        <w:t>.</w:t>
      </w:r>
      <w:r w:rsidR="00D93264" w:rsidRPr="00D93264">
        <w:rPr>
          <w:rFonts w:ascii="Times New Roman" w:eastAsiaTheme="minorEastAsia" w:hAnsi="Times New Roman" w:cs="Times New Roman"/>
          <w:sz w:val="24"/>
          <w:szCs w:val="24"/>
          <w:lang w:eastAsia="en-GB"/>
        </w:rPr>
        <w:t xml:space="preserve"> </w:t>
      </w:r>
      <w:r w:rsidR="00D93264">
        <w:rPr>
          <w:rFonts w:ascii="Times New Roman" w:eastAsiaTheme="minorEastAsia" w:hAnsi="Times New Roman" w:cs="Times New Roman"/>
          <w:sz w:val="24"/>
          <w:szCs w:val="24"/>
          <w:lang w:eastAsia="en-GB"/>
        </w:rPr>
        <w:t xml:space="preserve">By the time of that decision, the </w:t>
      </w:r>
      <w:r w:rsidR="00643469">
        <w:rPr>
          <w:rFonts w:ascii="Times New Roman" w:eastAsiaTheme="minorEastAsia" w:hAnsi="Times New Roman" w:cs="Times New Roman"/>
          <w:sz w:val="24"/>
          <w:szCs w:val="24"/>
          <w:lang w:eastAsia="en-GB"/>
        </w:rPr>
        <w:t>respondent</w:t>
      </w:r>
      <w:r w:rsidR="00D93264">
        <w:rPr>
          <w:rFonts w:ascii="Times New Roman" w:eastAsiaTheme="minorEastAsia" w:hAnsi="Times New Roman" w:cs="Times New Roman"/>
          <w:sz w:val="24"/>
          <w:szCs w:val="24"/>
          <w:lang w:eastAsia="en-GB"/>
        </w:rPr>
        <w:t xml:space="preserve"> had completed execution of the partial decree by way of attachment and sale of the eighteen (18) plots of land at </w:t>
      </w:r>
      <w:proofErr w:type="spellStart"/>
      <w:r w:rsidR="00D93264">
        <w:rPr>
          <w:rFonts w:ascii="Times New Roman" w:eastAsiaTheme="minorEastAsia" w:hAnsi="Times New Roman" w:cs="Times New Roman"/>
          <w:sz w:val="24"/>
          <w:szCs w:val="24"/>
          <w:lang w:eastAsia="en-GB"/>
        </w:rPr>
        <w:t>Wattuba</w:t>
      </w:r>
      <w:proofErr w:type="spellEnd"/>
      <w:r w:rsidR="00D93264">
        <w:rPr>
          <w:rFonts w:ascii="Times New Roman" w:eastAsiaTheme="minorEastAsia" w:hAnsi="Times New Roman" w:cs="Times New Roman"/>
          <w:sz w:val="24"/>
          <w:szCs w:val="24"/>
          <w:lang w:eastAsia="en-GB"/>
        </w:rPr>
        <w:t xml:space="preserve"> and </w:t>
      </w:r>
      <w:proofErr w:type="spellStart"/>
      <w:r w:rsidR="00D93264">
        <w:rPr>
          <w:rFonts w:ascii="Times New Roman" w:eastAsiaTheme="minorEastAsia" w:hAnsi="Times New Roman" w:cs="Times New Roman"/>
          <w:sz w:val="24"/>
          <w:szCs w:val="24"/>
          <w:lang w:eastAsia="en-GB"/>
        </w:rPr>
        <w:t>Katalemwa</w:t>
      </w:r>
      <w:proofErr w:type="spellEnd"/>
      <w:r w:rsidR="00D93264">
        <w:rPr>
          <w:rFonts w:ascii="Times New Roman" w:eastAsiaTheme="minorEastAsia" w:hAnsi="Times New Roman" w:cs="Times New Roman"/>
          <w:sz w:val="24"/>
          <w:szCs w:val="24"/>
          <w:lang w:eastAsia="en-GB"/>
        </w:rPr>
        <w:t xml:space="preserve"> registered in the name of </w:t>
      </w:r>
      <w:r w:rsidR="00643469">
        <w:rPr>
          <w:rFonts w:ascii="Times New Roman" w:eastAsiaTheme="minorEastAsia" w:hAnsi="Times New Roman" w:cs="Times New Roman"/>
          <w:sz w:val="24"/>
          <w:szCs w:val="24"/>
          <w:lang w:eastAsia="en-GB"/>
        </w:rPr>
        <w:t>the 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and</w:t>
      </w:r>
      <w:r w:rsidR="00D93264">
        <w:rPr>
          <w:rFonts w:ascii="Times New Roman" w:eastAsiaTheme="minorEastAsia" w:hAnsi="Times New Roman" w:cs="Times New Roman"/>
          <w:sz w:val="24"/>
          <w:szCs w:val="24"/>
          <w:lang w:eastAsia="en-GB"/>
        </w:rPr>
        <w:t xml:space="preserve"> </w:t>
      </w:r>
      <w:r w:rsidR="00643469">
        <w:rPr>
          <w:rFonts w:ascii="Times New Roman" w:eastAsiaTheme="minorEastAsia" w:hAnsi="Times New Roman" w:cs="Times New Roman"/>
          <w:sz w:val="24"/>
          <w:szCs w:val="24"/>
          <w:lang w:eastAsia="en-GB"/>
        </w:rPr>
        <w:t>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applicants</w:t>
      </w:r>
      <w:r w:rsidR="00D93264">
        <w:rPr>
          <w:rFonts w:ascii="Times New Roman" w:eastAsiaTheme="minorEastAsia" w:hAnsi="Times New Roman" w:cs="Times New Roman"/>
          <w:sz w:val="24"/>
          <w:szCs w:val="24"/>
          <w:lang w:eastAsia="en-GB"/>
        </w:rPr>
        <w:t>, to</w:t>
      </w:r>
      <w:r w:rsidR="00D93264" w:rsidRPr="003B5BE8">
        <w:rPr>
          <w:rFonts w:ascii="Times New Roman" w:eastAsiaTheme="minorEastAsia" w:hAnsi="Times New Roman" w:cs="Times New Roman"/>
          <w:sz w:val="24"/>
          <w:szCs w:val="24"/>
          <w:lang w:eastAsia="en-GB"/>
        </w:rPr>
        <w:t xml:space="preserve"> </w:t>
      </w:r>
      <w:r w:rsidR="00D93264">
        <w:rPr>
          <w:rFonts w:ascii="Times New Roman" w:eastAsiaTheme="minorEastAsia" w:hAnsi="Times New Roman" w:cs="Times New Roman"/>
          <w:sz w:val="24"/>
          <w:szCs w:val="24"/>
          <w:lang w:eastAsia="en-GB"/>
        </w:rPr>
        <w:t>M/s Southgate Properties Limited. However in a decision delivered by the then Executions Division of this court on 26</w:t>
      </w:r>
      <w:r w:rsidR="00D93264" w:rsidRPr="006C4B01">
        <w:rPr>
          <w:rFonts w:ascii="Times New Roman" w:eastAsiaTheme="minorEastAsia" w:hAnsi="Times New Roman" w:cs="Times New Roman"/>
          <w:sz w:val="24"/>
          <w:szCs w:val="24"/>
          <w:vertAlign w:val="superscript"/>
          <w:lang w:eastAsia="en-GB"/>
        </w:rPr>
        <w:t>th</w:t>
      </w:r>
      <w:r w:rsidR="00D93264">
        <w:rPr>
          <w:rFonts w:ascii="Times New Roman" w:eastAsiaTheme="minorEastAsia" w:hAnsi="Times New Roman" w:cs="Times New Roman"/>
          <w:sz w:val="24"/>
          <w:szCs w:val="24"/>
          <w:lang w:eastAsia="en-GB"/>
        </w:rPr>
        <w:t xml:space="preserve"> August, 2020 those sales were declared illegal and were set side on account of the fact that being non-citizens, </w:t>
      </w:r>
      <w:r w:rsidR="00643469">
        <w:rPr>
          <w:rFonts w:ascii="Times New Roman" w:eastAsiaTheme="minorEastAsia" w:hAnsi="Times New Roman" w:cs="Times New Roman"/>
          <w:sz w:val="24"/>
          <w:szCs w:val="24"/>
          <w:lang w:eastAsia="en-GB"/>
        </w:rPr>
        <w:t>The 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and 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applicants</w:t>
      </w:r>
      <w:r w:rsidR="00D93264">
        <w:rPr>
          <w:rFonts w:ascii="Times New Roman" w:eastAsiaTheme="minorEastAsia" w:hAnsi="Times New Roman" w:cs="Times New Roman"/>
          <w:sz w:val="24"/>
          <w:szCs w:val="24"/>
          <w:lang w:eastAsia="en-GB"/>
        </w:rPr>
        <w:t xml:space="preserve"> were incapable of owning </w:t>
      </w:r>
      <w:proofErr w:type="spellStart"/>
      <w:r w:rsidR="00D93264">
        <w:rPr>
          <w:rFonts w:ascii="Times New Roman" w:eastAsiaTheme="minorEastAsia" w:hAnsi="Times New Roman" w:cs="Times New Roman"/>
          <w:sz w:val="24"/>
          <w:szCs w:val="24"/>
          <w:lang w:eastAsia="en-GB"/>
        </w:rPr>
        <w:t>mailo</w:t>
      </w:r>
      <w:proofErr w:type="spellEnd"/>
      <w:r w:rsidR="00D93264">
        <w:rPr>
          <w:rFonts w:ascii="Times New Roman" w:eastAsiaTheme="minorEastAsia" w:hAnsi="Times New Roman" w:cs="Times New Roman"/>
          <w:sz w:val="24"/>
          <w:szCs w:val="24"/>
          <w:lang w:eastAsia="en-GB"/>
        </w:rPr>
        <w:t xml:space="preserve"> land and therefore the land was not available to attachment in execution of the decree. The </w:t>
      </w:r>
      <w:r w:rsidR="00EB3D83">
        <w:rPr>
          <w:rFonts w:ascii="Times New Roman" w:eastAsiaTheme="minorEastAsia" w:hAnsi="Times New Roman" w:cs="Times New Roman"/>
          <w:sz w:val="24"/>
          <w:szCs w:val="24"/>
          <w:lang w:eastAsia="en-GB"/>
        </w:rPr>
        <w:t>respondent</w:t>
      </w:r>
      <w:r w:rsidR="00D93264">
        <w:rPr>
          <w:rFonts w:ascii="Times New Roman" w:eastAsiaTheme="minorEastAsia" w:hAnsi="Times New Roman" w:cs="Times New Roman"/>
          <w:sz w:val="24"/>
          <w:szCs w:val="24"/>
          <w:lang w:eastAsia="en-GB"/>
        </w:rPr>
        <w:t xml:space="preserve"> was directed to refund the purchase price to the buyer. A permanent injunction was issued restraining the </w:t>
      </w:r>
      <w:r w:rsidR="00EB3D83">
        <w:rPr>
          <w:rFonts w:ascii="Times New Roman" w:eastAsiaTheme="minorEastAsia" w:hAnsi="Times New Roman" w:cs="Times New Roman"/>
          <w:sz w:val="24"/>
          <w:szCs w:val="24"/>
          <w:lang w:eastAsia="en-GB"/>
        </w:rPr>
        <w:t>respondent</w:t>
      </w:r>
      <w:r w:rsidR="00D93264">
        <w:rPr>
          <w:rFonts w:ascii="Times New Roman" w:eastAsiaTheme="minorEastAsia" w:hAnsi="Times New Roman" w:cs="Times New Roman"/>
          <w:sz w:val="24"/>
          <w:szCs w:val="24"/>
          <w:lang w:eastAsia="en-GB"/>
        </w:rPr>
        <w:t xml:space="preserve"> from dealing with the land in any way and from evicting </w:t>
      </w:r>
      <w:r w:rsidR="00643469">
        <w:rPr>
          <w:rFonts w:ascii="Times New Roman" w:eastAsiaTheme="minorEastAsia" w:hAnsi="Times New Roman" w:cs="Times New Roman"/>
          <w:sz w:val="24"/>
          <w:szCs w:val="24"/>
          <w:lang w:eastAsia="en-GB"/>
        </w:rPr>
        <w:t>the 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and 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applicants</w:t>
      </w:r>
      <w:r w:rsidR="00D93264">
        <w:rPr>
          <w:rFonts w:ascii="Times New Roman" w:eastAsiaTheme="minorEastAsia" w:hAnsi="Times New Roman" w:cs="Times New Roman"/>
          <w:sz w:val="24"/>
          <w:szCs w:val="24"/>
          <w:lang w:eastAsia="en-GB"/>
        </w:rPr>
        <w:t xml:space="preserve"> from the land. The buyer, M/s Southgate Properties Limited, was directed to deliver up all the certificates of title to the court for safe custody and subsequent transmission to the </w:t>
      </w:r>
      <w:r w:rsidR="00EB3D83">
        <w:rPr>
          <w:rFonts w:ascii="Times New Roman" w:eastAsiaTheme="minorEastAsia" w:hAnsi="Times New Roman" w:cs="Times New Roman"/>
          <w:sz w:val="24"/>
          <w:szCs w:val="24"/>
          <w:lang w:eastAsia="en-GB"/>
        </w:rPr>
        <w:t>Commissioner Land Registration</w:t>
      </w:r>
      <w:r w:rsidR="00D93264">
        <w:rPr>
          <w:rFonts w:ascii="Times New Roman" w:eastAsiaTheme="minorEastAsia" w:hAnsi="Times New Roman" w:cs="Times New Roman"/>
          <w:sz w:val="24"/>
          <w:szCs w:val="24"/>
          <w:lang w:eastAsia="en-GB"/>
        </w:rPr>
        <w:t xml:space="preserve"> for cancellation of that registration and their return thereafter to the </w:t>
      </w:r>
      <w:r w:rsidR="00643469">
        <w:rPr>
          <w:rFonts w:ascii="Times New Roman" w:eastAsiaTheme="minorEastAsia" w:hAnsi="Times New Roman" w:cs="Times New Roman"/>
          <w:sz w:val="24"/>
          <w:szCs w:val="24"/>
          <w:lang w:eastAsia="en-GB"/>
        </w:rPr>
        <w:t>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and</w:t>
      </w:r>
      <w:r w:rsidR="00D93264">
        <w:rPr>
          <w:rFonts w:ascii="Times New Roman" w:eastAsiaTheme="minorEastAsia" w:hAnsi="Times New Roman" w:cs="Times New Roman"/>
          <w:sz w:val="24"/>
          <w:szCs w:val="24"/>
          <w:lang w:eastAsia="en-GB"/>
        </w:rPr>
        <w:t xml:space="preserve"> </w:t>
      </w:r>
      <w:r w:rsidR="00643469">
        <w:rPr>
          <w:rFonts w:ascii="Times New Roman" w:eastAsiaTheme="minorEastAsia" w:hAnsi="Times New Roman" w:cs="Times New Roman"/>
          <w:sz w:val="24"/>
          <w:szCs w:val="24"/>
          <w:lang w:eastAsia="en-GB"/>
        </w:rPr>
        <w:t>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applicants</w:t>
      </w:r>
      <w:r w:rsidR="00D93264">
        <w:rPr>
          <w:rFonts w:ascii="Times New Roman" w:eastAsiaTheme="minorEastAsia" w:hAnsi="Times New Roman" w:cs="Times New Roman"/>
          <w:sz w:val="24"/>
          <w:szCs w:val="24"/>
          <w:lang w:eastAsia="en-GB"/>
        </w:rPr>
        <w:t xml:space="preserve"> for rectification.</w:t>
      </w:r>
    </w:p>
    <w:p w14:paraId="745765F0" w14:textId="77777777" w:rsidR="00D93264" w:rsidRDefault="00D93264" w:rsidP="00B17482">
      <w:pPr>
        <w:spacing w:after="0" w:line="360" w:lineRule="auto"/>
        <w:jc w:val="both"/>
        <w:rPr>
          <w:rFonts w:ascii="Times New Roman" w:hAnsi="Times New Roman" w:cs="Times New Roman"/>
          <w:sz w:val="24"/>
          <w:szCs w:val="24"/>
        </w:rPr>
      </w:pPr>
    </w:p>
    <w:p w14:paraId="5AA48545" w14:textId="1D039F3A" w:rsidR="00CA323C" w:rsidRDefault="00CA323C" w:rsidP="00B1748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w:t>
      </w:r>
      <w:r w:rsidR="00643469">
        <w:rPr>
          <w:rFonts w:ascii="Times New Roman" w:eastAsiaTheme="minorEastAsia" w:hAnsi="Times New Roman" w:cs="Times New Roman"/>
          <w:sz w:val="24"/>
          <w:szCs w:val="24"/>
          <w:lang w:eastAsia="en-GB"/>
        </w:rPr>
        <w:t>respondent</w:t>
      </w:r>
      <w:r>
        <w:rPr>
          <w:rFonts w:ascii="Times New Roman" w:eastAsiaTheme="minorEastAsia" w:hAnsi="Times New Roman" w:cs="Times New Roman"/>
          <w:sz w:val="24"/>
          <w:szCs w:val="24"/>
          <w:lang w:eastAsia="en-GB"/>
        </w:rPr>
        <w:t xml:space="preserve"> sought a review of the orders which application was dismissed in a ruling delivered on 4</w:t>
      </w:r>
      <w:r w:rsidRPr="005C66AB">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February, 2021. The court however construed the pronouncement by the Court of Appeal as a recommendation towards rectification of the titles to cater for the</w:t>
      </w:r>
      <w:r w:rsidR="00643469">
        <w:rPr>
          <w:rFonts w:ascii="Times New Roman" w:eastAsiaTheme="minorEastAsia" w:hAnsi="Times New Roman" w:cs="Times New Roman"/>
          <w:sz w:val="24"/>
          <w:szCs w:val="24"/>
          <w:lang w:eastAsia="en-GB"/>
        </w:rPr>
        <w:t xml:space="preserve"> 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and 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w:t>
      </w:r>
      <w:r w:rsidR="00EB3D83">
        <w:rPr>
          <w:rFonts w:ascii="Times New Roman" w:eastAsiaTheme="minorEastAsia" w:hAnsi="Times New Roman" w:cs="Times New Roman"/>
          <w:sz w:val="24"/>
          <w:szCs w:val="24"/>
          <w:lang w:eastAsia="en-GB"/>
        </w:rPr>
        <w:t>s</w:t>
      </w:r>
      <w:r w:rsidR="00643469">
        <w:rPr>
          <w:rFonts w:ascii="Times New Roman" w:eastAsiaTheme="minorEastAsia" w:hAnsi="Times New Roman" w:cs="Times New Roman"/>
          <w:sz w:val="24"/>
          <w:szCs w:val="24"/>
          <w:lang w:eastAsia="en-GB"/>
        </w:rPr>
        <w:t>’</w:t>
      </w:r>
      <w:r w:rsidR="00EB3D83">
        <w:rPr>
          <w:rFonts w:ascii="Times New Roman" w:eastAsiaTheme="minorEastAsia" w:hAnsi="Times New Roman" w:cs="Times New Roman"/>
          <w:sz w:val="24"/>
          <w:szCs w:val="24"/>
          <w:lang w:eastAsia="en-GB"/>
        </w:rPr>
        <w:t xml:space="preserve"> interest</w:t>
      </w:r>
      <w:r>
        <w:rPr>
          <w:rFonts w:ascii="Times New Roman" w:eastAsiaTheme="minorEastAsia" w:hAnsi="Times New Roman" w:cs="Times New Roman"/>
          <w:sz w:val="24"/>
          <w:szCs w:val="24"/>
          <w:lang w:eastAsia="en-GB"/>
        </w:rPr>
        <w:t xml:space="preserve"> in the land. Although the Judge in the Executions Division had ordered M/s Southgate Properties Limited as purchaser to deposit the title deeds into the custody of court, it so happened that it was the </w:t>
      </w:r>
      <w:r w:rsidR="00EB3D83">
        <w:rPr>
          <w:rFonts w:ascii="Times New Roman" w:eastAsiaTheme="minorEastAsia" w:hAnsi="Times New Roman" w:cs="Times New Roman"/>
          <w:sz w:val="24"/>
          <w:szCs w:val="24"/>
          <w:lang w:eastAsia="en-GB"/>
        </w:rPr>
        <w:t>respondent</w:t>
      </w:r>
      <w:r>
        <w:rPr>
          <w:rFonts w:ascii="Times New Roman" w:eastAsiaTheme="minorEastAsia" w:hAnsi="Times New Roman" w:cs="Times New Roman"/>
          <w:sz w:val="24"/>
          <w:szCs w:val="24"/>
          <w:lang w:eastAsia="en-GB"/>
        </w:rPr>
        <w:t xml:space="preserve"> instead who delivered the title deeds into the custody of this court on 18</w:t>
      </w:r>
      <w:r w:rsidRPr="00D01391">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December, 2020. Thereafter, by a letter dated 29</w:t>
      </w:r>
      <w:r w:rsidRPr="00F403A1">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March, 2021 the Deputy Registrar of the court submitted them to the</w:t>
      </w:r>
      <w:r w:rsidR="00EB3D83">
        <w:rPr>
          <w:rFonts w:ascii="Times New Roman" w:eastAsiaTheme="minorEastAsia" w:hAnsi="Times New Roman" w:cs="Times New Roman"/>
          <w:sz w:val="24"/>
          <w:szCs w:val="24"/>
          <w:lang w:eastAsia="en-GB"/>
        </w:rPr>
        <w:t xml:space="preserve"> Commissioner Land Registration</w:t>
      </w:r>
      <w:r>
        <w:rPr>
          <w:rFonts w:ascii="Times New Roman" w:eastAsiaTheme="minorEastAsia" w:hAnsi="Times New Roman" w:cs="Times New Roman"/>
          <w:sz w:val="24"/>
          <w:szCs w:val="24"/>
          <w:lang w:eastAsia="en-GB"/>
        </w:rPr>
        <w:t xml:space="preserve"> for implementation of that order, where after they were to be returned to the custody of the court, for onward transmission to the </w:t>
      </w:r>
      <w:r w:rsidR="00643469">
        <w:rPr>
          <w:rFonts w:ascii="Times New Roman" w:eastAsiaTheme="minorEastAsia" w:hAnsi="Times New Roman" w:cs="Times New Roman"/>
          <w:sz w:val="24"/>
          <w:szCs w:val="24"/>
          <w:lang w:eastAsia="en-GB"/>
        </w:rPr>
        <w:t>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and 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applicants</w:t>
      </w:r>
      <w:r>
        <w:rPr>
          <w:rFonts w:ascii="Times New Roman" w:eastAsiaTheme="minorEastAsia" w:hAnsi="Times New Roman" w:cs="Times New Roman"/>
          <w:sz w:val="24"/>
          <w:szCs w:val="24"/>
          <w:lang w:eastAsia="en-GB"/>
        </w:rPr>
        <w:t xml:space="preserve"> to cause the rectification directed by court.  By the time the duplicate certificates of title were delivered into the custody of the court and transmitted to the </w:t>
      </w:r>
      <w:r w:rsidR="00EB3D83">
        <w:rPr>
          <w:rFonts w:ascii="Times New Roman" w:eastAsiaTheme="minorEastAsia" w:hAnsi="Times New Roman" w:cs="Times New Roman"/>
          <w:sz w:val="24"/>
          <w:szCs w:val="24"/>
          <w:lang w:eastAsia="en-GB"/>
        </w:rPr>
        <w:t>Commissioner Land Registration</w:t>
      </w:r>
      <w:r>
        <w:rPr>
          <w:rFonts w:ascii="Times New Roman" w:eastAsiaTheme="minorEastAsia" w:hAnsi="Times New Roman" w:cs="Times New Roman"/>
          <w:sz w:val="24"/>
          <w:szCs w:val="24"/>
          <w:lang w:eastAsia="en-GB"/>
        </w:rPr>
        <w:t xml:space="preserve">, </w:t>
      </w:r>
      <w:r w:rsidR="00643469">
        <w:rPr>
          <w:rFonts w:ascii="Times New Roman" w:eastAsiaTheme="minorEastAsia" w:hAnsi="Times New Roman" w:cs="Times New Roman"/>
          <w:sz w:val="24"/>
          <w:szCs w:val="24"/>
          <w:lang w:eastAsia="en-GB"/>
        </w:rPr>
        <w:t>the 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w:t>
      </w:r>
      <w:r>
        <w:rPr>
          <w:rFonts w:ascii="Times New Roman" w:eastAsiaTheme="minorEastAsia" w:hAnsi="Times New Roman" w:cs="Times New Roman"/>
          <w:sz w:val="24"/>
          <w:szCs w:val="24"/>
          <w:lang w:eastAsia="en-GB"/>
        </w:rPr>
        <w:t xml:space="preserve"> had previously applied for and obtained special certificates of title </w:t>
      </w:r>
      <w:r>
        <w:rPr>
          <w:rFonts w:ascii="Times New Roman" w:eastAsiaTheme="minorEastAsia" w:hAnsi="Times New Roman" w:cs="Times New Roman"/>
          <w:sz w:val="24"/>
          <w:szCs w:val="24"/>
          <w:lang w:eastAsia="en-GB"/>
        </w:rPr>
        <w:lastRenderedPageBreak/>
        <w:t>to the eighteen (18) plots of land. Thereafter, be</w:t>
      </w:r>
      <w:r>
        <w:rPr>
          <w:rFonts w:ascii="Times New Roman" w:hAnsi="Times New Roman" w:cs="Times New Roman"/>
          <w:sz w:val="24"/>
          <w:szCs w:val="24"/>
        </w:rPr>
        <w:t>tween 28</w:t>
      </w:r>
      <w:r w:rsidRPr="000D62DE">
        <w:rPr>
          <w:rFonts w:ascii="Times New Roman" w:hAnsi="Times New Roman" w:cs="Times New Roman"/>
          <w:sz w:val="24"/>
          <w:szCs w:val="24"/>
          <w:vertAlign w:val="superscript"/>
        </w:rPr>
        <w:t>th</w:t>
      </w:r>
      <w:r>
        <w:rPr>
          <w:rFonts w:ascii="Times New Roman" w:hAnsi="Times New Roman" w:cs="Times New Roman"/>
          <w:sz w:val="24"/>
          <w:szCs w:val="24"/>
        </w:rPr>
        <w:t xml:space="preserve"> April, and 10</w:t>
      </w:r>
      <w:r w:rsidRPr="000D62DE">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w:t>
      </w:r>
      <w:r w:rsidR="00643469">
        <w:rPr>
          <w:rFonts w:ascii="Times New Roman" w:eastAsiaTheme="minorEastAsia" w:hAnsi="Times New Roman" w:cs="Times New Roman"/>
          <w:sz w:val="24"/>
          <w:szCs w:val="24"/>
          <w:lang w:eastAsia="en-GB"/>
        </w:rPr>
        <w:t>the 1</w:t>
      </w:r>
      <w:r w:rsidR="00643469" w:rsidRPr="00643469">
        <w:rPr>
          <w:rFonts w:ascii="Times New Roman" w:eastAsiaTheme="minorEastAsia" w:hAnsi="Times New Roman" w:cs="Times New Roman"/>
          <w:sz w:val="24"/>
          <w:szCs w:val="24"/>
          <w:vertAlign w:val="superscript"/>
          <w:lang w:eastAsia="en-GB"/>
        </w:rPr>
        <w:t>st</w:t>
      </w:r>
      <w:r w:rsidR="00643469">
        <w:rPr>
          <w:rFonts w:ascii="Times New Roman" w:eastAsiaTheme="minorEastAsia" w:hAnsi="Times New Roman" w:cs="Times New Roman"/>
          <w:sz w:val="24"/>
          <w:szCs w:val="24"/>
          <w:lang w:eastAsia="en-GB"/>
        </w:rPr>
        <w:t xml:space="preserve"> and 2</w:t>
      </w:r>
      <w:r w:rsidR="00643469" w:rsidRPr="00643469">
        <w:rPr>
          <w:rFonts w:ascii="Times New Roman" w:eastAsiaTheme="minorEastAsia" w:hAnsi="Times New Roman" w:cs="Times New Roman"/>
          <w:sz w:val="24"/>
          <w:szCs w:val="24"/>
          <w:vertAlign w:val="superscript"/>
          <w:lang w:eastAsia="en-GB"/>
        </w:rPr>
        <w:t>nd</w:t>
      </w:r>
      <w:r w:rsidR="00643469">
        <w:rPr>
          <w:rFonts w:ascii="Times New Roman" w:eastAsiaTheme="minorEastAsia" w:hAnsi="Times New Roman" w:cs="Times New Roman"/>
          <w:sz w:val="24"/>
          <w:szCs w:val="24"/>
          <w:lang w:eastAsia="en-GB"/>
        </w:rPr>
        <w:t xml:space="preserve"> applicants</w:t>
      </w:r>
      <w:r>
        <w:rPr>
          <w:rFonts w:ascii="Times New Roman" w:eastAsiaTheme="minorEastAsia" w:hAnsi="Times New Roman" w:cs="Times New Roman"/>
          <w:sz w:val="24"/>
          <w:szCs w:val="24"/>
          <w:lang w:eastAsia="en-GB"/>
        </w:rPr>
        <w:t xml:space="preserve"> caused a transfer of the titles into the names of the </w:t>
      </w:r>
      <w:proofErr w:type="spellStart"/>
      <w:r w:rsidR="00EB3D83">
        <w:rPr>
          <w:rFonts w:ascii="Times New Roman" w:eastAsiaTheme="minorEastAsia" w:hAnsi="Times New Roman" w:cs="Times New Roman"/>
          <w:sz w:val="24"/>
          <w:szCs w:val="24"/>
          <w:lang w:eastAsia="en-GB"/>
        </w:rPr>
        <w:t>Woodlane</w:t>
      </w:r>
      <w:proofErr w:type="spellEnd"/>
      <w:r w:rsidR="00EB3D83">
        <w:rPr>
          <w:rFonts w:ascii="Times New Roman" w:eastAsiaTheme="minorEastAsia" w:hAnsi="Times New Roman" w:cs="Times New Roman"/>
          <w:sz w:val="24"/>
          <w:szCs w:val="24"/>
          <w:lang w:eastAsia="en-GB"/>
        </w:rPr>
        <w:t xml:space="preserve"> Properties Estates Limited</w:t>
      </w:r>
      <w:r>
        <w:rPr>
          <w:rFonts w:ascii="Times New Roman" w:eastAsiaTheme="minorEastAsia" w:hAnsi="Times New Roman" w:cs="Times New Roman"/>
          <w:sz w:val="24"/>
          <w:szCs w:val="24"/>
          <w:lang w:eastAsia="en-GB"/>
        </w:rPr>
        <w:t xml:space="preserve"> and </w:t>
      </w:r>
      <w:r w:rsidR="00EB3D83">
        <w:rPr>
          <w:rFonts w:ascii="Times New Roman" w:eastAsiaTheme="minorEastAsia" w:hAnsi="Times New Roman" w:cs="Times New Roman"/>
          <w:sz w:val="24"/>
          <w:szCs w:val="24"/>
          <w:lang w:eastAsia="en-GB"/>
        </w:rPr>
        <w:t xml:space="preserve">Ms. </w:t>
      </w:r>
      <w:proofErr w:type="spellStart"/>
      <w:r w:rsidR="00EB3D83">
        <w:rPr>
          <w:rFonts w:ascii="Times New Roman" w:eastAsiaTheme="minorEastAsia" w:hAnsi="Times New Roman" w:cs="Times New Roman"/>
          <w:sz w:val="24"/>
          <w:szCs w:val="24"/>
          <w:lang w:eastAsia="en-GB"/>
        </w:rPr>
        <w:t>Namakula</w:t>
      </w:r>
      <w:proofErr w:type="spellEnd"/>
      <w:r w:rsidR="00EB3D83">
        <w:rPr>
          <w:rFonts w:ascii="Times New Roman" w:eastAsiaTheme="minorEastAsia" w:hAnsi="Times New Roman" w:cs="Times New Roman"/>
          <w:sz w:val="24"/>
          <w:szCs w:val="24"/>
          <w:lang w:eastAsia="en-GB"/>
        </w:rPr>
        <w:t xml:space="preserve"> </w:t>
      </w:r>
      <w:proofErr w:type="spellStart"/>
      <w:r w:rsidR="00EB3D83">
        <w:rPr>
          <w:rFonts w:ascii="Times New Roman" w:eastAsiaTheme="minorEastAsia" w:hAnsi="Times New Roman" w:cs="Times New Roman"/>
          <w:sz w:val="24"/>
          <w:szCs w:val="24"/>
          <w:lang w:eastAsia="en-GB"/>
        </w:rPr>
        <w:t>Annet</w:t>
      </w:r>
      <w:proofErr w:type="spellEnd"/>
      <w:r>
        <w:rPr>
          <w:rFonts w:ascii="Times New Roman" w:eastAsiaTheme="minorEastAsia" w:hAnsi="Times New Roman" w:cs="Times New Roman"/>
          <w:sz w:val="24"/>
          <w:szCs w:val="24"/>
          <w:lang w:eastAsia="en-GB"/>
        </w:rPr>
        <w:t>.</w:t>
      </w:r>
    </w:p>
    <w:p w14:paraId="6B89A386" w14:textId="77777777" w:rsidR="00CA323C" w:rsidRDefault="00CA323C" w:rsidP="00B17482">
      <w:pPr>
        <w:spacing w:after="0" w:line="360" w:lineRule="auto"/>
        <w:jc w:val="both"/>
        <w:rPr>
          <w:rFonts w:ascii="Times New Roman" w:eastAsiaTheme="minorEastAsia" w:hAnsi="Times New Roman" w:cs="Times New Roman"/>
          <w:sz w:val="24"/>
          <w:szCs w:val="24"/>
          <w:lang w:eastAsia="en-GB"/>
        </w:rPr>
      </w:pPr>
    </w:p>
    <w:p w14:paraId="2FD6BBFA" w14:textId="721ED36C" w:rsidR="00CA323C" w:rsidRDefault="00CA323C" w:rsidP="00B174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B3D83">
        <w:rPr>
          <w:rFonts w:ascii="Times New Roman" w:hAnsi="Times New Roman" w:cs="Times New Roman"/>
          <w:sz w:val="24"/>
          <w:szCs w:val="24"/>
        </w:rPr>
        <w:t xml:space="preserve">respondent </w:t>
      </w:r>
      <w:r>
        <w:rPr>
          <w:rFonts w:ascii="Times New Roman" w:hAnsi="Times New Roman" w:cs="Times New Roman"/>
          <w:sz w:val="24"/>
          <w:szCs w:val="24"/>
        </w:rPr>
        <w:t xml:space="preserve">then sought orders that </w:t>
      </w:r>
      <w:r w:rsidR="00B17482">
        <w:rPr>
          <w:rFonts w:ascii="Times New Roman" w:eastAsiaTheme="minorEastAsia" w:hAnsi="Times New Roman" w:cs="Times New Roman"/>
          <w:sz w:val="24"/>
          <w:szCs w:val="24"/>
          <w:lang w:eastAsia="en-GB"/>
        </w:rPr>
        <w:t>the 1</w:t>
      </w:r>
      <w:r w:rsidR="00B17482" w:rsidRPr="00643469">
        <w:rPr>
          <w:rFonts w:ascii="Times New Roman" w:eastAsiaTheme="minorEastAsia" w:hAnsi="Times New Roman" w:cs="Times New Roman"/>
          <w:sz w:val="24"/>
          <w:szCs w:val="24"/>
          <w:vertAlign w:val="superscript"/>
          <w:lang w:eastAsia="en-GB"/>
        </w:rPr>
        <w:t>st</w:t>
      </w:r>
      <w:r w:rsidR="00B17482">
        <w:rPr>
          <w:rFonts w:ascii="Times New Roman" w:eastAsiaTheme="minorEastAsia" w:hAnsi="Times New Roman" w:cs="Times New Roman"/>
          <w:sz w:val="24"/>
          <w:szCs w:val="24"/>
          <w:lang w:eastAsia="en-GB"/>
        </w:rPr>
        <w:t xml:space="preserve"> and 2</w:t>
      </w:r>
      <w:r w:rsidR="00B17482" w:rsidRPr="00643469">
        <w:rPr>
          <w:rFonts w:ascii="Times New Roman" w:eastAsiaTheme="minorEastAsia" w:hAnsi="Times New Roman" w:cs="Times New Roman"/>
          <w:sz w:val="24"/>
          <w:szCs w:val="24"/>
          <w:vertAlign w:val="superscript"/>
          <w:lang w:eastAsia="en-GB"/>
        </w:rPr>
        <w:t>nd</w:t>
      </w:r>
      <w:r w:rsidR="00B17482">
        <w:rPr>
          <w:rFonts w:ascii="Times New Roman" w:eastAsiaTheme="minorEastAsia" w:hAnsi="Times New Roman" w:cs="Times New Roman"/>
          <w:sz w:val="24"/>
          <w:szCs w:val="24"/>
          <w:lang w:eastAsia="en-GB"/>
        </w:rPr>
        <w:t xml:space="preserve"> applicants</w:t>
      </w:r>
      <w:r w:rsidR="00B17482">
        <w:rPr>
          <w:rFonts w:ascii="Times New Roman" w:hAnsi="Times New Roman" w:cs="Times New Roman"/>
          <w:sz w:val="24"/>
          <w:szCs w:val="24"/>
        </w:rPr>
        <w:t xml:space="preserve"> together with</w:t>
      </w:r>
      <w:r>
        <w:rPr>
          <w:rFonts w:ascii="Times New Roman" w:hAnsi="Times New Roman" w:cs="Times New Roman"/>
          <w:sz w:val="24"/>
          <w:szCs w:val="24"/>
        </w:rPr>
        <w:t xml:space="preserve"> </w:t>
      </w:r>
      <w:r w:rsidR="00EB3D83">
        <w:rPr>
          <w:rFonts w:ascii="Times New Roman" w:hAnsi="Times New Roman" w:cs="Times New Roman"/>
          <w:sz w:val="24"/>
          <w:szCs w:val="24"/>
        </w:rPr>
        <w:t>the Commissioner Land Registration</w:t>
      </w:r>
      <w:r>
        <w:rPr>
          <w:rFonts w:ascii="Times New Roman" w:hAnsi="Times New Roman" w:cs="Times New Roman"/>
          <w:sz w:val="24"/>
          <w:szCs w:val="24"/>
        </w:rPr>
        <w:t xml:space="preserve"> be cited for contempt of court, that the</w:t>
      </w:r>
      <w:r w:rsidR="00643469">
        <w:rPr>
          <w:rFonts w:ascii="Times New Roman" w:hAnsi="Times New Roman" w:cs="Times New Roman"/>
          <w:sz w:val="24"/>
          <w:szCs w:val="24"/>
        </w:rPr>
        <w:t xml:space="preserve"> 2</w:t>
      </w:r>
      <w:r w:rsidR="00643469" w:rsidRPr="00B17482">
        <w:rPr>
          <w:rFonts w:ascii="Times New Roman" w:hAnsi="Times New Roman" w:cs="Times New Roman"/>
          <w:sz w:val="24"/>
          <w:szCs w:val="24"/>
          <w:vertAlign w:val="superscript"/>
        </w:rPr>
        <w:t>nd</w:t>
      </w:r>
      <w:r w:rsidR="00B17482">
        <w:rPr>
          <w:rFonts w:ascii="Times New Roman" w:hAnsi="Times New Roman" w:cs="Times New Roman"/>
          <w:sz w:val="24"/>
          <w:szCs w:val="24"/>
        </w:rPr>
        <w:t xml:space="preserve"> </w:t>
      </w:r>
      <w:r w:rsidR="00643469">
        <w:rPr>
          <w:rFonts w:ascii="Times New Roman" w:hAnsi="Times New Roman" w:cs="Times New Roman"/>
          <w:sz w:val="24"/>
          <w:szCs w:val="24"/>
        </w:rPr>
        <w:t>applicant</w:t>
      </w:r>
      <w:r>
        <w:rPr>
          <w:rFonts w:ascii="Times New Roman" w:hAnsi="Times New Roman" w:cs="Times New Roman"/>
          <w:sz w:val="24"/>
          <w:szCs w:val="24"/>
        </w:rPr>
        <w:t xml:space="preserve"> be detained in civil prison for contempt of court and that the title deeds to the eighteen (18) plots of land issued by the</w:t>
      </w:r>
      <w:r w:rsidR="00EB3D83">
        <w:rPr>
          <w:rFonts w:ascii="Times New Roman" w:hAnsi="Times New Roman" w:cs="Times New Roman"/>
          <w:sz w:val="24"/>
          <w:szCs w:val="24"/>
        </w:rPr>
        <w:t xml:space="preserve"> Commissioner Land Registration</w:t>
      </w:r>
      <w:r>
        <w:rPr>
          <w:rFonts w:ascii="Times New Roman" w:hAnsi="Times New Roman" w:cs="Times New Roman"/>
          <w:sz w:val="24"/>
          <w:szCs w:val="24"/>
        </w:rPr>
        <w:t xml:space="preserve"> to the</w:t>
      </w:r>
      <w:r w:rsidR="00B17482">
        <w:rPr>
          <w:rFonts w:ascii="Times New Roman" w:eastAsiaTheme="minorEastAsia" w:hAnsi="Times New Roman" w:cs="Times New Roman"/>
          <w:sz w:val="24"/>
          <w:szCs w:val="24"/>
          <w:lang w:eastAsia="en-GB"/>
        </w:rPr>
        <w:t xml:space="preserve"> 1</w:t>
      </w:r>
      <w:r w:rsidR="00B17482" w:rsidRPr="00643469">
        <w:rPr>
          <w:rFonts w:ascii="Times New Roman" w:eastAsiaTheme="minorEastAsia" w:hAnsi="Times New Roman" w:cs="Times New Roman"/>
          <w:sz w:val="24"/>
          <w:szCs w:val="24"/>
          <w:vertAlign w:val="superscript"/>
          <w:lang w:eastAsia="en-GB"/>
        </w:rPr>
        <w:t>st</w:t>
      </w:r>
      <w:r w:rsidR="00B17482">
        <w:rPr>
          <w:rFonts w:ascii="Times New Roman" w:eastAsiaTheme="minorEastAsia" w:hAnsi="Times New Roman" w:cs="Times New Roman"/>
          <w:sz w:val="24"/>
          <w:szCs w:val="24"/>
          <w:lang w:eastAsia="en-GB"/>
        </w:rPr>
        <w:t xml:space="preserve"> and 2</w:t>
      </w:r>
      <w:r w:rsidR="00B17482" w:rsidRPr="00643469">
        <w:rPr>
          <w:rFonts w:ascii="Times New Roman" w:eastAsiaTheme="minorEastAsia" w:hAnsi="Times New Roman" w:cs="Times New Roman"/>
          <w:sz w:val="24"/>
          <w:szCs w:val="24"/>
          <w:vertAlign w:val="superscript"/>
          <w:lang w:eastAsia="en-GB"/>
        </w:rPr>
        <w:t>nd</w:t>
      </w:r>
      <w:r w:rsidR="00B17482">
        <w:rPr>
          <w:rFonts w:ascii="Times New Roman" w:eastAsiaTheme="minorEastAsia" w:hAnsi="Times New Roman" w:cs="Times New Roman"/>
          <w:sz w:val="24"/>
          <w:szCs w:val="24"/>
          <w:lang w:eastAsia="en-GB"/>
        </w:rPr>
        <w:t xml:space="preserve"> applicants</w:t>
      </w:r>
      <w:r w:rsidR="00B17482">
        <w:rPr>
          <w:rFonts w:ascii="Times New Roman" w:hAnsi="Times New Roman" w:cs="Times New Roman"/>
          <w:sz w:val="24"/>
          <w:szCs w:val="24"/>
        </w:rPr>
        <w:t xml:space="preserve"> </w:t>
      </w:r>
      <w:r>
        <w:rPr>
          <w:rFonts w:ascii="Times New Roman" w:hAnsi="Times New Roman" w:cs="Times New Roman"/>
          <w:sz w:val="24"/>
          <w:szCs w:val="24"/>
        </w:rPr>
        <w:t>in contravention of a court order be cancelled. In a ruling delivered on 12</w:t>
      </w:r>
      <w:r w:rsidRPr="00CA323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2022 this Court, </w:t>
      </w:r>
      <w:r w:rsidRPr="00CA323C">
        <w:rPr>
          <w:rFonts w:ascii="Times New Roman" w:hAnsi="Times New Roman" w:cs="Times New Roman"/>
          <w:i/>
          <w:sz w:val="24"/>
          <w:szCs w:val="24"/>
        </w:rPr>
        <w:t>inter alia</w:t>
      </w:r>
      <w:r>
        <w:rPr>
          <w:rFonts w:ascii="Times New Roman" w:hAnsi="Times New Roman" w:cs="Times New Roman"/>
          <w:sz w:val="24"/>
          <w:szCs w:val="24"/>
        </w:rPr>
        <w:t>, found that both the</w:t>
      </w:r>
      <w:r w:rsidR="00B17482">
        <w:rPr>
          <w:rFonts w:ascii="Times New Roman" w:eastAsiaTheme="minorEastAsia" w:hAnsi="Times New Roman" w:cs="Times New Roman"/>
          <w:sz w:val="24"/>
          <w:szCs w:val="24"/>
          <w:lang w:eastAsia="en-GB"/>
        </w:rPr>
        <w:t xml:space="preserve"> 1</w:t>
      </w:r>
      <w:r w:rsidR="00B17482" w:rsidRPr="00643469">
        <w:rPr>
          <w:rFonts w:ascii="Times New Roman" w:eastAsiaTheme="minorEastAsia" w:hAnsi="Times New Roman" w:cs="Times New Roman"/>
          <w:sz w:val="24"/>
          <w:szCs w:val="24"/>
          <w:vertAlign w:val="superscript"/>
          <w:lang w:eastAsia="en-GB"/>
        </w:rPr>
        <w:t>st</w:t>
      </w:r>
      <w:r w:rsidR="00B17482">
        <w:rPr>
          <w:rFonts w:ascii="Times New Roman" w:eastAsiaTheme="minorEastAsia" w:hAnsi="Times New Roman" w:cs="Times New Roman"/>
          <w:sz w:val="24"/>
          <w:szCs w:val="24"/>
          <w:lang w:eastAsia="en-GB"/>
        </w:rPr>
        <w:t xml:space="preserve"> and 2</w:t>
      </w:r>
      <w:r w:rsidR="00B17482" w:rsidRPr="00643469">
        <w:rPr>
          <w:rFonts w:ascii="Times New Roman" w:eastAsiaTheme="minorEastAsia" w:hAnsi="Times New Roman" w:cs="Times New Roman"/>
          <w:sz w:val="24"/>
          <w:szCs w:val="24"/>
          <w:vertAlign w:val="superscript"/>
          <w:lang w:eastAsia="en-GB"/>
        </w:rPr>
        <w:t>nd</w:t>
      </w:r>
      <w:r w:rsidR="00B17482">
        <w:rPr>
          <w:rFonts w:ascii="Times New Roman" w:eastAsiaTheme="minorEastAsia" w:hAnsi="Times New Roman" w:cs="Times New Roman"/>
          <w:sz w:val="24"/>
          <w:szCs w:val="24"/>
          <w:lang w:eastAsia="en-GB"/>
        </w:rPr>
        <w:t xml:space="preserve"> applicants</w:t>
      </w:r>
      <w:r w:rsidR="00B17482">
        <w:rPr>
          <w:rFonts w:ascii="Times New Roman" w:hAnsi="Times New Roman" w:cs="Times New Roman"/>
          <w:sz w:val="24"/>
          <w:szCs w:val="24"/>
        </w:rPr>
        <w:t xml:space="preserve"> </w:t>
      </w:r>
      <w:r>
        <w:rPr>
          <w:rFonts w:ascii="Times New Roman" w:hAnsi="Times New Roman" w:cs="Times New Roman"/>
          <w:sz w:val="24"/>
          <w:szCs w:val="24"/>
        </w:rPr>
        <w:t>were guilty of contempt of court by flouting the order of the now defunct Executions Division</w:t>
      </w:r>
      <w:r w:rsidR="00951752">
        <w:rPr>
          <w:rFonts w:ascii="Times New Roman" w:hAnsi="Times New Roman" w:cs="Times New Roman"/>
          <w:sz w:val="24"/>
          <w:szCs w:val="24"/>
        </w:rPr>
        <w:t xml:space="preserve"> and directed that if within a period of fourteen (14) says from the date of the ruling </w:t>
      </w:r>
      <w:r w:rsidR="00B17482">
        <w:rPr>
          <w:rFonts w:ascii="Times New Roman" w:hAnsi="Times New Roman" w:cs="Times New Roman"/>
          <w:sz w:val="24"/>
          <w:szCs w:val="24"/>
        </w:rPr>
        <w:t>t</w:t>
      </w:r>
      <w:r w:rsidR="00643469">
        <w:rPr>
          <w:rFonts w:ascii="Times New Roman" w:hAnsi="Times New Roman" w:cs="Times New Roman"/>
          <w:sz w:val="24"/>
          <w:szCs w:val="24"/>
        </w:rPr>
        <w:t>he 2</w:t>
      </w:r>
      <w:r w:rsidR="00643469" w:rsidRPr="00B17482">
        <w:rPr>
          <w:rFonts w:ascii="Times New Roman" w:hAnsi="Times New Roman" w:cs="Times New Roman"/>
          <w:sz w:val="24"/>
          <w:szCs w:val="24"/>
          <w:vertAlign w:val="superscript"/>
        </w:rPr>
        <w:t>nd</w:t>
      </w:r>
      <w:r w:rsidR="00B17482">
        <w:rPr>
          <w:rFonts w:ascii="Times New Roman" w:hAnsi="Times New Roman" w:cs="Times New Roman"/>
          <w:sz w:val="24"/>
          <w:szCs w:val="24"/>
        </w:rPr>
        <w:t xml:space="preserve"> a</w:t>
      </w:r>
      <w:r w:rsidR="00643469">
        <w:rPr>
          <w:rFonts w:ascii="Times New Roman" w:hAnsi="Times New Roman" w:cs="Times New Roman"/>
          <w:sz w:val="24"/>
          <w:szCs w:val="24"/>
        </w:rPr>
        <w:t>pplicant</w:t>
      </w:r>
      <w:r w:rsidR="00951752">
        <w:rPr>
          <w:rFonts w:ascii="Times New Roman" w:hAnsi="Times New Roman" w:cs="Times New Roman"/>
          <w:sz w:val="24"/>
          <w:szCs w:val="24"/>
        </w:rPr>
        <w:t xml:space="preserve"> </w:t>
      </w:r>
      <w:r w:rsidR="00EB3D83">
        <w:rPr>
          <w:rFonts w:ascii="Times New Roman" w:hAnsi="Times New Roman" w:cs="Times New Roman"/>
          <w:sz w:val="24"/>
          <w:szCs w:val="24"/>
        </w:rPr>
        <w:t>would</w:t>
      </w:r>
      <w:r w:rsidR="00951752">
        <w:rPr>
          <w:rFonts w:ascii="Times New Roman" w:hAnsi="Times New Roman" w:cs="Times New Roman"/>
          <w:sz w:val="24"/>
          <w:szCs w:val="24"/>
        </w:rPr>
        <w:t xml:space="preserve"> not have</w:t>
      </w:r>
      <w:r w:rsidR="00951752" w:rsidRPr="00951752">
        <w:rPr>
          <w:rFonts w:ascii="Times New Roman" w:hAnsi="Times New Roman" w:cs="Times New Roman"/>
          <w:sz w:val="24"/>
          <w:szCs w:val="24"/>
        </w:rPr>
        <w:t xml:space="preserve"> </w:t>
      </w:r>
      <w:r w:rsidR="00951752">
        <w:rPr>
          <w:rFonts w:ascii="Times New Roman" w:hAnsi="Times New Roman" w:cs="Times New Roman"/>
          <w:sz w:val="24"/>
          <w:szCs w:val="24"/>
        </w:rPr>
        <w:t>caused the surrender to the</w:t>
      </w:r>
      <w:r w:rsidR="00EB3D83">
        <w:rPr>
          <w:rFonts w:ascii="Times New Roman" w:hAnsi="Times New Roman" w:cs="Times New Roman"/>
          <w:sz w:val="24"/>
          <w:szCs w:val="24"/>
        </w:rPr>
        <w:t xml:space="preserve"> Commissioner Land Registration</w:t>
      </w:r>
      <w:r w:rsidR="00951752">
        <w:rPr>
          <w:rFonts w:ascii="Times New Roman" w:hAnsi="Times New Roman" w:cs="Times New Roman"/>
          <w:sz w:val="24"/>
          <w:szCs w:val="24"/>
        </w:rPr>
        <w:t xml:space="preserve"> </w:t>
      </w:r>
      <w:r w:rsidR="00B17482">
        <w:rPr>
          <w:rFonts w:ascii="Times New Roman" w:hAnsi="Times New Roman" w:cs="Times New Roman"/>
          <w:sz w:val="24"/>
          <w:szCs w:val="24"/>
        </w:rPr>
        <w:t xml:space="preserve">of </w:t>
      </w:r>
      <w:r w:rsidR="00951752">
        <w:rPr>
          <w:rFonts w:ascii="Times New Roman" w:hAnsi="Times New Roman" w:cs="Times New Roman"/>
          <w:sz w:val="24"/>
          <w:szCs w:val="24"/>
        </w:rPr>
        <w:t>all title deeds to the land,</w:t>
      </w:r>
      <w:r w:rsidR="00951752" w:rsidRPr="00951752">
        <w:rPr>
          <w:rFonts w:ascii="Times New Roman" w:hAnsi="Times New Roman" w:cs="Times New Roman"/>
          <w:sz w:val="24"/>
          <w:szCs w:val="24"/>
        </w:rPr>
        <w:t xml:space="preserve"> </w:t>
      </w:r>
      <w:r w:rsidR="00951752">
        <w:rPr>
          <w:rFonts w:ascii="Times New Roman" w:hAnsi="Times New Roman" w:cs="Times New Roman"/>
          <w:sz w:val="24"/>
          <w:szCs w:val="24"/>
        </w:rPr>
        <w:t xml:space="preserve">duly executed all documents required for conversion of the </w:t>
      </w:r>
      <w:proofErr w:type="spellStart"/>
      <w:r w:rsidR="00951752">
        <w:rPr>
          <w:rFonts w:ascii="Times New Roman" w:hAnsi="Times New Roman" w:cs="Times New Roman"/>
          <w:sz w:val="24"/>
          <w:szCs w:val="24"/>
        </w:rPr>
        <w:t>mailo</w:t>
      </w:r>
      <w:proofErr w:type="spellEnd"/>
      <w:r w:rsidR="00951752">
        <w:rPr>
          <w:rFonts w:ascii="Times New Roman" w:hAnsi="Times New Roman" w:cs="Times New Roman"/>
          <w:sz w:val="24"/>
          <w:szCs w:val="24"/>
        </w:rPr>
        <w:t xml:space="preserve"> certificates of tile to leaseholds registered in the names of </w:t>
      </w:r>
      <w:r w:rsidR="00B17482">
        <w:rPr>
          <w:rFonts w:ascii="Times New Roman" w:eastAsiaTheme="minorEastAsia" w:hAnsi="Times New Roman" w:cs="Times New Roman"/>
          <w:sz w:val="24"/>
          <w:szCs w:val="24"/>
          <w:lang w:eastAsia="en-GB"/>
        </w:rPr>
        <w:t>the 1</w:t>
      </w:r>
      <w:r w:rsidR="00B17482" w:rsidRPr="00643469">
        <w:rPr>
          <w:rFonts w:ascii="Times New Roman" w:eastAsiaTheme="minorEastAsia" w:hAnsi="Times New Roman" w:cs="Times New Roman"/>
          <w:sz w:val="24"/>
          <w:szCs w:val="24"/>
          <w:vertAlign w:val="superscript"/>
          <w:lang w:eastAsia="en-GB"/>
        </w:rPr>
        <w:t>st</w:t>
      </w:r>
      <w:r w:rsidR="00B17482">
        <w:rPr>
          <w:rFonts w:ascii="Times New Roman" w:eastAsiaTheme="minorEastAsia" w:hAnsi="Times New Roman" w:cs="Times New Roman"/>
          <w:sz w:val="24"/>
          <w:szCs w:val="24"/>
          <w:lang w:eastAsia="en-GB"/>
        </w:rPr>
        <w:t xml:space="preserve"> and 2</w:t>
      </w:r>
      <w:r w:rsidR="00B17482" w:rsidRPr="00643469">
        <w:rPr>
          <w:rFonts w:ascii="Times New Roman" w:eastAsiaTheme="minorEastAsia" w:hAnsi="Times New Roman" w:cs="Times New Roman"/>
          <w:sz w:val="24"/>
          <w:szCs w:val="24"/>
          <w:vertAlign w:val="superscript"/>
          <w:lang w:eastAsia="en-GB"/>
        </w:rPr>
        <w:t>nd</w:t>
      </w:r>
      <w:r w:rsidR="00B17482">
        <w:rPr>
          <w:rFonts w:ascii="Times New Roman" w:eastAsiaTheme="minorEastAsia" w:hAnsi="Times New Roman" w:cs="Times New Roman"/>
          <w:sz w:val="24"/>
          <w:szCs w:val="24"/>
          <w:lang w:eastAsia="en-GB"/>
        </w:rPr>
        <w:t xml:space="preserve"> applicants</w:t>
      </w:r>
      <w:r w:rsidR="00B17482">
        <w:rPr>
          <w:rFonts w:ascii="Times New Roman" w:hAnsi="Times New Roman" w:cs="Times New Roman"/>
          <w:sz w:val="24"/>
          <w:szCs w:val="24"/>
        </w:rPr>
        <w:t xml:space="preserve"> </w:t>
      </w:r>
      <w:r w:rsidR="00951752">
        <w:rPr>
          <w:rFonts w:ascii="Times New Roman" w:hAnsi="Times New Roman" w:cs="Times New Roman"/>
          <w:sz w:val="24"/>
          <w:szCs w:val="24"/>
        </w:rPr>
        <w:t>respectively</w:t>
      </w:r>
      <w:r w:rsidR="00C13262">
        <w:rPr>
          <w:rFonts w:ascii="Times New Roman" w:hAnsi="Times New Roman" w:cs="Times New Roman"/>
          <w:sz w:val="24"/>
          <w:szCs w:val="24"/>
        </w:rPr>
        <w:t xml:space="preserve"> and paid all the fees and taxes required for the completion of that process, and presented to court proof of discharge of each of the said obligations within the said period, </w:t>
      </w:r>
      <w:r w:rsidR="00B17482">
        <w:rPr>
          <w:rFonts w:ascii="Times New Roman" w:hAnsi="Times New Roman" w:cs="Times New Roman"/>
          <w:sz w:val="24"/>
          <w:szCs w:val="24"/>
        </w:rPr>
        <w:t>t</w:t>
      </w:r>
      <w:r w:rsidR="00643469">
        <w:rPr>
          <w:rFonts w:ascii="Times New Roman" w:hAnsi="Times New Roman" w:cs="Times New Roman"/>
          <w:sz w:val="24"/>
          <w:szCs w:val="24"/>
        </w:rPr>
        <w:t>he 2</w:t>
      </w:r>
      <w:r w:rsidR="00643469" w:rsidRPr="00B17482">
        <w:rPr>
          <w:rFonts w:ascii="Times New Roman" w:hAnsi="Times New Roman" w:cs="Times New Roman"/>
          <w:sz w:val="24"/>
          <w:szCs w:val="24"/>
          <w:vertAlign w:val="superscript"/>
        </w:rPr>
        <w:t>nd</w:t>
      </w:r>
      <w:r w:rsidR="00B17482">
        <w:rPr>
          <w:rFonts w:ascii="Times New Roman" w:hAnsi="Times New Roman" w:cs="Times New Roman"/>
          <w:sz w:val="24"/>
          <w:szCs w:val="24"/>
        </w:rPr>
        <w:t xml:space="preserve"> </w:t>
      </w:r>
      <w:r w:rsidR="00643469">
        <w:rPr>
          <w:rFonts w:ascii="Times New Roman" w:hAnsi="Times New Roman" w:cs="Times New Roman"/>
          <w:sz w:val="24"/>
          <w:szCs w:val="24"/>
        </w:rPr>
        <w:t>applicant</w:t>
      </w:r>
      <w:r w:rsidR="00C13262">
        <w:rPr>
          <w:rFonts w:ascii="Times New Roman" w:hAnsi="Times New Roman" w:cs="Times New Roman"/>
          <w:sz w:val="24"/>
          <w:szCs w:val="24"/>
        </w:rPr>
        <w:t xml:space="preserve"> was to forthwith be committed to civil imprisonment, to be kept in custody until he ha</w:t>
      </w:r>
      <w:r w:rsidR="00B17482">
        <w:rPr>
          <w:rFonts w:ascii="Times New Roman" w:hAnsi="Times New Roman" w:cs="Times New Roman"/>
          <w:sz w:val="24"/>
          <w:szCs w:val="24"/>
        </w:rPr>
        <w:t>d</w:t>
      </w:r>
      <w:r w:rsidR="00C13262">
        <w:rPr>
          <w:rFonts w:ascii="Times New Roman" w:hAnsi="Times New Roman" w:cs="Times New Roman"/>
          <w:sz w:val="24"/>
          <w:szCs w:val="24"/>
        </w:rPr>
        <w:t xml:space="preserve"> so complied, or until further orders of this court. </w:t>
      </w:r>
    </w:p>
    <w:p w14:paraId="7C8A9773" w14:textId="77777777" w:rsidR="00B17482" w:rsidRDefault="00B17482" w:rsidP="00B17482">
      <w:pPr>
        <w:spacing w:after="0" w:line="360" w:lineRule="auto"/>
        <w:jc w:val="both"/>
        <w:rPr>
          <w:rFonts w:ascii="Times New Roman" w:hAnsi="Times New Roman" w:cs="Times New Roman"/>
          <w:sz w:val="24"/>
          <w:szCs w:val="24"/>
        </w:rPr>
      </w:pPr>
    </w:p>
    <w:p w14:paraId="6A081F2B" w14:textId="5D463439" w:rsidR="00B17482" w:rsidRDefault="00BC6D6A" w:rsidP="00B17482">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In the meantime, the respondent has taken steps towards execution of </w:t>
      </w:r>
      <w:r>
        <w:rPr>
          <w:rFonts w:ascii="Times New Roman" w:eastAsiaTheme="minorEastAsia" w:hAnsi="Times New Roman" w:cs="Times New Roman"/>
          <w:sz w:val="24"/>
          <w:szCs w:val="24"/>
          <w:lang w:eastAsia="en-GB"/>
        </w:rPr>
        <w:t>the judgment of this court delivered 10</w:t>
      </w:r>
      <w:r w:rsidRPr="006C4B01">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February, 2016 by which it was declared that the 1</w:t>
      </w:r>
      <w:r w:rsidRPr="00BC6D6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applicant was indebted to the respondent in the sum of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xml:space="preserve">. 4,272,740,116/= with interest accruing thereon at the rate of 21% per annum from the date of judgment until payment in full, as well as the costs of the suit. That decision was upheld by the Court of Appeal. </w:t>
      </w:r>
      <w:r w:rsidR="00CF743C">
        <w:rPr>
          <w:rFonts w:ascii="Times New Roman" w:eastAsiaTheme="minorEastAsia" w:hAnsi="Times New Roman" w:cs="Times New Roman"/>
          <w:sz w:val="24"/>
          <w:szCs w:val="24"/>
          <w:lang w:eastAsia="en-GB"/>
        </w:rPr>
        <w:t>The applicants appealed further to the Supreme Court. The mode of execution sought by the respondent is by way of arrest and imprisonment of the guarantors of the loan. Having issued personal guarantees for that borrowing, the 2</w:t>
      </w:r>
      <w:r w:rsidR="00CF743C" w:rsidRPr="00CF743C">
        <w:rPr>
          <w:rFonts w:ascii="Times New Roman" w:eastAsiaTheme="minorEastAsia" w:hAnsi="Times New Roman" w:cs="Times New Roman"/>
          <w:sz w:val="24"/>
          <w:szCs w:val="24"/>
          <w:vertAlign w:val="superscript"/>
          <w:lang w:eastAsia="en-GB"/>
        </w:rPr>
        <w:t>nd</w:t>
      </w:r>
      <w:r w:rsidR="00CF743C">
        <w:rPr>
          <w:rFonts w:ascii="Times New Roman" w:eastAsiaTheme="minorEastAsia" w:hAnsi="Times New Roman" w:cs="Times New Roman"/>
          <w:sz w:val="24"/>
          <w:szCs w:val="24"/>
          <w:lang w:eastAsia="en-GB"/>
        </w:rPr>
        <w:t>, 3</w:t>
      </w:r>
      <w:r w:rsidR="00CF743C" w:rsidRPr="00511364">
        <w:rPr>
          <w:rFonts w:ascii="Times New Roman" w:eastAsiaTheme="minorEastAsia" w:hAnsi="Times New Roman" w:cs="Times New Roman"/>
          <w:sz w:val="24"/>
          <w:szCs w:val="24"/>
          <w:vertAlign w:val="superscript"/>
          <w:lang w:eastAsia="en-GB"/>
        </w:rPr>
        <w:t>rd</w:t>
      </w:r>
      <w:r w:rsidR="00511364">
        <w:rPr>
          <w:rFonts w:ascii="Times New Roman" w:eastAsiaTheme="minorEastAsia" w:hAnsi="Times New Roman" w:cs="Times New Roman"/>
          <w:sz w:val="24"/>
          <w:szCs w:val="24"/>
          <w:lang w:eastAsia="en-GB"/>
        </w:rPr>
        <w:t xml:space="preserve"> </w:t>
      </w:r>
      <w:r w:rsidR="00CF743C">
        <w:rPr>
          <w:rFonts w:ascii="Times New Roman" w:eastAsiaTheme="minorEastAsia" w:hAnsi="Times New Roman" w:cs="Times New Roman"/>
          <w:sz w:val="24"/>
          <w:szCs w:val="24"/>
          <w:lang w:eastAsia="en-GB"/>
        </w:rPr>
        <w:t>and 4</w:t>
      </w:r>
      <w:r w:rsidR="00CF743C" w:rsidRPr="00CF743C">
        <w:rPr>
          <w:rFonts w:ascii="Times New Roman" w:eastAsiaTheme="minorEastAsia" w:hAnsi="Times New Roman" w:cs="Times New Roman"/>
          <w:sz w:val="24"/>
          <w:szCs w:val="24"/>
          <w:vertAlign w:val="superscript"/>
          <w:lang w:eastAsia="en-GB"/>
        </w:rPr>
        <w:t>th</w:t>
      </w:r>
      <w:r w:rsidR="00CF743C">
        <w:rPr>
          <w:rFonts w:ascii="Times New Roman" w:eastAsiaTheme="minorEastAsia" w:hAnsi="Times New Roman" w:cs="Times New Roman"/>
          <w:sz w:val="24"/>
          <w:szCs w:val="24"/>
          <w:lang w:eastAsia="en-GB"/>
        </w:rPr>
        <w:t xml:space="preserve"> applicants contend that execution by way of their arrest and imprisonment as civil debtors will compromise their pending appeal to the Supreme Court.</w:t>
      </w:r>
    </w:p>
    <w:p w14:paraId="7EE63405" w14:textId="77777777" w:rsidR="00CF743C" w:rsidRDefault="00CF743C" w:rsidP="00B17482">
      <w:pPr>
        <w:spacing w:after="0" w:line="360" w:lineRule="auto"/>
        <w:jc w:val="both"/>
        <w:rPr>
          <w:rFonts w:ascii="Times New Roman" w:eastAsiaTheme="minorEastAsia" w:hAnsi="Times New Roman" w:cs="Times New Roman"/>
          <w:sz w:val="24"/>
          <w:szCs w:val="24"/>
          <w:lang w:eastAsia="en-GB"/>
        </w:rPr>
      </w:pPr>
    </w:p>
    <w:p w14:paraId="79296C9C" w14:textId="77777777" w:rsidR="00CF743C" w:rsidRDefault="00CF743C" w:rsidP="00B17482">
      <w:pPr>
        <w:spacing w:after="0" w:line="360" w:lineRule="auto"/>
        <w:jc w:val="both"/>
        <w:rPr>
          <w:rFonts w:ascii="Times New Roman" w:eastAsiaTheme="minorEastAsia" w:hAnsi="Times New Roman" w:cs="Times New Roman"/>
          <w:sz w:val="24"/>
          <w:szCs w:val="24"/>
          <w:lang w:eastAsia="en-GB"/>
        </w:rPr>
      </w:pPr>
    </w:p>
    <w:p w14:paraId="6507E1A0" w14:textId="77777777" w:rsidR="00CF743C" w:rsidRDefault="00CF743C" w:rsidP="00B17482">
      <w:pPr>
        <w:spacing w:after="0" w:line="360" w:lineRule="auto"/>
        <w:jc w:val="both"/>
        <w:rPr>
          <w:rFonts w:ascii="Times New Roman" w:hAnsi="Times New Roman" w:cs="Times New Roman"/>
          <w:sz w:val="24"/>
          <w:szCs w:val="24"/>
        </w:rPr>
      </w:pPr>
    </w:p>
    <w:p w14:paraId="501794D0" w14:textId="77777777" w:rsidR="00E60478" w:rsidRDefault="00E60478" w:rsidP="00B17482">
      <w:pPr>
        <w:pStyle w:val="ListParagraph"/>
        <w:numPr>
          <w:ilvl w:val="0"/>
          <w:numId w:val="2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The application</w:t>
      </w:r>
      <w:r>
        <w:rPr>
          <w:rFonts w:ascii="Times New Roman" w:eastAsiaTheme="minorEastAsia" w:hAnsi="Times New Roman" w:cs="Times New Roman"/>
          <w:sz w:val="24"/>
          <w:szCs w:val="24"/>
          <w:lang w:eastAsia="en-GB"/>
        </w:rPr>
        <w:t>.</w:t>
      </w:r>
    </w:p>
    <w:p w14:paraId="33B4BFF6" w14:textId="77777777" w:rsidR="00E60478" w:rsidRDefault="00E60478" w:rsidP="00E60478">
      <w:pPr>
        <w:spacing w:after="0" w:line="360" w:lineRule="auto"/>
        <w:jc w:val="both"/>
        <w:rPr>
          <w:rFonts w:ascii="Times New Roman" w:eastAsiaTheme="minorEastAsia" w:hAnsi="Times New Roman" w:cs="Times New Roman"/>
          <w:sz w:val="24"/>
          <w:szCs w:val="24"/>
          <w:lang w:eastAsia="en-GB"/>
        </w:rPr>
      </w:pPr>
    </w:p>
    <w:p w14:paraId="38351663" w14:textId="137440EA" w:rsidR="00E60478" w:rsidRDefault="00E60478" w:rsidP="00C27312">
      <w:pPr>
        <w:spacing w:after="0" w:line="36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This application is made under the provisions of section 33 of </w:t>
      </w:r>
      <w:r>
        <w:rPr>
          <w:rFonts w:ascii="Times New Roman" w:eastAsiaTheme="minorEastAsia" w:hAnsi="Times New Roman" w:cs="Times New Roman"/>
          <w:i/>
          <w:iCs/>
          <w:sz w:val="24"/>
          <w:szCs w:val="24"/>
          <w:lang w:eastAsia="en-GB"/>
        </w:rPr>
        <w:t>The Judicature Act</w:t>
      </w:r>
      <w:r>
        <w:rPr>
          <w:rFonts w:ascii="Times New Roman" w:eastAsiaTheme="minorEastAsia" w:hAnsi="Times New Roman" w:cs="Times New Roman"/>
          <w:sz w:val="24"/>
          <w:szCs w:val="24"/>
          <w:lang w:eastAsia="en-GB"/>
        </w:rPr>
        <w:t xml:space="preserve">, section 98 of </w:t>
      </w:r>
      <w:r w:rsidRPr="0062362E">
        <w:rPr>
          <w:rFonts w:ascii="Times New Roman" w:eastAsiaTheme="minorEastAsia" w:hAnsi="Times New Roman" w:cs="Times New Roman"/>
          <w:i/>
          <w:sz w:val="24"/>
          <w:szCs w:val="24"/>
          <w:lang w:eastAsia="en-GB"/>
        </w:rPr>
        <w:t>The Civil Procedure Rules</w:t>
      </w:r>
      <w:r>
        <w:rPr>
          <w:rFonts w:ascii="Times New Roman" w:eastAsiaTheme="minorEastAsia" w:hAnsi="Times New Roman" w:cs="Times New Roman"/>
          <w:sz w:val="24"/>
          <w:szCs w:val="24"/>
          <w:lang w:eastAsia="en-GB"/>
        </w:rPr>
        <w:t xml:space="preserve"> and Order </w:t>
      </w:r>
      <w:r w:rsidR="00CF743C">
        <w:rPr>
          <w:rFonts w:ascii="Times New Roman" w:eastAsiaTheme="minorEastAsia" w:hAnsi="Times New Roman" w:cs="Times New Roman"/>
          <w:sz w:val="24"/>
          <w:szCs w:val="24"/>
          <w:lang w:eastAsia="en-GB"/>
        </w:rPr>
        <w:t>43</w:t>
      </w:r>
      <w:r>
        <w:rPr>
          <w:rFonts w:ascii="Times New Roman" w:eastAsiaTheme="minorEastAsia" w:hAnsi="Times New Roman" w:cs="Times New Roman"/>
          <w:sz w:val="24"/>
          <w:szCs w:val="24"/>
          <w:lang w:eastAsia="en-GB"/>
        </w:rPr>
        <w:t xml:space="preserve"> rules </w:t>
      </w:r>
      <w:r w:rsidR="00CF743C">
        <w:rPr>
          <w:rFonts w:ascii="Times New Roman" w:eastAsiaTheme="minorEastAsia" w:hAnsi="Times New Roman" w:cs="Times New Roman"/>
          <w:sz w:val="24"/>
          <w:szCs w:val="24"/>
          <w:lang w:eastAsia="en-GB"/>
        </w:rPr>
        <w:t>4</w:t>
      </w:r>
      <w:r>
        <w:rPr>
          <w:rFonts w:ascii="Times New Roman" w:eastAsiaTheme="minorEastAsia" w:hAnsi="Times New Roman" w:cs="Times New Roman"/>
          <w:sz w:val="24"/>
          <w:szCs w:val="24"/>
          <w:lang w:eastAsia="en-GB"/>
        </w:rPr>
        <w:t xml:space="preserve"> (1)</w:t>
      </w:r>
      <w:r w:rsidR="00CF743C">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00CF743C">
        <w:rPr>
          <w:rFonts w:ascii="Times New Roman" w:eastAsiaTheme="minorEastAsia" w:hAnsi="Times New Roman" w:cs="Times New Roman"/>
          <w:sz w:val="24"/>
          <w:szCs w:val="24"/>
          <w:lang w:eastAsia="en-GB"/>
        </w:rPr>
        <w:t xml:space="preserve">(2), (3), </w:t>
      </w:r>
      <w:r>
        <w:rPr>
          <w:rFonts w:ascii="Times New Roman" w:eastAsiaTheme="minorEastAsia" w:hAnsi="Times New Roman" w:cs="Times New Roman"/>
          <w:sz w:val="24"/>
          <w:szCs w:val="24"/>
          <w:lang w:eastAsia="en-GB"/>
        </w:rPr>
        <w:t>and  (</w:t>
      </w:r>
      <w:r w:rsidR="00CF743C">
        <w:rPr>
          <w:rFonts w:ascii="Times New Roman" w:eastAsiaTheme="minorEastAsia" w:hAnsi="Times New Roman" w:cs="Times New Roman"/>
          <w:sz w:val="24"/>
          <w:szCs w:val="24"/>
          <w:lang w:eastAsia="en-GB"/>
        </w:rPr>
        <w:t>5</w:t>
      </w:r>
      <w:r>
        <w:rPr>
          <w:rFonts w:ascii="Times New Roman" w:eastAsiaTheme="minorEastAsia" w:hAnsi="Times New Roman" w:cs="Times New Roman"/>
          <w:sz w:val="24"/>
          <w:szCs w:val="24"/>
          <w:lang w:eastAsia="en-GB"/>
        </w:rPr>
        <w:t xml:space="preserve">) of </w:t>
      </w:r>
      <w:r>
        <w:rPr>
          <w:rFonts w:ascii="Times New Roman" w:eastAsiaTheme="minorEastAsia" w:hAnsi="Times New Roman" w:cs="Times New Roman"/>
          <w:i/>
          <w:iCs/>
          <w:sz w:val="24"/>
          <w:szCs w:val="24"/>
          <w:lang w:eastAsia="en-GB"/>
        </w:rPr>
        <w:t>The Civil Procedure Rules.</w:t>
      </w:r>
      <w:r>
        <w:rPr>
          <w:rFonts w:ascii="Times New Roman" w:eastAsiaTheme="minorEastAsia" w:hAnsi="Times New Roman" w:cs="Times New Roman"/>
          <w:sz w:val="24"/>
          <w:szCs w:val="24"/>
          <w:lang w:eastAsia="en-GB"/>
        </w:rPr>
        <w:t xml:space="preserve"> The applicant</w:t>
      </w:r>
      <w:r w:rsidR="00CF743C">
        <w:rPr>
          <w:rFonts w:ascii="Times New Roman" w:eastAsiaTheme="minorEastAsia" w:hAnsi="Times New Roman" w:cs="Times New Roman"/>
          <w:sz w:val="24"/>
          <w:szCs w:val="24"/>
          <w:lang w:eastAsia="en-GB"/>
        </w:rPr>
        <w:t>s seek</w:t>
      </w:r>
      <w:r>
        <w:rPr>
          <w:rFonts w:ascii="Times New Roman" w:eastAsiaTheme="minorEastAsia" w:hAnsi="Times New Roman" w:cs="Times New Roman"/>
          <w:sz w:val="24"/>
          <w:szCs w:val="24"/>
          <w:lang w:eastAsia="en-GB"/>
        </w:rPr>
        <w:t xml:space="preserve"> an order </w:t>
      </w:r>
      <w:r w:rsidR="00CF743C">
        <w:rPr>
          <w:rFonts w:ascii="Times New Roman" w:eastAsiaTheme="minorEastAsia" w:hAnsi="Times New Roman" w:cs="Times New Roman"/>
          <w:sz w:val="24"/>
          <w:szCs w:val="24"/>
          <w:lang w:eastAsia="en-GB"/>
        </w:rPr>
        <w:t>of stay of execution</w:t>
      </w:r>
      <w:r>
        <w:rPr>
          <w:rFonts w:ascii="Times New Roman" w:eastAsiaTheme="minorEastAsia" w:hAnsi="Times New Roman" w:cs="Times New Roman"/>
          <w:sz w:val="24"/>
          <w:szCs w:val="24"/>
          <w:lang w:eastAsia="en-GB"/>
        </w:rPr>
        <w:t xml:space="preserve">, pending the determination of the appeal. It is the applicants’ case that </w:t>
      </w:r>
      <w:r w:rsidR="00CF743C">
        <w:rPr>
          <w:rFonts w:ascii="Times New Roman" w:hAnsi="Times New Roman" w:cs="Times New Roman"/>
          <w:sz w:val="24"/>
          <w:szCs w:val="24"/>
        </w:rPr>
        <w:t>on</w:t>
      </w:r>
      <w:r w:rsidR="00CF743C" w:rsidRPr="00CF743C">
        <w:rPr>
          <w:rFonts w:ascii="Times New Roman" w:hAnsi="Times New Roman" w:cs="Times New Roman"/>
          <w:sz w:val="24"/>
          <w:szCs w:val="24"/>
        </w:rPr>
        <w:t xml:space="preserve"> 30</w:t>
      </w:r>
      <w:r w:rsidR="00CF743C" w:rsidRPr="00CF743C">
        <w:rPr>
          <w:rFonts w:ascii="Times New Roman" w:hAnsi="Times New Roman" w:cs="Times New Roman"/>
          <w:sz w:val="24"/>
          <w:szCs w:val="24"/>
          <w:vertAlign w:val="superscript"/>
        </w:rPr>
        <w:t>th</w:t>
      </w:r>
      <w:r w:rsidR="00CF743C">
        <w:rPr>
          <w:rFonts w:ascii="Times New Roman" w:hAnsi="Times New Roman" w:cs="Times New Roman"/>
          <w:sz w:val="24"/>
          <w:szCs w:val="24"/>
        </w:rPr>
        <w:t xml:space="preserve"> </w:t>
      </w:r>
      <w:r w:rsidR="00CF743C" w:rsidRPr="00CF743C">
        <w:rPr>
          <w:rFonts w:ascii="Times New Roman" w:hAnsi="Times New Roman" w:cs="Times New Roman"/>
          <w:sz w:val="24"/>
          <w:szCs w:val="24"/>
        </w:rPr>
        <w:t>September 2022</w:t>
      </w:r>
      <w:r w:rsidR="00CF743C">
        <w:rPr>
          <w:rFonts w:ascii="Times New Roman" w:hAnsi="Times New Roman" w:cs="Times New Roman"/>
          <w:sz w:val="24"/>
          <w:szCs w:val="24"/>
        </w:rPr>
        <w:t xml:space="preserve"> the</w:t>
      </w:r>
      <w:r w:rsidR="00CF743C" w:rsidRPr="00CF743C">
        <w:rPr>
          <w:rFonts w:ascii="Times New Roman" w:hAnsi="Times New Roman" w:cs="Times New Roman"/>
          <w:sz w:val="24"/>
          <w:szCs w:val="24"/>
        </w:rPr>
        <w:t xml:space="preserve"> </w:t>
      </w:r>
      <w:r w:rsidR="00CF743C">
        <w:rPr>
          <w:rFonts w:ascii="Times New Roman" w:hAnsi="Times New Roman" w:cs="Times New Roman"/>
          <w:sz w:val="24"/>
          <w:szCs w:val="24"/>
        </w:rPr>
        <w:t>r</w:t>
      </w:r>
      <w:r w:rsidR="00CF743C" w:rsidRPr="00CF743C">
        <w:rPr>
          <w:rFonts w:ascii="Times New Roman" w:hAnsi="Times New Roman" w:cs="Times New Roman"/>
          <w:sz w:val="24"/>
          <w:szCs w:val="24"/>
        </w:rPr>
        <w:t>espondent filed an a</w:t>
      </w:r>
      <w:r w:rsidR="00CF743C">
        <w:rPr>
          <w:rFonts w:ascii="Times New Roman" w:hAnsi="Times New Roman" w:cs="Times New Roman"/>
          <w:sz w:val="24"/>
          <w:szCs w:val="24"/>
        </w:rPr>
        <w:t xml:space="preserve">pplication for execution of the </w:t>
      </w:r>
      <w:r w:rsidR="00CF743C" w:rsidRPr="00CF743C">
        <w:rPr>
          <w:rFonts w:ascii="Times New Roman" w:hAnsi="Times New Roman" w:cs="Times New Roman"/>
          <w:sz w:val="24"/>
          <w:szCs w:val="24"/>
        </w:rPr>
        <w:t>decree in Civil Suit No. 289 o</w:t>
      </w:r>
      <w:r w:rsidR="00CF743C">
        <w:rPr>
          <w:rFonts w:ascii="Times New Roman" w:hAnsi="Times New Roman" w:cs="Times New Roman"/>
          <w:sz w:val="24"/>
          <w:szCs w:val="24"/>
        </w:rPr>
        <w:t>f</w:t>
      </w:r>
      <w:r w:rsidR="00CF743C" w:rsidRPr="00CF743C">
        <w:rPr>
          <w:rFonts w:ascii="Times New Roman" w:hAnsi="Times New Roman" w:cs="Times New Roman"/>
          <w:sz w:val="24"/>
          <w:szCs w:val="24"/>
        </w:rPr>
        <w:t xml:space="preserve"> 2014 in this </w:t>
      </w:r>
      <w:r w:rsidR="00CF743C">
        <w:rPr>
          <w:rFonts w:ascii="Times New Roman" w:hAnsi="Times New Roman" w:cs="Times New Roman"/>
          <w:sz w:val="24"/>
          <w:szCs w:val="24"/>
        </w:rPr>
        <w:t xml:space="preserve">Court vide EMA No. 0279 </w:t>
      </w:r>
      <w:r w:rsidR="00CF743C" w:rsidRPr="00CF743C">
        <w:rPr>
          <w:rFonts w:ascii="Times New Roman" w:hAnsi="Times New Roman" w:cs="Times New Roman"/>
          <w:sz w:val="24"/>
          <w:szCs w:val="24"/>
        </w:rPr>
        <w:t>of 2022</w:t>
      </w:r>
      <w:r w:rsidR="0016792D" w:rsidRPr="0016792D">
        <w:rPr>
          <w:rFonts w:ascii="Times New Roman" w:hAnsi="Times New Roman" w:cs="Times New Roman"/>
          <w:sz w:val="24"/>
          <w:szCs w:val="24"/>
        </w:rPr>
        <w:t>by way of arrest and detention of the</w:t>
      </w:r>
      <w:r w:rsidR="0016792D">
        <w:rPr>
          <w:rFonts w:ascii="Times New Roman" w:hAnsi="Times New Roman" w:cs="Times New Roman"/>
          <w:sz w:val="24"/>
          <w:szCs w:val="24"/>
        </w:rPr>
        <w:t xml:space="preserve"> 2</w:t>
      </w:r>
      <w:r w:rsidR="0016792D" w:rsidRPr="0016792D">
        <w:rPr>
          <w:rFonts w:ascii="Times New Roman" w:hAnsi="Times New Roman" w:cs="Times New Roman"/>
          <w:sz w:val="24"/>
          <w:szCs w:val="24"/>
          <w:vertAlign w:val="superscript"/>
        </w:rPr>
        <w:t>nd</w:t>
      </w:r>
      <w:r w:rsidR="0016792D">
        <w:rPr>
          <w:rFonts w:ascii="Times New Roman" w:hAnsi="Times New Roman" w:cs="Times New Roman"/>
          <w:sz w:val="24"/>
          <w:szCs w:val="24"/>
        </w:rPr>
        <w:t>, 3</w:t>
      </w:r>
      <w:r w:rsidR="0016792D" w:rsidRPr="0016792D">
        <w:rPr>
          <w:rFonts w:ascii="Times New Roman" w:hAnsi="Times New Roman" w:cs="Times New Roman"/>
          <w:sz w:val="24"/>
          <w:szCs w:val="24"/>
          <w:vertAlign w:val="superscript"/>
        </w:rPr>
        <w:t>rd</w:t>
      </w:r>
      <w:r w:rsidR="0016792D">
        <w:rPr>
          <w:rFonts w:ascii="Times New Roman" w:hAnsi="Times New Roman" w:cs="Times New Roman"/>
          <w:sz w:val="24"/>
          <w:szCs w:val="24"/>
        </w:rPr>
        <w:t xml:space="preserve"> and 4</w:t>
      </w:r>
      <w:r w:rsidR="0016792D" w:rsidRPr="0016792D">
        <w:rPr>
          <w:rFonts w:ascii="Times New Roman" w:hAnsi="Times New Roman" w:cs="Times New Roman"/>
          <w:sz w:val="24"/>
          <w:szCs w:val="24"/>
          <w:vertAlign w:val="superscript"/>
        </w:rPr>
        <w:t>th</w:t>
      </w:r>
      <w:r w:rsidR="0016792D">
        <w:rPr>
          <w:rFonts w:ascii="Times New Roman" w:hAnsi="Times New Roman" w:cs="Times New Roman"/>
          <w:sz w:val="24"/>
          <w:szCs w:val="24"/>
        </w:rPr>
        <w:t xml:space="preserve"> applicants</w:t>
      </w:r>
      <w:r w:rsidR="00CF743C" w:rsidRPr="00CF743C">
        <w:rPr>
          <w:rFonts w:ascii="Times New Roman" w:hAnsi="Times New Roman" w:cs="Times New Roman"/>
          <w:sz w:val="24"/>
          <w:szCs w:val="24"/>
        </w:rPr>
        <w:t>.</w:t>
      </w:r>
      <w:r w:rsidR="00CF743C">
        <w:rPr>
          <w:rFonts w:ascii="Times New Roman" w:hAnsi="Times New Roman" w:cs="Times New Roman"/>
          <w:sz w:val="24"/>
          <w:szCs w:val="24"/>
        </w:rPr>
        <w:t xml:space="preserve"> </w:t>
      </w:r>
      <w:r w:rsidR="0016792D">
        <w:rPr>
          <w:rFonts w:ascii="Times New Roman" w:hAnsi="Times New Roman" w:cs="Times New Roman"/>
          <w:sz w:val="24"/>
          <w:szCs w:val="24"/>
        </w:rPr>
        <w:t xml:space="preserve">Execution before determination of the appeal now pending before the Supreme Court </w:t>
      </w:r>
      <w:r>
        <w:rPr>
          <w:rFonts w:ascii="Times New Roman" w:hAnsi="Times New Roman" w:cs="Times New Roman"/>
          <w:sz w:val="24"/>
          <w:szCs w:val="24"/>
        </w:rPr>
        <w:t xml:space="preserve">will render </w:t>
      </w:r>
      <w:r w:rsidR="0016792D">
        <w:rPr>
          <w:rFonts w:ascii="Times New Roman" w:hAnsi="Times New Roman" w:cs="Times New Roman"/>
          <w:sz w:val="24"/>
          <w:szCs w:val="24"/>
        </w:rPr>
        <w:t>that</w:t>
      </w:r>
      <w:r>
        <w:rPr>
          <w:rFonts w:ascii="Times New Roman" w:hAnsi="Times New Roman" w:cs="Times New Roman"/>
          <w:sz w:val="24"/>
          <w:szCs w:val="24"/>
        </w:rPr>
        <w:t xml:space="preserve"> appeal nugatory, yet the appeal has a high likelihood of success</w:t>
      </w:r>
      <w:r w:rsidR="00905B1B">
        <w:rPr>
          <w:rFonts w:ascii="Times New Roman" w:hAnsi="Times New Roman" w:cs="Times New Roman"/>
          <w:sz w:val="24"/>
          <w:szCs w:val="24"/>
        </w:rPr>
        <w:t xml:space="preserve"> in light of</w:t>
      </w:r>
      <w:r w:rsidR="00905B1B" w:rsidRPr="00905B1B">
        <w:rPr>
          <w:rFonts w:ascii="Times New Roman" w:hAnsi="Times New Roman" w:cs="Times New Roman"/>
          <w:sz w:val="24"/>
          <w:szCs w:val="24"/>
        </w:rPr>
        <w:t xml:space="preserve"> the illegality and breach of contract</w:t>
      </w:r>
      <w:r w:rsidR="00905B1B">
        <w:rPr>
          <w:rFonts w:ascii="Times New Roman" w:hAnsi="Times New Roman" w:cs="Times New Roman"/>
          <w:sz w:val="24"/>
          <w:szCs w:val="24"/>
        </w:rPr>
        <w:t xml:space="preserve"> involved in the transaction. </w:t>
      </w:r>
      <w:r w:rsidR="00905B1B" w:rsidRPr="00905B1B">
        <w:rPr>
          <w:rFonts w:ascii="Times New Roman" w:hAnsi="Times New Roman" w:cs="Times New Roman"/>
          <w:sz w:val="24"/>
          <w:szCs w:val="24"/>
        </w:rPr>
        <w:t xml:space="preserve">The three applicants shall thereby suffer substantial loss and lose </w:t>
      </w:r>
      <w:r w:rsidR="00905B1B">
        <w:rPr>
          <w:rFonts w:ascii="Times New Roman" w:hAnsi="Times New Roman" w:cs="Times New Roman"/>
          <w:sz w:val="24"/>
          <w:szCs w:val="24"/>
        </w:rPr>
        <w:t>their</w:t>
      </w:r>
      <w:r w:rsidR="00905B1B" w:rsidRPr="00905B1B">
        <w:rPr>
          <w:rFonts w:ascii="Times New Roman" w:hAnsi="Times New Roman" w:cs="Times New Roman"/>
          <w:sz w:val="24"/>
          <w:szCs w:val="24"/>
        </w:rPr>
        <w:t xml:space="preserve"> personal liberty in incarceration if this application is not granted.</w:t>
      </w:r>
      <w:r w:rsidR="00C27312">
        <w:rPr>
          <w:rFonts w:ascii="Times New Roman" w:hAnsi="Times New Roman" w:cs="Times New Roman"/>
          <w:sz w:val="24"/>
          <w:szCs w:val="24"/>
        </w:rPr>
        <w:t xml:space="preserve"> The applicants have</w:t>
      </w:r>
      <w:r w:rsidR="00C27312" w:rsidRPr="00C27312">
        <w:t xml:space="preserve"> </w:t>
      </w:r>
      <w:r w:rsidR="00C27312" w:rsidRPr="00C27312">
        <w:rPr>
          <w:rFonts w:ascii="Times New Roman" w:hAnsi="Times New Roman" w:cs="Times New Roman"/>
          <w:sz w:val="24"/>
          <w:szCs w:val="24"/>
        </w:rPr>
        <w:t xml:space="preserve">so far paid a total of </w:t>
      </w:r>
      <w:proofErr w:type="spellStart"/>
      <w:r w:rsidR="00C27312">
        <w:rPr>
          <w:rFonts w:ascii="Times New Roman" w:hAnsi="Times New Roman" w:cs="Times New Roman"/>
          <w:sz w:val="24"/>
          <w:szCs w:val="24"/>
        </w:rPr>
        <w:t>shs</w:t>
      </w:r>
      <w:proofErr w:type="spellEnd"/>
      <w:r w:rsidR="00C27312" w:rsidRPr="00C27312">
        <w:rPr>
          <w:rFonts w:ascii="Times New Roman" w:hAnsi="Times New Roman" w:cs="Times New Roman"/>
          <w:sz w:val="24"/>
          <w:szCs w:val="24"/>
        </w:rPr>
        <w:t>. 30,000,000</w:t>
      </w:r>
      <w:r w:rsidR="00C27312">
        <w:rPr>
          <w:rFonts w:ascii="Times New Roman" w:hAnsi="Times New Roman" w:cs="Times New Roman"/>
          <w:sz w:val="24"/>
          <w:szCs w:val="24"/>
        </w:rPr>
        <w:t>/=</w:t>
      </w:r>
      <w:r w:rsidR="00C27312" w:rsidRPr="00C27312">
        <w:rPr>
          <w:rFonts w:ascii="Times New Roman" w:hAnsi="Times New Roman" w:cs="Times New Roman"/>
          <w:sz w:val="24"/>
          <w:szCs w:val="24"/>
        </w:rPr>
        <w:t xml:space="preserve"> </w:t>
      </w:r>
      <w:r w:rsidR="00C27312">
        <w:rPr>
          <w:rFonts w:ascii="Times New Roman" w:hAnsi="Times New Roman" w:cs="Times New Roman"/>
          <w:sz w:val="24"/>
          <w:szCs w:val="24"/>
        </w:rPr>
        <w:t xml:space="preserve">out of the taxed costs of </w:t>
      </w:r>
      <w:proofErr w:type="spellStart"/>
      <w:r w:rsidR="00C27312">
        <w:rPr>
          <w:rFonts w:ascii="Times New Roman" w:hAnsi="Times New Roman" w:cs="Times New Roman"/>
          <w:sz w:val="24"/>
          <w:szCs w:val="24"/>
        </w:rPr>
        <w:t>shs</w:t>
      </w:r>
      <w:proofErr w:type="spellEnd"/>
      <w:r w:rsidR="00C27312">
        <w:rPr>
          <w:rFonts w:ascii="Times New Roman" w:hAnsi="Times New Roman" w:cs="Times New Roman"/>
          <w:sz w:val="24"/>
          <w:szCs w:val="24"/>
        </w:rPr>
        <w:t xml:space="preserve">. </w:t>
      </w:r>
      <w:r w:rsidR="00C27312" w:rsidRPr="00C27312">
        <w:rPr>
          <w:rFonts w:ascii="Times New Roman" w:hAnsi="Times New Roman" w:cs="Times New Roman"/>
          <w:sz w:val="24"/>
          <w:szCs w:val="24"/>
        </w:rPr>
        <w:t>71,726,</w:t>
      </w:r>
      <w:r w:rsidR="00C27312">
        <w:rPr>
          <w:rFonts w:ascii="Times New Roman" w:hAnsi="Times New Roman" w:cs="Times New Roman"/>
          <w:sz w:val="24"/>
          <w:szCs w:val="24"/>
        </w:rPr>
        <w:t xml:space="preserve">801/= </w:t>
      </w:r>
      <w:proofErr w:type="gramStart"/>
      <w:r w:rsidR="00C27312">
        <w:rPr>
          <w:rFonts w:ascii="Times New Roman" w:hAnsi="Times New Roman" w:cs="Times New Roman"/>
          <w:sz w:val="24"/>
          <w:szCs w:val="24"/>
        </w:rPr>
        <w:t>The</w:t>
      </w:r>
      <w:proofErr w:type="gramEnd"/>
      <w:r w:rsidR="00C27312">
        <w:rPr>
          <w:rFonts w:ascii="Times New Roman" w:hAnsi="Times New Roman" w:cs="Times New Roman"/>
          <w:sz w:val="24"/>
          <w:szCs w:val="24"/>
        </w:rPr>
        <w:t xml:space="preserve"> applicants</w:t>
      </w:r>
      <w:r w:rsidR="00C27312" w:rsidRPr="00C27312">
        <w:rPr>
          <w:rFonts w:ascii="Times New Roman" w:hAnsi="Times New Roman" w:cs="Times New Roman"/>
          <w:sz w:val="24"/>
          <w:szCs w:val="24"/>
        </w:rPr>
        <w:t xml:space="preserve"> are willi</w:t>
      </w:r>
      <w:r w:rsidR="00C27312">
        <w:rPr>
          <w:rFonts w:ascii="Times New Roman" w:hAnsi="Times New Roman" w:cs="Times New Roman"/>
          <w:sz w:val="24"/>
          <w:szCs w:val="24"/>
        </w:rPr>
        <w:t xml:space="preserve">ng and able to furnish security </w:t>
      </w:r>
      <w:r w:rsidR="00C27312" w:rsidRPr="00C27312">
        <w:rPr>
          <w:rFonts w:ascii="Times New Roman" w:hAnsi="Times New Roman" w:cs="Times New Roman"/>
          <w:sz w:val="24"/>
          <w:szCs w:val="24"/>
        </w:rPr>
        <w:t xml:space="preserve">for the outstanding balance on the taxed costs amounting to </w:t>
      </w:r>
      <w:proofErr w:type="spellStart"/>
      <w:r w:rsidR="00C27312">
        <w:rPr>
          <w:rFonts w:ascii="Times New Roman" w:hAnsi="Times New Roman" w:cs="Times New Roman"/>
          <w:sz w:val="24"/>
          <w:szCs w:val="24"/>
        </w:rPr>
        <w:t>shs</w:t>
      </w:r>
      <w:proofErr w:type="spellEnd"/>
      <w:r w:rsidR="00C27312">
        <w:rPr>
          <w:rFonts w:ascii="Times New Roman" w:hAnsi="Times New Roman" w:cs="Times New Roman"/>
          <w:sz w:val="24"/>
          <w:szCs w:val="24"/>
        </w:rPr>
        <w:t xml:space="preserve">. </w:t>
      </w:r>
      <w:r w:rsidR="00C27312" w:rsidRPr="00C27312">
        <w:rPr>
          <w:rFonts w:ascii="Times New Roman" w:hAnsi="Times New Roman" w:cs="Times New Roman"/>
          <w:sz w:val="24"/>
          <w:szCs w:val="24"/>
        </w:rPr>
        <w:t>41,726,801</w:t>
      </w:r>
      <w:r w:rsidR="00C27312">
        <w:rPr>
          <w:rFonts w:ascii="Times New Roman" w:hAnsi="Times New Roman" w:cs="Times New Roman"/>
          <w:sz w:val="24"/>
          <w:szCs w:val="24"/>
        </w:rPr>
        <w:t>/=</w:t>
      </w:r>
      <w:r w:rsidR="00F96C6A">
        <w:rPr>
          <w:rFonts w:ascii="Times New Roman" w:hAnsi="Times New Roman" w:cs="Times New Roman"/>
          <w:sz w:val="24"/>
          <w:szCs w:val="24"/>
        </w:rPr>
        <w:t xml:space="preserve"> Delay I depositing the amount in Court was occasioned by negotiations that had been ongoing with the respondent with a view to settlement of the dispute. The pending appeal is due to be heard by the Supreme Court on 14</w:t>
      </w:r>
      <w:r w:rsidR="00F96C6A" w:rsidRPr="00F96C6A">
        <w:rPr>
          <w:rFonts w:ascii="Times New Roman" w:hAnsi="Times New Roman" w:cs="Times New Roman"/>
          <w:sz w:val="24"/>
          <w:szCs w:val="24"/>
          <w:vertAlign w:val="superscript"/>
        </w:rPr>
        <w:t>th</w:t>
      </w:r>
      <w:r w:rsidR="00F96C6A">
        <w:rPr>
          <w:rFonts w:ascii="Times New Roman" w:hAnsi="Times New Roman" w:cs="Times New Roman"/>
          <w:sz w:val="24"/>
          <w:szCs w:val="24"/>
        </w:rPr>
        <w:t xml:space="preserve"> February, 2023. </w:t>
      </w:r>
    </w:p>
    <w:p w14:paraId="67A89B85" w14:textId="77777777" w:rsidR="00E60478" w:rsidRDefault="00E60478" w:rsidP="00E60478">
      <w:pPr>
        <w:spacing w:after="0" w:line="360" w:lineRule="auto"/>
        <w:contextualSpacing/>
        <w:jc w:val="both"/>
        <w:rPr>
          <w:rFonts w:ascii="Times New Roman" w:eastAsiaTheme="minorEastAsia" w:hAnsi="Times New Roman" w:cs="Times New Roman"/>
          <w:sz w:val="24"/>
          <w:szCs w:val="24"/>
          <w:lang w:eastAsia="en-GB"/>
        </w:rPr>
      </w:pPr>
    </w:p>
    <w:p w14:paraId="592B2C4B" w14:textId="77777777" w:rsidR="00E60478" w:rsidRDefault="00E60478" w:rsidP="00E60478">
      <w:pPr>
        <w:pStyle w:val="ListParagraph"/>
        <w:numPr>
          <w:ilvl w:val="0"/>
          <w:numId w:val="2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affidavit in reply</w:t>
      </w:r>
      <w:r>
        <w:rPr>
          <w:rFonts w:ascii="Times New Roman" w:eastAsiaTheme="minorEastAsia" w:hAnsi="Times New Roman" w:cs="Times New Roman"/>
          <w:sz w:val="24"/>
          <w:szCs w:val="24"/>
          <w:lang w:eastAsia="en-GB"/>
        </w:rPr>
        <w:t>;</w:t>
      </w:r>
    </w:p>
    <w:p w14:paraId="684F1F25" w14:textId="77777777" w:rsidR="00E60478" w:rsidRDefault="00E60478" w:rsidP="00E60478">
      <w:pPr>
        <w:pStyle w:val="ListParagraph"/>
        <w:spacing w:after="0" w:line="360" w:lineRule="auto"/>
        <w:ind w:left="0"/>
        <w:jc w:val="both"/>
        <w:rPr>
          <w:rFonts w:ascii="Times New Roman" w:eastAsiaTheme="minorEastAsia" w:hAnsi="Times New Roman" w:cs="Times New Roman"/>
          <w:sz w:val="24"/>
          <w:szCs w:val="24"/>
          <w:lang w:eastAsia="en-GB"/>
        </w:rPr>
      </w:pPr>
    </w:p>
    <w:p w14:paraId="3E6ACFD8" w14:textId="3F1C203A" w:rsidR="00E60478" w:rsidRDefault="00E60478" w:rsidP="00E60478">
      <w:pPr>
        <w:spacing w:after="0" w:line="360" w:lineRule="auto"/>
        <w:jc w:val="both"/>
        <w:rPr>
          <w:rStyle w:val="Emphasis"/>
          <w:rFonts w:ascii="Times New Roman" w:hAnsi="Times New Roman" w:cs="Times New Roman"/>
          <w:i w:val="0"/>
          <w:sz w:val="24"/>
          <w:szCs w:val="24"/>
        </w:rPr>
      </w:pPr>
      <w:r>
        <w:rPr>
          <w:rFonts w:ascii="Times New Roman" w:eastAsiaTheme="minorEastAsia" w:hAnsi="Times New Roman" w:cs="Times New Roman"/>
          <w:sz w:val="24"/>
          <w:szCs w:val="24"/>
          <w:lang w:eastAsia="en-GB"/>
        </w:rPr>
        <w:t xml:space="preserve">By its affidavit in reply the respondent avers that </w:t>
      </w:r>
      <w:r w:rsidR="00F25FD6">
        <w:rPr>
          <w:rFonts w:ascii="Times New Roman" w:eastAsiaTheme="minorEastAsia" w:hAnsi="Times New Roman" w:cs="Times New Roman"/>
          <w:sz w:val="24"/>
          <w:szCs w:val="24"/>
          <w:lang w:eastAsia="en-GB"/>
        </w:rPr>
        <w:t xml:space="preserve">the decretal sum has since delivery of the judgment accumulated to </w:t>
      </w:r>
      <w:proofErr w:type="spellStart"/>
      <w:r w:rsidR="00F25FD6">
        <w:rPr>
          <w:rFonts w:ascii="Times New Roman" w:eastAsiaTheme="minorEastAsia" w:hAnsi="Times New Roman" w:cs="Times New Roman"/>
          <w:sz w:val="24"/>
          <w:szCs w:val="24"/>
          <w:lang w:eastAsia="en-GB"/>
        </w:rPr>
        <w:t>shs</w:t>
      </w:r>
      <w:proofErr w:type="spellEnd"/>
      <w:r w:rsidR="00F25FD6">
        <w:rPr>
          <w:rFonts w:ascii="Times New Roman" w:eastAsiaTheme="minorEastAsia" w:hAnsi="Times New Roman" w:cs="Times New Roman"/>
          <w:sz w:val="24"/>
          <w:szCs w:val="24"/>
          <w:lang w:eastAsia="en-GB"/>
        </w:rPr>
        <w:t>. 10,104,983,074/=</w:t>
      </w:r>
      <w:r>
        <w:rPr>
          <w:rFonts w:ascii="Times New Roman" w:eastAsiaTheme="minorEastAsia" w:hAnsi="Times New Roman" w:cs="Times New Roman"/>
          <w:sz w:val="24"/>
          <w:szCs w:val="24"/>
          <w:lang w:eastAsia="en-GB"/>
        </w:rPr>
        <w:t xml:space="preserve">. </w:t>
      </w:r>
      <w:r w:rsidR="00F25FD6">
        <w:rPr>
          <w:rFonts w:ascii="Times New Roman" w:eastAsiaTheme="minorEastAsia" w:hAnsi="Times New Roman" w:cs="Times New Roman"/>
          <w:sz w:val="24"/>
          <w:szCs w:val="24"/>
          <w:lang w:eastAsia="en-GB"/>
        </w:rPr>
        <w:t xml:space="preserve">By </w:t>
      </w:r>
      <w:r w:rsidR="00F96C6A">
        <w:rPr>
          <w:rFonts w:ascii="Times New Roman" w:eastAsiaTheme="minorEastAsia" w:hAnsi="Times New Roman" w:cs="Times New Roman"/>
          <w:sz w:val="24"/>
          <w:szCs w:val="24"/>
          <w:lang w:eastAsia="en-GB"/>
        </w:rPr>
        <w:t xml:space="preserve">a reference to the Court from </w:t>
      </w:r>
      <w:r w:rsidR="00F25FD6">
        <w:rPr>
          <w:rFonts w:ascii="Times New Roman" w:eastAsiaTheme="minorEastAsia" w:hAnsi="Times New Roman" w:cs="Times New Roman"/>
          <w:sz w:val="24"/>
          <w:szCs w:val="24"/>
          <w:lang w:eastAsia="en-GB"/>
        </w:rPr>
        <w:t xml:space="preserve">the decision of a single </w:t>
      </w:r>
      <w:r w:rsidR="00F96C6A">
        <w:rPr>
          <w:rFonts w:ascii="Times New Roman" w:eastAsiaTheme="minorEastAsia" w:hAnsi="Times New Roman" w:cs="Times New Roman"/>
          <w:sz w:val="24"/>
          <w:szCs w:val="24"/>
          <w:lang w:eastAsia="en-GB"/>
        </w:rPr>
        <w:t>J</w:t>
      </w:r>
      <w:r w:rsidR="00F25FD6">
        <w:rPr>
          <w:rFonts w:ascii="Times New Roman" w:eastAsiaTheme="minorEastAsia" w:hAnsi="Times New Roman" w:cs="Times New Roman"/>
          <w:sz w:val="24"/>
          <w:szCs w:val="24"/>
          <w:lang w:eastAsia="en-GB"/>
        </w:rPr>
        <w:t xml:space="preserve">ustice of the Supreme Court, the applicants were ordered to deposit in court </w:t>
      </w:r>
      <w:r w:rsidR="00F96C6A">
        <w:rPr>
          <w:rFonts w:ascii="Times New Roman" w:eastAsiaTheme="minorEastAsia" w:hAnsi="Times New Roman" w:cs="Times New Roman"/>
          <w:sz w:val="24"/>
          <w:szCs w:val="24"/>
          <w:lang w:eastAsia="en-GB"/>
        </w:rPr>
        <w:t xml:space="preserve">before the hearing of the appeal, </w:t>
      </w:r>
      <w:r w:rsidR="00F25FD6">
        <w:rPr>
          <w:rFonts w:ascii="Times New Roman" w:eastAsiaTheme="minorEastAsia" w:hAnsi="Times New Roman" w:cs="Times New Roman"/>
          <w:sz w:val="24"/>
          <w:szCs w:val="24"/>
          <w:lang w:eastAsia="en-GB"/>
        </w:rPr>
        <w:t>security for costs in the sum of</w:t>
      </w:r>
      <w:r w:rsidR="00F25FD6" w:rsidRPr="00F25FD6">
        <w:rPr>
          <w:rFonts w:ascii="Times New Roman" w:eastAsiaTheme="minorEastAsia" w:hAnsi="Times New Roman" w:cs="Times New Roman"/>
          <w:sz w:val="24"/>
          <w:szCs w:val="24"/>
          <w:lang w:eastAsia="en-GB"/>
        </w:rPr>
        <w:t xml:space="preserve"> </w:t>
      </w:r>
      <w:proofErr w:type="spellStart"/>
      <w:r w:rsidR="00F96C6A">
        <w:rPr>
          <w:rFonts w:ascii="Times New Roman" w:eastAsiaTheme="minorEastAsia" w:hAnsi="Times New Roman" w:cs="Times New Roman"/>
          <w:sz w:val="24"/>
          <w:szCs w:val="24"/>
          <w:lang w:eastAsia="en-GB"/>
        </w:rPr>
        <w:t>shs</w:t>
      </w:r>
      <w:proofErr w:type="spellEnd"/>
      <w:r w:rsidR="00F96C6A">
        <w:rPr>
          <w:rFonts w:ascii="Times New Roman" w:eastAsiaTheme="minorEastAsia" w:hAnsi="Times New Roman" w:cs="Times New Roman"/>
          <w:sz w:val="24"/>
          <w:szCs w:val="24"/>
          <w:lang w:eastAsia="en-GB"/>
        </w:rPr>
        <w:t xml:space="preserve">. 100,000,000/= and the outstanding balance on the taxed costs in the sum of </w:t>
      </w:r>
      <w:proofErr w:type="spellStart"/>
      <w:r w:rsidR="00F25FD6">
        <w:rPr>
          <w:rFonts w:ascii="Times New Roman" w:eastAsiaTheme="minorEastAsia" w:hAnsi="Times New Roman" w:cs="Times New Roman"/>
          <w:sz w:val="24"/>
          <w:szCs w:val="24"/>
          <w:lang w:eastAsia="en-GB"/>
        </w:rPr>
        <w:t>shs</w:t>
      </w:r>
      <w:proofErr w:type="spellEnd"/>
      <w:r w:rsidR="00F25FD6">
        <w:rPr>
          <w:rFonts w:ascii="Times New Roman" w:eastAsiaTheme="minorEastAsia" w:hAnsi="Times New Roman" w:cs="Times New Roman"/>
          <w:sz w:val="24"/>
          <w:szCs w:val="24"/>
          <w:lang w:eastAsia="en-GB"/>
        </w:rPr>
        <w:t xml:space="preserve">. 141,726,801/= </w:t>
      </w:r>
      <w:r w:rsidR="00F96C6A">
        <w:rPr>
          <w:rFonts w:ascii="Times New Roman" w:eastAsiaTheme="minorEastAsia" w:hAnsi="Times New Roman" w:cs="Times New Roman"/>
          <w:sz w:val="24"/>
          <w:szCs w:val="24"/>
          <w:lang w:eastAsia="en-GB"/>
        </w:rPr>
        <w:t>in any event within 45 days of the ruling delivered on 24</w:t>
      </w:r>
      <w:r w:rsidR="00F96C6A" w:rsidRPr="00F96C6A">
        <w:rPr>
          <w:rFonts w:ascii="Times New Roman" w:eastAsiaTheme="minorEastAsia" w:hAnsi="Times New Roman" w:cs="Times New Roman"/>
          <w:sz w:val="24"/>
          <w:szCs w:val="24"/>
          <w:vertAlign w:val="superscript"/>
          <w:lang w:eastAsia="en-GB"/>
        </w:rPr>
        <w:t>th</w:t>
      </w:r>
      <w:r w:rsidR="00F96C6A">
        <w:rPr>
          <w:rFonts w:ascii="Times New Roman" w:eastAsiaTheme="minorEastAsia" w:hAnsi="Times New Roman" w:cs="Times New Roman"/>
          <w:sz w:val="24"/>
          <w:szCs w:val="24"/>
          <w:lang w:eastAsia="en-GB"/>
        </w:rPr>
        <w:t xml:space="preserve"> March, 2022. </w:t>
      </w:r>
      <w:r w:rsidR="00F25FD6">
        <w:rPr>
          <w:rFonts w:ascii="Times New Roman" w:eastAsiaTheme="minorEastAsia" w:hAnsi="Times New Roman" w:cs="Times New Roman"/>
          <w:sz w:val="24"/>
          <w:szCs w:val="24"/>
          <w:lang w:eastAsia="en-GB"/>
        </w:rPr>
        <w:t xml:space="preserve">The applicants have to-date not complied with the order. As a result of that non-compliance, the applicants are in contempt of court and the pending appeal is unlikely to succeed. </w:t>
      </w:r>
      <w:r>
        <w:rPr>
          <w:rFonts w:ascii="Times New Roman" w:eastAsiaTheme="minorEastAsia" w:hAnsi="Times New Roman" w:cs="Times New Roman"/>
          <w:sz w:val="24"/>
          <w:szCs w:val="24"/>
          <w:lang w:eastAsia="en-GB"/>
        </w:rPr>
        <w:t xml:space="preserve">The applicants will not suffer substantial loss and the application is brought in bad faith. </w:t>
      </w:r>
    </w:p>
    <w:p w14:paraId="22B45F8C" w14:textId="77777777" w:rsidR="00E60478" w:rsidRDefault="00E60478" w:rsidP="00E60478">
      <w:pPr>
        <w:spacing w:after="0" w:line="360" w:lineRule="auto"/>
        <w:jc w:val="both"/>
        <w:rPr>
          <w:rFonts w:ascii="Times New Roman" w:eastAsiaTheme="minorEastAsia" w:hAnsi="Times New Roman" w:cs="Times New Roman"/>
          <w:sz w:val="24"/>
          <w:szCs w:val="24"/>
          <w:lang w:eastAsia="en-GB"/>
        </w:rPr>
      </w:pPr>
    </w:p>
    <w:p w14:paraId="7014861B" w14:textId="77777777" w:rsidR="00F96C6A" w:rsidRDefault="00F96C6A" w:rsidP="00E60478">
      <w:pPr>
        <w:spacing w:after="0" w:line="360" w:lineRule="auto"/>
        <w:jc w:val="both"/>
        <w:rPr>
          <w:rFonts w:ascii="Times New Roman" w:eastAsiaTheme="minorEastAsia" w:hAnsi="Times New Roman" w:cs="Times New Roman"/>
          <w:sz w:val="24"/>
          <w:szCs w:val="24"/>
          <w:lang w:eastAsia="en-GB"/>
        </w:rPr>
      </w:pPr>
    </w:p>
    <w:p w14:paraId="7CC23BAC" w14:textId="21302D23" w:rsidR="00E60478" w:rsidRDefault="00E60478" w:rsidP="00E60478">
      <w:pPr>
        <w:pStyle w:val="ListParagraph"/>
        <w:numPr>
          <w:ilvl w:val="0"/>
          <w:numId w:val="2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Submissions of counsel for the applicant</w:t>
      </w:r>
      <w:r w:rsidR="00F96C6A">
        <w:rPr>
          <w:rFonts w:ascii="Times New Roman" w:eastAsiaTheme="minorEastAsia" w:hAnsi="Times New Roman" w:cs="Times New Roman"/>
          <w:sz w:val="24"/>
          <w:szCs w:val="24"/>
          <w:u w:val="single"/>
          <w:lang w:eastAsia="en-GB"/>
        </w:rPr>
        <w:t>s</w:t>
      </w:r>
      <w:r>
        <w:rPr>
          <w:rFonts w:ascii="Times New Roman" w:eastAsiaTheme="minorEastAsia" w:hAnsi="Times New Roman" w:cs="Times New Roman"/>
          <w:sz w:val="24"/>
          <w:szCs w:val="24"/>
          <w:lang w:eastAsia="en-GB"/>
        </w:rPr>
        <w:t>.</w:t>
      </w:r>
    </w:p>
    <w:p w14:paraId="42783011" w14:textId="77777777" w:rsidR="00E60478" w:rsidRDefault="00E60478" w:rsidP="00E60478">
      <w:pPr>
        <w:pStyle w:val="ListParagraph"/>
        <w:spacing w:after="0" w:line="360" w:lineRule="auto"/>
        <w:ind w:left="0"/>
        <w:jc w:val="both"/>
        <w:rPr>
          <w:rFonts w:ascii="Times New Roman" w:eastAsiaTheme="minorEastAsia" w:hAnsi="Times New Roman" w:cs="Times New Roman"/>
          <w:sz w:val="24"/>
          <w:szCs w:val="24"/>
          <w:lang w:eastAsia="en-GB"/>
        </w:rPr>
      </w:pPr>
    </w:p>
    <w:p w14:paraId="6EE8F594" w14:textId="77777777" w:rsidR="00F96C6A" w:rsidRDefault="00E60478" w:rsidP="00F96C6A">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M/s </w:t>
      </w:r>
      <w:r w:rsidR="00F96C6A">
        <w:rPr>
          <w:rFonts w:ascii="Times New Roman" w:eastAsiaTheme="minorEastAsia" w:hAnsi="Times New Roman" w:cs="Times New Roman"/>
          <w:sz w:val="24"/>
          <w:szCs w:val="24"/>
          <w:lang w:eastAsia="en-GB"/>
        </w:rPr>
        <w:t>Gem</w:t>
      </w:r>
      <w:r>
        <w:rPr>
          <w:rFonts w:ascii="Times New Roman" w:eastAsiaTheme="minorEastAsia" w:hAnsi="Times New Roman" w:cs="Times New Roman"/>
          <w:sz w:val="24"/>
          <w:szCs w:val="24"/>
          <w:lang w:eastAsia="en-GB"/>
        </w:rPr>
        <w:t xml:space="preserve"> Advocates on behalf of the applicants submitted that </w:t>
      </w:r>
      <w:r w:rsidR="00F96C6A">
        <w:rPr>
          <w:rFonts w:ascii="Times New Roman" w:eastAsiaTheme="minorEastAsia" w:hAnsi="Times New Roman" w:cs="Times New Roman"/>
          <w:sz w:val="24"/>
          <w:szCs w:val="24"/>
          <w:lang w:eastAsia="en-GB"/>
        </w:rPr>
        <w:t>there is a pending appeal in the Supreme Court No. 13 of 2020. That appeal is pending hearing on 14</w:t>
      </w:r>
      <w:r w:rsidR="00F96C6A" w:rsidRPr="005C004C">
        <w:rPr>
          <w:rFonts w:ascii="Times New Roman" w:eastAsiaTheme="minorEastAsia" w:hAnsi="Times New Roman" w:cs="Times New Roman"/>
          <w:sz w:val="24"/>
          <w:szCs w:val="24"/>
          <w:vertAlign w:val="superscript"/>
          <w:lang w:eastAsia="en-GB"/>
        </w:rPr>
        <w:t>th</w:t>
      </w:r>
      <w:r w:rsidR="00F96C6A">
        <w:rPr>
          <w:rFonts w:ascii="Times New Roman" w:eastAsiaTheme="minorEastAsia" w:hAnsi="Times New Roman" w:cs="Times New Roman"/>
          <w:sz w:val="24"/>
          <w:szCs w:val="24"/>
          <w:lang w:eastAsia="en-GB"/>
        </w:rPr>
        <w:t xml:space="preserve"> February, 2023. The applicants will suffer substantial loss. They suffer to pay the sum of 10,000,000,000/= before the appeal is heard. The application is timely. They have demonstrated readiness and willingness to deposit security for costs. They have paid about </w:t>
      </w:r>
      <w:proofErr w:type="spellStart"/>
      <w:r w:rsidR="00F96C6A">
        <w:rPr>
          <w:rFonts w:ascii="Times New Roman" w:eastAsiaTheme="minorEastAsia" w:hAnsi="Times New Roman" w:cs="Times New Roman"/>
          <w:sz w:val="24"/>
          <w:szCs w:val="24"/>
          <w:lang w:eastAsia="en-GB"/>
        </w:rPr>
        <w:t>shs</w:t>
      </w:r>
      <w:proofErr w:type="spellEnd"/>
      <w:r w:rsidR="00F96C6A">
        <w:rPr>
          <w:rFonts w:ascii="Times New Roman" w:eastAsiaTheme="minorEastAsia" w:hAnsi="Times New Roman" w:cs="Times New Roman"/>
          <w:sz w:val="24"/>
          <w:szCs w:val="24"/>
          <w:lang w:eastAsia="en-GB"/>
        </w:rPr>
        <w:t xml:space="preserve">. 30,000,000/= out of </w:t>
      </w:r>
      <w:proofErr w:type="spellStart"/>
      <w:r w:rsidR="00F96C6A">
        <w:rPr>
          <w:rFonts w:ascii="Times New Roman" w:eastAsiaTheme="minorEastAsia" w:hAnsi="Times New Roman" w:cs="Times New Roman"/>
          <w:sz w:val="24"/>
          <w:szCs w:val="24"/>
          <w:lang w:eastAsia="en-GB"/>
        </w:rPr>
        <w:t>shs</w:t>
      </w:r>
      <w:proofErr w:type="spellEnd"/>
      <w:r w:rsidR="00F96C6A">
        <w:rPr>
          <w:rFonts w:ascii="Times New Roman" w:eastAsiaTheme="minorEastAsia" w:hAnsi="Times New Roman" w:cs="Times New Roman"/>
          <w:sz w:val="24"/>
          <w:szCs w:val="24"/>
          <w:lang w:eastAsia="en-GB"/>
        </w:rPr>
        <w:t>. 71,000,000/= that was taxed as costs. Loss of liberty is irreversible. For attachment and sale, the property will be irreplaceable. Thy have land valued 7.5 billion. The balance of convenience is in their favour</w:t>
      </w:r>
      <w:r>
        <w:rPr>
          <w:rFonts w:ascii="Times New Roman" w:hAnsi="Times New Roman" w:cs="Times New Roman"/>
          <w:sz w:val="24"/>
          <w:szCs w:val="24"/>
        </w:rPr>
        <w:t xml:space="preserve">. </w:t>
      </w:r>
      <w:r w:rsidR="00F96C6A">
        <w:rPr>
          <w:rFonts w:ascii="Times New Roman" w:eastAsiaTheme="minorEastAsia" w:hAnsi="Times New Roman" w:cs="Times New Roman"/>
          <w:sz w:val="24"/>
          <w:szCs w:val="24"/>
          <w:lang w:eastAsia="en-GB"/>
        </w:rPr>
        <w:t xml:space="preserve">The respondent has insisted on inability to honour cots orders. The bank did not pay for equipment as it was obliged to by the underlying contract. The appeal after reference reconsidered the automatic dismissal on noncompliance with the costs order. The panel held that an appropriate application had to be made after the 45 days for depositing the costs had elapsed. The respondent bank has not made such application.  </w:t>
      </w:r>
    </w:p>
    <w:p w14:paraId="75889E42" w14:textId="77777777" w:rsidR="00E60478" w:rsidRDefault="00E60478" w:rsidP="00E60478">
      <w:pPr>
        <w:spacing w:after="0" w:line="360" w:lineRule="auto"/>
        <w:jc w:val="both"/>
        <w:rPr>
          <w:rFonts w:ascii="Times New Roman" w:eastAsiaTheme="minorEastAsia" w:hAnsi="Times New Roman" w:cs="Times New Roman"/>
          <w:sz w:val="24"/>
          <w:szCs w:val="24"/>
          <w:lang w:eastAsia="en-GB"/>
        </w:rPr>
      </w:pPr>
    </w:p>
    <w:p w14:paraId="152C48D5" w14:textId="77777777" w:rsidR="00E60478" w:rsidRDefault="00E60478" w:rsidP="00E60478">
      <w:pPr>
        <w:pStyle w:val="ListParagraph"/>
        <w:numPr>
          <w:ilvl w:val="0"/>
          <w:numId w:val="2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respondent</w:t>
      </w:r>
      <w:r>
        <w:rPr>
          <w:rFonts w:ascii="Times New Roman" w:eastAsiaTheme="minorEastAsia" w:hAnsi="Times New Roman" w:cs="Times New Roman"/>
          <w:sz w:val="24"/>
          <w:szCs w:val="24"/>
          <w:lang w:eastAsia="en-GB"/>
        </w:rPr>
        <w:t>.</w:t>
      </w:r>
    </w:p>
    <w:p w14:paraId="5EF2DAC9" w14:textId="77777777" w:rsidR="00E60478" w:rsidRDefault="00E60478" w:rsidP="00E60478">
      <w:pPr>
        <w:spacing w:after="0" w:line="360" w:lineRule="auto"/>
        <w:jc w:val="both"/>
        <w:rPr>
          <w:rFonts w:ascii="Times New Roman" w:eastAsiaTheme="minorEastAsia" w:hAnsi="Times New Roman" w:cs="Times New Roman"/>
          <w:sz w:val="24"/>
          <w:szCs w:val="24"/>
          <w:lang w:eastAsia="en-GB"/>
        </w:rPr>
      </w:pPr>
    </w:p>
    <w:p w14:paraId="25C02ED5" w14:textId="09819E7A" w:rsidR="00E60478" w:rsidRDefault="00E60478" w:rsidP="00E60478">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M/s </w:t>
      </w:r>
      <w:r w:rsidR="00F96C6A">
        <w:rPr>
          <w:rFonts w:ascii="Times New Roman" w:eastAsiaTheme="minorEastAsia" w:hAnsi="Times New Roman" w:cs="Times New Roman"/>
          <w:sz w:val="24"/>
          <w:szCs w:val="24"/>
          <w:lang w:eastAsia="en-GB"/>
        </w:rPr>
        <w:t>H</w:t>
      </w:r>
      <w:r>
        <w:rPr>
          <w:rFonts w:ascii="Times New Roman" w:eastAsiaTheme="minorEastAsia" w:hAnsi="Times New Roman" w:cs="Times New Roman"/>
          <w:sz w:val="24"/>
          <w:szCs w:val="24"/>
          <w:lang w:eastAsia="en-GB"/>
        </w:rPr>
        <w:t xml:space="preserve"> &amp; </w:t>
      </w:r>
      <w:r w:rsidR="00F96C6A">
        <w:rPr>
          <w:rFonts w:ascii="Times New Roman" w:eastAsiaTheme="minorEastAsia" w:hAnsi="Times New Roman" w:cs="Times New Roman"/>
          <w:sz w:val="24"/>
          <w:szCs w:val="24"/>
          <w:lang w:eastAsia="en-GB"/>
        </w:rPr>
        <w:t>G</w:t>
      </w:r>
      <w:r>
        <w:rPr>
          <w:rFonts w:ascii="Times New Roman" w:eastAsiaTheme="minorEastAsia" w:hAnsi="Times New Roman" w:cs="Times New Roman"/>
          <w:sz w:val="24"/>
          <w:szCs w:val="24"/>
          <w:lang w:eastAsia="en-GB"/>
        </w:rPr>
        <w:t xml:space="preserve"> Advocates</w:t>
      </w:r>
      <w:r w:rsidR="00F96C6A">
        <w:rPr>
          <w:rFonts w:ascii="Times New Roman" w:eastAsiaTheme="minorEastAsia" w:hAnsi="Times New Roman" w:cs="Times New Roman"/>
          <w:sz w:val="24"/>
          <w:szCs w:val="24"/>
          <w:lang w:eastAsia="en-GB"/>
        </w:rPr>
        <w:t xml:space="preserve"> together with M/s </w:t>
      </w:r>
      <w:proofErr w:type="spellStart"/>
      <w:r w:rsidR="00F96C6A">
        <w:rPr>
          <w:rFonts w:ascii="Times New Roman" w:eastAsiaTheme="minorEastAsia" w:hAnsi="Times New Roman" w:cs="Times New Roman"/>
          <w:sz w:val="24"/>
          <w:szCs w:val="24"/>
          <w:lang w:eastAsia="en-GB"/>
        </w:rPr>
        <w:t>Kabayiza</w:t>
      </w:r>
      <w:proofErr w:type="spellEnd"/>
      <w:r w:rsidR="00F96C6A">
        <w:rPr>
          <w:rFonts w:ascii="Times New Roman" w:eastAsiaTheme="minorEastAsia" w:hAnsi="Times New Roman" w:cs="Times New Roman"/>
          <w:sz w:val="24"/>
          <w:szCs w:val="24"/>
          <w:lang w:eastAsia="en-GB"/>
        </w:rPr>
        <w:t xml:space="preserve">, </w:t>
      </w:r>
      <w:proofErr w:type="spellStart"/>
      <w:r w:rsidR="00F96C6A">
        <w:rPr>
          <w:rFonts w:ascii="Times New Roman" w:eastAsiaTheme="minorEastAsia" w:hAnsi="Times New Roman" w:cs="Times New Roman"/>
          <w:sz w:val="24"/>
          <w:szCs w:val="24"/>
          <w:lang w:eastAsia="en-GB"/>
        </w:rPr>
        <w:t>Kavuma</w:t>
      </w:r>
      <w:proofErr w:type="spellEnd"/>
      <w:r w:rsidR="00F96C6A">
        <w:rPr>
          <w:rFonts w:ascii="Times New Roman" w:eastAsiaTheme="minorEastAsia" w:hAnsi="Times New Roman" w:cs="Times New Roman"/>
          <w:sz w:val="24"/>
          <w:szCs w:val="24"/>
          <w:lang w:eastAsia="en-GB"/>
        </w:rPr>
        <w:t xml:space="preserve">, </w:t>
      </w:r>
      <w:proofErr w:type="spellStart"/>
      <w:r w:rsidR="00F96C6A">
        <w:rPr>
          <w:rFonts w:ascii="Times New Roman" w:eastAsiaTheme="minorEastAsia" w:hAnsi="Times New Roman" w:cs="Times New Roman"/>
          <w:sz w:val="24"/>
          <w:szCs w:val="24"/>
          <w:lang w:eastAsia="en-GB"/>
        </w:rPr>
        <w:t>Mugerwa</w:t>
      </w:r>
      <w:proofErr w:type="spellEnd"/>
      <w:r w:rsidR="00F96C6A">
        <w:rPr>
          <w:rFonts w:ascii="Times New Roman" w:eastAsiaTheme="minorEastAsia" w:hAnsi="Times New Roman" w:cs="Times New Roman"/>
          <w:sz w:val="24"/>
          <w:szCs w:val="24"/>
          <w:lang w:eastAsia="en-GB"/>
        </w:rPr>
        <w:t xml:space="preserve"> and Ali Advocates</w:t>
      </w:r>
      <w:r>
        <w:rPr>
          <w:rFonts w:ascii="Times New Roman" w:eastAsiaTheme="minorEastAsia" w:hAnsi="Times New Roman" w:cs="Times New Roman"/>
          <w:sz w:val="24"/>
          <w:szCs w:val="24"/>
          <w:lang w:eastAsia="en-GB"/>
        </w:rPr>
        <w:t xml:space="preserve">, on behalf of respondent submitted that </w:t>
      </w:r>
      <w:r w:rsidR="00251CDC">
        <w:rPr>
          <w:rFonts w:ascii="Times New Roman" w:eastAsiaTheme="minorEastAsia" w:hAnsi="Times New Roman" w:cs="Times New Roman"/>
          <w:sz w:val="24"/>
          <w:szCs w:val="24"/>
          <w:lang w:eastAsia="en-GB"/>
        </w:rPr>
        <w:t>the</w:t>
      </w:r>
      <w:r w:rsidR="00EB0D71">
        <w:rPr>
          <w:rFonts w:ascii="Times New Roman" w:eastAsiaTheme="minorEastAsia" w:hAnsi="Times New Roman" w:cs="Times New Roman"/>
          <w:sz w:val="24"/>
          <w:szCs w:val="24"/>
          <w:lang w:eastAsia="en-GB"/>
        </w:rPr>
        <w:t xml:space="preserve"> appeal is unlikely to succeed. It was conditioned upon the applicant depositing </w:t>
      </w:r>
      <w:proofErr w:type="spellStart"/>
      <w:r w:rsidR="00EB0D71">
        <w:rPr>
          <w:rFonts w:ascii="Times New Roman" w:eastAsiaTheme="minorEastAsia" w:hAnsi="Times New Roman" w:cs="Times New Roman"/>
          <w:sz w:val="24"/>
          <w:szCs w:val="24"/>
          <w:lang w:eastAsia="en-GB"/>
        </w:rPr>
        <w:t>shs</w:t>
      </w:r>
      <w:proofErr w:type="spellEnd"/>
      <w:r w:rsidR="00EB0D71">
        <w:rPr>
          <w:rFonts w:ascii="Times New Roman" w:eastAsiaTheme="minorEastAsia" w:hAnsi="Times New Roman" w:cs="Times New Roman"/>
          <w:sz w:val="24"/>
          <w:szCs w:val="24"/>
          <w:lang w:eastAsia="en-GB"/>
        </w:rPr>
        <w:t>. 141,726,801/= by application of the respondent in the Supreme Court, No. 38 of 2020 on 24</w:t>
      </w:r>
      <w:r w:rsidR="00EB0D71" w:rsidRPr="00731664">
        <w:rPr>
          <w:rFonts w:ascii="Times New Roman" w:eastAsiaTheme="minorEastAsia" w:hAnsi="Times New Roman" w:cs="Times New Roman"/>
          <w:sz w:val="24"/>
          <w:szCs w:val="24"/>
          <w:vertAlign w:val="superscript"/>
          <w:lang w:eastAsia="en-GB"/>
        </w:rPr>
        <w:t>th</w:t>
      </w:r>
      <w:r w:rsidR="00EB0D71">
        <w:rPr>
          <w:rFonts w:ascii="Times New Roman" w:eastAsiaTheme="minorEastAsia" w:hAnsi="Times New Roman" w:cs="Times New Roman"/>
          <w:sz w:val="24"/>
          <w:szCs w:val="24"/>
          <w:lang w:eastAsia="en-GB"/>
        </w:rPr>
        <w:t xml:space="preserve"> March, 2022 the applicant was ordered to deposit </w:t>
      </w:r>
      <w:proofErr w:type="spellStart"/>
      <w:r w:rsidR="00EB0D71">
        <w:rPr>
          <w:rFonts w:ascii="Times New Roman" w:eastAsiaTheme="minorEastAsia" w:hAnsi="Times New Roman" w:cs="Times New Roman"/>
          <w:sz w:val="24"/>
          <w:szCs w:val="24"/>
          <w:lang w:eastAsia="en-GB"/>
        </w:rPr>
        <w:t>shs</w:t>
      </w:r>
      <w:proofErr w:type="spellEnd"/>
      <w:r w:rsidR="00EB0D71">
        <w:rPr>
          <w:rFonts w:ascii="Times New Roman" w:eastAsiaTheme="minorEastAsia" w:hAnsi="Times New Roman" w:cs="Times New Roman"/>
          <w:sz w:val="24"/>
          <w:szCs w:val="24"/>
          <w:lang w:eastAsia="en-GB"/>
        </w:rPr>
        <w:t xml:space="preserve">. 100,000,000/= as security for costs; it also ordered the applicant to pay the balance of </w:t>
      </w:r>
      <w:proofErr w:type="spellStart"/>
      <w:r w:rsidR="00EB0D71">
        <w:rPr>
          <w:rFonts w:ascii="Times New Roman" w:eastAsiaTheme="minorEastAsia" w:hAnsi="Times New Roman" w:cs="Times New Roman"/>
          <w:sz w:val="24"/>
          <w:szCs w:val="24"/>
          <w:lang w:eastAsia="en-GB"/>
        </w:rPr>
        <w:t>shs</w:t>
      </w:r>
      <w:proofErr w:type="spellEnd"/>
      <w:r w:rsidR="00EB0D71">
        <w:rPr>
          <w:rFonts w:ascii="Times New Roman" w:eastAsiaTheme="minorEastAsia" w:hAnsi="Times New Roman" w:cs="Times New Roman"/>
          <w:sz w:val="24"/>
          <w:szCs w:val="24"/>
          <w:lang w:eastAsia="en-GB"/>
        </w:rPr>
        <w:t xml:space="preserve">. 41,726,801/= to be paid within 45 days. To-date the applicant has not fulfilled that condition of the right of appeal. Default will result in dismissal. They have not had the goodwill. They have not surrendered the title to realise the decretal sum. The decretal sum is spiralling. In </w:t>
      </w:r>
      <w:proofErr w:type="spellStart"/>
      <w:r w:rsidR="00EB0D71" w:rsidRPr="00875AC2">
        <w:rPr>
          <w:rFonts w:ascii="Times New Roman" w:eastAsiaTheme="minorEastAsia" w:hAnsi="Times New Roman" w:cs="Times New Roman"/>
          <w:i/>
          <w:sz w:val="24"/>
          <w:szCs w:val="24"/>
          <w:lang w:eastAsia="en-GB"/>
        </w:rPr>
        <w:t>Mulindwa</w:t>
      </w:r>
      <w:proofErr w:type="spellEnd"/>
      <w:r w:rsidR="00EB0D71" w:rsidRPr="00875AC2">
        <w:rPr>
          <w:rFonts w:ascii="Times New Roman" w:eastAsiaTheme="minorEastAsia" w:hAnsi="Times New Roman" w:cs="Times New Roman"/>
          <w:i/>
          <w:sz w:val="24"/>
          <w:szCs w:val="24"/>
          <w:lang w:eastAsia="en-GB"/>
        </w:rPr>
        <w:t xml:space="preserve"> George </w:t>
      </w:r>
      <w:r w:rsidR="00EB0D71">
        <w:rPr>
          <w:rFonts w:ascii="Times New Roman" w:eastAsiaTheme="minorEastAsia" w:hAnsi="Times New Roman" w:cs="Times New Roman"/>
          <w:i/>
          <w:sz w:val="24"/>
          <w:szCs w:val="24"/>
          <w:lang w:eastAsia="en-GB"/>
        </w:rPr>
        <w:t xml:space="preserve">William </w:t>
      </w:r>
      <w:r w:rsidR="00EB0D71" w:rsidRPr="00875AC2">
        <w:rPr>
          <w:rFonts w:ascii="Times New Roman" w:eastAsiaTheme="minorEastAsia" w:hAnsi="Times New Roman" w:cs="Times New Roman"/>
          <w:i/>
          <w:sz w:val="24"/>
          <w:szCs w:val="24"/>
          <w:lang w:eastAsia="en-GB"/>
        </w:rPr>
        <w:t xml:space="preserve">v. </w:t>
      </w:r>
      <w:proofErr w:type="spellStart"/>
      <w:r w:rsidR="00EB0D71" w:rsidRPr="00875AC2">
        <w:rPr>
          <w:rFonts w:ascii="Times New Roman" w:eastAsiaTheme="minorEastAsia" w:hAnsi="Times New Roman" w:cs="Times New Roman"/>
          <w:i/>
          <w:sz w:val="24"/>
          <w:szCs w:val="24"/>
          <w:lang w:eastAsia="en-GB"/>
        </w:rPr>
        <w:t>Kisubika</w:t>
      </w:r>
      <w:proofErr w:type="spellEnd"/>
      <w:r w:rsidR="00EB0D71" w:rsidRPr="00875AC2">
        <w:rPr>
          <w:rFonts w:ascii="Times New Roman" w:eastAsiaTheme="minorEastAsia" w:hAnsi="Times New Roman" w:cs="Times New Roman"/>
          <w:i/>
          <w:sz w:val="24"/>
          <w:szCs w:val="24"/>
          <w:lang w:eastAsia="en-GB"/>
        </w:rPr>
        <w:t xml:space="preserve"> </w:t>
      </w:r>
      <w:r w:rsidR="00EB0D71">
        <w:rPr>
          <w:rFonts w:ascii="Times New Roman" w:eastAsiaTheme="minorEastAsia" w:hAnsi="Times New Roman" w:cs="Times New Roman"/>
          <w:i/>
          <w:sz w:val="24"/>
          <w:szCs w:val="24"/>
          <w:lang w:eastAsia="en-GB"/>
        </w:rPr>
        <w:t xml:space="preserve">Joseph, </w:t>
      </w:r>
      <w:r w:rsidR="00EB0D71" w:rsidRPr="00875AC2">
        <w:rPr>
          <w:rFonts w:ascii="Times New Roman" w:eastAsiaTheme="minorEastAsia" w:hAnsi="Times New Roman" w:cs="Times New Roman"/>
          <w:i/>
          <w:sz w:val="24"/>
          <w:szCs w:val="24"/>
          <w:lang w:eastAsia="en-GB"/>
        </w:rPr>
        <w:t>S. C. Civil Application No. 28 of 2014</w:t>
      </w:r>
      <w:r w:rsidR="00EB0D71">
        <w:rPr>
          <w:rFonts w:ascii="Times New Roman" w:eastAsiaTheme="minorEastAsia" w:hAnsi="Times New Roman" w:cs="Times New Roman"/>
          <w:sz w:val="24"/>
          <w:szCs w:val="24"/>
          <w:lang w:eastAsia="en-GB"/>
        </w:rPr>
        <w:t xml:space="preserve"> it was held that</w:t>
      </w:r>
      <w:r w:rsidR="00EB0D71" w:rsidRPr="0038325E">
        <w:rPr>
          <w:rFonts w:ascii="Times New Roman" w:eastAsiaTheme="minorEastAsia" w:hAnsi="Times New Roman" w:cs="Times New Roman"/>
          <w:sz w:val="24"/>
          <w:szCs w:val="24"/>
          <w:lang w:eastAsia="en-GB"/>
        </w:rPr>
        <w:t xml:space="preserve"> </w:t>
      </w:r>
      <w:r w:rsidR="00EB0D71">
        <w:rPr>
          <w:rFonts w:ascii="Times New Roman" w:eastAsiaTheme="minorEastAsia" w:hAnsi="Times New Roman" w:cs="Times New Roman"/>
          <w:sz w:val="24"/>
          <w:szCs w:val="24"/>
          <w:lang w:eastAsia="en-GB"/>
        </w:rPr>
        <w:t>failure to</w:t>
      </w:r>
      <w:r w:rsidR="00EB0D71" w:rsidRPr="00875AC2">
        <w:rPr>
          <w:rFonts w:ascii="Times New Roman" w:eastAsiaTheme="minorEastAsia" w:hAnsi="Times New Roman" w:cs="Times New Roman"/>
          <w:sz w:val="24"/>
          <w:szCs w:val="24"/>
          <w:lang w:eastAsia="en-GB"/>
        </w:rPr>
        <w:t xml:space="preserve"> deposit security for costs ordered by Court </w:t>
      </w:r>
      <w:r w:rsidR="00EB0D71">
        <w:rPr>
          <w:rFonts w:ascii="Times New Roman" w:eastAsiaTheme="minorEastAsia" w:hAnsi="Times New Roman" w:cs="Times New Roman"/>
          <w:sz w:val="24"/>
          <w:szCs w:val="24"/>
          <w:lang w:eastAsia="en-GB"/>
        </w:rPr>
        <w:t>without a</w:t>
      </w:r>
      <w:r w:rsidR="00EB0D71" w:rsidRPr="00875AC2">
        <w:rPr>
          <w:rFonts w:ascii="Times New Roman" w:eastAsiaTheme="minorEastAsia" w:hAnsi="Times New Roman" w:cs="Times New Roman"/>
          <w:sz w:val="24"/>
          <w:szCs w:val="24"/>
          <w:lang w:eastAsia="en-GB"/>
        </w:rPr>
        <w:t xml:space="preserve"> plausible explanation, </w:t>
      </w:r>
      <w:r w:rsidR="00EB0D71">
        <w:rPr>
          <w:rFonts w:ascii="Times New Roman" w:eastAsiaTheme="minorEastAsia" w:hAnsi="Times New Roman" w:cs="Times New Roman"/>
          <w:sz w:val="24"/>
          <w:szCs w:val="24"/>
          <w:lang w:eastAsia="en-GB"/>
        </w:rPr>
        <w:t xml:space="preserve">renders </w:t>
      </w:r>
      <w:r w:rsidR="00EB0D71" w:rsidRPr="00875AC2">
        <w:rPr>
          <w:rFonts w:ascii="Times New Roman" w:eastAsiaTheme="minorEastAsia" w:hAnsi="Times New Roman" w:cs="Times New Roman"/>
          <w:sz w:val="24"/>
          <w:szCs w:val="24"/>
          <w:lang w:eastAsia="en-GB"/>
        </w:rPr>
        <w:t xml:space="preserve">the chances of succeeding on appeal </w:t>
      </w:r>
      <w:r w:rsidR="00EB0D71">
        <w:rPr>
          <w:rFonts w:ascii="Times New Roman" w:eastAsiaTheme="minorEastAsia" w:hAnsi="Times New Roman" w:cs="Times New Roman"/>
          <w:sz w:val="24"/>
          <w:szCs w:val="24"/>
          <w:lang w:eastAsia="en-GB"/>
        </w:rPr>
        <w:t>very limited</w:t>
      </w:r>
      <w:r>
        <w:rPr>
          <w:rFonts w:ascii="Times New Roman" w:hAnsi="Times New Roman" w:cs="Times New Roman"/>
          <w:sz w:val="24"/>
          <w:szCs w:val="24"/>
        </w:rPr>
        <w:t xml:space="preserve">. </w:t>
      </w:r>
    </w:p>
    <w:p w14:paraId="58D164BD" w14:textId="77777777" w:rsidR="00E60478" w:rsidRDefault="00E60478" w:rsidP="00E60478">
      <w:pPr>
        <w:spacing w:after="0" w:line="360" w:lineRule="auto"/>
        <w:jc w:val="both"/>
        <w:rPr>
          <w:rFonts w:ascii="Times New Roman" w:eastAsiaTheme="minorEastAsia" w:hAnsi="Times New Roman" w:cs="Times New Roman"/>
          <w:sz w:val="24"/>
          <w:szCs w:val="24"/>
          <w:lang w:eastAsia="en-GB"/>
        </w:rPr>
      </w:pPr>
    </w:p>
    <w:p w14:paraId="23E00565" w14:textId="77777777" w:rsidR="00EB0D71" w:rsidRDefault="00EB0D71" w:rsidP="00E60478">
      <w:pPr>
        <w:spacing w:after="0" w:line="360" w:lineRule="auto"/>
        <w:jc w:val="both"/>
        <w:rPr>
          <w:rFonts w:ascii="Times New Roman" w:eastAsiaTheme="minorEastAsia" w:hAnsi="Times New Roman" w:cs="Times New Roman"/>
          <w:sz w:val="24"/>
          <w:szCs w:val="24"/>
          <w:lang w:eastAsia="en-GB"/>
        </w:rPr>
      </w:pPr>
    </w:p>
    <w:p w14:paraId="63BEDDCB" w14:textId="77777777" w:rsidR="00EB0D71" w:rsidRDefault="00EB0D71" w:rsidP="00E60478">
      <w:pPr>
        <w:spacing w:after="0" w:line="360" w:lineRule="auto"/>
        <w:jc w:val="both"/>
        <w:rPr>
          <w:rFonts w:ascii="Times New Roman" w:eastAsiaTheme="minorEastAsia" w:hAnsi="Times New Roman" w:cs="Times New Roman"/>
          <w:sz w:val="24"/>
          <w:szCs w:val="24"/>
          <w:lang w:eastAsia="en-GB"/>
        </w:rPr>
      </w:pPr>
    </w:p>
    <w:p w14:paraId="74128BCF" w14:textId="77777777" w:rsidR="00E60478" w:rsidRDefault="00E60478" w:rsidP="00E60478">
      <w:pPr>
        <w:pStyle w:val="ListParagraph"/>
        <w:numPr>
          <w:ilvl w:val="0"/>
          <w:numId w:val="23"/>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The decision</w:t>
      </w:r>
      <w:r>
        <w:rPr>
          <w:rFonts w:ascii="Times New Roman" w:eastAsiaTheme="minorEastAsia" w:hAnsi="Times New Roman" w:cs="Times New Roman"/>
          <w:sz w:val="24"/>
          <w:szCs w:val="24"/>
          <w:lang w:eastAsia="en-GB"/>
        </w:rPr>
        <w:t>.</w:t>
      </w:r>
    </w:p>
    <w:p w14:paraId="068A8CA6" w14:textId="77777777" w:rsidR="00E60478" w:rsidRDefault="00E60478" w:rsidP="00E60478">
      <w:pPr>
        <w:spacing w:after="0" w:line="360" w:lineRule="auto"/>
        <w:rPr>
          <w:rFonts w:ascii="Times New Roman" w:hAnsi="Times New Roman" w:cs="Times New Roman"/>
          <w:sz w:val="24"/>
          <w:szCs w:val="24"/>
        </w:rPr>
      </w:pPr>
    </w:p>
    <w:p w14:paraId="0C4266F1" w14:textId="77777777" w:rsidR="00E60478" w:rsidRPr="006B5B2E" w:rsidRDefault="00E60478" w:rsidP="00E6047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B5B2E">
        <w:rPr>
          <w:rFonts w:ascii="Times New Roman" w:eastAsia="Times New Roman" w:hAnsi="Times New Roman" w:cs="Times New Roman"/>
          <w:sz w:val="24"/>
          <w:szCs w:val="24"/>
        </w:rPr>
        <w:t xml:space="preserve">ccording to Order 43 rule 4 (3) of </w:t>
      </w:r>
      <w:r w:rsidRPr="006B5B2E">
        <w:rPr>
          <w:rFonts w:ascii="Times New Roman" w:eastAsia="Times New Roman" w:hAnsi="Times New Roman" w:cs="Times New Roman"/>
          <w:i/>
          <w:sz w:val="24"/>
          <w:szCs w:val="24"/>
        </w:rPr>
        <w:t>The Civil Procedure Rules</w:t>
      </w:r>
      <w:r w:rsidRPr="006B5B2E">
        <w:rPr>
          <w:rFonts w:ascii="Times New Roman" w:eastAsia="Times New Roman" w:hAnsi="Times New Roman" w:cs="Times New Roman"/>
          <w:sz w:val="24"/>
          <w:szCs w:val="24"/>
        </w:rPr>
        <w:t xml:space="preserve">, an application of this nature must be made after notice of appeal has been filed and the applicant should be prepared to meet the conditions set out in that Order including; - furnishing proof of the fact that substantial loss may result to the applicant unless the stay of execution is granted; that the application has been made without unreasonable delay; and that the applicant has given security for due performance of the decree or order as may ultimately be binding upon him (see </w:t>
      </w:r>
      <w:r w:rsidRPr="006B5B2E">
        <w:rPr>
          <w:rFonts w:ascii="Times New Roman" w:eastAsia="Times New Roman" w:hAnsi="Times New Roman" w:cs="Times New Roman"/>
          <w:i/>
          <w:sz w:val="24"/>
          <w:szCs w:val="24"/>
        </w:rPr>
        <w:t xml:space="preserve">Lawrence </w:t>
      </w:r>
      <w:proofErr w:type="spellStart"/>
      <w:r w:rsidRPr="006B5B2E">
        <w:rPr>
          <w:rFonts w:ascii="Times New Roman" w:eastAsia="Times New Roman" w:hAnsi="Times New Roman" w:cs="Times New Roman"/>
          <w:i/>
          <w:sz w:val="24"/>
          <w:szCs w:val="24"/>
        </w:rPr>
        <w:t>Musiitwa</w:t>
      </w:r>
      <w:proofErr w:type="spellEnd"/>
      <w:r w:rsidRPr="006B5B2E">
        <w:rPr>
          <w:rFonts w:ascii="Times New Roman" w:eastAsia="Times New Roman" w:hAnsi="Times New Roman" w:cs="Times New Roman"/>
          <w:i/>
          <w:sz w:val="24"/>
          <w:szCs w:val="24"/>
        </w:rPr>
        <w:t xml:space="preserve"> </w:t>
      </w:r>
      <w:proofErr w:type="spellStart"/>
      <w:r w:rsidRPr="006B5B2E">
        <w:rPr>
          <w:rFonts w:ascii="Times New Roman" w:eastAsia="Times New Roman" w:hAnsi="Times New Roman" w:cs="Times New Roman"/>
          <w:i/>
          <w:sz w:val="24"/>
          <w:szCs w:val="24"/>
        </w:rPr>
        <w:t>Kyazze</w:t>
      </w:r>
      <w:proofErr w:type="spellEnd"/>
      <w:r w:rsidRPr="006B5B2E">
        <w:rPr>
          <w:rFonts w:ascii="Times New Roman" w:eastAsia="Times New Roman" w:hAnsi="Times New Roman" w:cs="Times New Roman"/>
          <w:i/>
          <w:sz w:val="24"/>
          <w:szCs w:val="24"/>
        </w:rPr>
        <w:t xml:space="preserve"> v. Eunice </w:t>
      </w:r>
      <w:proofErr w:type="spellStart"/>
      <w:r w:rsidRPr="006B5B2E">
        <w:rPr>
          <w:rFonts w:ascii="Times New Roman" w:eastAsia="Times New Roman" w:hAnsi="Times New Roman" w:cs="Times New Roman"/>
          <w:i/>
          <w:sz w:val="24"/>
          <w:szCs w:val="24"/>
        </w:rPr>
        <w:t>Businge</w:t>
      </w:r>
      <w:proofErr w:type="spellEnd"/>
      <w:r w:rsidRPr="006B5B2E">
        <w:rPr>
          <w:rFonts w:ascii="Times New Roman" w:eastAsia="Times New Roman" w:hAnsi="Times New Roman" w:cs="Times New Roman"/>
          <w:i/>
          <w:sz w:val="24"/>
          <w:szCs w:val="24"/>
        </w:rPr>
        <w:t>, S. C. Civil Application No 18 of 1990</w:t>
      </w:r>
      <w:r w:rsidRPr="006B5B2E">
        <w:rPr>
          <w:rFonts w:ascii="Times New Roman" w:eastAsia="Times New Roman" w:hAnsi="Times New Roman" w:cs="Times New Roman"/>
          <w:sz w:val="24"/>
          <w:szCs w:val="24"/>
        </w:rPr>
        <w:t>).</w:t>
      </w:r>
    </w:p>
    <w:p w14:paraId="6A73EC96" w14:textId="77777777" w:rsidR="00E60478" w:rsidRPr="006B5B2E" w:rsidRDefault="00E60478" w:rsidP="00E60478">
      <w:pPr>
        <w:spacing w:after="0" w:line="360" w:lineRule="auto"/>
        <w:jc w:val="both"/>
        <w:rPr>
          <w:rFonts w:ascii="Times New Roman" w:eastAsia="Times New Roman" w:hAnsi="Times New Roman" w:cs="Times New Roman"/>
          <w:sz w:val="24"/>
          <w:szCs w:val="24"/>
        </w:rPr>
      </w:pPr>
    </w:p>
    <w:p w14:paraId="7C4829CE" w14:textId="77777777" w:rsidR="00E60478" w:rsidRDefault="00E60478" w:rsidP="00E60478">
      <w:pPr>
        <w:spacing w:after="0" w:line="360" w:lineRule="auto"/>
        <w:jc w:val="both"/>
        <w:rPr>
          <w:rFonts w:ascii="Times New Roman" w:hAnsi="Times New Roman" w:cs="Times New Roman"/>
          <w:sz w:val="24"/>
          <w:szCs w:val="24"/>
        </w:rPr>
      </w:pPr>
      <w:r w:rsidRPr="00403631">
        <w:rPr>
          <w:rFonts w:ascii="Times New Roman" w:hAnsi="Times New Roman" w:cs="Times New Roman"/>
          <w:sz w:val="24"/>
          <w:szCs w:val="24"/>
        </w:rPr>
        <w:t xml:space="preserve">The Court of Appeal in </w:t>
      </w:r>
      <w:proofErr w:type="spellStart"/>
      <w:r w:rsidRPr="008F4188">
        <w:rPr>
          <w:rFonts w:ascii="Times New Roman" w:hAnsi="Times New Roman" w:cs="Times New Roman"/>
          <w:i/>
          <w:sz w:val="24"/>
          <w:szCs w:val="24"/>
        </w:rPr>
        <w:t>Kyambogo</w:t>
      </w:r>
      <w:proofErr w:type="spellEnd"/>
      <w:r w:rsidRPr="008F4188">
        <w:rPr>
          <w:rFonts w:ascii="Times New Roman" w:hAnsi="Times New Roman" w:cs="Times New Roman"/>
          <w:i/>
          <w:sz w:val="24"/>
          <w:szCs w:val="24"/>
        </w:rPr>
        <w:t xml:space="preserve"> University v. </w:t>
      </w:r>
      <w:proofErr w:type="spellStart"/>
      <w:r w:rsidRPr="008F4188">
        <w:rPr>
          <w:rFonts w:ascii="Times New Roman" w:hAnsi="Times New Roman" w:cs="Times New Roman"/>
          <w:i/>
          <w:sz w:val="24"/>
          <w:szCs w:val="24"/>
        </w:rPr>
        <w:t>Prof.</w:t>
      </w:r>
      <w:proofErr w:type="spellEnd"/>
      <w:r w:rsidRPr="008F4188">
        <w:rPr>
          <w:rFonts w:ascii="Times New Roman" w:hAnsi="Times New Roman" w:cs="Times New Roman"/>
          <w:i/>
          <w:sz w:val="24"/>
          <w:szCs w:val="24"/>
        </w:rPr>
        <w:t xml:space="preserve"> Isaiah </w:t>
      </w:r>
      <w:proofErr w:type="spellStart"/>
      <w:r w:rsidRPr="008F4188">
        <w:rPr>
          <w:rFonts w:ascii="Times New Roman" w:hAnsi="Times New Roman" w:cs="Times New Roman"/>
          <w:i/>
          <w:sz w:val="24"/>
          <w:szCs w:val="24"/>
        </w:rPr>
        <w:t>Omolo</w:t>
      </w:r>
      <w:proofErr w:type="spellEnd"/>
      <w:r w:rsidRPr="008F4188">
        <w:rPr>
          <w:rFonts w:ascii="Times New Roman" w:hAnsi="Times New Roman" w:cs="Times New Roman"/>
          <w:i/>
          <w:sz w:val="24"/>
          <w:szCs w:val="24"/>
        </w:rPr>
        <w:t xml:space="preserve"> </w:t>
      </w:r>
      <w:proofErr w:type="spellStart"/>
      <w:r w:rsidRPr="008F4188">
        <w:rPr>
          <w:rFonts w:ascii="Times New Roman" w:hAnsi="Times New Roman" w:cs="Times New Roman"/>
          <w:i/>
          <w:sz w:val="24"/>
          <w:szCs w:val="24"/>
        </w:rPr>
        <w:t>Ndiege</w:t>
      </w:r>
      <w:proofErr w:type="spellEnd"/>
      <w:r w:rsidRPr="008F4188">
        <w:rPr>
          <w:rFonts w:ascii="Times New Roman" w:hAnsi="Times New Roman" w:cs="Times New Roman"/>
          <w:i/>
          <w:sz w:val="24"/>
          <w:szCs w:val="24"/>
        </w:rPr>
        <w:t>, C. A. Misc. Civil Application No 341 of 2013</w:t>
      </w:r>
      <w:r>
        <w:rPr>
          <w:rFonts w:ascii="Times New Roman" w:hAnsi="Times New Roman" w:cs="Times New Roman"/>
          <w:sz w:val="24"/>
          <w:szCs w:val="24"/>
        </w:rPr>
        <w:t xml:space="preserve"> expanded the considerations to include: - t</w:t>
      </w:r>
      <w:r w:rsidRPr="00403631">
        <w:rPr>
          <w:rFonts w:ascii="Times New Roman" w:hAnsi="Times New Roman" w:cs="Times New Roman"/>
          <w:sz w:val="24"/>
          <w:szCs w:val="24"/>
        </w:rPr>
        <w:t xml:space="preserve">here is serious or </w:t>
      </w:r>
      <w:r>
        <w:rPr>
          <w:rFonts w:ascii="Times New Roman" w:hAnsi="Times New Roman" w:cs="Times New Roman"/>
          <w:sz w:val="24"/>
          <w:szCs w:val="24"/>
        </w:rPr>
        <w:t>i</w:t>
      </w:r>
      <w:r w:rsidRPr="00403631">
        <w:rPr>
          <w:rFonts w:ascii="Times New Roman" w:hAnsi="Times New Roman" w:cs="Times New Roman"/>
          <w:sz w:val="24"/>
          <w:szCs w:val="24"/>
        </w:rPr>
        <w:t>mminent threat of execution of the decree or order and if the application is not granted, the appeal would be rendered nugatory</w:t>
      </w:r>
      <w:r>
        <w:rPr>
          <w:rFonts w:ascii="Times New Roman" w:hAnsi="Times New Roman" w:cs="Times New Roman"/>
          <w:sz w:val="24"/>
          <w:szCs w:val="24"/>
        </w:rPr>
        <w:t>; t</w:t>
      </w:r>
      <w:r w:rsidRPr="00403631">
        <w:rPr>
          <w:rFonts w:ascii="Times New Roman" w:hAnsi="Times New Roman" w:cs="Times New Roman"/>
          <w:sz w:val="24"/>
          <w:szCs w:val="24"/>
        </w:rPr>
        <w:t>hat the app</w:t>
      </w:r>
      <w:r>
        <w:rPr>
          <w:rFonts w:ascii="Times New Roman" w:hAnsi="Times New Roman" w:cs="Times New Roman"/>
          <w:sz w:val="24"/>
          <w:szCs w:val="24"/>
        </w:rPr>
        <w:t>eal</w:t>
      </w:r>
      <w:r w:rsidRPr="00403631">
        <w:rPr>
          <w:rFonts w:ascii="Times New Roman" w:hAnsi="Times New Roman" w:cs="Times New Roman"/>
          <w:sz w:val="24"/>
          <w:szCs w:val="24"/>
        </w:rPr>
        <w:t xml:space="preserve"> is not frivolous a</w:t>
      </w:r>
      <w:r>
        <w:rPr>
          <w:rFonts w:ascii="Times New Roman" w:hAnsi="Times New Roman" w:cs="Times New Roman"/>
          <w:sz w:val="24"/>
          <w:szCs w:val="24"/>
        </w:rPr>
        <w:t>nd has a likelihood of success; t</w:t>
      </w:r>
      <w:r w:rsidRPr="00403631">
        <w:rPr>
          <w:rFonts w:ascii="Times New Roman" w:hAnsi="Times New Roman" w:cs="Times New Roman"/>
          <w:sz w:val="24"/>
          <w:szCs w:val="24"/>
        </w:rPr>
        <w:t>hat refusal to grant the stay would inflict more hardship than it would avoid</w:t>
      </w:r>
      <w:r>
        <w:rPr>
          <w:rFonts w:ascii="Times New Roman" w:hAnsi="Times New Roman" w:cs="Times New Roman"/>
          <w:sz w:val="24"/>
          <w:szCs w:val="24"/>
        </w:rPr>
        <w:t xml:space="preserve">. </w:t>
      </w:r>
    </w:p>
    <w:p w14:paraId="7778B294" w14:textId="77777777" w:rsidR="00E60478" w:rsidRDefault="00E60478" w:rsidP="00E60478">
      <w:pPr>
        <w:spacing w:after="0" w:line="360" w:lineRule="auto"/>
        <w:jc w:val="both"/>
        <w:rPr>
          <w:rFonts w:ascii="Times New Roman" w:hAnsi="Times New Roman" w:cs="Times New Roman"/>
          <w:sz w:val="24"/>
          <w:szCs w:val="24"/>
        </w:rPr>
      </w:pPr>
    </w:p>
    <w:p w14:paraId="6C67C396" w14:textId="77777777" w:rsidR="00E60478" w:rsidRPr="006E62ED" w:rsidRDefault="00E60478" w:rsidP="00E60478">
      <w:pPr>
        <w:pStyle w:val="ListParagraph"/>
        <w:numPr>
          <w:ilvl w:val="0"/>
          <w:numId w:val="16"/>
        </w:numPr>
        <w:spacing w:after="0" w:line="360" w:lineRule="auto"/>
        <w:jc w:val="both"/>
        <w:rPr>
          <w:rFonts w:ascii="Times New Roman" w:hAnsi="Times New Roman" w:cs="Times New Roman"/>
          <w:sz w:val="24"/>
          <w:szCs w:val="24"/>
        </w:rPr>
      </w:pPr>
      <w:r w:rsidRPr="006E62ED">
        <w:rPr>
          <w:rFonts w:ascii="Times New Roman" w:eastAsia="Times New Roman" w:hAnsi="Times New Roman" w:cs="Times New Roman"/>
          <w:sz w:val="24"/>
          <w:szCs w:val="24"/>
          <w:u w:val="single"/>
        </w:rPr>
        <w:t>A notice of appeal has been filed</w:t>
      </w:r>
      <w:r>
        <w:rPr>
          <w:rFonts w:ascii="Times New Roman" w:eastAsia="Times New Roman" w:hAnsi="Times New Roman" w:cs="Times New Roman"/>
          <w:sz w:val="24"/>
          <w:szCs w:val="24"/>
        </w:rPr>
        <w:t>.</w:t>
      </w:r>
    </w:p>
    <w:p w14:paraId="63C73A04" w14:textId="77777777" w:rsidR="00E60478" w:rsidRDefault="00E60478" w:rsidP="00E60478">
      <w:pPr>
        <w:spacing w:after="0" w:line="360" w:lineRule="auto"/>
        <w:jc w:val="both"/>
        <w:rPr>
          <w:rFonts w:ascii="Times New Roman" w:hAnsi="Times New Roman" w:cs="Times New Roman"/>
          <w:sz w:val="24"/>
          <w:szCs w:val="24"/>
        </w:rPr>
      </w:pPr>
    </w:p>
    <w:p w14:paraId="6D099446" w14:textId="7EE99C9D" w:rsidR="00E60478" w:rsidRDefault="00E60478" w:rsidP="00BF2223">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The applicant have satisfied this requirement. </w:t>
      </w:r>
      <w:r w:rsidR="00BF2223">
        <w:rPr>
          <w:rFonts w:ascii="Times New Roman" w:eastAsiaTheme="minorEastAsia" w:hAnsi="Times New Roman" w:cs="Times New Roman"/>
          <w:sz w:val="24"/>
          <w:szCs w:val="24"/>
          <w:lang w:eastAsia="en-GB"/>
        </w:rPr>
        <w:t>It is not in dispute that</w:t>
      </w:r>
      <w:r w:rsidR="00BF2223" w:rsidRPr="00BF2223">
        <w:rPr>
          <w:rFonts w:ascii="Times New Roman" w:eastAsiaTheme="minorEastAsia" w:hAnsi="Times New Roman" w:cs="Times New Roman"/>
          <w:sz w:val="24"/>
          <w:szCs w:val="24"/>
          <w:lang w:eastAsia="en-GB"/>
        </w:rPr>
        <w:t xml:space="preserve"> </w:t>
      </w:r>
      <w:r w:rsidR="00BF2223">
        <w:rPr>
          <w:rFonts w:ascii="Times New Roman" w:eastAsiaTheme="minorEastAsia" w:hAnsi="Times New Roman" w:cs="Times New Roman"/>
          <w:sz w:val="24"/>
          <w:szCs w:val="24"/>
          <w:lang w:eastAsia="en-GB"/>
        </w:rPr>
        <w:t xml:space="preserve">the applicants </w:t>
      </w:r>
      <w:r w:rsidR="00BF2223" w:rsidRPr="00BF2223">
        <w:rPr>
          <w:rFonts w:ascii="Times New Roman" w:eastAsiaTheme="minorEastAsia" w:hAnsi="Times New Roman" w:cs="Times New Roman"/>
          <w:sz w:val="24"/>
          <w:szCs w:val="24"/>
          <w:lang w:eastAsia="en-GB"/>
        </w:rPr>
        <w:t xml:space="preserve">filed an appeal </w:t>
      </w:r>
      <w:r w:rsidR="00BF2223">
        <w:rPr>
          <w:rFonts w:ascii="Times New Roman" w:eastAsiaTheme="minorEastAsia" w:hAnsi="Times New Roman" w:cs="Times New Roman"/>
          <w:sz w:val="24"/>
          <w:szCs w:val="24"/>
          <w:lang w:eastAsia="en-GB"/>
        </w:rPr>
        <w:t xml:space="preserve">to the Supreme Court; </w:t>
      </w:r>
      <w:r w:rsidR="00BF2223" w:rsidRPr="00BF2223">
        <w:rPr>
          <w:rFonts w:ascii="Times New Roman" w:eastAsiaTheme="minorEastAsia" w:hAnsi="Times New Roman" w:cs="Times New Roman"/>
          <w:sz w:val="24"/>
          <w:szCs w:val="24"/>
          <w:lang w:eastAsia="en-GB"/>
        </w:rPr>
        <w:t xml:space="preserve">Civil Appeal No. 13 of 2020 </w:t>
      </w:r>
      <w:r w:rsidR="00BF2223">
        <w:rPr>
          <w:rFonts w:ascii="Times New Roman" w:eastAsiaTheme="minorEastAsia" w:hAnsi="Times New Roman" w:cs="Times New Roman"/>
          <w:sz w:val="24"/>
          <w:szCs w:val="24"/>
          <w:lang w:eastAsia="en-GB"/>
        </w:rPr>
        <w:t>which is fixed for hearing on 14</w:t>
      </w:r>
      <w:r w:rsidR="00BF2223" w:rsidRPr="00BF2223">
        <w:rPr>
          <w:rFonts w:ascii="Times New Roman" w:eastAsiaTheme="minorEastAsia" w:hAnsi="Times New Roman" w:cs="Times New Roman"/>
          <w:sz w:val="24"/>
          <w:szCs w:val="24"/>
          <w:vertAlign w:val="superscript"/>
          <w:lang w:eastAsia="en-GB"/>
        </w:rPr>
        <w:t>th</w:t>
      </w:r>
      <w:r w:rsidR="00BF2223">
        <w:rPr>
          <w:rFonts w:ascii="Times New Roman" w:eastAsiaTheme="minorEastAsia" w:hAnsi="Times New Roman" w:cs="Times New Roman"/>
          <w:sz w:val="24"/>
          <w:szCs w:val="24"/>
          <w:lang w:eastAsia="en-GB"/>
        </w:rPr>
        <w:t xml:space="preserve"> February, 2023</w:t>
      </w:r>
      <w:r>
        <w:rPr>
          <w:rFonts w:ascii="Times New Roman" w:eastAsiaTheme="minorEastAsia" w:hAnsi="Times New Roman" w:cs="Times New Roman"/>
          <w:sz w:val="24"/>
          <w:szCs w:val="24"/>
          <w:lang w:eastAsia="en-GB"/>
        </w:rPr>
        <w:t>.</w:t>
      </w:r>
      <w:r w:rsidRPr="0083415A">
        <w:rPr>
          <w:rFonts w:ascii="Times New Roman" w:hAnsi="Times New Roman" w:cs="Times New Roman"/>
          <w:sz w:val="24"/>
          <w:szCs w:val="24"/>
        </w:rPr>
        <w:t xml:space="preserve"> </w:t>
      </w:r>
      <w:r>
        <w:rPr>
          <w:rFonts w:ascii="Times New Roman" w:hAnsi="Times New Roman" w:cs="Times New Roman"/>
          <w:sz w:val="24"/>
          <w:szCs w:val="24"/>
        </w:rPr>
        <w:t>The applicants have satisfied this requirement.</w:t>
      </w:r>
    </w:p>
    <w:p w14:paraId="238A460E" w14:textId="77777777" w:rsidR="00E60478" w:rsidRDefault="00E60478" w:rsidP="00E60478">
      <w:pPr>
        <w:spacing w:after="0" w:line="360" w:lineRule="auto"/>
        <w:jc w:val="both"/>
        <w:rPr>
          <w:rFonts w:ascii="Times New Roman" w:eastAsiaTheme="minorEastAsia" w:hAnsi="Times New Roman" w:cs="Times New Roman"/>
          <w:sz w:val="24"/>
          <w:szCs w:val="24"/>
          <w:lang w:eastAsia="en-GB"/>
        </w:rPr>
      </w:pPr>
    </w:p>
    <w:p w14:paraId="0AAE4E0C" w14:textId="77777777" w:rsidR="00E60478" w:rsidRPr="00933134" w:rsidRDefault="00E60478" w:rsidP="00E60478">
      <w:pPr>
        <w:pStyle w:val="ListParagraph"/>
        <w:numPr>
          <w:ilvl w:val="0"/>
          <w:numId w:val="16"/>
        </w:numPr>
        <w:spacing w:after="0" w:line="360" w:lineRule="auto"/>
        <w:jc w:val="both"/>
        <w:rPr>
          <w:rFonts w:ascii="Times New Roman" w:hAnsi="Times New Roman" w:cs="Times New Roman"/>
          <w:sz w:val="24"/>
          <w:szCs w:val="24"/>
        </w:rPr>
      </w:pPr>
      <w:r w:rsidRPr="00933134">
        <w:rPr>
          <w:rFonts w:ascii="Times New Roman" w:eastAsia="Times New Roman" w:hAnsi="Times New Roman" w:cs="Times New Roman"/>
          <w:sz w:val="24"/>
          <w:szCs w:val="24"/>
          <w:u w:val="single"/>
        </w:rPr>
        <w:t>The application has been made without unreasonable delay</w:t>
      </w:r>
      <w:r>
        <w:rPr>
          <w:rFonts w:ascii="Times New Roman" w:eastAsia="Times New Roman" w:hAnsi="Times New Roman" w:cs="Times New Roman"/>
          <w:sz w:val="24"/>
          <w:szCs w:val="24"/>
        </w:rPr>
        <w:t>.</w:t>
      </w:r>
    </w:p>
    <w:p w14:paraId="5BF4D65C" w14:textId="77777777" w:rsidR="00E60478" w:rsidRDefault="00E60478" w:rsidP="00E60478">
      <w:pPr>
        <w:spacing w:after="0" w:line="360" w:lineRule="auto"/>
        <w:jc w:val="both"/>
        <w:rPr>
          <w:rFonts w:ascii="Times New Roman" w:hAnsi="Times New Roman" w:cs="Times New Roman"/>
          <w:sz w:val="24"/>
          <w:szCs w:val="24"/>
        </w:rPr>
      </w:pPr>
    </w:p>
    <w:p w14:paraId="5AD06382" w14:textId="77777777" w:rsidR="00E60478" w:rsidRDefault="00E60478" w:rsidP="00E60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Applications for a stay of execution ought to be made </w:t>
      </w:r>
      <w:r w:rsidRPr="000D7AFC">
        <w:rPr>
          <w:rFonts w:ascii="Times New Roman" w:hAnsi="Times New Roman" w:cs="Times New Roman"/>
          <w:sz w:val="24"/>
          <w:szCs w:val="24"/>
        </w:rPr>
        <w:t>within a reasonable time</w:t>
      </w:r>
      <w:r>
        <w:rPr>
          <w:rFonts w:ascii="Times New Roman" w:hAnsi="Times New Roman" w:cs="Times New Roman"/>
          <w:sz w:val="24"/>
          <w:szCs w:val="24"/>
        </w:rPr>
        <w:t>.</w:t>
      </w:r>
      <w:r w:rsidRPr="000D7AFC">
        <w:rPr>
          <w:rFonts w:ascii="Times New Roman" w:hAnsi="Times New Roman" w:cs="Times New Roman"/>
          <w:sz w:val="24"/>
          <w:szCs w:val="24"/>
        </w:rPr>
        <w:t xml:space="preserve"> </w:t>
      </w:r>
      <w:r>
        <w:rPr>
          <w:rFonts w:ascii="Times New Roman" w:hAnsi="Times New Roman" w:cs="Times New Roman"/>
          <w:sz w:val="24"/>
          <w:szCs w:val="24"/>
        </w:rPr>
        <w:t xml:space="preserve">Whether delay is unreasonable will depend on the peculiar facts of each case. </w:t>
      </w:r>
      <w:r w:rsidRPr="005D4E9D">
        <w:rPr>
          <w:rFonts w:ascii="Times New Roman" w:hAnsi="Times New Roman" w:cs="Times New Roman"/>
          <w:sz w:val="24"/>
          <w:szCs w:val="24"/>
        </w:rPr>
        <w:t xml:space="preserve">Delay must be assessed according to the circumstances of each case. </w:t>
      </w:r>
      <w:r>
        <w:rPr>
          <w:rFonts w:ascii="Times New Roman" w:hAnsi="Times New Roman" w:cs="Times New Roman"/>
          <w:sz w:val="24"/>
          <w:szCs w:val="24"/>
        </w:rPr>
        <w:t xml:space="preserve">The reckoning </w:t>
      </w:r>
      <w:r w:rsidRPr="00C24D26">
        <w:rPr>
          <w:rFonts w:ascii="Times New Roman" w:hAnsi="Times New Roman" w:cs="Times New Roman"/>
          <w:sz w:val="24"/>
          <w:szCs w:val="24"/>
        </w:rPr>
        <w:t xml:space="preserve">of time to determine if a delay is unreasonable begins at the time </w:t>
      </w:r>
      <w:r>
        <w:rPr>
          <w:rFonts w:ascii="Times New Roman" w:hAnsi="Times New Roman" w:cs="Times New Roman"/>
          <w:sz w:val="24"/>
          <w:szCs w:val="24"/>
        </w:rPr>
        <w:t>the decree or order is sealed and becomes enforceable.</w:t>
      </w:r>
    </w:p>
    <w:p w14:paraId="07865523" w14:textId="77777777" w:rsidR="00E60478" w:rsidRDefault="00E60478" w:rsidP="00E60478">
      <w:pPr>
        <w:spacing w:after="0" w:line="360" w:lineRule="auto"/>
        <w:jc w:val="both"/>
        <w:rPr>
          <w:rFonts w:ascii="Times New Roman" w:hAnsi="Times New Roman" w:cs="Times New Roman"/>
          <w:sz w:val="24"/>
          <w:szCs w:val="24"/>
        </w:rPr>
      </w:pPr>
    </w:p>
    <w:p w14:paraId="477CCA33" w14:textId="67E8D31D" w:rsidR="00E60478" w:rsidRDefault="00E60478" w:rsidP="00E60478">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In the instant case, the </w:t>
      </w:r>
      <w:r w:rsidR="00BF2223">
        <w:rPr>
          <w:rFonts w:ascii="Times New Roman" w:eastAsiaTheme="minorEastAsia" w:hAnsi="Times New Roman" w:cs="Times New Roman"/>
          <w:sz w:val="24"/>
          <w:szCs w:val="24"/>
          <w:lang w:eastAsia="en-GB"/>
        </w:rPr>
        <w:t>decree sought to be executed</w:t>
      </w:r>
      <w:r>
        <w:rPr>
          <w:rFonts w:ascii="Times New Roman" w:eastAsiaTheme="minorEastAsia" w:hAnsi="Times New Roman" w:cs="Times New Roman"/>
          <w:sz w:val="24"/>
          <w:szCs w:val="24"/>
          <w:lang w:eastAsia="en-GB"/>
        </w:rPr>
        <w:t xml:space="preserve"> was rendered on </w:t>
      </w:r>
      <w:r w:rsidR="00BF2223">
        <w:rPr>
          <w:rFonts w:ascii="Times New Roman" w:eastAsiaTheme="minorEastAsia" w:hAnsi="Times New Roman" w:cs="Times New Roman"/>
          <w:sz w:val="24"/>
          <w:szCs w:val="24"/>
          <w:lang w:eastAsia="en-GB"/>
        </w:rPr>
        <w:t>10</w:t>
      </w:r>
      <w:r w:rsidR="00BF2223" w:rsidRPr="006C4B01">
        <w:rPr>
          <w:rFonts w:ascii="Times New Roman" w:eastAsiaTheme="minorEastAsia" w:hAnsi="Times New Roman" w:cs="Times New Roman"/>
          <w:sz w:val="24"/>
          <w:szCs w:val="24"/>
          <w:vertAlign w:val="superscript"/>
          <w:lang w:eastAsia="en-GB"/>
        </w:rPr>
        <w:t>th</w:t>
      </w:r>
      <w:r w:rsidR="00BF2223">
        <w:rPr>
          <w:rFonts w:ascii="Times New Roman" w:eastAsiaTheme="minorEastAsia" w:hAnsi="Times New Roman" w:cs="Times New Roman"/>
          <w:sz w:val="24"/>
          <w:szCs w:val="24"/>
          <w:lang w:eastAsia="en-GB"/>
        </w:rPr>
        <w:t xml:space="preserve"> February, 2016</w:t>
      </w:r>
      <w:r>
        <w:rPr>
          <w:rFonts w:ascii="Times New Roman" w:eastAsiaTheme="minorEastAsia" w:hAnsi="Times New Roman" w:cs="Times New Roman"/>
          <w:sz w:val="24"/>
          <w:szCs w:val="24"/>
          <w:lang w:eastAsia="en-GB"/>
        </w:rPr>
        <w:t xml:space="preserve">. The application </w:t>
      </w:r>
      <w:r w:rsidR="00BF2223">
        <w:rPr>
          <w:rFonts w:ascii="Times New Roman" w:eastAsiaTheme="minorEastAsia" w:hAnsi="Times New Roman" w:cs="Times New Roman"/>
          <w:sz w:val="24"/>
          <w:szCs w:val="24"/>
          <w:lang w:eastAsia="en-GB"/>
        </w:rPr>
        <w:t xml:space="preserve">for its execution </w:t>
      </w:r>
      <w:r>
        <w:rPr>
          <w:rFonts w:ascii="Times New Roman" w:eastAsiaTheme="minorEastAsia" w:hAnsi="Times New Roman" w:cs="Times New Roman"/>
          <w:sz w:val="24"/>
          <w:szCs w:val="24"/>
          <w:lang w:eastAsia="en-GB"/>
        </w:rPr>
        <w:t xml:space="preserve">was filed on </w:t>
      </w:r>
      <w:r w:rsidR="00BF2223">
        <w:rPr>
          <w:rFonts w:ascii="Times New Roman" w:eastAsiaTheme="minorEastAsia" w:hAnsi="Times New Roman" w:cs="Times New Roman"/>
          <w:sz w:val="24"/>
          <w:szCs w:val="24"/>
          <w:lang w:eastAsia="en-GB"/>
        </w:rPr>
        <w:t>30</w:t>
      </w:r>
      <w:r w:rsidRPr="00D82373">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00BF2223">
        <w:rPr>
          <w:rFonts w:ascii="Times New Roman" w:eastAsiaTheme="minorEastAsia" w:hAnsi="Times New Roman" w:cs="Times New Roman"/>
          <w:sz w:val="24"/>
          <w:szCs w:val="24"/>
          <w:lang w:eastAsia="en-GB"/>
        </w:rPr>
        <w:t>September</w:t>
      </w:r>
      <w:r>
        <w:rPr>
          <w:rFonts w:ascii="Times New Roman" w:eastAsiaTheme="minorEastAsia" w:hAnsi="Times New Roman" w:cs="Times New Roman"/>
          <w:sz w:val="24"/>
          <w:szCs w:val="24"/>
          <w:lang w:eastAsia="en-GB"/>
        </w:rPr>
        <w:t>, 202</w:t>
      </w:r>
      <w:r w:rsidR="00BF2223">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 xml:space="preserve">. This was after </w:t>
      </w:r>
      <w:r w:rsidR="00BF2223">
        <w:rPr>
          <w:rFonts w:ascii="Times New Roman" w:eastAsiaTheme="minorEastAsia" w:hAnsi="Times New Roman" w:cs="Times New Roman"/>
          <w:sz w:val="24"/>
          <w:szCs w:val="24"/>
          <w:lang w:eastAsia="en-GB"/>
        </w:rPr>
        <w:t xml:space="preserve">a series of </w:t>
      </w:r>
      <w:r w:rsidR="00BF2223">
        <w:rPr>
          <w:rFonts w:ascii="Times New Roman" w:eastAsiaTheme="minorEastAsia" w:hAnsi="Times New Roman" w:cs="Times New Roman"/>
          <w:sz w:val="24"/>
          <w:szCs w:val="24"/>
          <w:lang w:eastAsia="en-GB"/>
        </w:rPr>
        <w:lastRenderedPageBreak/>
        <w:t>intervening appeals and applications</w:t>
      </w:r>
      <w:r w:rsidR="0060030C">
        <w:rPr>
          <w:rFonts w:ascii="Times New Roman" w:eastAsiaTheme="minorEastAsia" w:hAnsi="Times New Roman" w:cs="Times New Roman"/>
          <w:sz w:val="24"/>
          <w:szCs w:val="24"/>
          <w:lang w:eastAsia="en-GB"/>
        </w:rPr>
        <w:t>, which explains the delay when reckoned from the date of the decree</w:t>
      </w:r>
      <w:r>
        <w:rPr>
          <w:rFonts w:ascii="Times New Roman" w:eastAsiaTheme="minorEastAsia" w:hAnsi="Times New Roman" w:cs="Times New Roman"/>
          <w:sz w:val="24"/>
          <w:szCs w:val="24"/>
          <w:lang w:eastAsia="en-GB"/>
        </w:rPr>
        <w:t xml:space="preserve">. </w:t>
      </w:r>
      <w:r w:rsidR="00BF2223">
        <w:rPr>
          <w:rFonts w:ascii="Times New Roman" w:eastAsiaTheme="minorEastAsia" w:hAnsi="Times New Roman" w:cs="Times New Roman"/>
          <w:sz w:val="24"/>
          <w:szCs w:val="24"/>
          <w:lang w:eastAsia="en-GB"/>
        </w:rPr>
        <w:t>The instant application was filed on</w:t>
      </w:r>
      <w:r w:rsidR="0060030C">
        <w:rPr>
          <w:rFonts w:ascii="Times New Roman" w:eastAsiaTheme="minorEastAsia" w:hAnsi="Times New Roman" w:cs="Times New Roman"/>
          <w:sz w:val="24"/>
          <w:szCs w:val="24"/>
          <w:lang w:eastAsia="en-GB"/>
        </w:rPr>
        <w:t xml:space="preserve"> 9</w:t>
      </w:r>
      <w:r w:rsidR="0060030C" w:rsidRPr="00D82373">
        <w:rPr>
          <w:rFonts w:ascii="Times New Roman" w:eastAsiaTheme="minorEastAsia" w:hAnsi="Times New Roman" w:cs="Times New Roman"/>
          <w:sz w:val="24"/>
          <w:szCs w:val="24"/>
          <w:vertAlign w:val="superscript"/>
          <w:lang w:eastAsia="en-GB"/>
        </w:rPr>
        <w:t>th</w:t>
      </w:r>
      <w:r w:rsidR="0060030C">
        <w:rPr>
          <w:rFonts w:ascii="Times New Roman" w:eastAsiaTheme="minorEastAsia" w:hAnsi="Times New Roman" w:cs="Times New Roman"/>
          <w:sz w:val="24"/>
          <w:szCs w:val="24"/>
          <w:lang w:eastAsia="en-GB"/>
        </w:rPr>
        <w:t xml:space="preserve"> November, 2022 only a couple of months after execution of the decree was sought. </w:t>
      </w:r>
      <w:r>
        <w:rPr>
          <w:rFonts w:ascii="Times New Roman" w:hAnsi="Times New Roman" w:cs="Times New Roman"/>
          <w:sz w:val="24"/>
          <w:szCs w:val="24"/>
        </w:rPr>
        <w:t>I therefore do not find any unreasonable delay in the filing this application. The applicants have satisfied this requirement too.</w:t>
      </w:r>
    </w:p>
    <w:p w14:paraId="1965DFFF" w14:textId="77777777" w:rsidR="00E60478" w:rsidRPr="00F417A7" w:rsidRDefault="00E60478" w:rsidP="00E60478">
      <w:pPr>
        <w:spacing w:after="0" w:line="360" w:lineRule="auto"/>
        <w:jc w:val="both"/>
        <w:rPr>
          <w:rFonts w:ascii="Times New Roman" w:eastAsiaTheme="minorEastAsia" w:hAnsi="Times New Roman" w:cs="Times New Roman"/>
          <w:sz w:val="24"/>
          <w:szCs w:val="24"/>
          <w:lang w:eastAsia="en-GB"/>
        </w:rPr>
      </w:pPr>
    </w:p>
    <w:p w14:paraId="744EE877" w14:textId="77777777" w:rsidR="00E60478" w:rsidRDefault="00E60478" w:rsidP="00E60478">
      <w:pPr>
        <w:pStyle w:val="ListParagraph"/>
        <w:numPr>
          <w:ilvl w:val="0"/>
          <w:numId w:val="16"/>
        </w:numPr>
        <w:spacing w:after="0" w:line="360" w:lineRule="auto"/>
        <w:jc w:val="both"/>
        <w:rPr>
          <w:rFonts w:ascii="Times New Roman" w:hAnsi="Times New Roman" w:cs="Times New Roman"/>
          <w:sz w:val="24"/>
          <w:szCs w:val="24"/>
        </w:rPr>
      </w:pPr>
      <w:r w:rsidRPr="00705C50">
        <w:rPr>
          <w:rFonts w:ascii="Times New Roman" w:hAnsi="Times New Roman" w:cs="Times New Roman"/>
          <w:sz w:val="24"/>
          <w:szCs w:val="24"/>
          <w:u w:val="single"/>
        </w:rPr>
        <w:t>The appeal is not frivolous and has a likelihood of success</w:t>
      </w:r>
      <w:r w:rsidRPr="00D657C6">
        <w:rPr>
          <w:rFonts w:ascii="Times New Roman" w:hAnsi="Times New Roman" w:cs="Times New Roman"/>
          <w:sz w:val="24"/>
          <w:szCs w:val="24"/>
        </w:rPr>
        <w:t xml:space="preserve">; </w:t>
      </w:r>
    </w:p>
    <w:p w14:paraId="12390B3A" w14:textId="77777777" w:rsidR="00E60478" w:rsidRDefault="00E60478" w:rsidP="00E60478">
      <w:pPr>
        <w:pStyle w:val="ListParagraph"/>
        <w:spacing w:after="0" w:line="360" w:lineRule="auto"/>
        <w:ind w:left="1440"/>
        <w:jc w:val="both"/>
        <w:rPr>
          <w:rFonts w:ascii="Times New Roman" w:hAnsi="Times New Roman" w:cs="Times New Roman"/>
          <w:sz w:val="24"/>
          <w:szCs w:val="24"/>
        </w:rPr>
      </w:pPr>
    </w:p>
    <w:p w14:paraId="31707C6C" w14:textId="77777777" w:rsidR="00E60478" w:rsidRDefault="00E60478" w:rsidP="00E60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BF0032">
        <w:rPr>
          <w:rFonts w:ascii="Times New Roman" w:hAnsi="Times New Roman" w:cs="Times New Roman"/>
          <w:sz w:val="24"/>
          <w:szCs w:val="24"/>
        </w:rPr>
        <w:t>n appeal by itself does not operate as a stay of proceedings under a decree or order appealed from</w:t>
      </w:r>
      <w:r>
        <w:rPr>
          <w:rFonts w:ascii="Times New Roman" w:hAnsi="Times New Roman" w:cs="Times New Roman"/>
          <w:sz w:val="24"/>
          <w:szCs w:val="24"/>
        </w:rPr>
        <w:t xml:space="preserve"> nor should execution of a decree</w:t>
      </w:r>
      <w:r w:rsidRPr="00BF0032">
        <w:rPr>
          <w:rFonts w:ascii="Times New Roman" w:hAnsi="Times New Roman" w:cs="Times New Roman"/>
          <w:sz w:val="24"/>
          <w:szCs w:val="24"/>
        </w:rPr>
        <w:t xml:space="preserve"> be stayed by reason only of an appeal having been preferred from the decree</w:t>
      </w:r>
      <w:r>
        <w:rPr>
          <w:rFonts w:ascii="Times New Roman" w:hAnsi="Times New Roman" w:cs="Times New Roman"/>
          <w:sz w:val="24"/>
          <w:szCs w:val="24"/>
        </w:rPr>
        <w:t xml:space="preserve"> (see Order 43 rule 4 of </w:t>
      </w:r>
      <w:r w:rsidRPr="00BF0032">
        <w:rPr>
          <w:rFonts w:ascii="Times New Roman" w:hAnsi="Times New Roman" w:cs="Times New Roman"/>
          <w:i/>
          <w:sz w:val="24"/>
          <w:szCs w:val="24"/>
        </w:rPr>
        <w:t>The Civil Procedure Rules</w:t>
      </w:r>
      <w:r>
        <w:rPr>
          <w:rFonts w:ascii="Times New Roman" w:hAnsi="Times New Roman" w:cs="Times New Roman"/>
          <w:sz w:val="24"/>
          <w:szCs w:val="24"/>
        </w:rPr>
        <w:t xml:space="preserve"> and Rule 6 (2) of</w:t>
      </w:r>
      <w:r w:rsidRPr="006F24FF">
        <w:rPr>
          <w:rFonts w:ascii="Times New Roman" w:hAnsi="Times New Roman" w:cs="Times New Roman"/>
          <w:sz w:val="24"/>
          <w:szCs w:val="24"/>
        </w:rPr>
        <w:t xml:space="preserve"> </w:t>
      </w:r>
      <w:r w:rsidRPr="006F24FF">
        <w:rPr>
          <w:rFonts w:ascii="Times New Roman" w:hAnsi="Times New Roman" w:cs="Times New Roman"/>
          <w:i/>
          <w:sz w:val="24"/>
          <w:szCs w:val="24"/>
        </w:rPr>
        <w:t>The Judicature (Court of Appeal Rules) Directions</w:t>
      </w:r>
      <w:r>
        <w:rPr>
          <w:rFonts w:ascii="Times New Roman" w:hAnsi="Times New Roman" w:cs="Times New Roman"/>
          <w:sz w:val="24"/>
          <w:szCs w:val="24"/>
        </w:rPr>
        <w:t xml:space="preserve">). </w:t>
      </w:r>
      <w:r w:rsidRPr="005D4B64">
        <w:rPr>
          <w:rFonts w:ascii="Times New Roman" w:hAnsi="Times New Roman" w:cs="Times New Roman"/>
          <w:sz w:val="24"/>
          <w:szCs w:val="24"/>
        </w:rPr>
        <w:t>In other words, the ordinary rule is that an execution of the decree need not be stayed pending an appeal unless the appellant shows good cause</w:t>
      </w:r>
      <w:r>
        <w:rPr>
          <w:rFonts w:ascii="Times New Roman" w:hAnsi="Times New Roman" w:cs="Times New Roman"/>
          <w:sz w:val="24"/>
          <w:szCs w:val="24"/>
        </w:rPr>
        <w:t xml:space="preserve">. </w:t>
      </w:r>
      <w:r w:rsidRPr="0062326B">
        <w:rPr>
          <w:rFonts w:ascii="Times New Roman" w:hAnsi="Times New Roman" w:cs="Times New Roman"/>
          <w:sz w:val="24"/>
          <w:szCs w:val="24"/>
        </w:rPr>
        <w:t xml:space="preserve">A presumption lies in favour of the integrity of the proceedings of any court of general jurisdiction. </w:t>
      </w:r>
      <w:r>
        <w:rPr>
          <w:rFonts w:ascii="Times New Roman" w:hAnsi="Times New Roman" w:cs="Times New Roman"/>
          <w:sz w:val="24"/>
          <w:szCs w:val="24"/>
        </w:rPr>
        <w:t>The</w:t>
      </w:r>
      <w:r w:rsidRPr="00C6084E">
        <w:rPr>
          <w:rFonts w:ascii="Times New Roman" w:hAnsi="Times New Roman" w:cs="Times New Roman"/>
          <w:sz w:val="24"/>
          <w:szCs w:val="24"/>
        </w:rPr>
        <w:t xml:space="preserve"> administration of </w:t>
      </w:r>
      <w:r>
        <w:rPr>
          <w:rFonts w:ascii="Times New Roman" w:hAnsi="Times New Roman" w:cs="Times New Roman"/>
          <w:sz w:val="24"/>
          <w:szCs w:val="24"/>
        </w:rPr>
        <w:t xml:space="preserve">justice </w:t>
      </w:r>
      <w:r w:rsidRPr="00C6084E">
        <w:rPr>
          <w:rFonts w:ascii="Times New Roman" w:hAnsi="Times New Roman" w:cs="Times New Roman"/>
          <w:sz w:val="24"/>
          <w:szCs w:val="24"/>
        </w:rPr>
        <w:t xml:space="preserve">rests largely upon </w:t>
      </w:r>
      <w:r>
        <w:rPr>
          <w:rFonts w:ascii="Times New Roman" w:hAnsi="Times New Roman" w:cs="Times New Roman"/>
          <w:sz w:val="24"/>
          <w:szCs w:val="24"/>
        </w:rPr>
        <w:t xml:space="preserve">the </w:t>
      </w:r>
      <w:r w:rsidRPr="00C6084E">
        <w:rPr>
          <w:rFonts w:ascii="Times New Roman" w:hAnsi="Times New Roman" w:cs="Times New Roman"/>
          <w:sz w:val="24"/>
          <w:szCs w:val="24"/>
        </w:rPr>
        <w:t xml:space="preserve">presumption of the law that a </w:t>
      </w:r>
      <w:r>
        <w:rPr>
          <w:rFonts w:ascii="Times New Roman" w:hAnsi="Times New Roman" w:cs="Times New Roman"/>
          <w:sz w:val="24"/>
          <w:szCs w:val="24"/>
        </w:rPr>
        <w:t>court</w:t>
      </w:r>
      <w:r w:rsidRPr="00C6084E">
        <w:rPr>
          <w:rFonts w:ascii="Times New Roman" w:hAnsi="Times New Roman" w:cs="Times New Roman"/>
          <w:sz w:val="24"/>
          <w:szCs w:val="24"/>
        </w:rPr>
        <w:t xml:space="preserve">, acting within its jurisdiction, has acted impartially and honestly, and </w:t>
      </w:r>
      <w:r>
        <w:rPr>
          <w:rFonts w:ascii="Times New Roman" w:hAnsi="Times New Roman" w:cs="Times New Roman"/>
          <w:sz w:val="24"/>
          <w:szCs w:val="24"/>
        </w:rPr>
        <w:t>with</w:t>
      </w:r>
      <w:r w:rsidRPr="00C6084E">
        <w:rPr>
          <w:rFonts w:ascii="Times New Roman" w:hAnsi="Times New Roman" w:cs="Times New Roman"/>
          <w:sz w:val="24"/>
          <w:szCs w:val="24"/>
        </w:rPr>
        <w:t xml:space="preserve"> integrity </w:t>
      </w:r>
      <w:r>
        <w:rPr>
          <w:rFonts w:ascii="Times New Roman" w:hAnsi="Times New Roman" w:cs="Times New Roman"/>
          <w:sz w:val="24"/>
          <w:szCs w:val="24"/>
        </w:rPr>
        <w:t>such that a</w:t>
      </w:r>
      <w:r w:rsidRPr="00B50510">
        <w:rPr>
          <w:rFonts w:ascii="Times New Roman" w:hAnsi="Times New Roman" w:cs="Times New Roman"/>
          <w:sz w:val="24"/>
          <w:szCs w:val="24"/>
        </w:rPr>
        <w:t xml:space="preserve"> final judgment of a court of general and competent jurisdiction is always presumed to be right</w:t>
      </w:r>
      <w:r>
        <w:rPr>
          <w:rFonts w:ascii="Times New Roman" w:hAnsi="Times New Roman" w:cs="Times New Roman"/>
          <w:sz w:val="24"/>
          <w:szCs w:val="24"/>
        </w:rPr>
        <w:t xml:space="preserve">. </w:t>
      </w:r>
    </w:p>
    <w:p w14:paraId="43621898" w14:textId="77777777" w:rsidR="00E60478" w:rsidRDefault="00E60478" w:rsidP="00E60478">
      <w:pPr>
        <w:spacing w:after="0" w:line="360" w:lineRule="auto"/>
        <w:jc w:val="both"/>
        <w:rPr>
          <w:rFonts w:ascii="Times New Roman" w:hAnsi="Times New Roman" w:cs="Times New Roman"/>
          <w:sz w:val="24"/>
          <w:szCs w:val="24"/>
        </w:rPr>
      </w:pPr>
    </w:p>
    <w:p w14:paraId="2556657F" w14:textId="77777777" w:rsidR="00E60478" w:rsidRDefault="00E60478" w:rsidP="00E60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must be satisfied that the p</w:t>
      </w:r>
      <w:r w:rsidRPr="00365858">
        <w:rPr>
          <w:rFonts w:ascii="Times New Roman" w:hAnsi="Times New Roman" w:cs="Times New Roman"/>
          <w:sz w:val="24"/>
          <w:szCs w:val="24"/>
        </w:rPr>
        <w:t xml:space="preserve">rospects </w:t>
      </w:r>
      <w:r>
        <w:rPr>
          <w:rFonts w:ascii="Times New Roman" w:hAnsi="Times New Roman" w:cs="Times New Roman"/>
          <w:sz w:val="24"/>
          <w:szCs w:val="24"/>
        </w:rPr>
        <w:t xml:space="preserve">of the appeal succeeding </w:t>
      </w:r>
      <w:r w:rsidRPr="00365858">
        <w:rPr>
          <w:rFonts w:ascii="Times New Roman" w:hAnsi="Times New Roman" w:cs="Times New Roman"/>
          <w:sz w:val="24"/>
          <w:szCs w:val="24"/>
        </w:rPr>
        <w:t xml:space="preserve">are not remote but </w:t>
      </w:r>
      <w:r>
        <w:rPr>
          <w:rFonts w:ascii="Times New Roman" w:hAnsi="Times New Roman" w:cs="Times New Roman"/>
          <w:sz w:val="24"/>
          <w:szCs w:val="24"/>
        </w:rPr>
        <w:t>that there is a real</w:t>
      </w:r>
      <w:r w:rsidRPr="00365858">
        <w:rPr>
          <w:rFonts w:ascii="Times New Roman" w:hAnsi="Times New Roman" w:cs="Times New Roman"/>
          <w:sz w:val="24"/>
          <w:szCs w:val="24"/>
        </w:rPr>
        <w:t>istic chance of succeeding. More is required to be establi</w:t>
      </w:r>
      <w:r>
        <w:rPr>
          <w:rFonts w:ascii="Times New Roman" w:hAnsi="Times New Roman" w:cs="Times New Roman"/>
          <w:sz w:val="24"/>
          <w:szCs w:val="24"/>
        </w:rPr>
        <w:t xml:space="preserve">shed than that there is a mere </w:t>
      </w:r>
      <w:r w:rsidRPr="00365858">
        <w:rPr>
          <w:rFonts w:ascii="Times New Roman" w:hAnsi="Times New Roman" w:cs="Times New Roman"/>
          <w:sz w:val="24"/>
          <w:szCs w:val="24"/>
        </w:rPr>
        <w:t>possibility of success. That the case is arguable on appeal or that the case cannot be categorised</w:t>
      </w:r>
      <w:r>
        <w:rPr>
          <w:rFonts w:ascii="Times New Roman" w:hAnsi="Times New Roman" w:cs="Times New Roman"/>
          <w:sz w:val="24"/>
          <w:szCs w:val="24"/>
        </w:rPr>
        <w:t xml:space="preserve"> as hopeless.</w:t>
      </w:r>
      <w:r w:rsidRPr="00365858">
        <w:rPr>
          <w:rFonts w:ascii="Times New Roman" w:hAnsi="Times New Roman" w:cs="Times New Roman"/>
          <w:sz w:val="24"/>
          <w:szCs w:val="24"/>
        </w:rPr>
        <w:t xml:space="preserve"> There</w:t>
      </w:r>
      <w:r>
        <w:rPr>
          <w:rFonts w:ascii="Times New Roman" w:hAnsi="Times New Roman" w:cs="Times New Roman"/>
          <w:sz w:val="24"/>
          <w:szCs w:val="24"/>
        </w:rPr>
        <w:t xml:space="preserve"> should be a sound, rational basis, founded</w:t>
      </w:r>
      <w:r w:rsidRPr="000F5839">
        <w:rPr>
          <w:rFonts w:ascii="Times New Roman" w:hAnsi="Times New Roman" w:cs="Times New Roman"/>
          <w:sz w:val="24"/>
          <w:szCs w:val="24"/>
        </w:rPr>
        <w:t xml:space="preserve"> on the facts and the law</w:t>
      </w:r>
      <w:r>
        <w:rPr>
          <w:rFonts w:ascii="Times New Roman" w:hAnsi="Times New Roman" w:cs="Times New Roman"/>
          <w:sz w:val="24"/>
          <w:szCs w:val="24"/>
        </w:rPr>
        <w:t>,</w:t>
      </w:r>
      <w:r w:rsidRPr="000F5839">
        <w:rPr>
          <w:rFonts w:ascii="Times New Roman" w:hAnsi="Times New Roman" w:cs="Times New Roman"/>
          <w:sz w:val="24"/>
          <w:szCs w:val="24"/>
        </w:rPr>
        <w:t xml:space="preserve"> </w:t>
      </w:r>
      <w:r>
        <w:rPr>
          <w:rFonts w:ascii="Times New Roman" w:hAnsi="Times New Roman" w:cs="Times New Roman"/>
          <w:sz w:val="24"/>
          <w:szCs w:val="24"/>
        </w:rPr>
        <w:t xml:space="preserve">and a measure of certainty justifying the </w:t>
      </w:r>
      <w:r w:rsidRPr="00365858">
        <w:rPr>
          <w:rFonts w:ascii="Times New Roman" w:hAnsi="Times New Roman" w:cs="Times New Roman"/>
          <w:sz w:val="24"/>
          <w:szCs w:val="24"/>
        </w:rPr>
        <w:t xml:space="preserve">conclusion </w:t>
      </w:r>
      <w:r>
        <w:rPr>
          <w:rFonts w:ascii="Times New Roman" w:hAnsi="Times New Roman" w:cs="Times New Roman"/>
          <w:sz w:val="24"/>
          <w:szCs w:val="24"/>
        </w:rPr>
        <w:t xml:space="preserve">that the appellate court will differ from </w:t>
      </w:r>
      <w:r w:rsidRPr="004B61E1">
        <w:rPr>
          <w:rFonts w:ascii="Times New Roman" w:hAnsi="Times New Roman" w:cs="Times New Roman"/>
          <w:sz w:val="24"/>
          <w:szCs w:val="24"/>
        </w:rPr>
        <w:t xml:space="preserve">the court whose judgment </w:t>
      </w:r>
      <w:r>
        <w:rPr>
          <w:rFonts w:ascii="Times New Roman" w:hAnsi="Times New Roman" w:cs="Times New Roman"/>
          <w:sz w:val="24"/>
          <w:szCs w:val="24"/>
        </w:rPr>
        <w:t xml:space="preserve">has been appealed against; that the appellate court </w:t>
      </w:r>
      <w:r w:rsidRPr="00140B74">
        <w:rPr>
          <w:rFonts w:ascii="Times New Roman" w:hAnsi="Times New Roman" w:cs="Times New Roman"/>
          <w:sz w:val="24"/>
          <w:szCs w:val="24"/>
        </w:rPr>
        <w:t xml:space="preserve">could reasonably arrive at a conclusion different </w:t>
      </w:r>
      <w:r>
        <w:rPr>
          <w:rFonts w:ascii="Times New Roman" w:hAnsi="Times New Roman" w:cs="Times New Roman"/>
          <w:sz w:val="24"/>
          <w:szCs w:val="24"/>
        </w:rPr>
        <w:t>from</w:t>
      </w:r>
      <w:r w:rsidRPr="00140B74">
        <w:rPr>
          <w:rFonts w:ascii="Times New Roman" w:hAnsi="Times New Roman" w:cs="Times New Roman"/>
          <w:sz w:val="24"/>
          <w:szCs w:val="24"/>
        </w:rPr>
        <w:t xml:space="preserve"> that of the trial court.</w:t>
      </w:r>
    </w:p>
    <w:p w14:paraId="7E8090A6" w14:textId="77777777" w:rsidR="00E60478" w:rsidRDefault="00E60478" w:rsidP="00E60478">
      <w:pPr>
        <w:spacing w:after="0" w:line="360" w:lineRule="auto"/>
        <w:jc w:val="both"/>
        <w:rPr>
          <w:rFonts w:ascii="Times New Roman" w:hAnsi="Times New Roman" w:cs="Times New Roman"/>
          <w:sz w:val="24"/>
          <w:szCs w:val="24"/>
        </w:rPr>
      </w:pPr>
    </w:p>
    <w:p w14:paraId="253A3681" w14:textId="77777777" w:rsidR="00E60478" w:rsidRDefault="00E60478" w:rsidP="00E60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appeal will be considered frivolous if </w:t>
      </w:r>
      <w:r w:rsidRPr="003A7132">
        <w:rPr>
          <w:rFonts w:ascii="Times New Roman" w:hAnsi="Times New Roman" w:cs="Times New Roman"/>
          <w:i/>
          <w:sz w:val="24"/>
          <w:szCs w:val="24"/>
        </w:rPr>
        <w:t>prima facie</w:t>
      </w:r>
      <w:r>
        <w:rPr>
          <w:rFonts w:ascii="Times New Roman" w:hAnsi="Times New Roman" w:cs="Times New Roman"/>
          <w:sz w:val="24"/>
          <w:szCs w:val="24"/>
        </w:rPr>
        <w:t xml:space="preserve"> the grounds intended to be raised are without any reasonable basis in law or equity and cannot </w:t>
      </w:r>
      <w:r w:rsidRPr="00FA7A57">
        <w:rPr>
          <w:rFonts w:ascii="Times New Roman" w:hAnsi="Times New Roman" w:cs="Times New Roman"/>
          <w:sz w:val="24"/>
          <w:szCs w:val="24"/>
        </w:rPr>
        <w:t>be supported by a good faith argument</w:t>
      </w:r>
      <w:r>
        <w:rPr>
          <w:rFonts w:ascii="Times New Roman" w:hAnsi="Times New Roman" w:cs="Times New Roman"/>
          <w:sz w:val="24"/>
          <w:szCs w:val="24"/>
        </w:rPr>
        <w:t xml:space="preserve">. </w:t>
      </w:r>
      <w:r w:rsidRPr="00C60954">
        <w:rPr>
          <w:rFonts w:ascii="Times New Roman" w:hAnsi="Times New Roman" w:cs="Times New Roman"/>
          <w:sz w:val="24"/>
          <w:szCs w:val="24"/>
        </w:rPr>
        <w:t>If the</w:t>
      </w:r>
      <w:r>
        <w:rPr>
          <w:rFonts w:ascii="Times New Roman" w:hAnsi="Times New Roman" w:cs="Times New Roman"/>
          <w:sz w:val="24"/>
          <w:szCs w:val="24"/>
        </w:rPr>
        <w:t>re is a strong showing that the</w:t>
      </w:r>
      <w:r w:rsidRPr="00C60954">
        <w:rPr>
          <w:rFonts w:ascii="Times New Roman" w:hAnsi="Times New Roman" w:cs="Times New Roman"/>
          <w:sz w:val="24"/>
          <w:szCs w:val="24"/>
        </w:rPr>
        <w:t xml:space="preserve"> appeal has no merit</w:t>
      </w:r>
      <w:r>
        <w:rPr>
          <w:rFonts w:ascii="Times New Roman" w:hAnsi="Times New Roman" w:cs="Times New Roman"/>
          <w:sz w:val="24"/>
          <w:szCs w:val="24"/>
        </w:rPr>
        <w:t xml:space="preserve">, which is strong evidence </w:t>
      </w:r>
      <w:r w:rsidRPr="00C60954">
        <w:rPr>
          <w:rFonts w:ascii="Times New Roman" w:hAnsi="Times New Roman" w:cs="Times New Roman"/>
          <w:sz w:val="24"/>
          <w:szCs w:val="24"/>
        </w:rPr>
        <w:t xml:space="preserve">that </w:t>
      </w:r>
      <w:r>
        <w:rPr>
          <w:rFonts w:ascii="Times New Roman" w:hAnsi="Times New Roman" w:cs="Times New Roman"/>
          <w:sz w:val="24"/>
          <w:szCs w:val="24"/>
        </w:rPr>
        <w:t xml:space="preserve">it was filed for delay or </w:t>
      </w:r>
      <w:r w:rsidRPr="00C60954">
        <w:rPr>
          <w:rFonts w:ascii="Times New Roman" w:hAnsi="Times New Roman" w:cs="Times New Roman"/>
          <w:sz w:val="24"/>
          <w:szCs w:val="24"/>
        </w:rPr>
        <w:t>not in good faith.</w:t>
      </w:r>
      <w:r w:rsidRPr="00F25C42">
        <w:t xml:space="preserve"> </w:t>
      </w:r>
      <w:r>
        <w:rPr>
          <w:rFonts w:ascii="Times New Roman" w:hAnsi="Times New Roman" w:cs="Times New Roman"/>
          <w:sz w:val="24"/>
          <w:szCs w:val="24"/>
        </w:rPr>
        <w:t xml:space="preserve">Additional </w:t>
      </w:r>
      <w:r w:rsidRPr="00F25C42">
        <w:rPr>
          <w:rFonts w:ascii="Times New Roman" w:hAnsi="Times New Roman" w:cs="Times New Roman"/>
          <w:sz w:val="24"/>
          <w:szCs w:val="24"/>
        </w:rPr>
        <w:t>evidence indicating a frivolous appeal is the app</w:t>
      </w:r>
      <w:r>
        <w:rPr>
          <w:rFonts w:ascii="Times New Roman" w:hAnsi="Times New Roman" w:cs="Times New Roman"/>
          <w:sz w:val="24"/>
          <w:szCs w:val="24"/>
        </w:rPr>
        <w:t>lica</w:t>
      </w:r>
      <w:r w:rsidRPr="00F25C42">
        <w:rPr>
          <w:rFonts w:ascii="Times New Roman" w:hAnsi="Times New Roman" w:cs="Times New Roman"/>
          <w:sz w:val="24"/>
          <w:szCs w:val="24"/>
        </w:rPr>
        <w:t>nt’s conduct</w:t>
      </w:r>
      <w:r>
        <w:rPr>
          <w:rFonts w:ascii="Times New Roman" w:hAnsi="Times New Roman" w:cs="Times New Roman"/>
          <w:sz w:val="24"/>
          <w:szCs w:val="24"/>
        </w:rPr>
        <w:t xml:space="preserve"> of prior litigation which may show that the appeal is merely part of a series of </w:t>
      </w:r>
      <w:r w:rsidRPr="00F25C42">
        <w:rPr>
          <w:rFonts w:ascii="Times New Roman" w:hAnsi="Times New Roman" w:cs="Times New Roman"/>
          <w:sz w:val="24"/>
          <w:szCs w:val="24"/>
        </w:rPr>
        <w:t>suits</w:t>
      </w:r>
      <w:r>
        <w:rPr>
          <w:rFonts w:ascii="Times New Roman" w:hAnsi="Times New Roman" w:cs="Times New Roman"/>
          <w:sz w:val="24"/>
          <w:szCs w:val="24"/>
        </w:rPr>
        <w:t>, applications and a</w:t>
      </w:r>
      <w:r w:rsidRPr="00F25C42">
        <w:rPr>
          <w:rFonts w:ascii="Times New Roman" w:hAnsi="Times New Roman" w:cs="Times New Roman"/>
          <w:sz w:val="24"/>
          <w:szCs w:val="24"/>
        </w:rPr>
        <w:t xml:space="preserve">ppeals </w:t>
      </w:r>
      <w:r>
        <w:rPr>
          <w:rFonts w:ascii="Times New Roman" w:hAnsi="Times New Roman" w:cs="Times New Roman"/>
          <w:sz w:val="24"/>
          <w:szCs w:val="24"/>
        </w:rPr>
        <w:t xml:space="preserve">over the same subject matter </w:t>
      </w:r>
      <w:r w:rsidRPr="00F25C42">
        <w:rPr>
          <w:rFonts w:ascii="Times New Roman" w:hAnsi="Times New Roman" w:cs="Times New Roman"/>
          <w:sz w:val="24"/>
          <w:szCs w:val="24"/>
        </w:rPr>
        <w:t>in which the app</w:t>
      </w:r>
      <w:r>
        <w:rPr>
          <w:rFonts w:ascii="Times New Roman" w:hAnsi="Times New Roman" w:cs="Times New Roman"/>
          <w:sz w:val="24"/>
          <w:szCs w:val="24"/>
        </w:rPr>
        <w:t>licant</w:t>
      </w:r>
      <w:r w:rsidRPr="00F25C42">
        <w:rPr>
          <w:rFonts w:ascii="Times New Roman" w:hAnsi="Times New Roman" w:cs="Times New Roman"/>
          <w:sz w:val="24"/>
          <w:szCs w:val="24"/>
        </w:rPr>
        <w:t xml:space="preserve"> has engaged with no success </w:t>
      </w:r>
      <w:r>
        <w:rPr>
          <w:rFonts w:ascii="Times New Roman" w:hAnsi="Times New Roman" w:cs="Times New Roman"/>
          <w:sz w:val="24"/>
          <w:szCs w:val="24"/>
        </w:rPr>
        <w:t>or</w:t>
      </w:r>
      <w:r w:rsidRPr="00F25C42">
        <w:rPr>
          <w:rFonts w:ascii="Times New Roman" w:hAnsi="Times New Roman" w:cs="Times New Roman"/>
          <w:sz w:val="24"/>
          <w:szCs w:val="24"/>
        </w:rPr>
        <w:t xml:space="preserve"> </w:t>
      </w:r>
      <w:r w:rsidRPr="00F25C42">
        <w:rPr>
          <w:rFonts w:ascii="Times New Roman" w:hAnsi="Times New Roman" w:cs="Times New Roman"/>
          <w:sz w:val="24"/>
          <w:szCs w:val="24"/>
        </w:rPr>
        <w:lastRenderedPageBreak/>
        <w:t>no</w:t>
      </w:r>
      <w:r>
        <w:rPr>
          <w:rFonts w:ascii="Times New Roman" w:hAnsi="Times New Roman" w:cs="Times New Roman"/>
          <w:sz w:val="24"/>
          <w:szCs w:val="24"/>
        </w:rPr>
        <w:t xml:space="preserve"> </w:t>
      </w:r>
      <w:r w:rsidRPr="00F25C42">
        <w:rPr>
          <w:rFonts w:ascii="Times New Roman" w:hAnsi="Times New Roman" w:cs="Times New Roman"/>
          <w:sz w:val="24"/>
          <w:szCs w:val="24"/>
        </w:rPr>
        <w:t>chance of</w:t>
      </w:r>
      <w:r>
        <w:rPr>
          <w:rFonts w:ascii="Times New Roman" w:hAnsi="Times New Roman" w:cs="Times New Roman"/>
          <w:sz w:val="24"/>
          <w:szCs w:val="24"/>
        </w:rPr>
        <w:t xml:space="preserve"> </w:t>
      </w:r>
      <w:r w:rsidRPr="00F25C42">
        <w:rPr>
          <w:rFonts w:ascii="Times New Roman" w:hAnsi="Times New Roman" w:cs="Times New Roman"/>
          <w:sz w:val="24"/>
          <w:szCs w:val="24"/>
        </w:rPr>
        <w:t>success.</w:t>
      </w:r>
      <w:r w:rsidRPr="005B12B5">
        <w:rPr>
          <w:rFonts w:ascii="Times New Roman" w:hAnsi="Times New Roman" w:cs="Times New Roman"/>
          <w:sz w:val="24"/>
          <w:szCs w:val="24"/>
        </w:rPr>
        <w:t xml:space="preserve"> The prior </w:t>
      </w:r>
      <w:r>
        <w:rPr>
          <w:rFonts w:ascii="Times New Roman" w:hAnsi="Times New Roman" w:cs="Times New Roman"/>
          <w:sz w:val="24"/>
          <w:szCs w:val="24"/>
        </w:rPr>
        <w:t xml:space="preserve">litigation or procedural history can be </w:t>
      </w:r>
      <w:r w:rsidRPr="005B12B5">
        <w:rPr>
          <w:rFonts w:ascii="Times New Roman" w:hAnsi="Times New Roman" w:cs="Times New Roman"/>
          <w:sz w:val="24"/>
          <w:szCs w:val="24"/>
        </w:rPr>
        <w:t xml:space="preserve">used </w:t>
      </w:r>
      <w:r>
        <w:rPr>
          <w:rFonts w:ascii="Times New Roman" w:hAnsi="Times New Roman" w:cs="Times New Roman"/>
          <w:sz w:val="24"/>
          <w:szCs w:val="24"/>
        </w:rPr>
        <w:t>to e</w:t>
      </w:r>
      <w:r w:rsidRPr="005B12B5">
        <w:rPr>
          <w:rFonts w:ascii="Times New Roman" w:hAnsi="Times New Roman" w:cs="Times New Roman"/>
          <w:sz w:val="24"/>
          <w:szCs w:val="24"/>
        </w:rPr>
        <w:t>stablish the lack of merit in the present appeal or the</w:t>
      </w:r>
      <w:r>
        <w:rPr>
          <w:rFonts w:ascii="Times New Roman" w:hAnsi="Times New Roman" w:cs="Times New Roman"/>
          <w:sz w:val="24"/>
          <w:szCs w:val="24"/>
        </w:rPr>
        <w:t xml:space="preserve"> </w:t>
      </w:r>
      <w:r w:rsidRPr="005B12B5">
        <w:rPr>
          <w:rFonts w:ascii="Times New Roman" w:hAnsi="Times New Roman" w:cs="Times New Roman"/>
          <w:sz w:val="24"/>
          <w:szCs w:val="24"/>
        </w:rPr>
        <w:t>bad faith of the app</w:t>
      </w:r>
      <w:r>
        <w:rPr>
          <w:rFonts w:ascii="Times New Roman" w:hAnsi="Times New Roman" w:cs="Times New Roman"/>
          <w:sz w:val="24"/>
          <w:szCs w:val="24"/>
        </w:rPr>
        <w:t>licant</w:t>
      </w:r>
      <w:r w:rsidRPr="005B12B5">
        <w:rPr>
          <w:rFonts w:ascii="Times New Roman" w:hAnsi="Times New Roman" w:cs="Times New Roman"/>
          <w:sz w:val="24"/>
          <w:szCs w:val="24"/>
        </w:rPr>
        <w:t xml:space="preserve"> in </w:t>
      </w:r>
      <w:r>
        <w:rPr>
          <w:rFonts w:ascii="Times New Roman" w:hAnsi="Times New Roman" w:cs="Times New Roman"/>
          <w:sz w:val="24"/>
          <w:szCs w:val="24"/>
        </w:rPr>
        <w:t>filing</w:t>
      </w:r>
      <w:r w:rsidRPr="005B12B5">
        <w:rPr>
          <w:rFonts w:ascii="Times New Roman" w:hAnsi="Times New Roman" w:cs="Times New Roman"/>
          <w:sz w:val="24"/>
          <w:szCs w:val="24"/>
        </w:rPr>
        <w:t xml:space="preserve"> the present appeal.</w:t>
      </w:r>
    </w:p>
    <w:p w14:paraId="4549B2A1" w14:textId="77777777" w:rsidR="00E60478" w:rsidRDefault="00E60478" w:rsidP="00E60478">
      <w:pPr>
        <w:spacing w:after="0" w:line="360" w:lineRule="auto"/>
        <w:jc w:val="both"/>
        <w:rPr>
          <w:rFonts w:ascii="Times New Roman" w:hAnsi="Times New Roman" w:cs="Times New Roman"/>
          <w:sz w:val="24"/>
          <w:szCs w:val="24"/>
        </w:rPr>
      </w:pPr>
    </w:p>
    <w:p w14:paraId="37569412" w14:textId="1BEDF6FD" w:rsidR="00E60478" w:rsidRDefault="00E60478" w:rsidP="00E60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applicants have not provided court with </w:t>
      </w:r>
      <w:r w:rsidR="0060030C">
        <w:rPr>
          <w:rFonts w:ascii="Times New Roman" w:hAnsi="Times New Roman" w:cs="Times New Roman"/>
          <w:sz w:val="24"/>
          <w:szCs w:val="24"/>
        </w:rPr>
        <w:t>the</w:t>
      </w:r>
      <w:r>
        <w:rPr>
          <w:rFonts w:ascii="Times New Roman" w:hAnsi="Times New Roman" w:cs="Times New Roman"/>
          <w:sz w:val="24"/>
          <w:szCs w:val="24"/>
        </w:rPr>
        <w:t xml:space="preserve"> memorandum of appeal of the </w:t>
      </w:r>
      <w:r w:rsidR="0060030C">
        <w:rPr>
          <w:rFonts w:ascii="Times New Roman" w:hAnsi="Times New Roman" w:cs="Times New Roman"/>
          <w:sz w:val="24"/>
          <w:szCs w:val="24"/>
        </w:rPr>
        <w:t>pending</w:t>
      </w:r>
      <w:r>
        <w:rPr>
          <w:rFonts w:ascii="Times New Roman" w:hAnsi="Times New Roman" w:cs="Times New Roman"/>
          <w:sz w:val="24"/>
          <w:szCs w:val="24"/>
        </w:rPr>
        <w:t xml:space="preserve"> appeal to the </w:t>
      </w:r>
      <w:r w:rsidR="0060030C">
        <w:rPr>
          <w:rFonts w:ascii="Times New Roman" w:hAnsi="Times New Roman" w:cs="Times New Roman"/>
          <w:sz w:val="24"/>
          <w:szCs w:val="24"/>
        </w:rPr>
        <w:t xml:space="preserve">Supreme </w:t>
      </w:r>
      <w:r>
        <w:rPr>
          <w:rFonts w:ascii="Times New Roman" w:hAnsi="Times New Roman" w:cs="Times New Roman"/>
          <w:sz w:val="24"/>
          <w:szCs w:val="24"/>
        </w:rPr>
        <w:t xml:space="preserve">Court. It is only </w:t>
      </w:r>
      <w:r w:rsidR="0060030C">
        <w:rPr>
          <w:rFonts w:ascii="Times New Roman" w:hAnsi="Times New Roman" w:cs="Times New Roman"/>
          <w:sz w:val="24"/>
          <w:szCs w:val="24"/>
        </w:rPr>
        <w:t xml:space="preserve">in the motion and </w:t>
      </w:r>
      <w:r>
        <w:rPr>
          <w:rFonts w:ascii="Times New Roman" w:hAnsi="Times New Roman" w:cs="Times New Roman"/>
          <w:sz w:val="24"/>
          <w:szCs w:val="24"/>
        </w:rPr>
        <w:t xml:space="preserve">during submissions for this application that counsel for the applicants has adverted to the arguments they intend to raise on appeal which appear to relate </w:t>
      </w:r>
      <w:r w:rsidR="0060030C">
        <w:rPr>
          <w:rFonts w:ascii="Times New Roman" w:hAnsi="Times New Roman" w:cs="Times New Roman"/>
          <w:sz w:val="24"/>
          <w:szCs w:val="24"/>
        </w:rPr>
        <w:t>to illegality and breach of contract</w:t>
      </w:r>
      <w:r>
        <w:rPr>
          <w:rFonts w:ascii="Times New Roman" w:hAnsi="Times New Roman" w:cs="Times New Roman"/>
          <w:sz w:val="24"/>
          <w:szCs w:val="24"/>
        </w:rPr>
        <w:t xml:space="preserve">.  It is therefore not possible to assess whether they have an arguable case on appeal. </w:t>
      </w:r>
      <w:r w:rsidR="00A71D19">
        <w:rPr>
          <w:rFonts w:ascii="Times New Roman" w:hAnsi="Times New Roman" w:cs="Times New Roman"/>
          <w:sz w:val="24"/>
          <w:szCs w:val="24"/>
        </w:rPr>
        <w:t xml:space="preserve">Being a second appeal during which </w:t>
      </w:r>
      <w:r w:rsidR="00A71D19" w:rsidRPr="00A71D19">
        <w:rPr>
          <w:rFonts w:ascii="Times New Roman" w:hAnsi="Times New Roman" w:cs="Times New Roman"/>
          <w:sz w:val="24"/>
          <w:szCs w:val="24"/>
        </w:rPr>
        <w:t xml:space="preserve">matters of law or mixed law and fact </w:t>
      </w:r>
      <w:r w:rsidR="00A71D19">
        <w:rPr>
          <w:rFonts w:ascii="Times New Roman" w:hAnsi="Times New Roman" w:cs="Times New Roman"/>
          <w:sz w:val="24"/>
          <w:szCs w:val="24"/>
        </w:rPr>
        <w:t xml:space="preserve">only may be argued (see </w:t>
      </w:r>
      <w:r w:rsidR="003A569E">
        <w:rPr>
          <w:rFonts w:ascii="Times New Roman" w:hAnsi="Times New Roman" w:cs="Times New Roman"/>
          <w:sz w:val="24"/>
          <w:szCs w:val="24"/>
        </w:rPr>
        <w:t>Rule 30</w:t>
      </w:r>
      <w:r w:rsidR="00A71D19">
        <w:rPr>
          <w:rFonts w:ascii="Times New Roman" w:hAnsi="Times New Roman" w:cs="Times New Roman"/>
          <w:sz w:val="24"/>
          <w:szCs w:val="24"/>
        </w:rPr>
        <w:t xml:space="preserve"> of </w:t>
      </w:r>
      <w:r w:rsidR="003A569E" w:rsidRPr="003A569E">
        <w:rPr>
          <w:rFonts w:ascii="Times New Roman" w:hAnsi="Times New Roman" w:cs="Times New Roman"/>
          <w:i/>
          <w:sz w:val="24"/>
          <w:szCs w:val="24"/>
        </w:rPr>
        <w:t>The Judicature (</w:t>
      </w:r>
      <w:r w:rsidR="003A569E">
        <w:rPr>
          <w:rFonts w:ascii="Times New Roman" w:hAnsi="Times New Roman" w:cs="Times New Roman"/>
          <w:i/>
          <w:sz w:val="24"/>
          <w:szCs w:val="24"/>
        </w:rPr>
        <w:t>Supreme Court Rules) Directions</w:t>
      </w:r>
      <w:r w:rsidR="00A71D19">
        <w:rPr>
          <w:rFonts w:ascii="Times New Roman" w:hAnsi="Times New Roman" w:cs="Times New Roman"/>
          <w:sz w:val="24"/>
          <w:szCs w:val="24"/>
        </w:rPr>
        <w:t xml:space="preserve">), </w:t>
      </w:r>
      <w:r>
        <w:rPr>
          <w:rFonts w:ascii="Times New Roman" w:hAnsi="Times New Roman" w:cs="Times New Roman"/>
          <w:sz w:val="24"/>
          <w:szCs w:val="24"/>
        </w:rPr>
        <w:t>I have formed the opinion that that it is not possible on the material before me to determine whether or not there is a reasonable basis in law and equity to</w:t>
      </w:r>
      <w:r w:rsidRPr="00FA7A57">
        <w:rPr>
          <w:rFonts w:ascii="Times New Roman" w:hAnsi="Times New Roman" w:cs="Times New Roman"/>
          <w:sz w:val="24"/>
          <w:szCs w:val="24"/>
        </w:rPr>
        <w:t xml:space="preserve"> </w:t>
      </w:r>
      <w:r>
        <w:rPr>
          <w:rFonts w:ascii="Times New Roman" w:hAnsi="Times New Roman" w:cs="Times New Roman"/>
          <w:sz w:val="24"/>
          <w:szCs w:val="24"/>
        </w:rPr>
        <w:t xml:space="preserve">support the grounds intended to be raised and that they can be </w:t>
      </w:r>
      <w:r w:rsidRPr="00FA7A57">
        <w:rPr>
          <w:rFonts w:ascii="Times New Roman" w:hAnsi="Times New Roman" w:cs="Times New Roman"/>
          <w:sz w:val="24"/>
          <w:szCs w:val="24"/>
        </w:rPr>
        <w:t>supported by</w:t>
      </w:r>
      <w:r w:rsidRPr="00BC7273">
        <w:rPr>
          <w:rFonts w:ascii="Times New Roman" w:hAnsi="Times New Roman" w:cs="Times New Roman"/>
          <w:sz w:val="24"/>
          <w:szCs w:val="24"/>
        </w:rPr>
        <w:t xml:space="preserve"> good faith argument</w:t>
      </w:r>
      <w:r>
        <w:rPr>
          <w:rFonts w:ascii="Times New Roman" w:hAnsi="Times New Roman" w:cs="Times New Roman"/>
          <w:sz w:val="24"/>
          <w:szCs w:val="24"/>
        </w:rPr>
        <w:t xml:space="preserve">. It is therefore not possible to determine that the </w:t>
      </w:r>
      <w:r w:rsidR="00A71D19">
        <w:rPr>
          <w:rFonts w:ascii="Times New Roman" w:hAnsi="Times New Roman" w:cs="Times New Roman"/>
          <w:sz w:val="24"/>
          <w:szCs w:val="24"/>
        </w:rPr>
        <w:t xml:space="preserve">Supreme Court </w:t>
      </w:r>
      <w:r w:rsidRPr="00140B74">
        <w:rPr>
          <w:rFonts w:ascii="Times New Roman" w:hAnsi="Times New Roman" w:cs="Times New Roman"/>
          <w:sz w:val="24"/>
          <w:szCs w:val="24"/>
        </w:rPr>
        <w:t xml:space="preserve">could reasonably arrive at a conclusion different </w:t>
      </w:r>
      <w:r>
        <w:rPr>
          <w:rFonts w:ascii="Times New Roman" w:hAnsi="Times New Roman" w:cs="Times New Roman"/>
          <w:sz w:val="24"/>
          <w:szCs w:val="24"/>
        </w:rPr>
        <w:t>from</w:t>
      </w:r>
      <w:r w:rsidRPr="00140B74">
        <w:rPr>
          <w:rFonts w:ascii="Times New Roman" w:hAnsi="Times New Roman" w:cs="Times New Roman"/>
          <w:sz w:val="24"/>
          <w:szCs w:val="24"/>
        </w:rPr>
        <w:t xml:space="preserve"> that of </w:t>
      </w:r>
      <w:r w:rsidR="00A71D19">
        <w:rPr>
          <w:rFonts w:ascii="Times New Roman" w:hAnsi="Times New Roman" w:cs="Times New Roman"/>
          <w:sz w:val="24"/>
          <w:szCs w:val="24"/>
        </w:rPr>
        <w:t xml:space="preserve">both </w:t>
      </w:r>
      <w:r w:rsidRPr="00140B74">
        <w:rPr>
          <w:rFonts w:ascii="Times New Roman" w:hAnsi="Times New Roman" w:cs="Times New Roman"/>
          <w:sz w:val="24"/>
          <w:szCs w:val="24"/>
        </w:rPr>
        <w:t>the trial court</w:t>
      </w:r>
      <w:r w:rsidR="00A71D19" w:rsidRPr="00A71D19">
        <w:rPr>
          <w:rFonts w:ascii="Times New Roman" w:hAnsi="Times New Roman" w:cs="Times New Roman"/>
          <w:sz w:val="24"/>
          <w:szCs w:val="24"/>
        </w:rPr>
        <w:t xml:space="preserve"> </w:t>
      </w:r>
      <w:r w:rsidR="00A71D19">
        <w:rPr>
          <w:rFonts w:ascii="Times New Roman" w:hAnsi="Times New Roman" w:cs="Times New Roman"/>
          <w:sz w:val="24"/>
          <w:szCs w:val="24"/>
        </w:rPr>
        <w:t>and of the Court of Appeal</w:t>
      </w:r>
      <w:r>
        <w:rPr>
          <w:rFonts w:ascii="Times New Roman" w:hAnsi="Times New Roman" w:cs="Times New Roman"/>
          <w:sz w:val="24"/>
          <w:szCs w:val="24"/>
        </w:rPr>
        <w:t xml:space="preserve">. The applicants have failed to prove this requirement. </w:t>
      </w:r>
    </w:p>
    <w:p w14:paraId="0F7B3841" w14:textId="77777777" w:rsidR="00E60478" w:rsidRDefault="00E60478" w:rsidP="00E60478">
      <w:pPr>
        <w:spacing w:after="0" w:line="360" w:lineRule="auto"/>
        <w:jc w:val="both"/>
        <w:rPr>
          <w:rFonts w:ascii="Times New Roman" w:hAnsi="Times New Roman" w:cs="Times New Roman"/>
          <w:sz w:val="24"/>
          <w:szCs w:val="24"/>
        </w:rPr>
      </w:pPr>
    </w:p>
    <w:p w14:paraId="0529D48F" w14:textId="77777777" w:rsidR="00E60478" w:rsidRDefault="00E60478" w:rsidP="00E60478">
      <w:pPr>
        <w:pStyle w:val="ListParagraph"/>
        <w:numPr>
          <w:ilvl w:val="0"/>
          <w:numId w:val="16"/>
        </w:numPr>
        <w:spacing w:after="0" w:line="360" w:lineRule="auto"/>
        <w:jc w:val="both"/>
        <w:rPr>
          <w:rFonts w:ascii="Times New Roman" w:hAnsi="Times New Roman" w:cs="Times New Roman"/>
          <w:sz w:val="24"/>
          <w:szCs w:val="24"/>
        </w:rPr>
      </w:pPr>
      <w:r w:rsidRPr="00301E1D">
        <w:rPr>
          <w:rFonts w:ascii="Times New Roman" w:hAnsi="Times New Roman" w:cs="Times New Roman"/>
          <w:sz w:val="24"/>
          <w:szCs w:val="24"/>
          <w:u w:val="single"/>
        </w:rPr>
        <w:t>The appeal would be rendered nugatory</w:t>
      </w:r>
      <w:r w:rsidRPr="00D657C6">
        <w:rPr>
          <w:rFonts w:ascii="Times New Roman" w:hAnsi="Times New Roman" w:cs="Times New Roman"/>
          <w:sz w:val="24"/>
          <w:szCs w:val="24"/>
        </w:rPr>
        <w:t xml:space="preserve">; </w:t>
      </w:r>
    </w:p>
    <w:p w14:paraId="30CC153E" w14:textId="77777777" w:rsidR="00E60478" w:rsidRPr="00D0355E" w:rsidRDefault="00E60478" w:rsidP="00E60478">
      <w:pPr>
        <w:pStyle w:val="ListParagraph"/>
        <w:spacing w:after="0"/>
        <w:jc w:val="both"/>
        <w:rPr>
          <w:rFonts w:ascii="Times New Roman" w:hAnsi="Times New Roman" w:cs="Times New Roman"/>
          <w:sz w:val="24"/>
          <w:szCs w:val="24"/>
        </w:rPr>
      </w:pPr>
    </w:p>
    <w:p w14:paraId="2057B435" w14:textId="77777777" w:rsidR="00E60478" w:rsidRDefault="00E60478" w:rsidP="00E60478">
      <w:pPr>
        <w:spacing w:after="0" w:line="360" w:lineRule="auto"/>
        <w:jc w:val="both"/>
        <w:rPr>
          <w:rFonts w:ascii="Times New Roman" w:hAnsi="Times New Roman" w:cs="Times New Roman"/>
          <w:sz w:val="24"/>
          <w:szCs w:val="24"/>
        </w:rPr>
      </w:pPr>
      <w:r w:rsidRPr="00D0355E">
        <w:rPr>
          <w:rFonts w:ascii="Times New Roman" w:hAnsi="Times New Roman" w:cs="Times New Roman"/>
          <w:sz w:val="24"/>
          <w:szCs w:val="24"/>
        </w:rPr>
        <w:t>Nugatory means “of no force or effect; useless; invalid.” In this context, the term “nugatory” has to be given its full meaning. It does not only mean worthless, futile or invalid</w:t>
      </w:r>
      <w:r>
        <w:rPr>
          <w:rFonts w:ascii="Times New Roman" w:hAnsi="Times New Roman" w:cs="Times New Roman"/>
          <w:sz w:val="24"/>
          <w:szCs w:val="24"/>
        </w:rPr>
        <w:t>,</w:t>
      </w:r>
      <w:r w:rsidRPr="00D0355E">
        <w:rPr>
          <w:rFonts w:ascii="Times New Roman" w:hAnsi="Times New Roman" w:cs="Times New Roman"/>
          <w:sz w:val="24"/>
          <w:szCs w:val="24"/>
        </w:rPr>
        <w:t xml:space="preserve"> </w:t>
      </w:r>
      <w:r>
        <w:rPr>
          <w:rFonts w:ascii="Times New Roman" w:hAnsi="Times New Roman" w:cs="Times New Roman"/>
          <w:sz w:val="24"/>
          <w:szCs w:val="24"/>
        </w:rPr>
        <w:t>i</w:t>
      </w:r>
      <w:r w:rsidRPr="00D0355E">
        <w:rPr>
          <w:rFonts w:ascii="Times New Roman" w:hAnsi="Times New Roman" w:cs="Times New Roman"/>
          <w:sz w:val="24"/>
          <w:szCs w:val="24"/>
        </w:rPr>
        <w:t>t also means trifling.</w:t>
      </w:r>
      <w:r>
        <w:rPr>
          <w:rFonts w:ascii="Times New Roman" w:hAnsi="Times New Roman" w:cs="Times New Roman"/>
          <w:sz w:val="24"/>
          <w:szCs w:val="24"/>
        </w:rPr>
        <w:t xml:space="preserve"> </w:t>
      </w:r>
      <w:r w:rsidRPr="00D0355E">
        <w:rPr>
          <w:rFonts w:ascii="Times New Roman" w:hAnsi="Times New Roman" w:cs="Times New Roman"/>
          <w:sz w:val="24"/>
          <w:szCs w:val="24"/>
        </w:rPr>
        <w:t>Whether or not an Appeal will be rendered nugatory if a stay is not granted depends on whether or not what is sought to be stayed if allowed to happen will be reversible, or if it is not reversible, whether damages will reasonably compensate the party aggrieved, or it is in the public interest to grant a stay.</w:t>
      </w:r>
      <w:r w:rsidRPr="00B21185">
        <w:t xml:space="preserve"> </w:t>
      </w:r>
      <w:r w:rsidRPr="00B21185">
        <w:rPr>
          <w:rFonts w:ascii="Times New Roman" w:hAnsi="Times New Roman" w:cs="Times New Roman"/>
          <w:sz w:val="24"/>
          <w:szCs w:val="24"/>
        </w:rPr>
        <w:t xml:space="preserve">This </w:t>
      </w:r>
      <w:r>
        <w:rPr>
          <w:rFonts w:ascii="Times New Roman" w:hAnsi="Times New Roman" w:cs="Times New Roman"/>
          <w:sz w:val="24"/>
          <w:szCs w:val="24"/>
        </w:rPr>
        <w:t>may include</w:t>
      </w:r>
      <w:r w:rsidRPr="00B21185">
        <w:rPr>
          <w:rFonts w:ascii="Times New Roman" w:hAnsi="Times New Roman" w:cs="Times New Roman"/>
          <w:sz w:val="24"/>
          <w:szCs w:val="24"/>
        </w:rPr>
        <w:t xml:space="preserve"> all cases whe</w:t>
      </w:r>
      <w:r>
        <w:rPr>
          <w:rFonts w:ascii="Times New Roman" w:hAnsi="Times New Roman" w:cs="Times New Roman"/>
          <w:sz w:val="24"/>
          <w:szCs w:val="24"/>
        </w:rPr>
        <w:t>re it is</w:t>
      </w:r>
      <w:r w:rsidRPr="00B21185">
        <w:rPr>
          <w:rFonts w:ascii="Times New Roman" w:hAnsi="Times New Roman" w:cs="Times New Roman"/>
          <w:sz w:val="24"/>
          <w:szCs w:val="24"/>
        </w:rPr>
        <w:t xml:space="preserve"> necessary to preserve the status quo pending appeal, </w:t>
      </w:r>
      <w:r w:rsidRPr="00E56D06">
        <w:rPr>
          <w:rFonts w:ascii="Times New Roman" w:hAnsi="Times New Roman" w:cs="Times New Roman"/>
          <w:sz w:val="24"/>
          <w:szCs w:val="24"/>
        </w:rPr>
        <w:t xml:space="preserve">in aid of and to preserve </w:t>
      </w:r>
      <w:r>
        <w:rPr>
          <w:rFonts w:ascii="Times New Roman" w:hAnsi="Times New Roman" w:cs="Times New Roman"/>
          <w:sz w:val="24"/>
          <w:szCs w:val="24"/>
        </w:rPr>
        <w:t>the</w:t>
      </w:r>
      <w:r w:rsidRPr="00E56D06">
        <w:rPr>
          <w:rFonts w:ascii="Times New Roman" w:hAnsi="Times New Roman" w:cs="Times New Roman"/>
          <w:sz w:val="24"/>
          <w:szCs w:val="24"/>
        </w:rPr>
        <w:t xml:space="preserve"> appellate power</w:t>
      </w:r>
      <w:r>
        <w:rPr>
          <w:rFonts w:ascii="Times New Roman" w:hAnsi="Times New Roman" w:cs="Times New Roman"/>
          <w:sz w:val="24"/>
          <w:szCs w:val="24"/>
        </w:rPr>
        <w:t>,</w:t>
      </w:r>
      <w:r w:rsidRPr="00E56D06">
        <w:rPr>
          <w:rFonts w:ascii="Times New Roman" w:hAnsi="Times New Roman" w:cs="Times New Roman"/>
          <w:sz w:val="24"/>
          <w:szCs w:val="24"/>
        </w:rPr>
        <w:t xml:space="preserve"> </w:t>
      </w:r>
      <w:r w:rsidRPr="00B21185">
        <w:rPr>
          <w:rFonts w:ascii="Times New Roman" w:hAnsi="Times New Roman" w:cs="Times New Roman"/>
          <w:sz w:val="24"/>
          <w:szCs w:val="24"/>
        </w:rPr>
        <w:t>so that the rights involved in the appeal may not be lost or reduced by reason of an intervening execution of the judgment</w:t>
      </w:r>
      <w:r>
        <w:rPr>
          <w:rFonts w:ascii="Times New Roman" w:hAnsi="Times New Roman" w:cs="Times New Roman"/>
          <w:sz w:val="24"/>
          <w:szCs w:val="24"/>
        </w:rPr>
        <w:t xml:space="preserve">. </w:t>
      </w:r>
    </w:p>
    <w:p w14:paraId="5FA91012" w14:textId="77777777" w:rsidR="00E60478" w:rsidRDefault="00E60478" w:rsidP="00E60478">
      <w:pPr>
        <w:spacing w:after="0" w:line="360" w:lineRule="auto"/>
        <w:jc w:val="both"/>
        <w:rPr>
          <w:rFonts w:ascii="Times New Roman" w:hAnsi="Times New Roman" w:cs="Times New Roman"/>
          <w:sz w:val="24"/>
          <w:szCs w:val="24"/>
        </w:rPr>
      </w:pPr>
    </w:p>
    <w:p w14:paraId="73DA72EE" w14:textId="668F7924" w:rsidR="00E60478" w:rsidRDefault="00E60478" w:rsidP="00E60478">
      <w:pPr>
        <w:spacing w:after="0" w:line="360" w:lineRule="auto"/>
        <w:jc w:val="both"/>
        <w:rPr>
          <w:rFonts w:ascii="Times New Roman" w:hAnsi="Times New Roman" w:cs="Times New Roman"/>
          <w:sz w:val="24"/>
          <w:szCs w:val="24"/>
        </w:rPr>
      </w:pPr>
      <w:r w:rsidRPr="006D31A9">
        <w:rPr>
          <w:rFonts w:ascii="Times New Roman" w:eastAsia="Times New Roman" w:hAnsi="Times New Roman" w:cs="Times New Roman"/>
          <w:sz w:val="24"/>
          <w:szCs w:val="24"/>
        </w:rPr>
        <w:t>If the judgment is of a nature to be actively enfo</w:t>
      </w:r>
      <w:r>
        <w:rPr>
          <w:rFonts w:ascii="Times New Roman" w:eastAsia="Times New Roman" w:hAnsi="Times New Roman" w:cs="Times New Roman"/>
          <w:sz w:val="24"/>
          <w:szCs w:val="24"/>
        </w:rPr>
        <w:t xml:space="preserve">rced by execution </w:t>
      </w:r>
      <w:r w:rsidRPr="006D31A9">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its execution </w:t>
      </w:r>
      <w:r w:rsidRPr="006D31A9">
        <w:rPr>
          <w:rFonts w:ascii="Times New Roman" w:eastAsia="Times New Roman" w:hAnsi="Times New Roman" w:cs="Times New Roman"/>
          <w:sz w:val="24"/>
          <w:szCs w:val="24"/>
        </w:rPr>
        <w:t xml:space="preserve">does not delay or impair </w:t>
      </w:r>
      <w:r>
        <w:rPr>
          <w:rFonts w:ascii="Times New Roman" w:eastAsia="Times New Roman" w:hAnsi="Times New Roman" w:cs="Times New Roman"/>
          <w:sz w:val="24"/>
          <w:szCs w:val="24"/>
        </w:rPr>
        <w:t>the</w:t>
      </w:r>
      <w:r w:rsidRPr="006D31A9">
        <w:rPr>
          <w:rFonts w:ascii="Times New Roman" w:eastAsia="Times New Roman" w:hAnsi="Times New Roman" w:cs="Times New Roman"/>
          <w:sz w:val="24"/>
          <w:szCs w:val="24"/>
        </w:rPr>
        <w:t xml:space="preserve"> character</w:t>
      </w:r>
      <w:r>
        <w:rPr>
          <w:rFonts w:ascii="Times New Roman" w:eastAsia="Times New Roman" w:hAnsi="Times New Roman" w:cs="Times New Roman"/>
          <w:sz w:val="24"/>
          <w:szCs w:val="24"/>
        </w:rPr>
        <w:t xml:space="preserve"> of the appeal, a stay will ordinarily not be granted</w:t>
      </w:r>
      <w:r w:rsidRPr="006D31A9">
        <w:rPr>
          <w:rFonts w:ascii="Times New Roman" w:eastAsia="Times New Roman" w:hAnsi="Times New Roman" w:cs="Times New Roman"/>
          <w:sz w:val="24"/>
          <w:szCs w:val="24"/>
        </w:rPr>
        <w:t xml:space="preserve">. </w:t>
      </w:r>
      <w:r w:rsidRPr="0007350C">
        <w:rPr>
          <w:rFonts w:ascii="Times New Roman" w:eastAsia="Times New Roman" w:hAnsi="Times New Roman" w:cs="Times New Roman"/>
          <w:sz w:val="24"/>
          <w:szCs w:val="24"/>
        </w:rPr>
        <w:t xml:space="preserve">Satisfaction of a money decree does not </w:t>
      </w:r>
      <w:r>
        <w:rPr>
          <w:rFonts w:ascii="Times New Roman" w:eastAsia="Times New Roman" w:hAnsi="Times New Roman" w:cs="Times New Roman"/>
          <w:sz w:val="24"/>
          <w:szCs w:val="24"/>
        </w:rPr>
        <w:t>ordinarily pose the danger of rendering a pending appeal nugatory,</w:t>
      </w:r>
      <w:r w:rsidRPr="000735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the respondent is not impecunious, </w:t>
      </w:r>
      <w:r w:rsidRPr="0007350C">
        <w:rPr>
          <w:rFonts w:ascii="Times New Roman" w:eastAsia="Times New Roman" w:hAnsi="Times New Roman" w:cs="Times New Roman"/>
          <w:sz w:val="24"/>
          <w:szCs w:val="24"/>
        </w:rPr>
        <w:t xml:space="preserve">as the remedy of restitution is available to </w:t>
      </w:r>
      <w:r>
        <w:rPr>
          <w:rFonts w:ascii="Times New Roman" w:eastAsia="Times New Roman" w:hAnsi="Times New Roman" w:cs="Times New Roman"/>
          <w:sz w:val="24"/>
          <w:szCs w:val="24"/>
        </w:rPr>
        <w:t xml:space="preserve">the applicant in the event the appeal </w:t>
      </w:r>
      <w:r w:rsidRPr="0007350C">
        <w:rPr>
          <w:rFonts w:ascii="Times New Roman" w:eastAsia="Times New Roman" w:hAnsi="Times New Roman" w:cs="Times New Roman"/>
          <w:sz w:val="24"/>
          <w:szCs w:val="24"/>
        </w:rPr>
        <w:t>is allowed</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The presumption then is that payment made to the respondent in execution </w:t>
      </w:r>
      <w:r>
        <w:rPr>
          <w:rFonts w:ascii="Times New Roman" w:hAnsi="Times New Roman" w:cs="Times New Roman"/>
          <w:sz w:val="24"/>
          <w:szCs w:val="24"/>
        </w:rPr>
        <w:lastRenderedPageBreak/>
        <w:t xml:space="preserve">of the decree </w:t>
      </w:r>
      <w:r w:rsidRPr="00D0355E">
        <w:rPr>
          <w:rFonts w:ascii="Times New Roman" w:hAnsi="Times New Roman" w:cs="Times New Roman"/>
          <w:sz w:val="24"/>
          <w:szCs w:val="24"/>
        </w:rPr>
        <w:t>will be reversible</w:t>
      </w:r>
      <w:r>
        <w:rPr>
          <w:rFonts w:ascii="Times New Roman" w:hAnsi="Times New Roman" w:cs="Times New Roman"/>
          <w:sz w:val="24"/>
          <w:szCs w:val="24"/>
        </w:rPr>
        <w:t xml:space="preserve"> in the event of the applicant succeeding on appeal.</w:t>
      </w:r>
      <w:r w:rsidRPr="00D035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355E">
        <w:rPr>
          <w:rFonts w:ascii="Times New Roman" w:hAnsi="Times New Roman" w:cs="Times New Roman"/>
          <w:sz w:val="24"/>
          <w:szCs w:val="24"/>
        </w:rPr>
        <w:t xml:space="preserve">If it is not reversible, </w:t>
      </w:r>
      <w:r>
        <w:rPr>
          <w:rFonts w:ascii="Times New Roman" w:hAnsi="Times New Roman" w:cs="Times New Roman"/>
          <w:sz w:val="24"/>
          <w:szCs w:val="24"/>
        </w:rPr>
        <w:t xml:space="preserve">it has not been shown that </w:t>
      </w:r>
      <w:r w:rsidRPr="00D0355E">
        <w:rPr>
          <w:rFonts w:ascii="Times New Roman" w:hAnsi="Times New Roman" w:cs="Times New Roman"/>
          <w:sz w:val="24"/>
          <w:szCs w:val="24"/>
        </w:rPr>
        <w:t xml:space="preserve">damages will </w:t>
      </w:r>
      <w:r>
        <w:rPr>
          <w:rFonts w:ascii="Times New Roman" w:hAnsi="Times New Roman" w:cs="Times New Roman"/>
          <w:sz w:val="24"/>
          <w:szCs w:val="24"/>
        </w:rPr>
        <w:t xml:space="preserve">not </w:t>
      </w:r>
      <w:r w:rsidRPr="00D0355E">
        <w:rPr>
          <w:rFonts w:ascii="Times New Roman" w:hAnsi="Times New Roman" w:cs="Times New Roman"/>
          <w:sz w:val="24"/>
          <w:szCs w:val="24"/>
        </w:rPr>
        <w:t xml:space="preserve">reasonably compensate the </w:t>
      </w:r>
      <w:r>
        <w:rPr>
          <w:rFonts w:ascii="Times New Roman" w:hAnsi="Times New Roman" w:cs="Times New Roman"/>
          <w:sz w:val="24"/>
          <w:szCs w:val="24"/>
        </w:rPr>
        <w:t>applicant</w:t>
      </w:r>
      <w:r w:rsidR="003A569E">
        <w:rPr>
          <w:rFonts w:ascii="Times New Roman" w:hAnsi="Times New Roman" w:cs="Times New Roman"/>
          <w:sz w:val="24"/>
          <w:szCs w:val="24"/>
        </w:rPr>
        <w:t>s</w:t>
      </w:r>
      <w:r w:rsidRPr="00D0355E">
        <w:rPr>
          <w:rFonts w:ascii="Times New Roman" w:hAnsi="Times New Roman" w:cs="Times New Roman"/>
          <w:sz w:val="24"/>
          <w:szCs w:val="24"/>
        </w:rPr>
        <w:t xml:space="preserve">, or </w:t>
      </w:r>
      <w:r>
        <w:rPr>
          <w:rFonts w:ascii="Times New Roman" w:hAnsi="Times New Roman" w:cs="Times New Roman"/>
          <w:sz w:val="24"/>
          <w:szCs w:val="24"/>
        </w:rPr>
        <w:t xml:space="preserve">that </w:t>
      </w:r>
      <w:r w:rsidRPr="00D0355E">
        <w:rPr>
          <w:rFonts w:ascii="Times New Roman" w:hAnsi="Times New Roman" w:cs="Times New Roman"/>
          <w:sz w:val="24"/>
          <w:szCs w:val="24"/>
        </w:rPr>
        <w:t>it is in the public interest to grant a stay.</w:t>
      </w:r>
      <w:r w:rsidRPr="006A4376">
        <w:rPr>
          <w:rFonts w:ascii="Times New Roman" w:hAnsi="Times New Roman" w:cs="Times New Roman"/>
          <w:sz w:val="24"/>
          <w:szCs w:val="24"/>
        </w:rPr>
        <w:t xml:space="preserve"> </w:t>
      </w:r>
      <w:r>
        <w:rPr>
          <w:rFonts w:ascii="Times New Roman" w:eastAsia="Times New Roman" w:hAnsi="Times New Roman" w:cs="Times New Roman"/>
          <w:sz w:val="24"/>
          <w:szCs w:val="24"/>
        </w:rPr>
        <w:t>The respondent has not been shown to be impecunious.</w:t>
      </w:r>
      <w:r w:rsidRPr="00C324CD">
        <w:rPr>
          <w:rFonts w:ascii="Times New Roman" w:hAnsi="Times New Roman" w:cs="Times New Roman"/>
          <w:sz w:val="24"/>
          <w:szCs w:val="24"/>
        </w:rPr>
        <w:t xml:space="preserve"> </w:t>
      </w:r>
      <w:r>
        <w:rPr>
          <w:rFonts w:ascii="Times New Roman" w:hAnsi="Times New Roman" w:cs="Times New Roman"/>
          <w:sz w:val="24"/>
          <w:szCs w:val="24"/>
        </w:rPr>
        <w:t>The applicants have failed to prove this requirement too.</w:t>
      </w:r>
    </w:p>
    <w:p w14:paraId="1E77FFFC" w14:textId="77777777" w:rsidR="00E60478" w:rsidRPr="006E62ED" w:rsidRDefault="00E60478" w:rsidP="00E60478">
      <w:pPr>
        <w:spacing w:after="0" w:line="360" w:lineRule="auto"/>
        <w:jc w:val="both"/>
        <w:rPr>
          <w:rFonts w:ascii="Times New Roman" w:hAnsi="Times New Roman" w:cs="Times New Roman"/>
          <w:sz w:val="24"/>
          <w:szCs w:val="24"/>
        </w:rPr>
      </w:pPr>
    </w:p>
    <w:p w14:paraId="7CA43332" w14:textId="77777777" w:rsidR="00E60478" w:rsidRDefault="00E60478" w:rsidP="00E60478">
      <w:pPr>
        <w:pStyle w:val="ListParagraph"/>
        <w:numPr>
          <w:ilvl w:val="0"/>
          <w:numId w:val="16"/>
        </w:numPr>
        <w:spacing w:after="0" w:line="360" w:lineRule="auto"/>
        <w:jc w:val="both"/>
        <w:rPr>
          <w:rFonts w:ascii="Times New Roman" w:hAnsi="Times New Roman" w:cs="Times New Roman"/>
          <w:sz w:val="24"/>
          <w:szCs w:val="24"/>
        </w:rPr>
      </w:pPr>
      <w:r w:rsidRPr="004100BD">
        <w:rPr>
          <w:rFonts w:ascii="Times New Roman" w:hAnsi="Times New Roman" w:cs="Times New Roman"/>
          <w:sz w:val="24"/>
          <w:szCs w:val="24"/>
          <w:u w:val="single"/>
        </w:rPr>
        <w:t xml:space="preserve">There is serious or </w:t>
      </w:r>
      <w:r>
        <w:rPr>
          <w:rFonts w:ascii="Times New Roman" w:hAnsi="Times New Roman" w:cs="Times New Roman"/>
          <w:sz w:val="24"/>
          <w:szCs w:val="24"/>
          <w:u w:val="single"/>
        </w:rPr>
        <w:t>i</w:t>
      </w:r>
      <w:r w:rsidRPr="004100BD">
        <w:rPr>
          <w:rFonts w:ascii="Times New Roman" w:hAnsi="Times New Roman" w:cs="Times New Roman"/>
          <w:sz w:val="24"/>
          <w:szCs w:val="24"/>
          <w:u w:val="single"/>
        </w:rPr>
        <w:t>mminent threat of execution of the decree or order and if the application is not granted</w:t>
      </w:r>
      <w:r>
        <w:rPr>
          <w:rFonts w:ascii="Times New Roman" w:hAnsi="Times New Roman" w:cs="Times New Roman"/>
          <w:sz w:val="24"/>
          <w:szCs w:val="24"/>
        </w:rPr>
        <w:t>.</w:t>
      </w:r>
    </w:p>
    <w:p w14:paraId="424CFE66" w14:textId="77777777" w:rsidR="00E60478" w:rsidRDefault="00E60478" w:rsidP="00E60478">
      <w:pPr>
        <w:spacing w:after="0" w:line="360" w:lineRule="auto"/>
        <w:jc w:val="both"/>
        <w:rPr>
          <w:rFonts w:ascii="Times New Roman" w:hAnsi="Times New Roman" w:cs="Times New Roman"/>
          <w:sz w:val="24"/>
          <w:szCs w:val="24"/>
        </w:rPr>
      </w:pPr>
    </w:p>
    <w:p w14:paraId="0748E588" w14:textId="6F5B5D61" w:rsidR="00E60478" w:rsidRDefault="00E60478" w:rsidP="00E60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C061A2">
        <w:rPr>
          <w:rFonts w:ascii="Times New Roman" w:hAnsi="Times New Roman" w:cs="Times New Roman"/>
          <w:sz w:val="24"/>
          <w:szCs w:val="24"/>
        </w:rPr>
        <w:t xml:space="preserve">mminent threat means a condition that is reasonably certain to place </w:t>
      </w:r>
      <w:r>
        <w:rPr>
          <w:rFonts w:ascii="Times New Roman" w:hAnsi="Times New Roman" w:cs="Times New Roman"/>
          <w:sz w:val="24"/>
          <w:szCs w:val="24"/>
        </w:rPr>
        <w:t>the applicant’s interests</w:t>
      </w:r>
      <w:r w:rsidRPr="00C061A2">
        <w:rPr>
          <w:rFonts w:ascii="Times New Roman" w:hAnsi="Times New Roman" w:cs="Times New Roman"/>
          <w:sz w:val="24"/>
          <w:szCs w:val="24"/>
        </w:rPr>
        <w:t xml:space="preserve"> in direct peril and is immediate and impending and not merely remote, uncertain, or contingent. </w:t>
      </w:r>
      <w:r w:rsidRPr="00172DA4">
        <w:rPr>
          <w:rFonts w:ascii="Times New Roman" w:hAnsi="Times New Roman" w:cs="Times New Roman"/>
          <w:sz w:val="24"/>
          <w:szCs w:val="24"/>
        </w:rPr>
        <w:t xml:space="preserve">An </w:t>
      </w:r>
      <w:r>
        <w:rPr>
          <w:rFonts w:ascii="Times New Roman" w:hAnsi="Times New Roman" w:cs="Times New Roman"/>
          <w:sz w:val="24"/>
          <w:szCs w:val="24"/>
        </w:rPr>
        <w:t>order of stay will issue only if there is actual or presently threatened</w:t>
      </w:r>
      <w:r w:rsidRPr="00172DA4">
        <w:rPr>
          <w:rFonts w:ascii="Times New Roman" w:hAnsi="Times New Roman" w:cs="Times New Roman"/>
          <w:sz w:val="24"/>
          <w:szCs w:val="24"/>
        </w:rPr>
        <w:t xml:space="preserve"> </w:t>
      </w:r>
      <w:r>
        <w:rPr>
          <w:rFonts w:ascii="Times New Roman" w:hAnsi="Times New Roman" w:cs="Times New Roman"/>
          <w:sz w:val="24"/>
          <w:szCs w:val="24"/>
        </w:rPr>
        <w:t xml:space="preserve">execution. There must be a direct and immediate danger of execution of the decree. There should be </w:t>
      </w:r>
      <w:r w:rsidRPr="004B2BAE">
        <w:rPr>
          <w:rFonts w:ascii="Times New Roman" w:hAnsi="Times New Roman" w:cs="Times New Roman"/>
          <w:sz w:val="24"/>
          <w:szCs w:val="24"/>
        </w:rPr>
        <w:t>unequivocal</w:t>
      </w:r>
      <w:r>
        <w:rPr>
          <w:rFonts w:ascii="Times New Roman" w:hAnsi="Times New Roman" w:cs="Times New Roman"/>
          <w:sz w:val="24"/>
          <w:szCs w:val="24"/>
        </w:rPr>
        <w:t xml:space="preserve"> evidence showing that </w:t>
      </w:r>
      <w:r w:rsidRPr="004B2BAE">
        <w:rPr>
          <w:rFonts w:ascii="Times New Roman" w:hAnsi="Times New Roman" w:cs="Times New Roman"/>
          <w:sz w:val="24"/>
          <w:szCs w:val="24"/>
        </w:rPr>
        <w:t>unconditional</w:t>
      </w:r>
      <w:r>
        <w:rPr>
          <w:rFonts w:ascii="Times New Roman" w:hAnsi="Times New Roman" w:cs="Times New Roman"/>
          <w:sz w:val="24"/>
          <w:szCs w:val="24"/>
        </w:rPr>
        <w:t xml:space="preserve"> steps </w:t>
      </w:r>
      <w:r w:rsidRPr="00E70977">
        <w:rPr>
          <w:rFonts w:ascii="Times New Roman" w:hAnsi="Times New Roman" w:cs="Times New Roman"/>
          <w:sz w:val="24"/>
          <w:szCs w:val="24"/>
        </w:rPr>
        <w:t xml:space="preserve">as to convey a gravity of purpose and imminent prospect of </w:t>
      </w:r>
      <w:r>
        <w:rPr>
          <w:rFonts w:ascii="Times New Roman" w:hAnsi="Times New Roman" w:cs="Times New Roman"/>
          <w:sz w:val="24"/>
          <w:szCs w:val="24"/>
        </w:rPr>
        <w:t>execution of the decree, have been taken by the respondent. Steps that demonstrate a</w:t>
      </w:r>
      <w:r w:rsidRPr="00C91680">
        <w:rPr>
          <w:rFonts w:ascii="Times New Roman" w:hAnsi="Times New Roman" w:cs="Times New Roman"/>
          <w:sz w:val="24"/>
          <w:szCs w:val="24"/>
        </w:rPr>
        <w:t xml:space="preserve"> serious expression of an intent</w:t>
      </w:r>
      <w:r>
        <w:rPr>
          <w:rFonts w:ascii="Times New Roman" w:hAnsi="Times New Roman" w:cs="Times New Roman"/>
          <w:sz w:val="24"/>
          <w:szCs w:val="24"/>
        </w:rPr>
        <w:t xml:space="preserve"> include; extracting the decree, presenting and having a bill of costs taxed, applying for issuance of a warrant of execution and issuing a notice to show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why execution should not issue. The applicant has not adduced evidence of this in the application. </w:t>
      </w:r>
      <w:r w:rsidR="003A569E">
        <w:rPr>
          <w:rFonts w:ascii="Times New Roman" w:eastAsiaTheme="minorEastAsia" w:hAnsi="Times New Roman" w:cs="Times New Roman"/>
          <w:sz w:val="24"/>
          <w:szCs w:val="24"/>
          <w:lang w:eastAsia="en-GB"/>
        </w:rPr>
        <w:t>The respondent has not refuted the applicants’ averment that an application for execution of the decree was filed on 30</w:t>
      </w:r>
      <w:r w:rsidR="003A569E" w:rsidRPr="00D82373">
        <w:rPr>
          <w:rFonts w:ascii="Times New Roman" w:eastAsiaTheme="minorEastAsia" w:hAnsi="Times New Roman" w:cs="Times New Roman"/>
          <w:sz w:val="24"/>
          <w:szCs w:val="24"/>
          <w:vertAlign w:val="superscript"/>
          <w:lang w:eastAsia="en-GB"/>
        </w:rPr>
        <w:t>th</w:t>
      </w:r>
      <w:r w:rsidR="003A569E">
        <w:rPr>
          <w:rFonts w:ascii="Times New Roman" w:eastAsiaTheme="minorEastAsia" w:hAnsi="Times New Roman" w:cs="Times New Roman"/>
          <w:sz w:val="24"/>
          <w:szCs w:val="24"/>
          <w:lang w:eastAsia="en-GB"/>
        </w:rPr>
        <w:t xml:space="preserve"> September, 2022</w:t>
      </w:r>
      <w:r>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I therefore find that the applicants have satisfied this requirement.</w:t>
      </w:r>
    </w:p>
    <w:p w14:paraId="129A5578" w14:textId="77777777" w:rsidR="00E60478" w:rsidRDefault="00E60478" w:rsidP="00E60478">
      <w:pPr>
        <w:spacing w:after="0" w:line="360" w:lineRule="auto"/>
        <w:jc w:val="both"/>
        <w:rPr>
          <w:rFonts w:ascii="Times New Roman" w:hAnsi="Times New Roman" w:cs="Times New Roman"/>
          <w:sz w:val="24"/>
          <w:szCs w:val="24"/>
        </w:rPr>
      </w:pPr>
    </w:p>
    <w:p w14:paraId="45CDA5E0" w14:textId="77777777" w:rsidR="00E60478" w:rsidRPr="001A3DEE" w:rsidRDefault="00E60478" w:rsidP="00E60478">
      <w:pPr>
        <w:pStyle w:val="ListParagraph"/>
        <w:numPr>
          <w:ilvl w:val="0"/>
          <w:numId w:val="16"/>
        </w:numPr>
        <w:spacing w:after="0" w:line="360" w:lineRule="auto"/>
        <w:jc w:val="both"/>
        <w:rPr>
          <w:rFonts w:ascii="Times New Roman" w:hAnsi="Times New Roman" w:cs="Times New Roman"/>
          <w:sz w:val="24"/>
          <w:szCs w:val="24"/>
        </w:rPr>
      </w:pPr>
      <w:r w:rsidRPr="001A3DEE">
        <w:rPr>
          <w:rFonts w:ascii="Times New Roman" w:eastAsia="Times New Roman" w:hAnsi="Times New Roman" w:cs="Times New Roman"/>
          <w:sz w:val="24"/>
          <w:szCs w:val="24"/>
          <w:u w:val="single"/>
        </w:rPr>
        <w:t>Substantial loss may result to the applicant unless the stay of execution is granted</w:t>
      </w:r>
      <w:r>
        <w:rPr>
          <w:rFonts w:ascii="Times New Roman" w:eastAsia="Times New Roman" w:hAnsi="Times New Roman" w:cs="Times New Roman"/>
          <w:sz w:val="24"/>
          <w:szCs w:val="24"/>
        </w:rPr>
        <w:t>.</w:t>
      </w:r>
      <w:r w:rsidRPr="006B5B2E">
        <w:rPr>
          <w:rFonts w:ascii="Times New Roman" w:eastAsia="Times New Roman" w:hAnsi="Times New Roman" w:cs="Times New Roman"/>
          <w:sz w:val="24"/>
          <w:szCs w:val="24"/>
        </w:rPr>
        <w:t xml:space="preserve"> </w:t>
      </w:r>
    </w:p>
    <w:p w14:paraId="7D614E93" w14:textId="77777777" w:rsidR="00E60478" w:rsidRDefault="00E60478" w:rsidP="00E60478">
      <w:pPr>
        <w:spacing w:after="0" w:line="360" w:lineRule="auto"/>
        <w:jc w:val="both"/>
        <w:rPr>
          <w:rFonts w:ascii="Times New Roman" w:hAnsi="Times New Roman" w:cs="Times New Roman"/>
          <w:sz w:val="24"/>
          <w:szCs w:val="24"/>
        </w:rPr>
      </w:pPr>
    </w:p>
    <w:p w14:paraId="19105331" w14:textId="77777777" w:rsidR="00E60478" w:rsidRDefault="00E60478" w:rsidP="00E60478">
      <w:pPr>
        <w:spacing w:after="0" w:line="360" w:lineRule="auto"/>
        <w:jc w:val="both"/>
        <w:rPr>
          <w:rFonts w:ascii="Times New Roman" w:hAnsi="Times New Roman" w:cs="Times New Roman"/>
          <w:sz w:val="24"/>
          <w:szCs w:val="24"/>
        </w:rPr>
      </w:pPr>
      <w:r w:rsidRPr="00B27732">
        <w:rPr>
          <w:rFonts w:ascii="Times New Roman" w:hAnsi="Times New Roman" w:cs="Times New Roman"/>
          <w:sz w:val="24"/>
          <w:szCs w:val="24"/>
        </w:rPr>
        <w:t xml:space="preserve">Substantial loss does not represent any particular size or amount but refers to any loss, great or small that is of real worth or value as distinguished from a loss that is merely nominal (see </w:t>
      </w:r>
      <w:r w:rsidRPr="00B27732">
        <w:rPr>
          <w:rFonts w:ascii="Times New Roman" w:hAnsi="Times New Roman" w:cs="Times New Roman"/>
          <w:i/>
          <w:sz w:val="24"/>
          <w:szCs w:val="24"/>
        </w:rPr>
        <w:t>Tropical Commodities Supplies Ltd and Others v. International Credit Bank Ltd (in Liquidation) [2004] 2 EA 331</w:t>
      </w:r>
      <w:r w:rsidRPr="00B27732">
        <w:rPr>
          <w:rFonts w:ascii="Times New Roman" w:hAnsi="Times New Roman" w:cs="Times New Roman"/>
          <w:sz w:val="24"/>
          <w:szCs w:val="24"/>
        </w:rPr>
        <w:t>).</w:t>
      </w:r>
      <w:r>
        <w:rPr>
          <w:rFonts w:ascii="Times New Roman" w:hAnsi="Times New Roman" w:cs="Times New Roman"/>
          <w:sz w:val="24"/>
          <w:szCs w:val="24"/>
        </w:rPr>
        <w:t xml:space="preserve"> </w:t>
      </w:r>
      <w:r w:rsidRPr="009D3674">
        <w:rPr>
          <w:rFonts w:ascii="Times New Roman" w:hAnsi="Times New Roman" w:cs="Times New Roman"/>
          <w:sz w:val="24"/>
          <w:szCs w:val="24"/>
        </w:rPr>
        <w:t xml:space="preserve">“Substantial” </w:t>
      </w:r>
      <w:r>
        <w:rPr>
          <w:rFonts w:ascii="Times New Roman" w:hAnsi="Times New Roman" w:cs="Times New Roman"/>
          <w:sz w:val="24"/>
          <w:szCs w:val="24"/>
        </w:rPr>
        <w:t xml:space="preserve">though </w:t>
      </w:r>
      <w:r w:rsidRPr="009D3674">
        <w:rPr>
          <w:rFonts w:ascii="Times New Roman" w:hAnsi="Times New Roman" w:cs="Times New Roman"/>
          <w:sz w:val="24"/>
          <w:szCs w:val="24"/>
        </w:rPr>
        <w:t xml:space="preserve">cannot mean the ordinary loss to which every judgment debtor is necessarily subjected when he </w:t>
      </w:r>
      <w:r>
        <w:rPr>
          <w:rFonts w:ascii="Times New Roman" w:hAnsi="Times New Roman" w:cs="Times New Roman"/>
          <w:sz w:val="24"/>
          <w:szCs w:val="24"/>
        </w:rPr>
        <w:t xml:space="preserve">or she </w:t>
      </w:r>
      <w:r w:rsidRPr="009D3674">
        <w:rPr>
          <w:rFonts w:ascii="Times New Roman" w:hAnsi="Times New Roman" w:cs="Times New Roman"/>
          <w:sz w:val="24"/>
          <w:szCs w:val="24"/>
        </w:rPr>
        <w:t xml:space="preserve">loses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case and is deprived of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property in consequence. </w:t>
      </w:r>
      <w:r w:rsidRPr="000C5645">
        <w:rPr>
          <w:rFonts w:ascii="Times New Roman" w:hAnsi="Times New Roman" w:cs="Times New Roman"/>
          <w:sz w:val="24"/>
          <w:szCs w:val="24"/>
        </w:rPr>
        <w:t>The applicant must establish other factors which show that the execution will create a state of affairs that will irreparably affect or negate the very essential core of the applicant as the</w:t>
      </w:r>
      <w:r>
        <w:rPr>
          <w:rFonts w:ascii="Times New Roman" w:hAnsi="Times New Roman" w:cs="Times New Roman"/>
          <w:sz w:val="24"/>
          <w:szCs w:val="24"/>
        </w:rPr>
        <w:t xml:space="preserve"> successful party in the appeal. The loss ought to be of a nature which</w:t>
      </w:r>
      <w:r w:rsidRPr="00172DA4">
        <w:rPr>
          <w:rFonts w:ascii="Times New Roman" w:hAnsi="Times New Roman" w:cs="Times New Roman"/>
          <w:sz w:val="24"/>
          <w:szCs w:val="24"/>
        </w:rPr>
        <w:t xml:space="preserve"> </w:t>
      </w:r>
      <w:r>
        <w:rPr>
          <w:rFonts w:ascii="Times New Roman" w:hAnsi="Times New Roman" w:cs="Times New Roman"/>
          <w:sz w:val="24"/>
          <w:szCs w:val="24"/>
        </w:rPr>
        <w:t>cannot be</w:t>
      </w:r>
      <w:r w:rsidRPr="00172DA4">
        <w:rPr>
          <w:rFonts w:ascii="Times New Roman" w:hAnsi="Times New Roman" w:cs="Times New Roman"/>
          <w:sz w:val="24"/>
          <w:szCs w:val="24"/>
        </w:rPr>
        <w:t xml:space="preserve"> undo</w:t>
      </w:r>
      <w:r>
        <w:rPr>
          <w:rFonts w:ascii="Times New Roman" w:hAnsi="Times New Roman" w:cs="Times New Roman"/>
          <w:sz w:val="24"/>
          <w:szCs w:val="24"/>
        </w:rPr>
        <w:t>ne</w:t>
      </w:r>
      <w:r w:rsidRPr="00172DA4">
        <w:rPr>
          <w:rFonts w:ascii="Times New Roman" w:hAnsi="Times New Roman" w:cs="Times New Roman"/>
          <w:sz w:val="24"/>
          <w:szCs w:val="24"/>
        </w:rPr>
        <w:t xml:space="preserve"> once inflicted.   </w:t>
      </w:r>
    </w:p>
    <w:p w14:paraId="1632FBC6" w14:textId="1755F3DC" w:rsidR="00E60478" w:rsidRDefault="00E60478" w:rsidP="00B976D3">
      <w:pPr>
        <w:spacing w:after="0" w:line="360" w:lineRule="auto"/>
        <w:jc w:val="both"/>
        <w:rPr>
          <w:rFonts w:ascii="Times New Roman" w:hAnsi="Times New Roman" w:cs="Times New Roman"/>
          <w:sz w:val="24"/>
          <w:szCs w:val="24"/>
        </w:rPr>
      </w:pPr>
      <w:r w:rsidRPr="009D3674">
        <w:rPr>
          <w:rFonts w:ascii="Times New Roman" w:hAnsi="Times New Roman" w:cs="Times New Roman"/>
          <w:sz w:val="24"/>
          <w:szCs w:val="24"/>
        </w:rPr>
        <w:lastRenderedPageBreak/>
        <w:t xml:space="preserve">The court has to balance the interest of the applicant who is seeking to preserve the status quo pending the hearing of the appeal so that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appeal is not rendered nugatory and the interest of the respondent who is seeking to enjoy the fruits of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judgment </w:t>
      </w:r>
      <w:r>
        <w:rPr>
          <w:rFonts w:ascii="Times New Roman" w:hAnsi="Times New Roman" w:cs="Times New Roman"/>
          <w:sz w:val="24"/>
          <w:szCs w:val="24"/>
        </w:rPr>
        <w:t xml:space="preserve">(see </w:t>
      </w:r>
      <w:r w:rsidRPr="00187D33">
        <w:rPr>
          <w:rFonts w:ascii="Times New Roman" w:hAnsi="Times New Roman" w:cs="Times New Roman"/>
          <w:i/>
          <w:sz w:val="24"/>
          <w:szCs w:val="24"/>
        </w:rPr>
        <w:t xml:space="preserve">Alice </w:t>
      </w:r>
      <w:proofErr w:type="spellStart"/>
      <w:r w:rsidRPr="00187D33">
        <w:rPr>
          <w:rFonts w:ascii="Times New Roman" w:hAnsi="Times New Roman" w:cs="Times New Roman"/>
          <w:i/>
          <w:sz w:val="24"/>
          <w:szCs w:val="24"/>
        </w:rPr>
        <w:t>Wambui</w:t>
      </w:r>
      <w:proofErr w:type="spellEnd"/>
      <w:r w:rsidRPr="00187D33">
        <w:rPr>
          <w:rFonts w:ascii="Times New Roman" w:hAnsi="Times New Roman" w:cs="Times New Roman"/>
          <w:i/>
          <w:sz w:val="24"/>
          <w:szCs w:val="24"/>
        </w:rPr>
        <w:t xml:space="preserve"> </w:t>
      </w:r>
      <w:proofErr w:type="spellStart"/>
      <w:r w:rsidRPr="00187D33">
        <w:rPr>
          <w:rFonts w:ascii="Times New Roman" w:hAnsi="Times New Roman" w:cs="Times New Roman"/>
          <w:i/>
          <w:sz w:val="24"/>
          <w:szCs w:val="24"/>
        </w:rPr>
        <w:t>Nganga</w:t>
      </w:r>
      <w:proofErr w:type="spellEnd"/>
      <w:r w:rsidRPr="00187D33">
        <w:rPr>
          <w:rFonts w:ascii="Times New Roman" w:hAnsi="Times New Roman" w:cs="Times New Roman"/>
          <w:i/>
          <w:sz w:val="24"/>
          <w:szCs w:val="24"/>
        </w:rPr>
        <w:t xml:space="preserve"> v</w:t>
      </w:r>
      <w:r>
        <w:rPr>
          <w:rFonts w:ascii="Times New Roman" w:hAnsi="Times New Roman" w:cs="Times New Roman"/>
          <w:i/>
          <w:sz w:val="24"/>
          <w:szCs w:val="24"/>
        </w:rPr>
        <w:t>.</w:t>
      </w:r>
      <w:r w:rsidRPr="00187D33">
        <w:rPr>
          <w:rFonts w:ascii="Times New Roman" w:hAnsi="Times New Roman" w:cs="Times New Roman"/>
          <w:i/>
          <w:sz w:val="24"/>
          <w:szCs w:val="24"/>
        </w:rPr>
        <w:t xml:space="preserve"> John </w:t>
      </w:r>
      <w:proofErr w:type="spellStart"/>
      <w:r w:rsidRPr="00187D33">
        <w:rPr>
          <w:rFonts w:ascii="Times New Roman" w:hAnsi="Times New Roman" w:cs="Times New Roman"/>
          <w:i/>
          <w:sz w:val="24"/>
          <w:szCs w:val="24"/>
        </w:rPr>
        <w:t>Ngure</w:t>
      </w:r>
      <w:proofErr w:type="spellEnd"/>
      <w:r w:rsidRPr="00187D33">
        <w:rPr>
          <w:rFonts w:ascii="Times New Roman" w:hAnsi="Times New Roman" w:cs="Times New Roman"/>
          <w:i/>
          <w:sz w:val="24"/>
          <w:szCs w:val="24"/>
        </w:rPr>
        <w:t xml:space="preserve"> </w:t>
      </w:r>
      <w:proofErr w:type="spellStart"/>
      <w:r w:rsidRPr="00187D33">
        <w:rPr>
          <w:rFonts w:ascii="Times New Roman" w:hAnsi="Times New Roman" w:cs="Times New Roman"/>
          <w:i/>
          <w:sz w:val="24"/>
          <w:szCs w:val="24"/>
        </w:rPr>
        <w:t>Kahoro</w:t>
      </w:r>
      <w:proofErr w:type="spellEnd"/>
      <w:r w:rsidRPr="00187D33">
        <w:rPr>
          <w:rFonts w:ascii="Times New Roman" w:hAnsi="Times New Roman" w:cs="Times New Roman"/>
          <w:i/>
          <w:sz w:val="24"/>
          <w:szCs w:val="24"/>
        </w:rPr>
        <w:t xml:space="preserve"> </w:t>
      </w:r>
      <w:r>
        <w:rPr>
          <w:rFonts w:ascii="Times New Roman" w:hAnsi="Times New Roman" w:cs="Times New Roman"/>
          <w:i/>
          <w:sz w:val="24"/>
          <w:szCs w:val="24"/>
        </w:rPr>
        <w:t>and another,</w:t>
      </w:r>
      <w:r w:rsidRPr="00D47B54">
        <w:t xml:space="preserve"> </w:t>
      </w:r>
      <w:r w:rsidRPr="00D47B54">
        <w:rPr>
          <w:rFonts w:ascii="Times New Roman" w:hAnsi="Times New Roman" w:cs="Times New Roman"/>
          <w:i/>
          <w:sz w:val="24"/>
          <w:szCs w:val="24"/>
        </w:rPr>
        <w:t xml:space="preserve">ELC Case No. 482 of 2017 (at </w:t>
      </w:r>
      <w:proofErr w:type="spellStart"/>
      <w:r w:rsidRPr="00D47B54">
        <w:rPr>
          <w:rFonts w:ascii="Times New Roman" w:hAnsi="Times New Roman" w:cs="Times New Roman"/>
          <w:i/>
          <w:sz w:val="24"/>
          <w:szCs w:val="24"/>
        </w:rPr>
        <w:t>Thika</w:t>
      </w:r>
      <w:proofErr w:type="spellEnd"/>
      <w:r w:rsidRPr="00D47B54">
        <w:rPr>
          <w:rFonts w:ascii="Times New Roman" w:hAnsi="Times New Roman" w:cs="Times New Roman"/>
          <w:i/>
          <w:sz w:val="24"/>
          <w:szCs w:val="24"/>
        </w:rPr>
        <w:t>)</w:t>
      </w:r>
      <w:r>
        <w:rPr>
          <w:rFonts w:ascii="Times New Roman" w:hAnsi="Times New Roman" w:cs="Times New Roman"/>
          <w:i/>
          <w:sz w:val="24"/>
          <w:szCs w:val="24"/>
        </w:rPr>
        <w:t xml:space="preserve">; </w:t>
      </w:r>
      <w:r w:rsidRPr="00187D33">
        <w:rPr>
          <w:rFonts w:ascii="Times New Roman" w:hAnsi="Times New Roman" w:cs="Times New Roman"/>
          <w:i/>
          <w:sz w:val="24"/>
          <w:szCs w:val="24"/>
        </w:rPr>
        <w:t xml:space="preserve">[2021] </w:t>
      </w:r>
      <w:proofErr w:type="spellStart"/>
      <w:r w:rsidRPr="00187D33">
        <w:rPr>
          <w:rFonts w:ascii="Times New Roman" w:hAnsi="Times New Roman" w:cs="Times New Roman"/>
          <w:i/>
          <w:sz w:val="24"/>
          <w:szCs w:val="24"/>
        </w:rPr>
        <w:t>eKLR</w:t>
      </w:r>
      <w:proofErr w:type="spellEnd"/>
      <w:r>
        <w:rPr>
          <w:rFonts w:ascii="Times New Roman" w:hAnsi="Times New Roman" w:cs="Times New Roman"/>
          <w:sz w:val="24"/>
          <w:szCs w:val="24"/>
        </w:rPr>
        <w:t>). For that reason, e</w:t>
      </w:r>
      <w:r w:rsidRPr="0007350C">
        <w:rPr>
          <w:rFonts w:ascii="Times New Roman" w:eastAsia="Times New Roman" w:hAnsi="Times New Roman" w:cs="Times New Roman"/>
          <w:sz w:val="24"/>
          <w:szCs w:val="24"/>
        </w:rPr>
        <w:t>xecution of a money d</w:t>
      </w:r>
      <w:r>
        <w:rPr>
          <w:rFonts w:ascii="Times New Roman" w:eastAsia="Times New Roman" w:hAnsi="Times New Roman" w:cs="Times New Roman"/>
          <w:sz w:val="24"/>
          <w:szCs w:val="24"/>
        </w:rPr>
        <w:t xml:space="preserve">ecree is ordinarily not stayed </w:t>
      </w:r>
      <w:r w:rsidRPr="0007350C">
        <w:rPr>
          <w:rFonts w:ascii="Times New Roman" w:eastAsia="Times New Roman" w:hAnsi="Times New Roman" w:cs="Times New Roman"/>
          <w:sz w:val="24"/>
          <w:szCs w:val="24"/>
        </w:rPr>
        <w:t xml:space="preserve">since satisfaction of a money decree does not amount to </w:t>
      </w:r>
      <w:r>
        <w:rPr>
          <w:rFonts w:ascii="Times New Roman" w:eastAsia="Times New Roman" w:hAnsi="Times New Roman" w:cs="Times New Roman"/>
          <w:sz w:val="24"/>
          <w:szCs w:val="24"/>
        </w:rPr>
        <w:t xml:space="preserve">substantial loss or </w:t>
      </w:r>
      <w:r w:rsidRPr="0007350C">
        <w:rPr>
          <w:rFonts w:ascii="Times New Roman" w:eastAsia="Times New Roman" w:hAnsi="Times New Roman" w:cs="Times New Roman"/>
          <w:sz w:val="24"/>
          <w:szCs w:val="24"/>
        </w:rPr>
        <w:t>irreparable injury to the app</w:t>
      </w:r>
      <w:r>
        <w:rPr>
          <w:rFonts w:ascii="Times New Roman" w:eastAsia="Times New Roman" w:hAnsi="Times New Roman" w:cs="Times New Roman"/>
          <w:sz w:val="24"/>
          <w:szCs w:val="24"/>
        </w:rPr>
        <w:t>licant,</w:t>
      </w:r>
      <w:r w:rsidRPr="000735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the respondent is not impecunious, </w:t>
      </w:r>
      <w:r w:rsidRPr="0007350C">
        <w:rPr>
          <w:rFonts w:ascii="Times New Roman" w:eastAsia="Times New Roman" w:hAnsi="Times New Roman" w:cs="Times New Roman"/>
          <w:sz w:val="24"/>
          <w:szCs w:val="24"/>
        </w:rPr>
        <w:t xml:space="preserve">as the remedy of restitution is available to </w:t>
      </w:r>
      <w:r>
        <w:rPr>
          <w:rFonts w:ascii="Times New Roman" w:eastAsia="Times New Roman" w:hAnsi="Times New Roman" w:cs="Times New Roman"/>
          <w:sz w:val="24"/>
          <w:szCs w:val="24"/>
        </w:rPr>
        <w:t xml:space="preserve">the applicant in the event the appeal </w:t>
      </w:r>
      <w:r w:rsidRPr="0007350C">
        <w:rPr>
          <w:rFonts w:ascii="Times New Roman" w:eastAsia="Times New Roman" w:hAnsi="Times New Roman" w:cs="Times New Roman"/>
          <w:sz w:val="24"/>
          <w:szCs w:val="24"/>
        </w:rPr>
        <w:t>is allowed</w:t>
      </w:r>
      <w:r>
        <w:rPr>
          <w:rFonts w:ascii="Times New Roman" w:eastAsia="Times New Roman" w:hAnsi="Times New Roman" w:cs="Times New Roman"/>
          <w:sz w:val="24"/>
          <w:szCs w:val="24"/>
        </w:rPr>
        <w:t xml:space="preserve">. The respondent has not been shown to be impecunious nor the fact that execution of the decree will have any irreversible effect.  </w:t>
      </w:r>
      <w:r>
        <w:rPr>
          <w:rFonts w:ascii="Times New Roman" w:hAnsi="Times New Roman" w:cs="Times New Roman"/>
          <w:sz w:val="24"/>
          <w:szCs w:val="24"/>
        </w:rPr>
        <w:t>The applicants have faile</w:t>
      </w:r>
      <w:r w:rsidR="003A569E">
        <w:rPr>
          <w:rFonts w:ascii="Times New Roman" w:hAnsi="Times New Roman" w:cs="Times New Roman"/>
          <w:sz w:val="24"/>
          <w:szCs w:val="24"/>
        </w:rPr>
        <w:t>d to prove this requirement too, as far as recovery of the monetary award is concerned.</w:t>
      </w:r>
    </w:p>
    <w:p w14:paraId="7FE1DFDC" w14:textId="77777777" w:rsidR="003A569E" w:rsidRDefault="003A569E" w:rsidP="00B976D3">
      <w:pPr>
        <w:spacing w:after="0" w:line="360" w:lineRule="auto"/>
        <w:jc w:val="both"/>
        <w:rPr>
          <w:rFonts w:ascii="Times New Roman" w:hAnsi="Times New Roman" w:cs="Times New Roman"/>
          <w:sz w:val="24"/>
          <w:szCs w:val="24"/>
        </w:rPr>
      </w:pPr>
    </w:p>
    <w:p w14:paraId="0AB3EEC2" w14:textId="2FF7FF40" w:rsidR="00B976D3" w:rsidRDefault="003A569E" w:rsidP="00B976D3">
      <w:pPr>
        <w:pStyle w:val="NormalWeb"/>
        <w:spacing w:before="0" w:beforeAutospacing="0" w:after="0" w:afterAutospacing="0" w:line="360" w:lineRule="auto"/>
        <w:jc w:val="both"/>
      </w:pPr>
      <w:r>
        <w:t xml:space="preserve">As regards the mode of execution sought by the respondent; which is by way of arrest and detention </w:t>
      </w:r>
      <w:r w:rsidR="00251CDC">
        <w:t>in</w:t>
      </w:r>
      <w:r>
        <w:t xml:space="preserve"> civil imprisonment of the applicants as guarantors of the loan,</w:t>
      </w:r>
      <w:r w:rsidR="00B976D3">
        <w:rPr>
          <w:rStyle w:val="apple-converted-space"/>
        </w:rPr>
        <w:t> </w:t>
      </w:r>
      <w:r w:rsidR="00BC5D27">
        <w:t>the</w:t>
      </w:r>
      <w:r w:rsidR="00B976D3">
        <w:t xml:space="preserve"> foreign policy objective under state policy No. xviii and Article 287 of </w:t>
      </w:r>
      <w:r w:rsidR="00B976D3">
        <w:rPr>
          <w:i/>
          <w:iCs/>
        </w:rPr>
        <w:t xml:space="preserve">The Constitution of the Republic of Uganda, 1995 </w:t>
      </w:r>
      <w:r w:rsidR="00B976D3">
        <w:t>promotes the respect for international law and treaty obligations.</w:t>
      </w:r>
      <w:r w:rsidR="00B976D3">
        <w:rPr>
          <w:rStyle w:val="apple-converted-space"/>
        </w:rPr>
        <w:t> </w:t>
      </w:r>
      <w:r w:rsidR="00BC5D27">
        <w:t xml:space="preserve">Article 11 and 21 of </w:t>
      </w:r>
      <w:r w:rsidR="00BC5D27">
        <w:rPr>
          <w:i/>
          <w:iCs/>
        </w:rPr>
        <w:t xml:space="preserve">The International Covenant on Civil and Political Rights </w:t>
      </w:r>
      <w:r w:rsidR="00BC5D27">
        <w:t>(ICCPR) to which Uganda is signatory provides that no one should be imprisoned merely on grounds of inability to fulfil contractual obligations.</w:t>
      </w:r>
      <w:r w:rsidR="00A94E05" w:rsidRPr="00A94E05">
        <w:t xml:space="preserve"> To commit a debtor to prison who through poverty is unable to satisfy the judgment debt is contrary to the purpose of civil imprisonment which is to coerce payment. Its only real effect on an impoverished debtor is that of punishment. It is a punishment that can be avoided by a debtor who is able but unwilling to pay, for satisfaction of the judgment remains within his power. But it becomes mandatory against one without the means to pay. It discriminates between the one and the other. Poverty-stricken judgment debtors should not be consigned to jail.</w:t>
      </w:r>
    </w:p>
    <w:p w14:paraId="3D2F9037" w14:textId="77777777" w:rsidR="0025507A" w:rsidRDefault="0025507A" w:rsidP="00B976D3">
      <w:pPr>
        <w:pStyle w:val="NormalWeb"/>
        <w:spacing w:before="0" w:beforeAutospacing="0" w:after="0" w:afterAutospacing="0" w:line="360" w:lineRule="auto"/>
        <w:jc w:val="both"/>
      </w:pPr>
    </w:p>
    <w:p w14:paraId="48762E06" w14:textId="5C220DD4" w:rsidR="0025507A" w:rsidRDefault="0025507A" w:rsidP="00B976D3">
      <w:pPr>
        <w:pStyle w:val="NormalWeb"/>
        <w:spacing w:before="0" w:beforeAutospacing="0" w:after="0" w:afterAutospacing="0" w:line="360" w:lineRule="auto"/>
        <w:jc w:val="both"/>
        <w:rPr>
          <w:rStyle w:val="apple-converted-space"/>
        </w:rPr>
      </w:pPr>
      <w:r>
        <w:t xml:space="preserve">In the instant case, it has not been demonstrated that any of the applicants is impoverished to the extent of being unable to fulfil their contractual obligations to repay the debt. </w:t>
      </w:r>
      <w:r w:rsidR="002B5975">
        <w:t>Considering the factual and procedural history of this litigation by which the applicants have gone to great lengths to avoid the perfection of the securitization of the 1</w:t>
      </w:r>
      <w:r w:rsidR="002B5975" w:rsidRPr="002B5975">
        <w:rPr>
          <w:vertAlign w:val="superscript"/>
        </w:rPr>
        <w:t>st</w:t>
      </w:r>
      <w:r w:rsidR="002B5975">
        <w:t xml:space="preserve"> applicants borrowing, thereby putting assets previously in their name beyond the reach of the respondent, apparently the respondent is left with no choice but to cause their arrest and imprisonment as a method </w:t>
      </w:r>
      <w:r w:rsidR="002B5975" w:rsidRPr="00A94E05">
        <w:t>to coerce payment</w:t>
      </w:r>
      <w:r w:rsidR="002B5975">
        <w:t>. The applicants have failed to prove that in the circumstances, their imprisonment will cause substantial loss.</w:t>
      </w:r>
    </w:p>
    <w:p w14:paraId="1BE526F4" w14:textId="77777777" w:rsidR="00E60478" w:rsidRDefault="00E60478" w:rsidP="00E60478">
      <w:pPr>
        <w:pStyle w:val="ListParagraph"/>
        <w:numPr>
          <w:ilvl w:val="0"/>
          <w:numId w:val="16"/>
        </w:numPr>
        <w:spacing w:after="0" w:line="360" w:lineRule="auto"/>
        <w:jc w:val="both"/>
        <w:rPr>
          <w:rFonts w:ascii="Times New Roman" w:hAnsi="Times New Roman" w:cs="Times New Roman"/>
          <w:sz w:val="24"/>
          <w:szCs w:val="24"/>
        </w:rPr>
      </w:pPr>
      <w:r w:rsidRPr="00705C50">
        <w:rPr>
          <w:rFonts w:ascii="Times New Roman" w:eastAsia="Times New Roman" w:hAnsi="Times New Roman" w:cs="Times New Roman"/>
          <w:sz w:val="24"/>
          <w:szCs w:val="24"/>
          <w:u w:val="single"/>
        </w:rPr>
        <w:lastRenderedPageBreak/>
        <w:t>The applicant has given security for due performance of the decree or order</w:t>
      </w:r>
      <w:r>
        <w:rPr>
          <w:rFonts w:ascii="Times New Roman" w:eastAsia="Times New Roman" w:hAnsi="Times New Roman" w:cs="Times New Roman"/>
          <w:sz w:val="24"/>
          <w:szCs w:val="24"/>
        </w:rPr>
        <w:t>.</w:t>
      </w:r>
    </w:p>
    <w:p w14:paraId="41141D81" w14:textId="77777777" w:rsidR="00E60478" w:rsidRDefault="00E60478" w:rsidP="00E60478">
      <w:pPr>
        <w:spacing w:after="0" w:line="360" w:lineRule="auto"/>
        <w:jc w:val="both"/>
        <w:rPr>
          <w:rFonts w:ascii="Times New Roman" w:hAnsi="Times New Roman" w:cs="Times New Roman"/>
          <w:sz w:val="24"/>
          <w:szCs w:val="24"/>
        </w:rPr>
      </w:pPr>
    </w:p>
    <w:p w14:paraId="3BBCC6EA" w14:textId="77777777" w:rsidR="00E60478" w:rsidRDefault="00E60478" w:rsidP="00E60478">
      <w:pPr>
        <w:spacing w:after="0" w:line="360" w:lineRule="auto"/>
        <w:jc w:val="both"/>
        <w:rPr>
          <w:rFonts w:ascii="Times New Roman" w:eastAsia="Times New Roman" w:hAnsi="Times New Roman" w:cs="Times New Roman"/>
          <w:sz w:val="24"/>
          <w:szCs w:val="24"/>
        </w:rPr>
      </w:pPr>
      <w:r w:rsidRPr="0072017D">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granting an order of stay of execution pending </w:t>
      </w:r>
      <w:r w:rsidRPr="0072017D">
        <w:rPr>
          <w:rFonts w:ascii="Times New Roman" w:eastAsia="Times New Roman" w:hAnsi="Times New Roman" w:cs="Times New Roman"/>
          <w:sz w:val="24"/>
          <w:szCs w:val="24"/>
        </w:rPr>
        <w:t xml:space="preserve">an appeal, the court has to balance the need to uphold the respondent’s right to be protected from the risk that the appellant may not be able to satisfy the </w:t>
      </w:r>
      <w:r>
        <w:rPr>
          <w:rFonts w:ascii="Times New Roman" w:eastAsia="Times New Roman" w:hAnsi="Times New Roman" w:cs="Times New Roman"/>
          <w:sz w:val="24"/>
          <w:szCs w:val="24"/>
        </w:rPr>
        <w:t>decree,</w:t>
      </w:r>
      <w:r w:rsidRPr="0072017D">
        <w:rPr>
          <w:rFonts w:ascii="Times New Roman" w:eastAsia="Times New Roman" w:hAnsi="Times New Roman" w:cs="Times New Roman"/>
          <w:sz w:val="24"/>
          <w:szCs w:val="24"/>
        </w:rPr>
        <w:t xml:space="preserve"> with the appellant’s right to access the courts.</w:t>
      </w:r>
      <w:r>
        <w:rPr>
          <w:rFonts w:ascii="Times New Roman" w:eastAsia="Times New Roman" w:hAnsi="Times New Roman" w:cs="Times New Roman"/>
          <w:sz w:val="24"/>
          <w:szCs w:val="24"/>
        </w:rPr>
        <w:t xml:space="preserve"> It is the reason that c</w:t>
      </w:r>
      <w:r w:rsidRPr="00F661F1">
        <w:rPr>
          <w:rFonts w:ascii="Times New Roman" w:eastAsia="Times New Roman" w:hAnsi="Times New Roman" w:cs="Times New Roman"/>
          <w:sz w:val="24"/>
          <w:szCs w:val="24"/>
        </w:rPr>
        <w:t xml:space="preserve">ourts have been reluctant to </w:t>
      </w:r>
      <w:r>
        <w:rPr>
          <w:rFonts w:ascii="Times New Roman" w:eastAsia="Times New Roman" w:hAnsi="Times New Roman" w:cs="Times New Roman"/>
          <w:sz w:val="24"/>
          <w:szCs w:val="24"/>
        </w:rPr>
        <w:t>o</w:t>
      </w:r>
      <w:r w:rsidRPr="00F661F1">
        <w:rPr>
          <w:rFonts w:ascii="Times New Roman" w:eastAsia="Times New Roman" w:hAnsi="Times New Roman" w:cs="Times New Roman"/>
          <w:sz w:val="24"/>
          <w:szCs w:val="24"/>
        </w:rPr>
        <w:t xml:space="preserve">rder security for due performance of the decree. </w:t>
      </w:r>
      <w:r>
        <w:rPr>
          <w:rFonts w:ascii="Times New Roman" w:eastAsia="Times New Roman" w:hAnsi="Times New Roman" w:cs="Times New Roman"/>
          <w:sz w:val="24"/>
          <w:szCs w:val="24"/>
        </w:rPr>
        <w:t>This requirement has been interpreted as not operating</w:t>
      </w:r>
      <w:r w:rsidRPr="00953A89">
        <w:rPr>
          <w:rFonts w:ascii="Times New Roman" w:eastAsia="Times New Roman" w:hAnsi="Times New Roman" w:cs="Times New Roman"/>
          <w:sz w:val="24"/>
          <w:szCs w:val="24"/>
        </w:rPr>
        <w:t xml:space="preserve"> as an absolute clog on the discretion of the Co</w:t>
      </w:r>
      <w:r>
        <w:rPr>
          <w:rFonts w:ascii="Times New Roman" w:eastAsia="Times New Roman" w:hAnsi="Times New Roman" w:cs="Times New Roman"/>
          <w:sz w:val="24"/>
          <w:szCs w:val="24"/>
        </w:rPr>
        <w:t xml:space="preserve">urt to direct the deposit of some </w:t>
      </w:r>
      <w:r w:rsidRPr="00953A89">
        <w:rPr>
          <w:rFonts w:ascii="Times New Roman" w:eastAsia="Times New Roman" w:hAnsi="Times New Roman" w:cs="Times New Roman"/>
          <w:sz w:val="24"/>
          <w:szCs w:val="24"/>
        </w:rPr>
        <w:t>amount as a condition for grant of stay of execution of the decree in appropriate cases</w:t>
      </w:r>
      <w:r>
        <w:rPr>
          <w:rFonts w:ascii="Times New Roman" w:eastAsia="Times New Roman" w:hAnsi="Times New Roman" w:cs="Times New Roman"/>
          <w:sz w:val="24"/>
          <w:szCs w:val="24"/>
        </w:rPr>
        <w:t>,</w:t>
      </w:r>
      <w:r w:rsidRPr="00953A89">
        <w:rPr>
          <w:rFonts w:ascii="Times New Roman" w:eastAsia="Times New Roman" w:hAnsi="Times New Roman" w:cs="Times New Roman"/>
          <w:sz w:val="24"/>
          <w:szCs w:val="24"/>
        </w:rPr>
        <w:t xml:space="preserve"> more particularly when such direction is coupled with the liberty to</w:t>
      </w:r>
      <w:r>
        <w:rPr>
          <w:rFonts w:ascii="Times New Roman" w:eastAsia="Times New Roman" w:hAnsi="Times New Roman" w:cs="Times New Roman"/>
          <w:sz w:val="24"/>
          <w:szCs w:val="24"/>
        </w:rPr>
        <w:t xml:space="preserve"> the decree holder to withdraw a</w:t>
      </w:r>
      <w:r w:rsidRPr="00953A89">
        <w:rPr>
          <w:rFonts w:ascii="Times New Roman" w:eastAsia="Times New Roman" w:hAnsi="Times New Roman" w:cs="Times New Roman"/>
          <w:sz w:val="24"/>
          <w:szCs w:val="24"/>
        </w:rPr>
        <w:t xml:space="preserve"> portion thereof in part satisfaction of the decree without prejudice and subject to the result of the appeal</w:t>
      </w:r>
      <w:r>
        <w:rPr>
          <w:rFonts w:ascii="Times New Roman" w:eastAsia="Times New Roman" w:hAnsi="Times New Roman" w:cs="Times New Roman"/>
          <w:sz w:val="24"/>
          <w:szCs w:val="24"/>
        </w:rPr>
        <w:t>.</w:t>
      </w:r>
      <w:r w:rsidRPr="00F661F1">
        <w:rPr>
          <w:rFonts w:ascii="Times New Roman" w:eastAsia="Times New Roman" w:hAnsi="Times New Roman" w:cs="Times New Roman"/>
          <w:sz w:val="24"/>
          <w:szCs w:val="24"/>
        </w:rPr>
        <w:t xml:space="preserve"> </w:t>
      </w:r>
    </w:p>
    <w:p w14:paraId="5427CBCF" w14:textId="77777777" w:rsidR="00E60478" w:rsidRDefault="00E60478" w:rsidP="00E60478">
      <w:pPr>
        <w:spacing w:after="0" w:line="360" w:lineRule="auto"/>
        <w:jc w:val="both"/>
        <w:rPr>
          <w:rFonts w:ascii="Times New Roman" w:eastAsia="Times New Roman" w:hAnsi="Times New Roman" w:cs="Times New Roman"/>
          <w:sz w:val="24"/>
          <w:szCs w:val="24"/>
        </w:rPr>
      </w:pPr>
    </w:p>
    <w:p w14:paraId="15C2A502" w14:textId="77777777" w:rsidR="00E60478" w:rsidRPr="00DA2B6B" w:rsidRDefault="00E60478" w:rsidP="00E60478">
      <w:pPr>
        <w:spacing w:after="0" w:line="360" w:lineRule="auto"/>
        <w:jc w:val="both"/>
        <w:rPr>
          <w:rFonts w:ascii="Times New Roman" w:eastAsia="Times New Roman" w:hAnsi="Times New Roman" w:cs="Times New Roman"/>
          <w:sz w:val="24"/>
          <w:szCs w:val="24"/>
        </w:rPr>
      </w:pPr>
      <w:r w:rsidRPr="00F661F1">
        <w:rPr>
          <w:rFonts w:ascii="Times New Roman" w:eastAsia="Times New Roman" w:hAnsi="Times New Roman" w:cs="Times New Roman"/>
          <w:sz w:val="24"/>
          <w:szCs w:val="24"/>
        </w:rPr>
        <w:t xml:space="preserve">Courts have </w:t>
      </w:r>
      <w:r>
        <w:rPr>
          <w:rFonts w:ascii="Times New Roman" w:eastAsia="Times New Roman" w:hAnsi="Times New Roman" w:cs="Times New Roman"/>
          <w:sz w:val="24"/>
          <w:szCs w:val="24"/>
        </w:rPr>
        <w:t xml:space="preserve">instead </w:t>
      </w:r>
      <w:r w:rsidRPr="00F661F1">
        <w:rPr>
          <w:rFonts w:ascii="Times New Roman" w:eastAsia="Times New Roman" w:hAnsi="Times New Roman" w:cs="Times New Roman"/>
          <w:sz w:val="24"/>
          <w:szCs w:val="24"/>
        </w:rPr>
        <w:t>been keen to order security for Costs</w:t>
      </w:r>
      <w:r>
        <w:rPr>
          <w:rFonts w:ascii="Times New Roman" w:eastAsia="Times New Roman" w:hAnsi="Times New Roman" w:cs="Times New Roman"/>
          <w:sz w:val="24"/>
          <w:szCs w:val="24"/>
        </w:rPr>
        <w:t xml:space="preserve"> (see</w:t>
      </w:r>
      <w:r w:rsidRPr="00F661F1">
        <w:rPr>
          <w:rFonts w:ascii="Times New Roman" w:eastAsia="Times New Roman" w:hAnsi="Times New Roman" w:cs="Times New Roman"/>
          <w:sz w:val="24"/>
          <w:szCs w:val="24"/>
        </w:rPr>
        <w:t xml:space="preserve"> </w:t>
      </w:r>
      <w:r w:rsidRPr="00BE2E95">
        <w:rPr>
          <w:rFonts w:ascii="Times New Roman" w:eastAsia="Times New Roman" w:hAnsi="Times New Roman" w:cs="Times New Roman"/>
          <w:i/>
          <w:sz w:val="24"/>
          <w:szCs w:val="24"/>
        </w:rPr>
        <w:t>Tropical Commodities Supplies Ltd and others v. International Credit Bank Ltd (in liquidation) [2004] 2 EA 331</w:t>
      </w:r>
      <w:r>
        <w:rPr>
          <w:rFonts w:ascii="Times New Roman" w:eastAsia="Times New Roman" w:hAnsi="Times New Roman" w:cs="Times New Roman"/>
          <w:sz w:val="24"/>
          <w:szCs w:val="24"/>
        </w:rPr>
        <w:t xml:space="preserve"> and </w:t>
      </w:r>
      <w:r w:rsidRPr="00E64763">
        <w:rPr>
          <w:rFonts w:ascii="Times New Roman" w:eastAsia="Times New Roman" w:hAnsi="Times New Roman" w:cs="Times New Roman"/>
          <w:i/>
          <w:sz w:val="24"/>
          <w:szCs w:val="24"/>
        </w:rPr>
        <w:t xml:space="preserve">DFCU Bank Ltd </w:t>
      </w:r>
      <w:r w:rsidRPr="00DA2B6B">
        <w:rPr>
          <w:rFonts w:ascii="Times New Roman" w:eastAsia="Times New Roman" w:hAnsi="Times New Roman" w:cs="Times New Roman"/>
          <w:i/>
          <w:sz w:val="24"/>
          <w:szCs w:val="24"/>
        </w:rPr>
        <w:t xml:space="preserve">v. </w:t>
      </w:r>
      <w:proofErr w:type="spellStart"/>
      <w:r w:rsidRPr="00DA2B6B">
        <w:rPr>
          <w:rFonts w:ascii="Times New Roman" w:eastAsia="Times New Roman" w:hAnsi="Times New Roman" w:cs="Times New Roman"/>
          <w:i/>
          <w:sz w:val="24"/>
          <w:szCs w:val="24"/>
        </w:rPr>
        <w:t>Dr.</w:t>
      </w:r>
      <w:proofErr w:type="spellEnd"/>
      <w:r w:rsidRPr="00DA2B6B">
        <w:rPr>
          <w:rFonts w:ascii="Times New Roman" w:eastAsia="Times New Roman" w:hAnsi="Times New Roman" w:cs="Times New Roman"/>
          <w:i/>
          <w:sz w:val="24"/>
          <w:szCs w:val="24"/>
        </w:rPr>
        <w:t xml:space="preserve"> Ann Persis </w:t>
      </w:r>
      <w:proofErr w:type="spellStart"/>
      <w:r w:rsidRPr="00DA2B6B">
        <w:rPr>
          <w:rFonts w:ascii="Times New Roman" w:eastAsia="Times New Roman" w:hAnsi="Times New Roman" w:cs="Times New Roman"/>
          <w:i/>
          <w:sz w:val="24"/>
          <w:szCs w:val="24"/>
        </w:rPr>
        <w:t>Nakate</w:t>
      </w:r>
      <w:proofErr w:type="spellEnd"/>
      <w:r w:rsidRPr="00DA2B6B">
        <w:rPr>
          <w:rFonts w:ascii="Times New Roman" w:eastAsia="Times New Roman" w:hAnsi="Times New Roman" w:cs="Times New Roman"/>
          <w:i/>
          <w:sz w:val="24"/>
          <w:szCs w:val="24"/>
        </w:rPr>
        <w:t xml:space="preserve"> </w:t>
      </w:r>
      <w:proofErr w:type="spellStart"/>
      <w:r w:rsidRPr="00DA2B6B">
        <w:rPr>
          <w:rFonts w:ascii="Times New Roman" w:eastAsia="Times New Roman" w:hAnsi="Times New Roman" w:cs="Times New Roman"/>
          <w:i/>
          <w:sz w:val="24"/>
          <w:szCs w:val="24"/>
        </w:rPr>
        <w:t>Lussejere</w:t>
      </w:r>
      <w:proofErr w:type="spellEnd"/>
      <w:r w:rsidRPr="00DA2B6B">
        <w:rPr>
          <w:rFonts w:ascii="Times New Roman" w:eastAsia="Times New Roman" w:hAnsi="Times New Roman" w:cs="Times New Roman"/>
          <w:i/>
          <w:sz w:val="24"/>
          <w:szCs w:val="24"/>
        </w:rPr>
        <w:t>, C. A Civil Appeal No. 29 of 2003</w:t>
      </w:r>
      <w:r w:rsidRPr="00DA2B6B">
        <w:rPr>
          <w:rFonts w:ascii="Times New Roman" w:eastAsia="Times New Roman" w:hAnsi="Times New Roman" w:cs="Times New Roman"/>
          <w:sz w:val="24"/>
          <w:szCs w:val="24"/>
        </w:rPr>
        <w:t>), because the requirement and insistence on a practice that mandates security for the entire decretal amount is likely to stifle appeals. The purpose of an order for security for costs on an appeal is to ensure that a respondent is protected for costs incurred for responding to the appeal and defending the proceeding, which therefore implies such an order does not adequately meet entirely the purpose of</w:t>
      </w:r>
      <w:r w:rsidRPr="00DA2B6B">
        <w:rPr>
          <w:rFonts w:ascii="Times New Roman" w:hAnsi="Times New Roman" w:cs="Times New Roman"/>
          <w:sz w:val="24"/>
          <w:szCs w:val="24"/>
        </w:rPr>
        <w:t xml:space="preserve"> </w:t>
      </w:r>
      <w:r w:rsidRPr="00DA2B6B">
        <w:rPr>
          <w:rFonts w:ascii="Times New Roman" w:eastAsia="Times New Roman" w:hAnsi="Times New Roman" w:cs="Times New Roman"/>
          <w:sz w:val="24"/>
          <w:szCs w:val="24"/>
        </w:rPr>
        <w:t>security for due performance of the decree.</w:t>
      </w:r>
      <w:r w:rsidRPr="00DA2B6B">
        <w:rPr>
          <w:rFonts w:ascii="Times New Roman" w:hAnsi="Times New Roman" w:cs="Times New Roman"/>
          <w:sz w:val="24"/>
          <w:szCs w:val="24"/>
        </w:rPr>
        <w:t xml:space="preserve"> In the case of a</w:t>
      </w:r>
      <w:r w:rsidRPr="00DA2B6B">
        <w:rPr>
          <w:rFonts w:ascii="Times New Roman" w:eastAsia="Times New Roman" w:hAnsi="Times New Roman" w:cs="Times New Roman"/>
          <w:sz w:val="24"/>
          <w:szCs w:val="24"/>
        </w:rPr>
        <w:t xml:space="preserve"> money decree, furnishing security for due performance of the decree denotes providing</w:t>
      </w:r>
      <w:r w:rsidRPr="00DA2B6B">
        <w:rPr>
          <w:rFonts w:ascii="Times New Roman" w:hAnsi="Times New Roman" w:cs="Times New Roman"/>
          <w:sz w:val="24"/>
          <w:szCs w:val="24"/>
        </w:rPr>
        <w:t xml:space="preserve"> depositing the disputed amount. </w:t>
      </w:r>
    </w:p>
    <w:p w14:paraId="67410B46" w14:textId="77777777" w:rsidR="00E60478" w:rsidRDefault="00E60478" w:rsidP="00E60478">
      <w:pPr>
        <w:spacing w:after="0" w:line="360" w:lineRule="auto"/>
        <w:jc w:val="both"/>
      </w:pPr>
    </w:p>
    <w:p w14:paraId="455A7C8F" w14:textId="0132137E" w:rsidR="00E60478" w:rsidRDefault="00E60478" w:rsidP="00E6047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applicants have undertaken to furnish such security</w:t>
      </w:r>
      <w:r w:rsidR="00A145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1453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court has a duty in </w:t>
      </w:r>
      <w:r w:rsidRPr="005848CD">
        <w:rPr>
          <w:rFonts w:ascii="Times New Roman" w:eastAsia="Times New Roman" w:hAnsi="Times New Roman" w:cs="Times New Roman"/>
          <w:sz w:val="24"/>
          <w:szCs w:val="24"/>
        </w:rPr>
        <w:t>exercise its discretion to grant stay of execution of a money decree</w:t>
      </w:r>
      <w:r>
        <w:rPr>
          <w:rFonts w:ascii="Times New Roman" w:eastAsia="Times New Roman" w:hAnsi="Times New Roman" w:cs="Times New Roman"/>
          <w:sz w:val="24"/>
          <w:szCs w:val="24"/>
        </w:rPr>
        <w:t>,</w:t>
      </w:r>
      <w:r w:rsidRPr="00584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5848CD">
        <w:rPr>
          <w:rFonts w:ascii="Times New Roman" w:eastAsia="Times New Roman" w:hAnsi="Times New Roman" w:cs="Times New Roman"/>
          <w:sz w:val="24"/>
          <w:szCs w:val="24"/>
        </w:rPr>
        <w:t xml:space="preserve"> balance the equities between the pa</w:t>
      </w:r>
      <w:r>
        <w:rPr>
          <w:rFonts w:ascii="Times New Roman" w:eastAsia="Times New Roman" w:hAnsi="Times New Roman" w:cs="Times New Roman"/>
          <w:sz w:val="24"/>
          <w:szCs w:val="24"/>
        </w:rPr>
        <w:t xml:space="preserve">rties and ensure that no undue </w:t>
      </w:r>
      <w:r w:rsidRPr="005848CD">
        <w:rPr>
          <w:rFonts w:ascii="Times New Roman" w:eastAsia="Times New Roman" w:hAnsi="Times New Roman" w:cs="Times New Roman"/>
          <w:sz w:val="24"/>
          <w:szCs w:val="24"/>
        </w:rPr>
        <w:t>hardship is caused to a decree holder due to s</w:t>
      </w:r>
      <w:r>
        <w:rPr>
          <w:rFonts w:ascii="Times New Roman" w:eastAsia="Times New Roman" w:hAnsi="Times New Roman" w:cs="Times New Roman"/>
          <w:sz w:val="24"/>
          <w:szCs w:val="24"/>
        </w:rPr>
        <w:t xml:space="preserve">tay of execution of such decree. For that reason, </w:t>
      </w:r>
      <w:r>
        <w:rPr>
          <w:rFonts w:ascii="Times New Roman" w:hAnsi="Times New Roman" w:cs="Times New Roman"/>
          <w:sz w:val="24"/>
          <w:szCs w:val="24"/>
        </w:rPr>
        <w:t xml:space="preserve">the applicants </w:t>
      </w:r>
      <w:r w:rsidR="00A1453F">
        <w:rPr>
          <w:rFonts w:ascii="Times New Roman" w:hAnsi="Times New Roman" w:cs="Times New Roman"/>
          <w:sz w:val="24"/>
          <w:szCs w:val="24"/>
        </w:rPr>
        <w:t>have to some extent, satisfied</w:t>
      </w:r>
      <w:r>
        <w:rPr>
          <w:rFonts w:ascii="Times New Roman" w:hAnsi="Times New Roman" w:cs="Times New Roman"/>
          <w:sz w:val="24"/>
          <w:szCs w:val="24"/>
        </w:rPr>
        <w:t xml:space="preserve"> this requirement too.</w:t>
      </w:r>
    </w:p>
    <w:p w14:paraId="3B6944A7" w14:textId="77777777" w:rsidR="00E60478" w:rsidRPr="006E62ED" w:rsidRDefault="00E60478" w:rsidP="00E60478">
      <w:pPr>
        <w:spacing w:after="0" w:line="360" w:lineRule="auto"/>
        <w:jc w:val="both"/>
        <w:rPr>
          <w:rFonts w:ascii="Times New Roman" w:hAnsi="Times New Roman" w:cs="Times New Roman"/>
          <w:sz w:val="24"/>
          <w:szCs w:val="24"/>
        </w:rPr>
      </w:pPr>
    </w:p>
    <w:p w14:paraId="507B982E" w14:textId="77777777" w:rsidR="00E60478" w:rsidRDefault="00E60478" w:rsidP="00E60478">
      <w:pPr>
        <w:pStyle w:val="ListParagraph"/>
        <w:numPr>
          <w:ilvl w:val="0"/>
          <w:numId w:val="16"/>
        </w:numPr>
        <w:spacing w:after="0" w:line="360" w:lineRule="auto"/>
        <w:jc w:val="both"/>
        <w:rPr>
          <w:rFonts w:ascii="Times New Roman" w:hAnsi="Times New Roman" w:cs="Times New Roman"/>
          <w:sz w:val="24"/>
          <w:szCs w:val="24"/>
        </w:rPr>
      </w:pPr>
      <w:r w:rsidRPr="00705C50">
        <w:rPr>
          <w:rFonts w:ascii="Times New Roman" w:hAnsi="Times New Roman" w:cs="Times New Roman"/>
          <w:sz w:val="24"/>
          <w:szCs w:val="24"/>
          <w:u w:val="single"/>
        </w:rPr>
        <w:t>Refusal to grant the stay would inflict more hardship than it would avoid</w:t>
      </w:r>
      <w:r w:rsidRPr="00D657C6">
        <w:rPr>
          <w:rFonts w:ascii="Times New Roman" w:hAnsi="Times New Roman" w:cs="Times New Roman"/>
          <w:sz w:val="24"/>
          <w:szCs w:val="24"/>
        </w:rPr>
        <w:t>.</w:t>
      </w:r>
    </w:p>
    <w:p w14:paraId="3089EA90" w14:textId="77777777" w:rsidR="00E60478" w:rsidRPr="006E62ED" w:rsidRDefault="00E60478" w:rsidP="00E60478">
      <w:pPr>
        <w:spacing w:after="0" w:line="360" w:lineRule="auto"/>
        <w:jc w:val="both"/>
        <w:rPr>
          <w:rFonts w:ascii="Times New Roman" w:hAnsi="Times New Roman" w:cs="Times New Roman"/>
          <w:sz w:val="24"/>
          <w:szCs w:val="24"/>
        </w:rPr>
      </w:pPr>
    </w:p>
    <w:p w14:paraId="35F86596" w14:textId="77777777" w:rsidR="00E60478" w:rsidRDefault="00E60478" w:rsidP="00E60478">
      <w:pPr>
        <w:spacing w:after="0" w:line="360" w:lineRule="auto"/>
        <w:jc w:val="both"/>
        <w:rPr>
          <w:rStyle w:val="field-content"/>
          <w:rFonts w:ascii="Times New Roman" w:hAnsi="Times New Roman" w:cs="Times New Roman"/>
          <w:sz w:val="24"/>
          <w:szCs w:val="24"/>
        </w:rPr>
      </w:pPr>
      <w:r w:rsidRPr="00826C38">
        <w:rPr>
          <w:rStyle w:val="field-content"/>
          <w:rFonts w:ascii="Times New Roman" w:hAnsi="Times New Roman" w:cs="Times New Roman"/>
          <w:sz w:val="24"/>
          <w:szCs w:val="24"/>
        </w:rPr>
        <w:t xml:space="preserve">The Court </w:t>
      </w:r>
      <w:r>
        <w:rPr>
          <w:rStyle w:val="field-content"/>
          <w:rFonts w:ascii="Times New Roman" w:hAnsi="Times New Roman" w:cs="Times New Roman"/>
          <w:sz w:val="24"/>
          <w:szCs w:val="24"/>
        </w:rPr>
        <w:t xml:space="preserve">has the duty </w:t>
      </w:r>
      <w:r w:rsidRPr="00826C38">
        <w:rPr>
          <w:rStyle w:val="field-content"/>
          <w:rFonts w:ascii="Times New Roman" w:hAnsi="Times New Roman" w:cs="Times New Roman"/>
          <w:sz w:val="24"/>
          <w:szCs w:val="24"/>
        </w:rPr>
        <w:t xml:space="preserve">to balance or weigh the scales of justice by ensuring that an </w:t>
      </w:r>
      <w:r>
        <w:rPr>
          <w:rStyle w:val="field-content"/>
          <w:rFonts w:ascii="Times New Roman" w:hAnsi="Times New Roman" w:cs="Times New Roman"/>
          <w:sz w:val="24"/>
          <w:szCs w:val="24"/>
        </w:rPr>
        <w:t>a</w:t>
      </w:r>
      <w:r w:rsidRPr="00826C38">
        <w:rPr>
          <w:rStyle w:val="field-content"/>
          <w:rFonts w:ascii="Times New Roman" w:hAnsi="Times New Roman" w:cs="Times New Roman"/>
          <w:sz w:val="24"/>
          <w:szCs w:val="24"/>
        </w:rPr>
        <w:t xml:space="preserve">ppeal is not rendered nugatory while at the same time ensuring that a successful party is not impeded from the </w:t>
      </w:r>
      <w:r w:rsidRPr="00826C38">
        <w:rPr>
          <w:rStyle w:val="field-content"/>
          <w:rFonts w:ascii="Times New Roman" w:hAnsi="Times New Roman" w:cs="Times New Roman"/>
          <w:sz w:val="24"/>
          <w:szCs w:val="24"/>
        </w:rPr>
        <w:lastRenderedPageBreak/>
        <w:t xml:space="preserve">enjoyment of the fruits of his </w:t>
      </w:r>
      <w:r>
        <w:rPr>
          <w:rStyle w:val="field-content"/>
          <w:rFonts w:ascii="Times New Roman" w:hAnsi="Times New Roman" w:cs="Times New Roman"/>
          <w:sz w:val="24"/>
          <w:szCs w:val="24"/>
        </w:rPr>
        <w:t xml:space="preserve">or her </w:t>
      </w:r>
      <w:r w:rsidRPr="00826C38">
        <w:rPr>
          <w:rStyle w:val="field-content"/>
          <w:rFonts w:ascii="Times New Roman" w:hAnsi="Times New Roman" w:cs="Times New Roman"/>
          <w:sz w:val="24"/>
          <w:szCs w:val="24"/>
        </w:rPr>
        <w:t xml:space="preserve">judgement. </w:t>
      </w:r>
      <w:r w:rsidRPr="00C072C7">
        <w:rPr>
          <w:rStyle w:val="field-content"/>
          <w:rFonts w:ascii="Times New Roman" w:hAnsi="Times New Roman" w:cs="Times New Roman"/>
          <w:sz w:val="24"/>
          <w:szCs w:val="24"/>
        </w:rPr>
        <w:t xml:space="preserve">No doubt it would be wrong to order a stay of proceedings pending appeal where the appeal is frivolous or where such order would inflict greater hardship than it would avoid (see </w:t>
      </w:r>
      <w:proofErr w:type="spellStart"/>
      <w:r w:rsidRPr="00C072C7">
        <w:rPr>
          <w:rStyle w:val="field-content"/>
          <w:rFonts w:ascii="Times New Roman" w:hAnsi="Times New Roman" w:cs="Times New Roman"/>
          <w:i/>
          <w:sz w:val="24"/>
          <w:szCs w:val="24"/>
        </w:rPr>
        <w:t>Erinford</w:t>
      </w:r>
      <w:proofErr w:type="spellEnd"/>
      <w:r w:rsidRPr="00C072C7">
        <w:rPr>
          <w:rStyle w:val="field-content"/>
          <w:rFonts w:ascii="Times New Roman" w:hAnsi="Times New Roman" w:cs="Times New Roman"/>
          <w:i/>
          <w:sz w:val="24"/>
          <w:szCs w:val="24"/>
        </w:rPr>
        <w:t xml:space="preserve"> Propertied Ltd. v. Cheshire County Council [1974] 412 All ER 448</w:t>
      </w:r>
      <w:r w:rsidRPr="00C072C7">
        <w:rPr>
          <w:rStyle w:val="field-content"/>
          <w:rFonts w:ascii="Times New Roman" w:hAnsi="Times New Roman" w:cs="Times New Roman"/>
          <w:sz w:val="24"/>
          <w:szCs w:val="24"/>
        </w:rPr>
        <w:t>).</w:t>
      </w:r>
      <w:r w:rsidRPr="00DD33CE">
        <w:t xml:space="preserve"> </w:t>
      </w:r>
      <w:r w:rsidRPr="00DD33CE">
        <w:rPr>
          <w:rStyle w:val="field-content"/>
          <w:rFonts w:ascii="Times New Roman" w:hAnsi="Times New Roman" w:cs="Times New Roman"/>
          <w:sz w:val="24"/>
          <w:szCs w:val="24"/>
        </w:rPr>
        <w:t xml:space="preserve">It is </w:t>
      </w:r>
      <w:r>
        <w:rPr>
          <w:rStyle w:val="field-content"/>
          <w:rFonts w:ascii="Times New Roman" w:hAnsi="Times New Roman" w:cs="Times New Roman"/>
          <w:sz w:val="24"/>
          <w:szCs w:val="24"/>
        </w:rPr>
        <w:t xml:space="preserve">also </w:t>
      </w:r>
      <w:r w:rsidRPr="00DD33CE">
        <w:rPr>
          <w:rStyle w:val="field-content"/>
          <w:rFonts w:ascii="Times New Roman" w:hAnsi="Times New Roman" w:cs="Times New Roman"/>
          <w:sz w:val="24"/>
          <w:szCs w:val="24"/>
        </w:rPr>
        <w:t xml:space="preserve">a fundamental factor to bear in mind that, a successful party is </w:t>
      </w:r>
      <w:r w:rsidRPr="00DD33CE">
        <w:rPr>
          <w:rStyle w:val="field-content"/>
          <w:rFonts w:ascii="Times New Roman" w:hAnsi="Times New Roman" w:cs="Times New Roman"/>
          <w:i/>
          <w:sz w:val="24"/>
          <w:szCs w:val="24"/>
        </w:rPr>
        <w:t>prima facie</w:t>
      </w:r>
      <w:r w:rsidRPr="00DD33CE">
        <w:rPr>
          <w:rStyle w:val="field-content"/>
          <w:rFonts w:ascii="Times New Roman" w:hAnsi="Times New Roman" w:cs="Times New Roman"/>
          <w:sz w:val="24"/>
          <w:szCs w:val="24"/>
        </w:rPr>
        <w:t xml:space="preserve"> entitled</w:t>
      </w:r>
      <w:r>
        <w:rPr>
          <w:rStyle w:val="field-content"/>
          <w:rFonts w:ascii="Times New Roman" w:hAnsi="Times New Roman" w:cs="Times New Roman"/>
          <w:sz w:val="24"/>
          <w:szCs w:val="24"/>
        </w:rPr>
        <w:t xml:space="preserve"> to the fruits of his or her judgement. </w:t>
      </w:r>
    </w:p>
    <w:p w14:paraId="155E0C14" w14:textId="77777777" w:rsidR="00E60478" w:rsidRDefault="00E60478" w:rsidP="00E60478">
      <w:pPr>
        <w:spacing w:after="0" w:line="360" w:lineRule="auto"/>
        <w:jc w:val="both"/>
        <w:rPr>
          <w:rStyle w:val="field-content"/>
          <w:rFonts w:ascii="Times New Roman" w:hAnsi="Times New Roman" w:cs="Times New Roman"/>
          <w:sz w:val="24"/>
          <w:szCs w:val="24"/>
        </w:rPr>
      </w:pPr>
    </w:p>
    <w:p w14:paraId="540213E9" w14:textId="390C8627" w:rsidR="00E60478" w:rsidRDefault="00E60478" w:rsidP="00E60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Apart from the averments that the applicants stand to suffer irreparable loss if execution ensues, the applicants have not offered evidence of objective facts from which it can be deduced that in the circumstances of this case, execution will cause significant d</w:t>
      </w:r>
      <w:r w:rsidRPr="009E7D8D">
        <w:rPr>
          <w:rFonts w:ascii="Times New Roman" w:hAnsi="Times New Roman" w:cs="Times New Roman"/>
          <w:sz w:val="24"/>
          <w:szCs w:val="24"/>
        </w:rPr>
        <w:t>ifficulty</w:t>
      </w:r>
      <w:r>
        <w:rPr>
          <w:rFonts w:ascii="Times New Roman" w:hAnsi="Times New Roman" w:cs="Times New Roman"/>
          <w:sz w:val="24"/>
          <w:szCs w:val="24"/>
        </w:rPr>
        <w:t xml:space="preserve">, </w:t>
      </w:r>
      <w:r w:rsidRPr="009E7D8D">
        <w:rPr>
          <w:rFonts w:ascii="Times New Roman" w:hAnsi="Times New Roman" w:cs="Times New Roman"/>
          <w:sz w:val="24"/>
          <w:szCs w:val="24"/>
        </w:rPr>
        <w:t>expense</w:t>
      </w:r>
      <w:r>
        <w:rPr>
          <w:rFonts w:ascii="Times New Roman" w:hAnsi="Times New Roman" w:cs="Times New Roman"/>
          <w:sz w:val="24"/>
          <w:szCs w:val="24"/>
        </w:rPr>
        <w:t xml:space="preserve"> or disruption, beyond that to which </w:t>
      </w:r>
      <w:r w:rsidRPr="009D3674">
        <w:rPr>
          <w:rFonts w:ascii="Times New Roman" w:hAnsi="Times New Roman" w:cs="Times New Roman"/>
          <w:sz w:val="24"/>
          <w:szCs w:val="24"/>
        </w:rPr>
        <w:t xml:space="preserve">every judgment debtor is necessarily subjected when he </w:t>
      </w:r>
      <w:r>
        <w:rPr>
          <w:rFonts w:ascii="Times New Roman" w:hAnsi="Times New Roman" w:cs="Times New Roman"/>
          <w:sz w:val="24"/>
          <w:szCs w:val="24"/>
        </w:rPr>
        <w:t xml:space="preserve">or she </w:t>
      </w:r>
      <w:r w:rsidRPr="009D3674">
        <w:rPr>
          <w:rFonts w:ascii="Times New Roman" w:hAnsi="Times New Roman" w:cs="Times New Roman"/>
          <w:sz w:val="24"/>
          <w:szCs w:val="24"/>
        </w:rPr>
        <w:t xml:space="preserve">loses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case and is deprived of his </w:t>
      </w:r>
      <w:r>
        <w:rPr>
          <w:rFonts w:ascii="Times New Roman" w:hAnsi="Times New Roman" w:cs="Times New Roman"/>
          <w:sz w:val="24"/>
          <w:szCs w:val="24"/>
        </w:rPr>
        <w:t xml:space="preserve">or her </w:t>
      </w:r>
      <w:r w:rsidRPr="009D3674">
        <w:rPr>
          <w:rFonts w:ascii="Times New Roman" w:hAnsi="Times New Roman" w:cs="Times New Roman"/>
          <w:sz w:val="24"/>
          <w:szCs w:val="24"/>
        </w:rPr>
        <w:t>property in consequence.</w:t>
      </w:r>
      <w:r>
        <w:rPr>
          <w:rFonts w:ascii="Times New Roman" w:hAnsi="Times New Roman" w:cs="Times New Roman"/>
          <w:sz w:val="24"/>
          <w:szCs w:val="24"/>
        </w:rPr>
        <w:t xml:space="preserve"> I therefore have not found evidence to show that </w:t>
      </w:r>
      <w:r w:rsidRPr="009E7D8D">
        <w:rPr>
          <w:rFonts w:ascii="Times New Roman" w:hAnsi="Times New Roman" w:cs="Times New Roman"/>
          <w:sz w:val="24"/>
          <w:szCs w:val="24"/>
        </w:rPr>
        <w:t xml:space="preserve">that </w:t>
      </w:r>
      <w:r>
        <w:rPr>
          <w:rFonts w:ascii="Times New Roman" w:hAnsi="Times New Roman" w:cs="Times New Roman"/>
          <w:sz w:val="24"/>
          <w:szCs w:val="24"/>
        </w:rPr>
        <w:t>execution of the decree would cause significant d</w:t>
      </w:r>
      <w:r w:rsidRPr="009E7D8D">
        <w:rPr>
          <w:rFonts w:ascii="Times New Roman" w:hAnsi="Times New Roman" w:cs="Times New Roman"/>
          <w:sz w:val="24"/>
          <w:szCs w:val="24"/>
        </w:rPr>
        <w:t>ifficulty</w:t>
      </w:r>
      <w:r>
        <w:rPr>
          <w:rFonts w:ascii="Times New Roman" w:hAnsi="Times New Roman" w:cs="Times New Roman"/>
          <w:sz w:val="24"/>
          <w:szCs w:val="24"/>
        </w:rPr>
        <w:t xml:space="preserve">, </w:t>
      </w:r>
      <w:r w:rsidRPr="009E7D8D">
        <w:rPr>
          <w:rFonts w:ascii="Times New Roman" w:hAnsi="Times New Roman" w:cs="Times New Roman"/>
          <w:sz w:val="24"/>
          <w:szCs w:val="24"/>
        </w:rPr>
        <w:t>expense</w:t>
      </w:r>
      <w:r>
        <w:rPr>
          <w:rFonts w:ascii="Times New Roman" w:hAnsi="Times New Roman" w:cs="Times New Roman"/>
          <w:sz w:val="24"/>
          <w:szCs w:val="24"/>
        </w:rPr>
        <w:t xml:space="preserve"> or disruption, beyond that to which </w:t>
      </w:r>
      <w:r w:rsidRPr="009D3674">
        <w:rPr>
          <w:rFonts w:ascii="Times New Roman" w:hAnsi="Times New Roman" w:cs="Times New Roman"/>
          <w:sz w:val="24"/>
          <w:szCs w:val="24"/>
        </w:rPr>
        <w:t xml:space="preserve">every judgment debtor is necessarily subjected when he </w:t>
      </w:r>
      <w:r>
        <w:rPr>
          <w:rFonts w:ascii="Times New Roman" w:hAnsi="Times New Roman" w:cs="Times New Roman"/>
          <w:sz w:val="24"/>
          <w:szCs w:val="24"/>
        </w:rPr>
        <w:t xml:space="preserve">or she </w:t>
      </w:r>
      <w:r w:rsidRPr="009D3674">
        <w:rPr>
          <w:rFonts w:ascii="Times New Roman" w:hAnsi="Times New Roman" w:cs="Times New Roman"/>
          <w:sz w:val="24"/>
          <w:szCs w:val="24"/>
        </w:rPr>
        <w:t xml:space="preserve">loses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case and is deprived of his </w:t>
      </w:r>
      <w:r>
        <w:rPr>
          <w:rFonts w:ascii="Times New Roman" w:hAnsi="Times New Roman" w:cs="Times New Roman"/>
          <w:sz w:val="24"/>
          <w:szCs w:val="24"/>
        </w:rPr>
        <w:t xml:space="preserve">or her </w:t>
      </w:r>
      <w:r w:rsidRPr="009D3674">
        <w:rPr>
          <w:rFonts w:ascii="Times New Roman" w:hAnsi="Times New Roman" w:cs="Times New Roman"/>
          <w:sz w:val="24"/>
          <w:szCs w:val="24"/>
        </w:rPr>
        <w:t>property in consequence</w:t>
      </w:r>
      <w:r>
        <w:rPr>
          <w:rFonts w:ascii="Times New Roman" w:hAnsi="Times New Roman" w:cs="Times New Roman"/>
          <w:sz w:val="24"/>
          <w:szCs w:val="24"/>
        </w:rPr>
        <w:t xml:space="preserve">. </w:t>
      </w:r>
      <w:r>
        <w:rPr>
          <w:rStyle w:val="field-content"/>
          <w:rFonts w:ascii="Times New Roman" w:hAnsi="Times New Roman" w:cs="Times New Roman"/>
          <w:sz w:val="24"/>
          <w:szCs w:val="24"/>
        </w:rPr>
        <w:t>If granted,</w:t>
      </w:r>
      <w:r w:rsidRPr="00C072C7">
        <w:rPr>
          <w:rStyle w:val="field-content"/>
          <w:rFonts w:ascii="Times New Roman" w:hAnsi="Times New Roman" w:cs="Times New Roman"/>
          <w:sz w:val="24"/>
          <w:szCs w:val="24"/>
        </w:rPr>
        <w:t xml:space="preserve"> </w:t>
      </w:r>
      <w:r>
        <w:rPr>
          <w:rStyle w:val="field-content"/>
          <w:rFonts w:ascii="Times New Roman" w:hAnsi="Times New Roman" w:cs="Times New Roman"/>
          <w:sz w:val="24"/>
          <w:szCs w:val="24"/>
        </w:rPr>
        <w:t>the order is therefore likely to</w:t>
      </w:r>
      <w:r w:rsidRPr="00C072C7">
        <w:rPr>
          <w:rStyle w:val="field-content"/>
          <w:rFonts w:ascii="Times New Roman" w:hAnsi="Times New Roman" w:cs="Times New Roman"/>
          <w:sz w:val="24"/>
          <w:szCs w:val="24"/>
        </w:rPr>
        <w:t xml:space="preserve"> inflict greater hardship than it would avoid</w:t>
      </w:r>
      <w:r>
        <w:rPr>
          <w:rStyle w:val="field-content"/>
          <w:rFonts w:ascii="Times New Roman" w:hAnsi="Times New Roman" w:cs="Times New Roman"/>
          <w:sz w:val="24"/>
          <w:szCs w:val="24"/>
        </w:rPr>
        <w:t xml:space="preserve">. </w:t>
      </w:r>
      <w:r w:rsidR="00D17988">
        <w:rPr>
          <w:rStyle w:val="field-content"/>
          <w:rFonts w:ascii="Times New Roman" w:hAnsi="Times New Roman" w:cs="Times New Roman"/>
          <w:sz w:val="24"/>
          <w:szCs w:val="24"/>
        </w:rPr>
        <w:t xml:space="preserve">The applicants have an outstanding unfulfilled order that required them to deposit </w:t>
      </w:r>
      <w:r w:rsidR="00251CDC">
        <w:rPr>
          <w:rStyle w:val="field-content"/>
          <w:rFonts w:ascii="Times New Roman" w:hAnsi="Times New Roman" w:cs="Times New Roman"/>
          <w:sz w:val="24"/>
          <w:szCs w:val="24"/>
        </w:rPr>
        <w:t>in the Supreme Court</w:t>
      </w:r>
      <w:r w:rsidR="00251CDC">
        <w:rPr>
          <w:rStyle w:val="field-content"/>
          <w:rFonts w:ascii="Times New Roman" w:hAnsi="Times New Roman" w:cs="Times New Roman"/>
          <w:sz w:val="24"/>
          <w:szCs w:val="24"/>
        </w:rPr>
        <w:t xml:space="preserve"> </w:t>
      </w:r>
      <w:r w:rsidR="00D17988">
        <w:rPr>
          <w:rStyle w:val="field-content"/>
          <w:rFonts w:ascii="Times New Roman" w:hAnsi="Times New Roman" w:cs="Times New Roman"/>
          <w:sz w:val="24"/>
          <w:szCs w:val="24"/>
        </w:rPr>
        <w:t>a sum of</w:t>
      </w:r>
      <w:r w:rsidR="00251CDC" w:rsidRPr="00F25FD6">
        <w:rPr>
          <w:rFonts w:ascii="Times New Roman" w:eastAsiaTheme="minorEastAsia" w:hAnsi="Times New Roman" w:cs="Times New Roman"/>
          <w:sz w:val="24"/>
          <w:szCs w:val="24"/>
          <w:lang w:eastAsia="en-GB"/>
        </w:rPr>
        <w:t xml:space="preserve"> </w:t>
      </w:r>
      <w:proofErr w:type="spellStart"/>
      <w:r w:rsidR="00251CDC">
        <w:rPr>
          <w:rFonts w:ascii="Times New Roman" w:eastAsiaTheme="minorEastAsia" w:hAnsi="Times New Roman" w:cs="Times New Roman"/>
          <w:sz w:val="24"/>
          <w:szCs w:val="24"/>
          <w:lang w:eastAsia="en-GB"/>
        </w:rPr>
        <w:t>shs</w:t>
      </w:r>
      <w:proofErr w:type="spellEnd"/>
      <w:r w:rsidR="00251CDC">
        <w:rPr>
          <w:rFonts w:ascii="Times New Roman" w:eastAsiaTheme="minorEastAsia" w:hAnsi="Times New Roman" w:cs="Times New Roman"/>
          <w:sz w:val="24"/>
          <w:szCs w:val="24"/>
          <w:lang w:eastAsia="en-GB"/>
        </w:rPr>
        <w:t xml:space="preserve">. 100,000,000/= and the outstanding balance on the taxed costs in the sum of </w:t>
      </w:r>
      <w:proofErr w:type="spellStart"/>
      <w:r w:rsidR="00251CDC">
        <w:rPr>
          <w:rFonts w:ascii="Times New Roman" w:eastAsiaTheme="minorEastAsia" w:hAnsi="Times New Roman" w:cs="Times New Roman"/>
          <w:sz w:val="24"/>
          <w:szCs w:val="24"/>
          <w:lang w:eastAsia="en-GB"/>
        </w:rPr>
        <w:t>shs</w:t>
      </w:r>
      <w:proofErr w:type="spellEnd"/>
      <w:r w:rsidR="00251CDC">
        <w:rPr>
          <w:rFonts w:ascii="Times New Roman" w:eastAsiaTheme="minorEastAsia" w:hAnsi="Times New Roman" w:cs="Times New Roman"/>
          <w:sz w:val="24"/>
          <w:szCs w:val="24"/>
          <w:lang w:eastAsia="en-GB"/>
        </w:rPr>
        <w:t>. 141,726,801/= in any event within 45 days of the ruling delivered on 24</w:t>
      </w:r>
      <w:r w:rsidR="00251CDC" w:rsidRPr="00F96C6A">
        <w:rPr>
          <w:rFonts w:ascii="Times New Roman" w:eastAsiaTheme="minorEastAsia" w:hAnsi="Times New Roman" w:cs="Times New Roman"/>
          <w:sz w:val="24"/>
          <w:szCs w:val="24"/>
          <w:vertAlign w:val="superscript"/>
          <w:lang w:eastAsia="en-GB"/>
        </w:rPr>
        <w:t>th</w:t>
      </w:r>
      <w:r w:rsidR="00251CDC">
        <w:rPr>
          <w:rFonts w:ascii="Times New Roman" w:eastAsiaTheme="minorEastAsia" w:hAnsi="Times New Roman" w:cs="Times New Roman"/>
          <w:sz w:val="24"/>
          <w:szCs w:val="24"/>
          <w:lang w:eastAsia="en-GB"/>
        </w:rPr>
        <w:t xml:space="preserve"> March, 2022.</w:t>
      </w:r>
      <w:r w:rsidR="00251CDC">
        <w:rPr>
          <w:rFonts w:ascii="Times New Roman" w:eastAsiaTheme="minorEastAsia" w:hAnsi="Times New Roman" w:cs="Times New Roman"/>
          <w:sz w:val="24"/>
          <w:szCs w:val="24"/>
          <w:lang w:eastAsia="en-GB"/>
        </w:rPr>
        <w:t xml:space="preserve"> That order to-date remains unfulfilled almost a year later, with the result that the appeal is now fixed for hearing tomorrow, 14</w:t>
      </w:r>
      <w:r w:rsidR="00251CDC" w:rsidRPr="00251CDC">
        <w:rPr>
          <w:rFonts w:ascii="Times New Roman" w:eastAsiaTheme="minorEastAsia" w:hAnsi="Times New Roman" w:cs="Times New Roman"/>
          <w:sz w:val="24"/>
          <w:szCs w:val="24"/>
          <w:vertAlign w:val="superscript"/>
          <w:lang w:eastAsia="en-GB"/>
        </w:rPr>
        <w:t>th</w:t>
      </w:r>
      <w:r w:rsidR="00251CDC">
        <w:rPr>
          <w:rFonts w:ascii="Times New Roman" w:eastAsiaTheme="minorEastAsia" w:hAnsi="Times New Roman" w:cs="Times New Roman"/>
          <w:sz w:val="24"/>
          <w:szCs w:val="24"/>
          <w:lang w:eastAsia="en-GB"/>
        </w:rPr>
        <w:t xml:space="preserve"> February, 2023 before compliance. Rendering an additional conditional order of stay of execution would not only be an exercise in futility, but it would also cause undue hardship to the respondent who since 10</w:t>
      </w:r>
      <w:r w:rsidR="00251CDC" w:rsidRPr="00251CDC">
        <w:rPr>
          <w:rFonts w:ascii="Times New Roman" w:eastAsiaTheme="minorEastAsia" w:hAnsi="Times New Roman" w:cs="Times New Roman"/>
          <w:sz w:val="24"/>
          <w:szCs w:val="24"/>
          <w:vertAlign w:val="superscript"/>
          <w:lang w:eastAsia="en-GB"/>
        </w:rPr>
        <w:t>th</w:t>
      </w:r>
      <w:r w:rsidR="00251CDC">
        <w:rPr>
          <w:rFonts w:ascii="Times New Roman" w:eastAsiaTheme="minorEastAsia" w:hAnsi="Times New Roman" w:cs="Times New Roman"/>
          <w:sz w:val="24"/>
          <w:szCs w:val="24"/>
          <w:lang w:eastAsia="en-GB"/>
        </w:rPr>
        <w:t xml:space="preserve"> February, 2016 has been unable to recover any part of the decretal sum, now said to be in the region of </w:t>
      </w:r>
      <w:r w:rsidR="00251CDC">
        <w:rPr>
          <w:rFonts w:ascii="Times New Roman" w:eastAsiaTheme="minorEastAsia" w:hAnsi="Times New Roman" w:cs="Times New Roman"/>
          <w:sz w:val="24"/>
          <w:szCs w:val="24"/>
          <w:lang w:eastAsia="en-GB"/>
        </w:rPr>
        <w:t xml:space="preserve">to </w:t>
      </w:r>
      <w:proofErr w:type="spellStart"/>
      <w:r w:rsidR="00251CDC">
        <w:rPr>
          <w:rFonts w:ascii="Times New Roman" w:eastAsiaTheme="minorEastAsia" w:hAnsi="Times New Roman" w:cs="Times New Roman"/>
          <w:sz w:val="24"/>
          <w:szCs w:val="24"/>
          <w:lang w:eastAsia="en-GB"/>
        </w:rPr>
        <w:t>shs</w:t>
      </w:r>
      <w:proofErr w:type="spellEnd"/>
      <w:r w:rsidR="00251CDC">
        <w:rPr>
          <w:rFonts w:ascii="Times New Roman" w:eastAsiaTheme="minorEastAsia" w:hAnsi="Times New Roman" w:cs="Times New Roman"/>
          <w:sz w:val="24"/>
          <w:szCs w:val="24"/>
          <w:lang w:eastAsia="en-GB"/>
        </w:rPr>
        <w:t>. 10,104,983,074/=.</w:t>
      </w:r>
    </w:p>
    <w:p w14:paraId="6EC2B7C5" w14:textId="77777777" w:rsidR="00E60478" w:rsidRDefault="00E60478" w:rsidP="00E60478">
      <w:pPr>
        <w:spacing w:after="0" w:line="360" w:lineRule="auto"/>
        <w:jc w:val="both"/>
        <w:rPr>
          <w:rFonts w:ascii="Times New Roman" w:eastAsia="Times New Roman" w:hAnsi="Times New Roman" w:cs="Times New Roman"/>
          <w:sz w:val="24"/>
          <w:szCs w:val="24"/>
        </w:rPr>
      </w:pPr>
    </w:p>
    <w:p w14:paraId="3F10F082" w14:textId="77777777" w:rsidR="00E60478" w:rsidRDefault="00E60478" w:rsidP="00E6047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In conclusion, the </w:t>
      </w:r>
      <w:r w:rsidRPr="00403631">
        <w:rPr>
          <w:rFonts w:ascii="Times New Roman" w:hAnsi="Times New Roman" w:cs="Times New Roman"/>
          <w:sz w:val="24"/>
          <w:szCs w:val="24"/>
        </w:rPr>
        <w:t>applicant</w:t>
      </w:r>
      <w:r>
        <w:rPr>
          <w:rFonts w:ascii="Times New Roman" w:hAnsi="Times New Roman" w:cs="Times New Roman"/>
          <w:sz w:val="24"/>
          <w:szCs w:val="24"/>
        </w:rPr>
        <w:t>s</w:t>
      </w:r>
      <w:r w:rsidRPr="00403631">
        <w:rPr>
          <w:rFonts w:ascii="Times New Roman" w:hAnsi="Times New Roman" w:cs="Times New Roman"/>
          <w:sz w:val="24"/>
          <w:szCs w:val="24"/>
        </w:rPr>
        <w:t xml:space="preserve"> </w:t>
      </w:r>
      <w:r>
        <w:rPr>
          <w:rFonts w:ascii="Times New Roman" w:hAnsi="Times New Roman" w:cs="Times New Roman"/>
          <w:sz w:val="24"/>
          <w:szCs w:val="24"/>
        </w:rPr>
        <w:t xml:space="preserve">have not satisfied the majority of the essential requirements for the grant of an order of stay of execution pending appeal. </w:t>
      </w:r>
      <w:r>
        <w:rPr>
          <w:rFonts w:ascii="Times New Roman" w:eastAsia="Times New Roman" w:hAnsi="Times New Roman" w:cs="Times New Roman"/>
          <w:sz w:val="24"/>
          <w:szCs w:val="24"/>
        </w:rPr>
        <w:t>Consequently, the application fails and is hereby dismissed with costs to the respondent</w:t>
      </w:r>
      <w:r>
        <w:rPr>
          <w:rFonts w:ascii="Times New Roman" w:hAnsi="Times New Roman" w:cs="Times New Roman"/>
          <w:sz w:val="24"/>
          <w:szCs w:val="24"/>
        </w:rPr>
        <w:t>.</w:t>
      </w:r>
    </w:p>
    <w:p w14:paraId="73D43188" w14:textId="77777777" w:rsidR="005075D6" w:rsidRPr="00C85334" w:rsidRDefault="005075D6" w:rsidP="00E60478">
      <w:pPr>
        <w:spacing w:after="0" w:line="360" w:lineRule="auto"/>
        <w:jc w:val="both"/>
        <w:rPr>
          <w:rFonts w:ascii="Times New Roman" w:hAnsi="Times New Roman" w:cs="Times New Roman"/>
          <w:sz w:val="24"/>
          <w:szCs w:val="24"/>
        </w:rPr>
      </w:pPr>
    </w:p>
    <w:p w14:paraId="7DA00F2B" w14:textId="2FAF1CEB" w:rsidR="005075D6" w:rsidRDefault="005075D6" w:rsidP="00507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Delivered electronically this 13</w:t>
      </w:r>
      <w:r w:rsidRPr="005075D6">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2023</w:t>
      </w:r>
      <w:r>
        <w:rPr>
          <w:rFonts w:ascii="Times New Roman" w:hAnsi="Times New Roman" w:cs="Times New Roman"/>
          <w:sz w:val="24"/>
          <w:szCs w:val="24"/>
        </w:rPr>
        <w:tab/>
        <w:t>……</w:t>
      </w:r>
      <w:r>
        <w:rPr>
          <w:rFonts w:ascii="Bradley Hand ITC" w:hAnsi="Bradley Hand ITC" w:cs="Times New Roman"/>
          <w:b/>
          <w:sz w:val="28"/>
          <w:szCs w:val="28"/>
        </w:rPr>
        <w:t>Stephen Mubiru</w:t>
      </w:r>
      <w:r>
        <w:rPr>
          <w:rFonts w:ascii="Times New Roman" w:hAnsi="Times New Roman" w:cs="Times New Roman"/>
          <w:sz w:val="24"/>
          <w:szCs w:val="24"/>
        </w:rPr>
        <w:t>…………...</w:t>
      </w:r>
    </w:p>
    <w:p w14:paraId="0072CD00" w14:textId="77777777" w:rsidR="005075D6" w:rsidRDefault="005075D6" w:rsidP="00507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14:paraId="4F2F2D86" w14:textId="77777777" w:rsidR="005075D6" w:rsidRDefault="005075D6" w:rsidP="005075D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4FCF17A0" w14:textId="22A45C97" w:rsidR="005D733F" w:rsidRPr="00701D2A" w:rsidRDefault="005075D6" w:rsidP="00251CDC">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13</w:t>
      </w:r>
      <w:r w:rsidRPr="005075D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2023</w:t>
      </w:r>
      <w:r w:rsidR="00E60478" w:rsidRPr="00DE6D05">
        <w:rPr>
          <w:rFonts w:ascii="Times New Roman" w:hAnsi="Times New Roman" w:cs="Times New Roman"/>
          <w:sz w:val="24"/>
          <w:szCs w:val="24"/>
        </w:rPr>
        <w:t>.</w:t>
      </w:r>
    </w:p>
    <w:sectPr w:rsidR="005D733F" w:rsidRPr="00701D2A"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1A433" w14:textId="77777777" w:rsidR="00B169DD" w:rsidRDefault="00B169DD" w:rsidP="007C1E6E">
      <w:pPr>
        <w:spacing w:after="0" w:line="240" w:lineRule="auto"/>
      </w:pPr>
      <w:r>
        <w:separator/>
      </w:r>
    </w:p>
  </w:endnote>
  <w:endnote w:type="continuationSeparator" w:id="0">
    <w:p w14:paraId="68490919" w14:textId="77777777" w:rsidR="00B169DD" w:rsidRDefault="00B169DD"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Content>
      <w:p w14:paraId="78F1FA9A" w14:textId="77777777" w:rsidR="00D17988" w:rsidRDefault="00D17988">
        <w:pPr>
          <w:pStyle w:val="Footer"/>
          <w:jc w:val="center"/>
        </w:pPr>
        <w:r>
          <w:fldChar w:fldCharType="begin"/>
        </w:r>
        <w:r>
          <w:instrText xml:space="preserve"> PAGE   \* MERGEFORMAT </w:instrText>
        </w:r>
        <w:r>
          <w:fldChar w:fldCharType="separate"/>
        </w:r>
        <w:r w:rsidR="005477AF">
          <w:rPr>
            <w:noProof/>
          </w:rPr>
          <w:t>12</w:t>
        </w:r>
        <w:r>
          <w:rPr>
            <w:noProof/>
          </w:rPr>
          <w:fldChar w:fldCharType="end"/>
        </w:r>
      </w:p>
    </w:sdtContent>
  </w:sdt>
  <w:p w14:paraId="7627E159" w14:textId="77777777" w:rsidR="00D17988" w:rsidRDefault="00D17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D65CC" w14:textId="77777777" w:rsidR="00B169DD" w:rsidRDefault="00B169DD" w:rsidP="007C1E6E">
      <w:pPr>
        <w:spacing w:after="0" w:line="240" w:lineRule="auto"/>
      </w:pPr>
      <w:r>
        <w:separator/>
      </w:r>
    </w:p>
  </w:footnote>
  <w:footnote w:type="continuationSeparator" w:id="0">
    <w:p w14:paraId="0E35B9B0" w14:textId="77777777" w:rsidR="00B169DD" w:rsidRDefault="00B169DD"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1037DF"/>
    <w:multiLevelType w:val="hybridMultilevel"/>
    <w:tmpl w:val="5778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795D45"/>
    <w:multiLevelType w:val="hybridMultilevel"/>
    <w:tmpl w:val="4F388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FC4C1E"/>
    <w:multiLevelType w:val="hybridMultilevel"/>
    <w:tmpl w:val="E18A1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090816"/>
    <w:multiLevelType w:val="hybridMultilevel"/>
    <w:tmpl w:val="DA544C0E"/>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BD71E6"/>
    <w:multiLevelType w:val="hybridMultilevel"/>
    <w:tmpl w:val="906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B04D2F"/>
    <w:multiLevelType w:val="multilevel"/>
    <w:tmpl w:val="AFE6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EF0542"/>
    <w:multiLevelType w:val="hybridMultilevel"/>
    <w:tmpl w:val="D0BC6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1"/>
  </w:num>
  <w:num w:numId="4">
    <w:abstractNumId w:val="11"/>
  </w:num>
  <w:num w:numId="5">
    <w:abstractNumId w:val="16"/>
  </w:num>
  <w:num w:numId="6">
    <w:abstractNumId w:val="0"/>
  </w:num>
  <w:num w:numId="7">
    <w:abstractNumId w:val="20"/>
  </w:num>
  <w:num w:numId="8">
    <w:abstractNumId w:val="14"/>
  </w:num>
  <w:num w:numId="9">
    <w:abstractNumId w:val="6"/>
  </w:num>
  <w:num w:numId="10">
    <w:abstractNumId w:val="19"/>
  </w:num>
  <w:num w:numId="11">
    <w:abstractNumId w:val="5"/>
  </w:num>
  <w:num w:numId="12">
    <w:abstractNumId w:val="10"/>
  </w:num>
  <w:num w:numId="13">
    <w:abstractNumId w:val="15"/>
  </w:num>
  <w:num w:numId="14">
    <w:abstractNumId w:val="9"/>
  </w:num>
  <w:num w:numId="15">
    <w:abstractNumId w:val="7"/>
  </w:num>
  <w:num w:numId="16">
    <w:abstractNumId w:val="4"/>
  </w:num>
  <w:num w:numId="17">
    <w:abstractNumId w:val="2"/>
  </w:num>
  <w:num w:numId="18">
    <w:abstractNumId w:val="22"/>
  </w:num>
  <w:num w:numId="19">
    <w:abstractNumId w:val="21"/>
  </w:num>
  <w:num w:numId="20">
    <w:abstractNumId w:val="18"/>
  </w:num>
  <w:num w:numId="21">
    <w:abstractNumId w:val="8"/>
  </w:num>
  <w:num w:numId="22">
    <w:abstractNumId w:val="1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0990"/>
    <w:rsid w:val="00000B67"/>
    <w:rsid w:val="00012FD7"/>
    <w:rsid w:val="00014642"/>
    <w:rsid w:val="00016B1C"/>
    <w:rsid w:val="00022FA7"/>
    <w:rsid w:val="00026B9B"/>
    <w:rsid w:val="0004200D"/>
    <w:rsid w:val="00044B46"/>
    <w:rsid w:val="00055BE6"/>
    <w:rsid w:val="00056526"/>
    <w:rsid w:val="00056C6A"/>
    <w:rsid w:val="00076426"/>
    <w:rsid w:val="00077EBA"/>
    <w:rsid w:val="00080C02"/>
    <w:rsid w:val="00081418"/>
    <w:rsid w:val="000875CC"/>
    <w:rsid w:val="0008776B"/>
    <w:rsid w:val="00097490"/>
    <w:rsid w:val="000A10B9"/>
    <w:rsid w:val="000B3931"/>
    <w:rsid w:val="000B3C8D"/>
    <w:rsid w:val="000B4ABF"/>
    <w:rsid w:val="000C4D0C"/>
    <w:rsid w:val="000D62DE"/>
    <w:rsid w:val="000D657E"/>
    <w:rsid w:val="000D69A5"/>
    <w:rsid w:val="000D6F63"/>
    <w:rsid w:val="000E6410"/>
    <w:rsid w:val="000F1123"/>
    <w:rsid w:val="00101BDD"/>
    <w:rsid w:val="0010478A"/>
    <w:rsid w:val="00110883"/>
    <w:rsid w:val="0011183F"/>
    <w:rsid w:val="00112A65"/>
    <w:rsid w:val="00113C2F"/>
    <w:rsid w:val="001151D8"/>
    <w:rsid w:val="001153A8"/>
    <w:rsid w:val="001155F6"/>
    <w:rsid w:val="00117399"/>
    <w:rsid w:val="00120D6A"/>
    <w:rsid w:val="00125807"/>
    <w:rsid w:val="001329F8"/>
    <w:rsid w:val="00132C07"/>
    <w:rsid w:val="00133A03"/>
    <w:rsid w:val="0013549D"/>
    <w:rsid w:val="00135521"/>
    <w:rsid w:val="00140305"/>
    <w:rsid w:val="0014312D"/>
    <w:rsid w:val="00146395"/>
    <w:rsid w:val="001528E2"/>
    <w:rsid w:val="00155822"/>
    <w:rsid w:val="0016162A"/>
    <w:rsid w:val="0016792D"/>
    <w:rsid w:val="001738A1"/>
    <w:rsid w:val="00174386"/>
    <w:rsid w:val="00174940"/>
    <w:rsid w:val="00181C23"/>
    <w:rsid w:val="00186FBD"/>
    <w:rsid w:val="00193832"/>
    <w:rsid w:val="001A4F22"/>
    <w:rsid w:val="001A71F8"/>
    <w:rsid w:val="001B132F"/>
    <w:rsid w:val="001B7521"/>
    <w:rsid w:val="001B754F"/>
    <w:rsid w:val="001B7B33"/>
    <w:rsid w:val="001C0809"/>
    <w:rsid w:val="001C2031"/>
    <w:rsid w:val="00204AE9"/>
    <w:rsid w:val="002059DA"/>
    <w:rsid w:val="00211D88"/>
    <w:rsid w:val="002122D5"/>
    <w:rsid w:val="0022784F"/>
    <w:rsid w:val="00236C23"/>
    <w:rsid w:val="0024137F"/>
    <w:rsid w:val="002415C9"/>
    <w:rsid w:val="00251CDC"/>
    <w:rsid w:val="002537AC"/>
    <w:rsid w:val="0025507A"/>
    <w:rsid w:val="002605F4"/>
    <w:rsid w:val="002637FF"/>
    <w:rsid w:val="0027407C"/>
    <w:rsid w:val="002776C8"/>
    <w:rsid w:val="0027774F"/>
    <w:rsid w:val="00277EB4"/>
    <w:rsid w:val="00281590"/>
    <w:rsid w:val="0028667F"/>
    <w:rsid w:val="002912FE"/>
    <w:rsid w:val="00292268"/>
    <w:rsid w:val="00294E15"/>
    <w:rsid w:val="00295746"/>
    <w:rsid w:val="002A1B5B"/>
    <w:rsid w:val="002A2FDF"/>
    <w:rsid w:val="002B02E5"/>
    <w:rsid w:val="002B07E8"/>
    <w:rsid w:val="002B173D"/>
    <w:rsid w:val="002B447A"/>
    <w:rsid w:val="002B5975"/>
    <w:rsid w:val="002B6295"/>
    <w:rsid w:val="002C2D13"/>
    <w:rsid w:val="002C5715"/>
    <w:rsid w:val="002C7376"/>
    <w:rsid w:val="002D07F7"/>
    <w:rsid w:val="002D4A24"/>
    <w:rsid w:val="002E2249"/>
    <w:rsid w:val="002E35E4"/>
    <w:rsid w:val="002E5F63"/>
    <w:rsid w:val="002F51D8"/>
    <w:rsid w:val="00303AA7"/>
    <w:rsid w:val="00306710"/>
    <w:rsid w:val="00307174"/>
    <w:rsid w:val="003126CC"/>
    <w:rsid w:val="003154FB"/>
    <w:rsid w:val="00316AAF"/>
    <w:rsid w:val="00316D38"/>
    <w:rsid w:val="00326817"/>
    <w:rsid w:val="003308DB"/>
    <w:rsid w:val="003332FE"/>
    <w:rsid w:val="00340898"/>
    <w:rsid w:val="003409E3"/>
    <w:rsid w:val="003421E5"/>
    <w:rsid w:val="00345000"/>
    <w:rsid w:val="00361FD6"/>
    <w:rsid w:val="00365407"/>
    <w:rsid w:val="00371966"/>
    <w:rsid w:val="00375662"/>
    <w:rsid w:val="00376017"/>
    <w:rsid w:val="00376F12"/>
    <w:rsid w:val="00380089"/>
    <w:rsid w:val="0038325E"/>
    <w:rsid w:val="00383FCD"/>
    <w:rsid w:val="0038791E"/>
    <w:rsid w:val="00391FC7"/>
    <w:rsid w:val="00393596"/>
    <w:rsid w:val="00397733"/>
    <w:rsid w:val="003A2996"/>
    <w:rsid w:val="003A3DC9"/>
    <w:rsid w:val="003A40C6"/>
    <w:rsid w:val="003A569E"/>
    <w:rsid w:val="003A5AD0"/>
    <w:rsid w:val="003B032D"/>
    <w:rsid w:val="003C2511"/>
    <w:rsid w:val="003C5E0F"/>
    <w:rsid w:val="003D322B"/>
    <w:rsid w:val="003D3672"/>
    <w:rsid w:val="003D5542"/>
    <w:rsid w:val="003D703E"/>
    <w:rsid w:val="003E32D5"/>
    <w:rsid w:val="003F10B3"/>
    <w:rsid w:val="00404DA9"/>
    <w:rsid w:val="00410067"/>
    <w:rsid w:val="00410A51"/>
    <w:rsid w:val="00417616"/>
    <w:rsid w:val="00421488"/>
    <w:rsid w:val="00421CFF"/>
    <w:rsid w:val="00423368"/>
    <w:rsid w:val="004233FB"/>
    <w:rsid w:val="00424A44"/>
    <w:rsid w:val="00425204"/>
    <w:rsid w:val="004257E8"/>
    <w:rsid w:val="00440E47"/>
    <w:rsid w:val="004507F0"/>
    <w:rsid w:val="00462AAA"/>
    <w:rsid w:val="00467955"/>
    <w:rsid w:val="00472023"/>
    <w:rsid w:val="00473A3F"/>
    <w:rsid w:val="004771A3"/>
    <w:rsid w:val="00485B17"/>
    <w:rsid w:val="00486469"/>
    <w:rsid w:val="00487676"/>
    <w:rsid w:val="00487CA4"/>
    <w:rsid w:val="00497A69"/>
    <w:rsid w:val="004A0FC4"/>
    <w:rsid w:val="004A1706"/>
    <w:rsid w:val="004B3C20"/>
    <w:rsid w:val="004B7E89"/>
    <w:rsid w:val="004B7EC7"/>
    <w:rsid w:val="004C73FB"/>
    <w:rsid w:val="004D330C"/>
    <w:rsid w:val="004D4CA1"/>
    <w:rsid w:val="004D5A49"/>
    <w:rsid w:val="004E18C9"/>
    <w:rsid w:val="004E3A07"/>
    <w:rsid w:val="004E70D7"/>
    <w:rsid w:val="004F0446"/>
    <w:rsid w:val="004F3814"/>
    <w:rsid w:val="004F5A94"/>
    <w:rsid w:val="005075D6"/>
    <w:rsid w:val="00511364"/>
    <w:rsid w:val="00520BE7"/>
    <w:rsid w:val="005216D7"/>
    <w:rsid w:val="00524A16"/>
    <w:rsid w:val="00527211"/>
    <w:rsid w:val="0053728D"/>
    <w:rsid w:val="00540AC9"/>
    <w:rsid w:val="005477AF"/>
    <w:rsid w:val="0055357B"/>
    <w:rsid w:val="00554C02"/>
    <w:rsid w:val="00557874"/>
    <w:rsid w:val="005579C4"/>
    <w:rsid w:val="00563D76"/>
    <w:rsid w:val="00570005"/>
    <w:rsid w:val="00575773"/>
    <w:rsid w:val="00580D20"/>
    <w:rsid w:val="00583AE0"/>
    <w:rsid w:val="0058664F"/>
    <w:rsid w:val="005956EC"/>
    <w:rsid w:val="005A3231"/>
    <w:rsid w:val="005A5909"/>
    <w:rsid w:val="005B3E1F"/>
    <w:rsid w:val="005C004C"/>
    <w:rsid w:val="005D2026"/>
    <w:rsid w:val="005D733F"/>
    <w:rsid w:val="005E4A19"/>
    <w:rsid w:val="005E4BDA"/>
    <w:rsid w:val="005E537A"/>
    <w:rsid w:val="005E68BC"/>
    <w:rsid w:val="005F1C8B"/>
    <w:rsid w:val="005F1EED"/>
    <w:rsid w:val="0060030C"/>
    <w:rsid w:val="00605559"/>
    <w:rsid w:val="00610E35"/>
    <w:rsid w:val="006317B1"/>
    <w:rsid w:val="00632F30"/>
    <w:rsid w:val="00632FFD"/>
    <w:rsid w:val="00641C7B"/>
    <w:rsid w:val="006420C8"/>
    <w:rsid w:val="00643469"/>
    <w:rsid w:val="00647D23"/>
    <w:rsid w:val="00651FE3"/>
    <w:rsid w:val="0065666B"/>
    <w:rsid w:val="00657A42"/>
    <w:rsid w:val="00661D29"/>
    <w:rsid w:val="0066278F"/>
    <w:rsid w:val="00666B62"/>
    <w:rsid w:val="00667E5D"/>
    <w:rsid w:val="00671393"/>
    <w:rsid w:val="0067499E"/>
    <w:rsid w:val="00677793"/>
    <w:rsid w:val="00677A7B"/>
    <w:rsid w:val="006858F4"/>
    <w:rsid w:val="00691F59"/>
    <w:rsid w:val="00694CBF"/>
    <w:rsid w:val="0069503D"/>
    <w:rsid w:val="00697517"/>
    <w:rsid w:val="006A16AA"/>
    <w:rsid w:val="006A597D"/>
    <w:rsid w:val="006A6582"/>
    <w:rsid w:val="006A79A5"/>
    <w:rsid w:val="006C02A7"/>
    <w:rsid w:val="006C37FD"/>
    <w:rsid w:val="006C5CF7"/>
    <w:rsid w:val="006C69C1"/>
    <w:rsid w:val="006D259A"/>
    <w:rsid w:val="006D29FB"/>
    <w:rsid w:val="006D3EE0"/>
    <w:rsid w:val="006D451D"/>
    <w:rsid w:val="006D4595"/>
    <w:rsid w:val="006D4A0D"/>
    <w:rsid w:val="006E124B"/>
    <w:rsid w:val="006E27C6"/>
    <w:rsid w:val="006F26EA"/>
    <w:rsid w:val="006F3DF4"/>
    <w:rsid w:val="006F6CA5"/>
    <w:rsid w:val="006F75EB"/>
    <w:rsid w:val="006F79A5"/>
    <w:rsid w:val="00701D01"/>
    <w:rsid w:val="00701D2A"/>
    <w:rsid w:val="0070297F"/>
    <w:rsid w:val="00702CD4"/>
    <w:rsid w:val="00704434"/>
    <w:rsid w:val="00704C50"/>
    <w:rsid w:val="00706D97"/>
    <w:rsid w:val="00714748"/>
    <w:rsid w:val="00714776"/>
    <w:rsid w:val="00714D4A"/>
    <w:rsid w:val="0072141F"/>
    <w:rsid w:val="007267ED"/>
    <w:rsid w:val="00730F90"/>
    <w:rsid w:val="00731664"/>
    <w:rsid w:val="00731FD9"/>
    <w:rsid w:val="00732B89"/>
    <w:rsid w:val="00734273"/>
    <w:rsid w:val="00734888"/>
    <w:rsid w:val="00737CF0"/>
    <w:rsid w:val="007408E3"/>
    <w:rsid w:val="007420BD"/>
    <w:rsid w:val="00757D8E"/>
    <w:rsid w:val="00761962"/>
    <w:rsid w:val="0076560C"/>
    <w:rsid w:val="0076642A"/>
    <w:rsid w:val="007745DC"/>
    <w:rsid w:val="007748E5"/>
    <w:rsid w:val="00777B18"/>
    <w:rsid w:val="00780271"/>
    <w:rsid w:val="00781064"/>
    <w:rsid w:val="00781292"/>
    <w:rsid w:val="00787485"/>
    <w:rsid w:val="00790BB1"/>
    <w:rsid w:val="00794060"/>
    <w:rsid w:val="007A068E"/>
    <w:rsid w:val="007A0B8A"/>
    <w:rsid w:val="007A337E"/>
    <w:rsid w:val="007B01F4"/>
    <w:rsid w:val="007B3CB8"/>
    <w:rsid w:val="007C1E6E"/>
    <w:rsid w:val="007D2033"/>
    <w:rsid w:val="007D33FC"/>
    <w:rsid w:val="007E53D4"/>
    <w:rsid w:val="007E5DA6"/>
    <w:rsid w:val="007E6C82"/>
    <w:rsid w:val="007F055E"/>
    <w:rsid w:val="007F769E"/>
    <w:rsid w:val="0080327D"/>
    <w:rsid w:val="00804668"/>
    <w:rsid w:val="00807828"/>
    <w:rsid w:val="008113A6"/>
    <w:rsid w:val="00811565"/>
    <w:rsid w:val="008177A2"/>
    <w:rsid w:val="008209E8"/>
    <w:rsid w:val="00822C8F"/>
    <w:rsid w:val="008257CD"/>
    <w:rsid w:val="00831BFB"/>
    <w:rsid w:val="00831D02"/>
    <w:rsid w:val="008376A2"/>
    <w:rsid w:val="00840D75"/>
    <w:rsid w:val="008460A5"/>
    <w:rsid w:val="00857FFC"/>
    <w:rsid w:val="00864390"/>
    <w:rsid w:val="0086644B"/>
    <w:rsid w:val="00867F62"/>
    <w:rsid w:val="00871A9F"/>
    <w:rsid w:val="008735E2"/>
    <w:rsid w:val="00873948"/>
    <w:rsid w:val="008745D3"/>
    <w:rsid w:val="00874A81"/>
    <w:rsid w:val="00875AC2"/>
    <w:rsid w:val="00893120"/>
    <w:rsid w:val="00893826"/>
    <w:rsid w:val="00893B72"/>
    <w:rsid w:val="008A1698"/>
    <w:rsid w:val="008B183E"/>
    <w:rsid w:val="008B645E"/>
    <w:rsid w:val="008B7734"/>
    <w:rsid w:val="008C201F"/>
    <w:rsid w:val="008C34ED"/>
    <w:rsid w:val="008C49E1"/>
    <w:rsid w:val="008D2451"/>
    <w:rsid w:val="008D41CA"/>
    <w:rsid w:val="008D799C"/>
    <w:rsid w:val="008E45F4"/>
    <w:rsid w:val="008E4FCD"/>
    <w:rsid w:val="008E6044"/>
    <w:rsid w:val="008E6742"/>
    <w:rsid w:val="00905B1B"/>
    <w:rsid w:val="00907957"/>
    <w:rsid w:val="0091133F"/>
    <w:rsid w:val="00912D78"/>
    <w:rsid w:val="009216EE"/>
    <w:rsid w:val="00925EC6"/>
    <w:rsid w:val="00926E80"/>
    <w:rsid w:val="00933CF2"/>
    <w:rsid w:val="00934742"/>
    <w:rsid w:val="00937816"/>
    <w:rsid w:val="00942F24"/>
    <w:rsid w:val="0095034E"/>
    <w:rsid w:val="0095153C"/>
    <w:rsid w:val="00951752"/>
    <w:rsid w:val="00951D02"/>
    <w:rsid w:val="00960940"/>
    <w:rsid w:val="00961B2A"/>
    <w:rsid w:val="00961BEA"/>
    <w:rsid w:val="00963040"/>
    <w:rsid w:val="00964751"/>
    <w:rsid w:val="00967F27"/>
    <w:rsid w:val="00972421"/>
    <w:rsid w:val="009738A1"/>
    <w:rsid w:val="00976DF6"/>
    <w:rsid w:val="0098467C"/>
    <w:rsid w:val="00984C6A"/>
    <w:rsid w:val="00986053"/>
    <w:rsid w:val="00991CC4"/>
    <w:rsid w:val="00994EA0"/>
    <w:rsid w:val="0099508A"/>
    <w:rsid w:val="0099652B"/>
    <w:rsid w:val="009A00FE"/>
    <w:rsid w:val="009B0040"/>
    <w:rsid w:val="009B1300"/>
    <w:rsid w:val="009B3FAF"/>
    <w:rsid w:val="009B5C02"/>
    <w:rsid w:val="009D0087"/>
    <w:rsid w:val="009D0160"/>
    <w:rsid w:val="009D32EE"/>
    <w:rsid w:val="009E1C6B"/>
    <w:rsid w:val="009F16B8"/>
    <w:rsid w:val="009F5F09"/>
    <w:rsid w:val="00A02EC4"/>
    <w:rsid w:val="00A052FA"/>
    <w:rsid w:val="00A12CA5"/>
    <w:rsid w:val="00A1453F"/>
    <w:rsid w:val="00A15490"/>
    <w:rsid w:val="00A2097D"/>
    <w:rsid w:val="00A20C32"/>
    <w:rsid w:val="00A239C6"/>
    <w:rsid w:val="00A408B7"/>
    <w:rsid w:val="00A41ABB"/>
    <w:rsid w:val="00A44ED6"/>
    <w:rsid w:val="00A53B8E"/>
    <w:rsid w:val="00A5733C"/>
    <w:rsid w:val="00A57791"/>
    <w:rsid w:val="00A71D19"/>
    <w:rsid w:val="00A75BDF"/>
    <w:rsid w:val="00A83A53"/>
    <w:rsid w:val="00A84A0C"/>
    <w:rsid w:val="00A854B1"/>
    <w:rsid w:val="00A94E05"/>
    <w:rsid w:val="00AA37A9"/>
    <w:rsid w:val="00AA50F7"/>
    <w:rsid w:val="00AA7268"/>
    <w:rsid w:val="00AB188F"/>
    <w:rsid w:val="00AB1902"/>
    <w:rsid w:val="00AB3175"/>
    <w:rsid w:val="00AB57F0"/>
    <w:rsid w:val="00AC1BC3"/>
    <w:rsid w:val="00AC1DF6"/>
    <w:rsid w:val="00AC4B46"/>
    <w:rsid w:val="00AD08C1"/>
    <w:rsid w:val="00AD7D01"/>
    <w:rsid w:val="00AE1812"/>
    <w:rsid w:val="00AE51D7"/>
    <w:rsid w:val="00AF0516"/>
    <w:rsid w:val="00AF09BC"/>
    <w:rsid w:val="00AF4A42"/>
    <w:rsid w:val="00AF4C1E"/>
    <w:rsid w:val="00AF6076"/>
    <w:rsid w:val="00B07593"/>
    <w:rsid w:val="00B11F86"/>
    <w:rsid w:val="00B15A7C"/>
    <w:rsid w:val="00B169DD"/>
    <w:rsid w:val="00B173A3"/>
    <w:rsid w:val="00B17482"/>
    <w:rsid w:val="00B23CB3"/>
    <w:rsid w:val="00B33498"/>
    <w:rsid w:val="00B348EF"/>
    <w:rsid w:val="00B3715E"/>
    <w:rsid w:val="00B3795D"/>
    <w:rsid w:val="00B41622"/>
    <w:rsid w:val="00B43B89"/>
    <w:rsid w:val="00B45B91"/>
    <w:rsid w:val="00B464A3"/>
    <w:rsid w:val="00B534C2"/>
    <w:rsid w:val="00B553F2"/>
    <w:rsid w:val="00B57CE2"/>
    <w:rsid w:val="00B62787"/>
    <w:rsid w:val="00B67E8A"/>
    <w:rsid w:val="00B70790"/>
    <w:rsid w:val="00B80D21"/>
    <w:rsid w:val="00B81EE2"/>
    <w:rsid w:val="00B8223B"/>
    <w:rsid w:val="00B83B4F"/>
    <w:rsid w:val="00B84C8D"/>
    <w:rsid w:val="00B86699"/>
    <w:rsid w:val="00B87CBB"/>
    <w:rsid w:val="00B94B2E"/>
    <w:rsid w:val="00B976D3"/>
    <w:rsid w:val="00BA2B0B"/>
    <w:rsid w:val="00BA6F72"/>
    <w:rsid w:val="00BB0BAD"/>
    <w:rsid w:val="00BC5D27"/>
    <w:rsid w:val="00BC6D6A"/>
    <w:rsid w:val="00BD2CE3"/>
    <w:rsid w:val="00BE54BB"/>
    <w:rsid w:val="00BE76EF"/>
    <w:rsid w:val="00BF2223"/>
    <w:rsid w:val="00BF492E"/>
    <w:rsid w:val="00BF5D78"/>
    <w:rsid w:val="00C12DDB"/>
    <w:rsid w:val="00C13262"/>
    <w:rsid w:val="00C138AC"/>
    <w:rsid w:val="00C2045F"/>
    <w:rsid w:val="00C27312"/>
    <w:rsid w:val="00C30DEE"/>
    <w:rsid w:val="00C40ED7"/>
    <w:rsid w:val="00C41461"/>
    <w:rsid w:val="00C60437"/>
    <w:rsid w:val="00C65247"/>
    <w:rsid w:val="00C65773"/>
    <w:rsid w:val="00C667BF"/>
    <w:rsid w:val="00C727C4"/>
    <w:rsid w:val="00C74CE9"/>
    <w:rsid w:val="00C76385"/>
    <w:rsid w:val="00C765F7"/>
    <w:rsid w:val="00C802BC"/>
    <w:rsid w:val="00C86F02"/>
    <w:rsid w:val="00C93FAA"/>
    <w:rsid w:val="00C972A2"/>
    <w:rsid w:val="00CA2D9C"/>
    <w:rsid w:val="00CA2E1B"/>
    <w:rsid w:val="00CA323C"/>
    <w:rsid w:val="00CA3A4B"/>
    <w:rsid w:val="00CA59D3"/>
    <w:rsid w:val="00CA5EDA"/>
    <w:rsid w:val="00CB2DAD"/>
    <w:rsid w:val="00CB39AD"/>
    <w:rsid w:val="00CC020D"/>
    <w:rsid w:val="00CC1F89"/>
    <w:rsid w:val="00CC1FBE"/>
    <w:rsid w:val="00CC43C8"/>
    <w:rsid w:val="00CC5D34"/>
    <w:rsid w:val="00CD2353"/>
    <w:rsid w:val="00CD3B14"/>
    <w:rsid w:val="00CD6263"/>
    <w:rsid w:val="00CD6E79"/>
    <w:rsid w:val="00CE13B4"/>
    <w:rsid w:val="00CE2DB7"/>
    <w:rsid w:val="00CE5E78"/>
    <w:rsid w:val="00CF292B"/>
    <w:rsid w:val="00CF3A85"/>
    <w:rsid w:val="00CF743C"/>
    <w:rsid w:val="00D026D2"/>
    <w:rsid w:val="00D078B7"/>
    <w:rsid w:val="00D1031C"/>
    <w:rsid w:val="00D1124A"/>
    <w:rsid w:val="00D117D8"/>
    <w:rsid w:val="00D17988"/>
    <w:rsid w:val="00D2459E"/>
    <w:rsid w:val="00D25266"/>
    <w:rsid w:val="00D30109"/>
    <w:rsid w:val="00D30F39"/>
    <w:rsid w:val="00D31281"/>
    <w:rsid w:val="00D3699E"/>
    <w:rsid w:val="00D40ADD"/>
    <w:rsid w:val="00D4275A"/>
    <w:rsid w:val="00D43BF0"/>
    <w:rsid w:val="00D45667"/>
    <w:rsid w:val="00D52056"/>
    <w:rsid w:val="00D53D2D"/>
    <w:rsid w:val="00D55A2F"/>
    <w:rsid w:val="00D609F3"/>
    <w:rsid w:val="00D65BE1"/>
    <w:rsid w:val="00D71ABA"/>
    <w:rsid w:val="00D72A34"/>
    <w:rsid w:val="00D73712"/>
    <w:rsid w:val="00D83288"/>
    <w:rsid w:val="00D93264"/>
    <w:rsid w:val="00D935C6"/>
    <w:rsid w:val="00D9371C"/>
    <w:rsid w:val="00D970F6"/>
    <w:rsid w:val="00D97F5D"/>
    <w:rsid w:val="00DB2FD1"/>
    <w:rsid w:val="00DB5C6A"/>
    <w:rsid w:val="00DD5D8C"/>
    <w:rsid w:val="00DD6B71"/>
    <w:rsid w:val="00DE13ED"/>
    <w:rsid w:val="00DE7F04"/>
    <w:rsid w:val="00DF11B0"/>
    <w:rsid w:val="00DF19D8"/>
    <w:rsid w:val="00DF29C9"/>
    <w:rsid w:val="00DF6DCD"/>
    <w:rsid w:val="00E02093"/>
    <w:rsid w:val="00E026D0"/>
    <w:rsid w:val="00E04734"/>
    <w:rsid w:val="00E12B44"/>
    <w:rsid w:val="00E17B8A"/>
    <w:rsid w:val="00E248FF"/>
    <w:rsid w:val="00E24A16"/>
    <w:rsid w:val="00E2691F"/>
    <w:rsid w:val="00E35BBD"/>
    <w:rsid w:val="00E35D89"/>
    <w:rsid w:val="00E46096"/>
    <w:rsid w:val="00E5181C"/>
    <w:rsid w:val="00E52C17"/>
    <w:rsid w:val="00E60478"/>
    <w:rsid w:val="00E664F6"/>
    <w:rsid w:val="00E67808"/>
    <w:rsid w:val="00E70DDB"/>
    <w:rsid w:val="00E72D97"/>
    <w:rsid w:val="00E755D2"/>
    <w:rsid w:val="00E7714B"/>
    <w:rsid w:val="00E771FA"/>
    <w:rsid w:val="00E77777"/>
    <w:rsid w:val="00E812C8"/>
    <w:rsid w:val="00E86CD5"/>
    <w:rsid w:val="00E930E4"/>
    <w:rsid w:val="00EB0D71"/>
    <w:rsid w:val="00EB0DB5"/>
    <w:rsid w:val="00EB3D83"/>
    <w:rsid w:val="00EB6A3D"/>
    <w:rsid w:val="00EC0C89"/>
    <w:rsid w:val="00EC4E79"/>
    <w:rsid w:val="00ED051E"/>
    <w:rsid w:val="00EE06FE"/>
    <w:rsid w:val="00EF0C04"/>
    <w:rsid w:val="00EF78E8"/>
    <w:rsid w:val="00F01D25"/>
    <w:rsid w:val="00F036B3"/>
    <w:rsid w:val="00F05F54"/>
    <w:rsid w:val="00F06620"/>
    <w:rsid w:val="00F10723"/>
    <w:rsid w:val="00F124C3"/>
    <w:rsid w:val="00F15EDA"/>
    <w:rsid w:val="00F22542"/>
    <w:rsid w:val="00F25FD6"/>
    <w:rsid w:val="00F37AD5"/>
    <w:rsid w:val="00F4124F"/>
    <w:rsid w:val="00F41CB7"/>
    <w:rsid w:val="00F43284"/>
    <w:rsid w:val="00F437B8"/>
    <w:rsid w:val="00F47796"/>
    <w:rsid w:val="00F5172D"/>
    <w:rsid w:val="00F52B95"/>
    <w:rsid w:val="00F5531F"/>
    <w:rsid w:val="00F55B6E"/>
    <w:rsid w:val="00F56385"/>
    <w:rsid w:val="00F5710A"/>
    <w:rsid w:val="00F61A03"/>
    <w:rsid w:val="00F657B2"/>
    <w:rsid w:val="00F81C8C"/>
    <w:rsid w:val="00F83A26"/>
    <w:rsid w:val="00F842FC"/>
    <w:rsid w:val="00F84E31"/>
    <w:rsid w:val="00F85E51"/>
    <w:rsid w:val="00F87A23"/>
    <w:rsid w:val="00F87B24"/>
    <w:rsid w:val="00F9041E"/>
    <w:rsid w:val="00F90B35"/>
    <w:rsid w:val="00F93249"/>
    <w:rsid w:val="00F94C82"/>
    <w:rsid w:val="00F96C6A"/>
    <w:rsid w:val="00FA0139"/>
    <w:rsid w:val="00FA0FE0"/>
    <w:rsid w:val="00FA1403"/>
    <w:rsid w:val="00FA2564"/>
    <w:rsid w:val="00FA649B"/>
    <w:rsid w:val="00FA7F8E"/>
    <w:rsid w:val="00FB338F"/>
    <w:rsid w:val="00FC167D"/>
    <w:rsid w:val="00FC1957"/>
    <w:rsid w:val="00FC19C0"/>
    <w:rsid w:val="00FC2F42"/>
    <w:rsid w:val="00FD4264"/>
    <w:rsid w:val="00FE1EF0"/>
    <w:rsid w:val="00FE5C85"/>
    <w:rsid w:val="00FE5CB1"/>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1F4"/>
    <w:rPr>
      <w:lang w:val="en-GB"/>
    </w:rPr>
  </w:style>
  <w:style w:type="paragraph" w:styleId="Heading5">
    <w:name w:val="heading 5"/>
    <w:basedOn w:val="Normal"/>
    <w:link w:val="Heading5Char"/>
    <w:uiPriority w:val="9"/>
    <w:qFormat/>
    <w:rsid w:val="00294E15"/>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B87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BB"/>
    <w:rPr>
      <w:rFonts w:ascii="Segoe UI" w:hAnsi="Segoe UI" w:cs="Segoe UI"/>
      <w:sz w:val="18"/>
      <w:szCs w:val="18"/>
      <w:lang w:val="en-GB"/>
    </w:rPr>
  </w:style>
  <w:style w:type="character" w:customStyle="1" w:styleId="field-content">
    <w:name w:val="field-content"/>
    <w:basedOn w:val="DefaultParagraphFont"/>
    <w:rsid w:val="00F22542"/>
  </w:style>
  <w:style w:type="paragraph" w:styleId="NormalWeb">
    <w:name w:val="Normal (Web)"/>
    <w:basedOn w:val="Normal"/>
    <w:uiPriority w:val="99"/>
    <w:semiHidden/>
    <w:unhideWhenUsed/>
    <w:rsid w:val="00D026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026D2"/>
    <w:rPr>
      <w:i/>
      <w:iCs/>
    </w:rPr>
  </w:style>
  <w:style w:type="character" w:styleId="Strong">
    <w:name w:val="Strong"/>
    <w:basedOn w:val="DefaultParagraphFont"/>
    <w:uiPriority w:val="22"/>
    <w:qFormat/>
    <w:rsid w:val="00D026D2"/>
    <w:rPr>
      <w:b/>
      <w:bCs/>
    </w:rPr>
  </w:style>
  <w:style w:type="character" w:customStyle="1" w:styleId="Heading5Char">
    <w:name w:val="Heading 5 Char"/>
    <w:basedOn w:val="DefaultParagraphFont"/>
    <w:link w:val="Heading5"/>
    <w:uiPriority w:val="9"/>
    <w:rsid w:val="00294E1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9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415">
      <w:bodyDiv w:val="1"/>
      <w:marLeft w:val="0"/>
      <w:marRight w:val="0"/>
      <w:marTop w:val="0"/>
      <w:marBottom w:val="0"/>
      <w:divBdr>
        <w:top w:val="none" w:sz="0" w:space="0" w:color="auto"/>
        <w:left w:val="none" w:sz="0" w:space="0" w:color="auto"/>
        <w:bottom w:val="none" w:sz="0" w:space="0" w:color="auto"/>
        <w:right w:val="none" w:sz="0" w:space="0" w:color="auto"/>
      </w:divBdr>
      <w:divsChild>
        <w:div w:id="14054885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HP</cp:lastModifiedBy>
  <cp:revision>30</cp:revision>
  <cp:lastPrinted>2022-09-16T12:13:00Z</cp:lastPrinted>
  <dcterms:created xsi:type="dcterms:W3CDTF">2023-02-12T16:19:00Z</dcterms:created>
  <dcterms:modified xsi:type="dcterms:W3CDTF">2023-02-13T00:48:00Z</dcterms:modified>
</cp:coreProperties>
</file>