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E3" w:rsidRPr="00A818CC" w:rsidRDefault="00437FE3"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                                                     THE REPUBLIC OF UGANDA </w:t>
      </w:r>
    </w:p>
    <w:p w:rsidR="00437FE3" w:rsidRPr="00A818CC" w:rsidRDefault="00437FE3"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                                         IN THE HIGH COURT OF UGANDA AT KAMPALA</w:t>
      </w:r>
    </w:p>
    <w:p w:rsidR="00437FE3" w:rsidRPr="00A818CC" w:rsidRDefault="00437FE3"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                                                        [COMMERCIAL DIVISION]</w:t>
      </w:r>
    </w:p>
    <w:p w:rsidR="00437FE3" w:rsidRPr="00A818CC" w:rsidRDefault="00437FE3"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                                            MISC. APPLICATION No. 421 of 2017</w:t>
      </w:r>
    </w:p>
    <w:p w:rsidR="00437FE3" w:rsidRPr="00A818CC" w:rsidRDefault="00437FE3" w:rsidP="00A818CC">
      <w:pPr>
        <w:spacing w:line="360" w:lineRule="auto"/>
        <w:jc w:val="both"/>
        <w:rPr>
          <w:rFonts w:ascii="Times New Roman" w:hAnsi="Times New Roman" w:cs="Times New Roman"/>
          <w:i/>
          <w:sz w:val="24"/>
          <w:szCs w:val="24"/>
        </w:rPr>
      </w:pPr>
      <w:r w:rsidRPr="00A818CC">
        <w:rPr>
          <w:rFonts w:ascii="Times New Roman" w:hAnsi="Times New Roman" w:cs="Times New Roman"/>
          <w:i/>
          <w:sz w:val="24"/>
          <w:szCs w:val="24"/>
        </w:rPr>
        <w:t>(Arising From Civil Suit No.285 of 2017)</w:t>
      </w:r>
    </w:p>
    <w:p w:rsidR="00437FE3" w:rsidRPr="00A818CC" w:rsidRDefault="00AE61CD"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KENLOYD LOGISTICS (U</w:t>
      </w:r>
      <w:r w:rsidR="00437FE3" w:rsidRPr="00A818CC">
        <w:rPr>
          <w:rFonts w:ascii="Times New Roman" w:hAnsi="Times New Roman" w:cs="Times New Roman"/>
          <w:b/>
          <w:sz w:val="24"/>
          <w:szCs w:val="24"/>
        </w:rPr>
        <w:t xml:space="preserve">) </w:t>
      </w:r>
      <w:proofErr w:type="gramStart"/>
      <w:r w:rsidR="00437FE3" w:rsidRPr="00A818CC">
        <w:rPr>
          <w:rFonts w:ascii="Times New Roman" w:hAnsi="Times New Roman" w:cs="Times New Roman"/>
          <w:b/>
          <w:sz w:val="24"/>
          <w:szCs w:val="24"/>
        </w:rPr>
        <w:t>LTD :</w:t>
      </w:r>
      <w:proofErr w:type="gramEnd"/>
      <w:r w:rsidR="00437FE3" w:rsidRPr="00A818CC">
        <w:rPr>
          <w:rFonts w:ascii="Times New Roman" w:hAnsi="Times New Roman" w:cs="Times New Roman"/>
          <w:b/>
          <w:sz w:val="24"/>
          <w:szCs w:val="24"/>
        </w:rPr>
        <w:t>::::::::::::::::::::::::::::::::::::::::::::: APPLICANT</w:t>
      </w:r>
    </w:p>
    <w:p w:rsidR="00437FE3" w:rsidRPr="00A818CC" w:rsidRDefault="00437FE3"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VERSUS</w:t>
      </w:r>
    </w:p>
    <w:p w:rsidR="00437FE3" w:rsidRPr="00A818CC" w:rsidRDefault="00437FE3"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 HARSHI ENERGY (U) </w:t>
      </w:r>
      <w:proofErr w:type="gramStart"/>
      <w:r w:rsidRPr="00A818CC">
        <w:rPr>
          <w:rFonts w:ascii="Times New Roman" w:hAnsi="Times New Roman" w:cs="Times New Roman"/>
          <w:b/>
          <w:sz w:val="24"/>
          <w:szCs w:val="24"/>
        </w:rPr>
        <w:t>LTD :</w:t>
      </w:r>
      <w:proofErr w:type="gramEnd"/>
      <w:r w:rsidRPr="00A818CC">
        <w:rPr>
          <w:rFonts w:ascii="Times New Roman" w:hAnsi="Times New Roman" w:cs="Times New Roman"/>
          <w:b/>
          <w:sz w:val="24"/>
          <w:szCs w:val="24"/>
        </w:rPr>
        <w:t>::::::::::::::::::::::::::::::::::::::::::::::: RESPONDENT</w:t>
      </w:r>
    </w:p>
    <w:p w:rsidR="00437FE3" w:rsidRPr="00A818CC" w:rsidRDefault="00437FE3" w:rsidP="00A818CC">
      <w:pPr>
        <w:spacing w:line="360" w:lineRule="auto"/>
        <w:jc w:val="both"/>
        <w:rPr>
          <w:rFonts w:ascii="Times New Roman" w:hAnsi="Times New Roman" w:cs="Times New Roman"/>
          <w:b/>
          <w:sz w:val="24"/>
          <w:szCs w:val="24"/>
        </w:rPr>
      </w:pPr>
    </w:p>
    <w:p w:rsidR="00437FE3" w:rsidRPr="00A818CC" w:rsidRDefault="00437FE3" w:rsidP="00A818CC">
      <w:pPr>
        <w:spacing w:line="360" w:lineRule="auto"/>
        <w:jc w:val="both"/>
        <w:rPr>
          <w:rFonts w:ascii="Times New Roman" w:hAnsi="Times New Roman" w:cs="Times New Roman"/>
          <w:b/>
          <w:sz w:val="24"/>
          <w:szCs w:val="24"/>
          <w:lang w:val="en-GB"/>
        </w:rPr>
      </w:pPr>
      <w:r w:rsidRPr="00A818CC">
        <w:rPr>
          <w:rFonts w:ascii="Times New Roman" w:hAnsi="Times New Roman" w:cs="Times New Roman"/>
          <w:b/>
          <w:sz w:val="24"/>
          <w:szCs w:val="24"/>
          <w:lang w:val="en-GB"/>
        </w:rPr>
        <w:t xml:space="preserve">BEFORE:  HON. </w:t>
      </w:r>
      <w:r w:rsidR="003F1640" w:rsidRPr="00A818CC">
        <w:rPr>
          <w:rFonts w:ascii="Times New Roman" w:hAnsi="Times New Roman" w:cs="Times New Roman"/>
          <w:b/>
          <w:sz w:val="24"/>
          <w:szCs w:val="24"/>
          <w:lang w:val="en-GB"/>
        </w:rPr>
        <w:t xml:space="preserve">MR. </w:t>
      </w:r>
      <w:r w:rsidRPr="00A818CC">
        <w:rPr>
          <w:rFonts w:ascii="Times New Roman" w:hAnsi="Times New Roman" w:cs="Times New Roman"/>
          <w:b/>
          <w:sz w:val="24"/>
          <w:szCs w:val="24"/>
          <w:lang w:val="en-GB"/>
        </w:rPr>
        <w:t>JUSTICE B. KAINAMURA</w:t>
      </w:r>
    </w:p>
    <w:p w:rsidR="00437FE3" w:rsidRPr="00A818CC" w:rsidRDefault="00437FE3"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RULING</w:t>
      </w:r>
    </w:p>
    <w:p w:rsidR="00E54FC4" w:rsidRPr="00A818CC" w:rsidRDefault="0051532C"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This ruling arises from an application brought under Order 44 rule 1,2 and 3 and rules 5, 6 (2) (b), 42, 43 and 44 of the Judicature (Court of Appeal Rules) Directions, S.1, 13 – 1-. The applicant is seeking for orders that leave to appeal against the decision in Civil Suit No</w:t>
      </w:r>
      <w:r w:rsidR="00946296" w:rsidRPr="00A818CC">
        <w:rPr>
          <w:rFonts w:ascii="Times New Roman" w:hAnsi="Times New Roman" w:cs="Times New Roman"/>
          <w:sz w:val="24"/>
          <w:szCs w:val="24"/>
        </w:rPr>
        <w:t xml:space="preserve">. 285 of 2014, the time within which to file an appeal against the decision in Civil Suit No. 285 of 2014 be extended, an </w:t>
      </w:r>
      <w:r w:rsidR="00313154" w:rsidRPr="00A818CC">
        <w:rPr>
          <w:rFonts w:ascii="Times New Roman" w:hAnsi="Times New Roman" w:cs="Times New Roman"/>
          <w:sz w:val="24"/>
          <w:szCs w:val="24"/>
        </w:rPr>
        <w:t xml:space="preserve">order for stay to execution be granted, all orders consequential thereof be vacated, court grant any orders it may deem fit </w:t>
      </w:r>
      <w:r w:rsidR="003705FF" w:rsidRPr="00A818CC">
        <w:rPr>
          <w:rFonts w:ascii="Times New Roman" w:hAnsi="Times New Roman" w:cs="Times New Roman"/>
          <w:sz w:val="24"/>
          <w:szCs w:val="24"/>
        </w:rPr>
        <w:t>and costs of the application</w:t>
      </w:r>
      <w:r w:rsidR="00313154" w:rsidRPr="00A818CC">
        <w:rPr>
          <w:rFonts w:ascii="Times New Roman" w:hAnsi="Times New Roman" w:cs="Times New Roman"/>
          <w:sz w:val="24"/>
          <w:szCs w:val="24"/>
        </w:rPr>
        <w:t xml:space="preserve">. </w:t>
      </w:r>
      <w:r w:rsidR="00F17D93" w:rsidRPr="00A818CC">
        <w:rPr>
          <w:rFonts w:ascii="Times New Roman" w:hAnsi="Times New Roman" w:cs="Times New Roman"/>
          <w:sz w:val="24"/>
          <w:szCs w:val="24"/>
        </w:rPr>
        <w:t xml:space="preserve">The application is supported by the Affidavit of Esther K. </w:t>
      </w:r>
      <w:proofErr w:type="spellStart"/>
      <w:r w:rsidR="00F17D93" w:rsidRPr="00A818CC">
        <w:rPr>
          <w:rFonts w:ascii="Times New Roman" w:hAnsi="Times New Roman" w:cs="Times New Roman"/>
          <w:sz w:val="24"/>
          <w:szCs w:val="24"/>
        </w:rPr>
        <w:t>Tayebwa</w:t>
      </w:r>
      <w:proofErr w:type="spellEnd"/>
      <w:r w:rsidR="00F17D93" w:rsidRPr="00A818CC">
        <w:rPr>
          <w:rFonts w:ascii="Times New Roman" w:hAnsi="Times New Roman" w:cs="Times New Roman"/>
          <w:sz w:val="24"/>
          <w:szCs w:val="24"/>
        </w:rPr>
        <w:t xml:space="preserve">. </w:t>
      </w:r>
    </w:p>
    <w:p w:rsidR="0051532C" w:rsidRPr="00A818CC" w:rsidRDefault="00E54FC4"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The gist of the ground</w:t>
      </w:r>
      <w:r w:rsidR="00381E75" w:rsidRPr="00A818CC">
        <w:rPr>
          <w:rFonts w:ascii="Times New Roman" w:hAnsi="Times New Roman" w:cs="Times New Roman"/>
          <w:sz w:val="24"/>
          <w:szCs w:val="24"/>
        </w:rPr>
        <w:t>s</w:t>
      </w:r>
      <w:r w:rsidRPr="00A818CC">
        <w:rPr>
          <w:rFonts w:ascii="Times New Roman" w:hAnsi="Times New Roman" w:cs="Times New Roman"/>
          <w:sz w:val="24"/>
          <w:szCs w:val="24"/>
        </w:rPr>
        <w:t xml:space="preserve"> of this</w:t>
      </w:r>
      <w:r w:rsidR="00965E7A" w:rsidRPr="00A818CC">
        <w:rPr>
          <w:rFonts w:ascii="Times New Roman" w:hAnsi="Times New Roman" w:cs="Times New Roman"/>
          <w:sz w:val="24"/>
          <w:szCs w:val="24"/>
        </w:rPr>
        <w:t xml:space="preserve"> application as </w:t>
      </w:r>
      <w:r w:rsidRPr="00A818CC">
        <w:rPr>
          <w:rFonts w:ascii="Times New Roman" w:hAnsi="Times New Roman" w:cs="Times New Roman"/>
          <w:sz w:val="24"/>
          <w:szCs w:val="24"/>
        </w:rPr>
        <w:t xml:space="preserve">contained in the affidavit are that the respondent sued the applicant in the High Court of Uganda Commercial Division vide Civil Suit </w:t>
      </w:r>
      <w:r w:rsidR="00F244F5" w:rsidRPr="00A818CC">
        <w:rPr>
          <w:rFonts w:ascii="Times New Roman" w:hAnsi="Times New Roman" w:cs="Times New Roman"/>
          <w:sz w:val="24"/>
          <w:szCs w:val="24"/>
        </w:rPr>
        <w:t xml:space="preserve">No. </w:t>
      </w:r>
      <w:r w:rsidR="00DE1D6D" w:rsidRPr="00A818CC">
        <w:rPr>
          <w:rFonts w:ascii="Times New Roman" w:hAnsi="Times New Roman" w:cs="Times New Roman"/>
          <w:sz w:val="24"/>
          <w:szCs w:val="24"/>
        </w:rPr>
        <w:t xml:space="preserve">285 of 2014 claiming payment of USD 100,000 by summary procedure under Order 36. </w:t>
      </w:r>
      <w:r w:rsidR="00014852" w:rsidRPr="00A818CC">
        <w:rPr>
          <w:rFonts w:ascii="Times New Roman" w:hAnsi="Times New Roman" w:cs="Times New Roman"/>
          <w:sz w:val="24"/>
          <w:szCs w:val="24"/>
        </w:rPr>
        <w:t xml:space="preserve">That the applicant paid the whole USD 100,000 </w:t>
      </w:r>
      <w:r w:rsidR="001A0BF8" w:rsidRPr="00A818CC">
        <w:rPr>
          <w:rFonts w:ascii="Times New Roman" w:hAnsi="Times New Roman" w:cs="Times New Roman"/>
          <w:sz w:val="24"/>
          <w:szCs w:val="24"/>
        </w:rPr>
        <w:t xml:space="preserve">and the respondent acknowledged </w:t>
      </w:r>
      <w:r w:rsidR="00AB2CD4" w:rsidRPr="00A818CC">
        <w:rPr>
          <w:rFonts w:ascii="Times New Roman" w:hAnsi="Times New Roman" w:cs="Times New Roman"/>
          <w:sz w:val="24"/>
          <w:szCs w:val="24"/>
        </w:rPr>
        <w:t xml:space="preserve">receipt of the same in court when the applicant was served with summons. </w:t>
      </w:r>
      <w:r w:rsidR="00314CE5" w:rsidRPr="00A818CC">
        <w:rPr>
          <w:rFonts w:ascii="Times New Roman" w:hAnsi="Times New Roman" w:cs="Times New Roman"/>
          <w:sz w:val="24"/>
          <w:szCs w:val="24"/>
        </w:rPr>
        <w:t xml:space="preserve">The plaintiff went ahead to claim for interest of 10% on the USD 100,000 that had been refunded yet it was not </w:t>
      </w:r>
      <w:r w:rsidR="00EB24DB" w:rsidRPr="00A818CC">
        <w:rPr>
          <w:rFonts w:ascii="Times New Roman" w:hAnsi="Times New Roman" w:cs="Times New Roman"/>
          <w:sz w:val="24"/>
          <w:szCs w:val="24"/>
        </w:rPr>
        <w:t>stated</w:t>
      </w:r>
      <w:r w:rsidR="00314CE5" w:rsidRPr="00A818CC">
        <w:rPr>
          <w:rFonts w:ascii="Times New Roman" w:hAnsi="Times New Roman" w:cs="Times New Roman"/>
          <w:sz w:val="24"/>
          <w:szCs w:val="24"/>
        </w:rPr>
        <w:t xml:space="preserve"> in the contract between the parties. </w:t>
      </w:r>
      <w:r w:rsidR="00F17D93" w:rsidRPr="00A818CC">
        <w:rPr>
          <w:rFonts w:ascii="Times New Roman" w:hAnsi="Times New Roman" w:cs="Times New Roman"/>
          <w:sz w:val="24"/>
          <w:szCs w:val="24"/>
        </w:rPr>
        <w:t xml:space="preserve"> </w:t>
      </w:r>
      <w:r w:rsidR="0051532C" w:rsidRPr="00A818CC">
        <w:rPr>
          <w:rFonts w:ascii="Times New Roman" w:hAnsi="Times New Roman" w:cs="Times New Roman"/>
          <w:sz w:val="24"/>
          <w:szCs w:val="24"/>
        </w:rPr>
        <w:t xml:space="preserve"> </w:t>
      </w:r>
    </w:p>
    <w:p w:rsidR="001841EC" w:rsidRPr="00A818CC" w:rsidRDefault="0002320E"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lastRenderedPageBreak/>
        <w:t>That the applicant then applied for leave to appear and defend the suit against the respondents claim for interest and costs but this was denied and judgment entered that the applicant pays interest of 10% on USD 100,000 for the period of 30</w:t>
      </w:r>
      <w:r w:rsidRPr="00A818CC">
        <w:rPr>
          <w:rFonts w:ascii="Times New Roman" w:hAnsi="Times New Roman" w:cs="Times New Roman"/>
          <w:sz w:val="24"/>
          <w:szCs w:val="24"/>
          <w:vertAlign w:val="superscript"/>
        </w:rPr>
        <w:t>th</w:t>
      </w:r>
      <w:r w:rsidRPr="00A818CC">
        <w:rPr>
          <w:rFonts w:ascii="Times New Roman" w:hAnsi="Times New Roman" w:cs="Times New Roman"/>
          <w:sz w:val="24"/>
          <w:szCs w:val="24"/>
        </w:rPr>
        <w:t xml:space="preserve"> October 2013 to 18</w:t>
      </w:r>
      <w:r w:rsidRPr="00A818CC">
        <w:rPr>
          <w:rFonts w:ascii="Times New Roman" w:hAnsi="Times New Roman" w:cs="Times New Roman"/>
          <w:sz w:val="24"/>
          <w:szCs w:val="24"/>
          <w:vertAlign w:val="superscript"/>
        </w:rPr>
        <w:t>th</w:t>
      </w:r>
      <w:r w:rsidRPr="00A818CC">
        <w:rPr>
          <w:rFonts w:ascii="Times New Roman" w:hAnsi="Times New Roman" w:cs="Times New Roman"/>
          <w:sz w:val="24"/>
          <w:szCs w:val="24"/>
        </w:rPr>
        <w:t xml:space="preserve"> August 2014. </w:t>
      </w:r>
    </w:p>
    <w:p w:rsidR="0002320E" w:rsidRPr="00A818CC" w:rsidRDefault="001841EC"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That the applicant being </w:t>
      </w:r>
      <w:r w:rsidR="00D50DB2" w:rsidRPr="00A818CC">
        <w:rPr>
          <w:rFonts w:ascii="Times New Roman" w:hAnsi="Times New Roman" w:cs="Times New Roman"/>
          <w:sz w:val="24"/>
          <w:szCs w:val="24"/>
        </w:rPr>
        <w:t>dissatisfied</w:t>
      </w:r>
      <w:r w:rsidRPr="00A818CC">
        <w:rPr>
          <w:rFonts w:ascii="Times New Roman" w:hAnsi="Times New Roman" w:cs="Times New Roman"/>
          <w:sz w:val="24"/>
          <w:szCs w:val="24"/>
        </w:rPr>
        <w:t xml:space="preserve"> with the judgment has learnt that it has no automatic right of appeal and that the time within which to appeal has since </w:t>
      </w:r>
      <w:r w:rsidR="00D50DB2" w:rsidRPr="00A818CC">
        <w:rPr>
          <w:rFonts w:ascii="Times New Roman" w:hAnsi="Times New Roman" w:cs="Times New Roman"/>
          <w:sz w:val="24"/>
          <w:szCs w:val="24"/>
        </w:rPr>
        <w:t>expired</w:t>
      </w:r>
      <w:r w:rsidRPr="00A818CC">
        <w:rPr>
          <w:rFonts w:ascii="Times New Roman" w:hAnsi="Times New Roman" w:cs="Times New Roman"/>
          <w:sz w:val="24"/>
          <w:szCs w:val="24"/>
        </w:rPr>
        <w:t xml:space="preserve"> hence the application.</w:t>
      </w:r>
      <w:r w:rsidR="00D50DB2" w:rsidRPr="00A818CC">
        <w:rPr>
          <w:rFonts w:ascii="Times New Roman" w:hAnsi="Times New Roman" w:cs="Times New Roman"/>
          <w:sz w:val="24"/>
          <w:szCs w:val="24"/>
        </w:rPr>
        <w:t xml:space="preserve"> </w:t>
      </w:r>
      <w:r w:rsidR="00D6422D" w:rsidRPr="00A818CC">
        <w:rPr>
          <w:rFonts w:ascii="Times New Roman" w:hAnsi="Times New Roman" w:cs="Times New Roman"/>
          <w:sz w:val="24"/>
          <w:szCs w:val="24"/>
        </w:rPr>
        <w:t xml:space="preserve">That the intended appeal </w:t>
      </w:r>
      <w:r w:rsidR="00B12BF1" w:rsidRPr="00A818CC">
        <w:rPr>
          <w:rFonts w:ascii="Times New Roman" w:hAnsi="Times New Roman" w:cs="Times New Roman"/>
          <w:sz w:val="24"/>
          <w:szCs w:val="24"/>
        </w:rPr>
        <w:t>against the judgment</w:t>
      </w:r>
      <w:r w:rsidR="00D6422D" w:rsidRPr="00A818CC">
        <w:rPr>
          <w:rFonts w:ascii="Times New Roman" w:hAnsi="Times New Roman" w:cs="Times New Roman"/>
          <w:sz w:val="24"/>
          <w:szCs w:val="24"/>
        </w:rPr>
        <w:t xml:space="preserve"> raises questions of law and fact </w:t>
      </w:r>
      <w:r w:rsidR="003E5FA2" w:rsidRPr="00A818CC">
        <w:rPr>
          <w:rFonts w:ascii="Times New Roman" w:hAnsi="Times New Roman" w:cs="Times New Roman"/>
          <w:sz w:val="24"/>
          <w:szCs w:val="24"/>
        </w:rPr>
        <w:t>with</w:t>
      </w:r>
      <w:r w:rsidR="00D6422D" w:rsidRPr="00A818CC">
        <w:rPr>
          <w:rFonts w:ascii="Times New Roman" w:hAnsi="Times New Roman" w:cs="Times New Roman"/>
          <w:sz w:val="24"/>
          <w:szCs w:val="24"/>
        </w:rPr>
        <w:t xml:space="preserve"> a like</w:t>
      </w:r>
      <w:r w:rsidR="00520658" w:rsidRPr="00A818CC">
        <w:rPr>
          <w:rFonts w:ascii="Times New Roman" w:hAnsi="Times New Roman" w:cs="Times New Roman"/>
          <w:sz w:val="24"/>
          <w:szCs w:val="24"/>
        </w:rPr>
        <w:t>li</w:t>
      </w:r>
      <w:r w:rsidR="00D6422D" w:rsidRPr="00A818CC">
        <w:rPr>
          <w:rFonts w:ascii="Times New Roman" w:hAnsi="Times New Roman" w:cs="Times New Roman"/>
          <w:sz w:val="24"/>
          <w:szCs w:val="24"/>
        </w:rPr>
        <w:t xml:space="preserve">hood of success. </w:t>
      </w:r>
      <w:r w:rsidRPr="00A818CC">
        <w:rPr>
          <w:rFonts w:ascii="Times New Roman" w:hAnsi="Times New Roman" w:cs="Times New Roman"/>
          <w:sz w:val="24"/>
          <w:szCs w:val="24"/>
        </w:rPr>
        <w:t xml:space="preserve"> </w:t>
      </w:r>
      <w:r w:rsidR="0002320E" w:rsidRPr="00A818CC">
        <w:rPr>
          <w:rFonts w:ascii="Times New Roman" w:hAnsi="Times New Roman" w:cs="Times New Roman"/>
          <w:sz w:val="24"/>
          <w:szCs w:val="24"/>
        </w:rPr>
        <w:t xml:space="preserve"> </w:t>
      </w:r>
    </w:p>
    <w:p w:rsidR="00962592" w:rsidRPr="00A818CC" w:rsidRDefault="00962592"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That the delay is attributed entirely to the mistake of Counsel of the applicants for following the wrong procedure to challenge the order (review instead of an appeal) and it is therefore imperative that time be extended within which to file the appeal. </w:t>
      </w:r>
    </w:p>
    <w:p w:rsidR="005C4C26" w:rsidRPr="00A818CC" w:rsidRDefault="00CA712A"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affidavit in reply was sworn by </w:t>
      </w:r>
      <w:proofErr w:type="spellStart"/>
      <w:r w:rsidRPr="00A818CC">
        <w:rPr>
          <w:rFonts w:ascii="Times New Roman" w:hAnsi="Times New Roman" w:cs="Times New Roman"/>
          <w:sz w:val="24"/>
          <w:szCs w:val="24"/>
        </w:rPr>
        <w:t>Anyuru</w:t>
      </w:r>
      <w:proofErr w:type="spellEnd"/>
      <w:r w:rsidRPr="00A818CC">
        <w:rPr>
          <w:rFonts w:ascii="Times New Roman" w:hAnsi="Times New Roman" w:cs="Times New Roman"/>
          <w:sz w:val="24"/>
          <w:szCs w:val="24"/>
        </w:rPr>
        <w:t xml:space="preserve"> Simon </w:t>
      </w:r>
      <w:proofErr w:type="spellStart"/>
      <w:r w:rsidRPr="00A818CC">
        <w:rPr>
          <w:rFonts w:ascii="Times New Roman" w:hAnsi="Times New Roman" w:cs="Times New Roman"/>
          <w:sz w:val="24"/>
          <w:szCs w:val="24"/>
        </w:rPr>
        <w:t>Kanyonga</w:t>
      </w:r>
      <w:proofErr w:type="spellEnd"/>
      <w:r w:rsidRPr="00A818CC">
        <w:rPr>
          <w:rFonts w:ascii="Times New Roman" w:hAnsi="Times New Roman" w:cs="Times New Roman"/>
          <w:sz w:val="24"/>
          <w:szCs w:val="24"/>
        </w:rPr>
        <w:t xml:space="preserve"> in his capacity as the respondents Advocates (</w:t>
      </w:r>
      <w:proofErr w:type="spellStart"/>
      <w:r w:rsidR="001305E3" w:rsidRPr="00A818CC">
        <w:rPr>
          <w:rFonts w:ascii="Times New Roman" w:hAnsi="Times New Roman" w:cs="Times New Roman"/>
          <w:sz w:val="24"/>
          <w:szCs w:val="24"/>
        </w:rPr>
        <w:t>Kateera</w:t>
      </w:r>
      <w:proofErr w:type="spellEnd"/>
      <w:r w:rsidR="001305E3" w:rsidRPr="00A818CC">
        <w:rPr>
          <w:rFonts w:ascii="Times New Roman" w:hAnsi="Times New Roman" w:cs="Times New Roman"/>
          <w:sz w:val="24"/>
          <w:szCs w:val="24"/>
        </w:rPr>
        <w:t xml:space="preserve"> and </w:t>
      </w:r>
      <w:proofErr w:type="spellStart"/>
      <w:r w:rsidR="001305E3" w:rsidRPr="00A818CC">
        <w:rPr>
          <w:rFonts w:ascii="Times New Roman" w:hAnsi="Times New Roman" w:cs="Times New Roman"/>
          <w:sz w:val="24"/>
          <w:szCs w:val="24"/>
        </w:rPr>
        <w:t>Kagumire</w:t>
      </w:r>
      <w:proofErr w:type="spellEnd"/>
      <w:r w:rsidR="001305E3" w:rsidRPr="00A818CC">
        <w:rPr>
          <w:rFonts w:ascii="Times New Roman" w:hAnsi="Times New Roman" w:cs="Times New Roman"/>
          <w:sz w:val="24"/>
          <w:szCs w:val="24"/>
        </w:rPr>
        <w:t xml:space="preserve"> Advocates). He </w:t>
      </w:r>
      <w:r w:rsidR="006D2C26" w:rsidRPr="00A818CC">
        <w:rPr>
          <w:rFonts w:ascii="Times New Roman" w:hAnsi="Times New Roman" w:cs="Times New Roman"/>
          <w:sz w:val="24"/>
          <w:szCs w:val="24"/>
        </w:rPr>
        <w:t xml:space="preserve">admitted </w:t>
      </w:r>
      <w:r w:rsidR="009C156F" w:rsidRPr="00A818CC">
        <w:rPr>
          <w:rFonts w:ascii="Times New Roman" w:hAnsi="Times New Roman" w:cs="Times New Roman"/>
          <w:sz w:val="24"/>
          <w:szCs w:val="24"/>
        </w:rPr>
        <w:t>conten</w:t>
      </w:r>
      <w:r w:rsidR="00373A6C" w:rsidRPr="00A818CC">
        <w:rPr>
          <w:rFonts w:ascii="Times New Roman" w:hAnsi="Times New Roman" w:cs="Times New Roman"/>
          <w:sz w:val="24"/>
          <w:szCs w:val="24"/>
        </w:rPr>
        <w:t>t</w:t>
      </w:r>
      <w:r w:rsidR="009C156F" w:rsidRPr="00A818CC">
        <w:rPr>
          <w:rFonts w:ascii="Times New Roman" w:hAnsi="Times New Roman" w:cs="Times New Roman"/>
          <w:sz w:val="24"/>
          <w:szCs w:val="24"/>
        </w:rPr>
        <w:t xml:space="preserve">s </w:t>
      </w:r>
      <w:r w:rsidR="006D2C26" w:rsidRPr="00A818CC">
        <w:rPr>
          <w:rFonts w:ascii="Times New Roman" w:hAnsi="Times New Roman" w:cs="Times New Roman"/>
          <w:sz w:val="24"/>
          <w:szCs w:val="24"/>
        </w:rPr>
        <w:t xml:space="preserve">in paragraph 3 and 5 of the affidavit in support. He further </w:t>
      </w:r>
      <w:r w:rsidR="00156890" w:rsidRPr="00A818CC">
        <w:rPr>
          <w:rFonts w:ascii="Times New Roman" w:hAnsi="Times New Roman" w:cs="Times New Roman"/>
          <w:sz w:val="24"/>
          <w:szCs w:val="24"/>
        </w:rPr>
        <w:t>added that the respondent filed bills of cost</w:t>
      </w:r>
      <w:r w:rsidR="004E26CA" w:rsidRPr="00A818CC">
        <w:rPr>
          <w:rFonts w:ascii="Times New Roman" w:hAnsi="Times New Roman" w:cs="Times New Roman"/>
          <w:sz w:val="24"/>
          <w:szCs w:val="24"/>
        </w:rPr>
        <w:t>s</w:t>
      </w:r>
      <w:r w:rsidR="00156890" w:rsidRPr="00A818CC">
        <w:rPr>
          <w:rFonts w:ascii="Times New Roman" w:hAnsi="Times New Roman" w:cs="Times New Roman"/>
          <w:sz w:val="24"/>
          <w:szCs w:val="24"/>
        </w:rPr>
        <w:t xml:space="preserve"> in respect of Miscellaneous</w:t>
      </w:r>
      <w:r w:rsidR="009A1B9D" w:rsidRPr="00A818CC">
        <w:rPr>
          <w:rFonts w:ascii="Times New Roman" w:hAnsi="Times New Roman" w:cs="Times New Roman"/>
          <w:sz w:val="24"/>
          <w:szCs w:val="24"/>
        </w:rPr>
        <w:t xml:space="preserve"> Application No. 853 of 2014 and HCCS 285 of 2015 which were taxed by the consent of the parties and the applicant neglected </w:t>
      </w:r>
      <w:r w:rsidR="00291679" w:rsidRPr="00A818CC">
        <w:rPr>
          <w:rFonts w:ascii="Times New Roman" w:hAnsi="Times New Roman" w:cs="Times New Roman"/>
          <w:sz w:val="24"/>
          <w:szCs w:val="24"/>
        </w:rPr>
        <w:t xml:space="preserve">to make the payments despite the various </w:t>
      </w:r>
      <w:r w:rsidR="004F54A6" w:rsidRPr="00A818CC">
        <w:rPr>
          <w:rFonts w:ascii="Times New Roman" w:hAnsi="Times New Roman" w:cs="Times New Roman"/>
          <w:sz w:val="24"/>
          <w:szCs w:val="24"/>
        </w:rPr>
        <w:t xml:space="preserve">demands made by the respondent. </w:t>
      </w:r>
    </w:p>
    <w:p w:rsidR="0096795B" w:rsidRPr="00A818CC" w:rsidRDefault="005C4C26"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That the respondent applied for execution vide HCT – EMA No. 566 of 247 on 8</w:t>
      </w:r>
      <w:r w:rsidRPr="00A818CC">
        <w:rPr>
          <w:rFonts w:ascii="Times New Roman" w:hAnsi="Times New Roman" w:cs="Times New Roman"/>
          <w:sz w:val="24"/>
          <w:szCs w:val="24"/>
          <w:vertAlign w:val="superscript"/>
        </w:rPr>
        <w:t>th</w:t>
      </w:r>
      <w:r w:rsidRPr="00A818CC">
        <w:rPr>
          <w:rFonts w:ascii="Times New Roman" w:hAnsi="Times New Roman" w:cs="Times New Roman"/>
          <w:sz w:val="24"/>
          <w:szCs w:val="24"/>
        </w:rPr>
        <w:t xml:space="preserve"> May 2017 upon the refusal of the applicants to make payment. </w:t>
      </w:r>
      <w:r w:rsidR="00534DA8" w:rsidRPr="00A818CC">
        <w:rPr>
          <w:rFonts w:ascii="Times New Roman" w:hAnsi="Times New Roman" w:cs="Times New Roman"/>
          <w:sz w:val="24"/>
          <w:szCs w:val="24"/>
        </w:rPr>
        <w:t xml:space="preserve">The applicants belatedly applied for leave to appeal the decision in HCCS 285 of 2014 which is an abuse of court process aimed at denying the respondent from enjoying the fruits of litigation. </w:t>
      </w:r>
    </w:p>
    <w:p w:rsidR="00724A64" w:rsidRPr="00A818CC" w:rsidRDefault="0096795B"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He also stated that the intended appeal has no merit and is not likely to succeed as the applicants did not state the grounds of its intended appeal or demonstrate the likelihood of success. </w:t>
      </w:r>
      <w:r w:rsidR="00D86B86" w:rsidRPr="00A818CC">
        <w:rPr>
          <w:rFonts w:ascii="Times New Roman" w:hAnsi="Times New Roman" w:cs="Times New Roman"/>
          <w:sz w:val="24"/>
          <w:szCs w:val="24"/>
        </w:rPr>
        <w:t xml:space="preserve">That the </w:t>
      </w:r>
      <w:r w:rsidR="00DC6B2E" w:rsidRPr="00A818CC">
        <w:rPr>
          <w:rFonts w:ascii="Times New Roman" w:hAnsi="Times New Roman" w:cs="Times New Roman"/>
          <w:sz w:val="24"/>
          <w:szCs w:val="24"/>
        </w:rPr>
        <w:t>respondent</w:t>
      </w:r>
      <w:r w:rsidR="00D86B86" w:rsidRPr="00A818CC">
        <w:rPr>
          <w:rFonts w:ascii="Times New Roman" w:hAnsi="Times New Roman" w:cs="Times New Roman"/>
          <w:sz w:val="24"/>
          <w:szCs w:val="24"/>
        </w:rPr>
        <w:t xml:space="preserve"> will be prejudiced by the grant of this order as it is suffering loss and continues to suffer loss due to the applicant’s refusal to pay the </w:t>
      </w:r>
      <w:proofErr w:type="spellStart"/>
      <w:r w:rsidR="00D86B86" w:rsidRPr="00A818CC">
        <w:rPr>
          <w:rFonts w:ascii="Times New Roman" w:hAnsi="Times New Roman" w:cs="Times New Roman"/>
          <w:sz w:val="24"/>
          <w:szCs w:val="24"/>
        </w:rPr>
        <w:t>decretal</w:t>
      </w:r>
      <w:proofErr w:type="spellEnd"/>
      <w:r w:rsidR="00D86B86" w:rsidRPr="00A818CC">
        <w:rPr>
          <w:rFonts w:ascii="Times New Roman" w:hAnsi="Times New Roman" w:cs="Times New Roman"/>
          <w:sz w:val="24"/>
          <w:szCs w:val="24"/>
        </w:rPr>
        <w:t xml:space="preserve"> sum and taxed costs of th</w:t>
      </w:r>
      <w:r w:rsidR="00C902FE" w:rsidRPr="00A818CC">
        <w:rPr>
          <w:rFonts w:ascii="Times New Roman" w:hAnsi="Times New Roman" w:cs="Times New Roman"/>
          <w:sz w:val="24"/>
          <w:szCs w:val="24"/>
        </w:rPr>
        <w:t>e</w:t>
      </w:r>
      <w:r w:rsidR="00D86B86" w:rsidRPr="00A818CC">
        <w:rPr>
          <w:rFonts w:ascii="Times New Roman" w:hAnsi="Times New Roman" w:cs="Times New Roman"/>
          <w:sz w:val="24"/>
          <w:szCs w:val="24"/>
        </w:rPr>
        <w:t xml:space="preserve"> suit.</w:t>
      </w:r>
      <w:r w:rsidR="00C902FE" w:rsidRPr="00A818CC">
        <w:rPr>
          <w:rFonts w:ascii="Times New Roman" w:hAnsi="Times New Roman" w:cs="Times New Roman"/>
          <w:sz w:val="24"/>
          <w:szCs w:val="24"/>
        </w:rPr>
        <w:t xml:space="preserve"> </w:t>
      </w:r>
    </w:p>
    <w:p w:rsidR="00703363" w:rsidRPr="00A818CC" w:rsidRDefault="00724A64"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At the hearing of this application</w:t>
      </w:r>
      <w:r w:rsidR="00B60BA1" w:rsidRPr="00A818CC">
        <w:rPr>
          <w:rFonts w:ascii="Times New Roman" w:hAnsi="Times New Roman" w:cs="Times New Roman"/>
          <w:sz w:val="24"/>
          <w:szCs w:val="24"/>
        </w:rPr>
        <w:t>,</w:t>
      </w:r>
      <w:r w:rsidRPr="00A818CC">
        <w:rPr>
          <w:rFonts w:ascii="Times New Roman" w:hAnsi="Times New Roman" w:cs="Times New Roman"/>
          <w:sz w:val="24"/>
          <w:szCs w:val="24"/>
        </w:rPr>
        <w:t xml:space="preserve"> Learned Counsel of the applicant submitted that the application to extend the time within which to appeal </w:t>
      </w:r>
      <w:proofErr w:type="gramStart"/>
      <w:r w:rsidRPr="00A818CC">
        <w:rPr>
          <w:rFonts w:ascii="Times New Roman" w:hAnsi="Times New Roman" w:cs="Times New Roman"/>
          <w:sz w:val="24"/>
          <w:szCs w:val="24"/>
        </w:rPr>
        <w:t>be</w:t>
      </w:r>
      <w:proofErr w:type="gramEnd"/>
      <w:r w:rsidRPr="00A818CC">
        <w:rPr>
          <w:rFonts w:ascii="Times New Roman" w:hAnsi="Times New Roman" w:cs="Times New Roman"/>
          <w:sz w:val="24"/>
          <w:szCs w:val="24"/>
        </w:rPr>
        <w:t xml:space="preserve"> granted and the applicants be granted leave to appeal the decision in Civil Suit No. 285 of 2014. </w:t>
      </w:r>
      <w:r w:rsidR="00A11987" w:rsidRPr="00A818CC">
        <w:rPr>
          <w:rFonts w:ascii="Times New Roman" w:hAnsi="Times New Roman" w:cs="Times New Roman"/>
          <w:sz w:val="24"/>
          <w:szCs w:val="24"/>
        </w:rPr>
        <w:t xml:space="preserve">According to Counsel, </w:t>
      </w:r>
      <w:r w:rsidR="000479F1" w:rsidRPr="00A818CC">
        <w:rPr>
          <w:rFonts w:ascii="Times New Roman" w:hAnsi="Times New Roman" w:cs="Times New Roman"/>
          <w:sz w:val="24"/>
          <w:szCs w:val="24"/>
        </w:rPr>
        <w:t xml:space="preserve">the applicant intended to challenge the decision and it instructed its lawyers who followed the wrong </w:t>
      </w:r>
      <w:r w:rsidR="000479F1" w:rsidRPr="00A818CC">
        <w:rPr>
          <w:rFonts w:ascii="Times New Roman" w:hAnsi="Times New Roman" w:cs="Times New Roman"/>
          <w:sz w:val="24"/>
          <w:szCs w:val="24"/>
        </w:rPr>
        <w:lastRenderedPageBreak/>
        <w:t xml:space="preserve">procedure being a ground to extend the appeal. He further submitted that the mistake or inadvertence </w:t>
      </w:r>
      <w:r w:rsidR="003E3893" w:rsidRPr="00A818CC">
        <w:rPr>
          <w:rFonts w:ascii="Times New Roman" w:hAnsi="Times New Roman" w:cs="Times New Roman"/>
          <w:sz w:val="24"/>
          <w:szCs w:val="24"/>
        </w:rPr>
        <w:t>of Counsel should not be visited on the client and cited</w:t>
      </w:r>
      <w:r w:rsidR="004E26CA" w:rsidRPr="00A818CC">
        <w:rPr>
          <w:rFonts w:ascii="Times New Roman" w:hAnsi="Times New Roman" w:cs="Times New Roman"/>
          <w:sz w:val="24"/>
          <w:szCs w:val="24"/>
        </w:rPr>
        <w:t xml:space="preserve"> the holding in</w:t>
      </w:r>
      <w:r w:rsidR="003E3893" w:rsidRPr="00A818CC">
        <w:rPr>
          <w:rFonts w:ascii="Times New Roman" w:hAnsi="Times New Roman" w:cs="Times New Roman"/>
          <w:sz w:val="24"/>
          <w:szCs w:val="24"/>
        </w:rPr>
        <w:t xml:space="preserve"> </w:t>
      </w:r>
      <w:proofErr w:type="spellStart"/>
      <w:r w:rsidR="003E3893" w:rsidRPr="00A818CC">
        <w:rPr>
          <w:rFonts w:ascii="Times New Roman" w:hAnsi="Times New Roman" w:cs="Times New Roman"/>
          <w:b/>
          <w:i/>
          <w:sz w:val="24"/>
          <w:szCs w:val="24"/>
        </w:rPr>
        <w:t>Mutaba</w:t>
      </w:r>
      <w:proofErr w:type="spellEnd"/>
      <w:r w:rsidR="003E3893" w:rsidRPr="00A818CC">
        <w:rPr>
          <w:rFonts w:ascii="Times New Roman" w:hAnsi="Times New Roman" w:cs="Times New Roman"/>
          <w:b/>
          <w:i/>
          <w:sz w:val="24"/>
          <w:szCs w:val="24"/>
        </w:rPr>
        <w:t xml:space="preserve"> </w:t>
      </w:r>
      <w:proofErr w:type="spellStart"/>
      <w:r w:rsidR="003E3893" w:rsidRPr="00A818CC">
        <w:rPr>
          <w:rFonts w:ascii="Times New Roman" w:hAnsi="Times New Roman" w:cs="Times New Roman"/>
          <w:b/>
          <w:i/>
          <w:sz w:val="24"/>
          <w:szCs w:val="24"/>
        </w:rPr>
        <w:t>Barisa</w:t>
      </w:r>
      <w:proofErr w:type="spellEnd"/>
      <w:r w:rsidR="003E3893" w:rsidRPr="00A818CC">
        <w:rPr>
          <w:rFonts w:ascii="Times New Roman" w:hAnsi="Times New Roman" w:cs="Times New Roman"/>
          <w:b/>
          <w:i/>
          <w:sz w:val="24"/>
          <w:szCs w:val="24"/>
        </w:rPr>
        <w:t xml:space="preserve"> </w:t>
      </w:r>
      <w:proofErr w:type="spellStart"/>
      <w:r w:rsidR="003E3893" w:rsidRPr="00A818CC">
        <w:rPr>
          <w:rFonts w:ascii="Times New Roman" w:hAnsi="Times New Roman" w:cs="Times New Roman"/>
          <w:b/>
          <w:i/>
          <w:sz w:val="24"/>
          <w:szCs w:val="24"/>
        </w:rPr>
        <w:t>Kweterana</w:t>
      </w:r>
      <w:proofErr w:type="spellEnd"/>
      <w:r w:rsidR="003E3893" w:rsidRPr="00A818CC">
        <w:rPr>
          <w:rFonts w:ascii="Times New Roman" w:hAnsi="Times New Roman" w:cs="Times New Roman"/>
          <w:b/>
          <w:i/>
          <w:sz w:val="24"/>
          <w:szCs w:val="24"/>
        </w:rPr>
        <w:t xml:space="preserve"> </w:t>
      </w:r>
      <w:proofErr w:type="spellStart"/>
      <w:r w:rsidR="003E3893" w:rsidRPr="00A818CC">
        <w:rPr>
          <w:rFonts w:ascii="Times New Roman" w:hAnsi="Times New Roman" w:cs="Times New Roman"/>
          <w:b/>
          <w:i/>
          <w:sz w:val="24"/>
          <w:szCs w:val="24"/>
        </w:rPr>
        <w:t>Vs</w:t>
      </w:r>
      <w:proofErr w:type="spellEnd"/>
      <w:r w:rsidR="003E3893" w:rsidRPr="00A818CC">
        <w:rPr>
          <w:rFonts w:ascii="Times New Roman" w:hAnsi="Times New Roman" w:cs="Times New Roman"/>
          <w:b/>
          <w:i/>
          <w:sz w:val="24"/>
          <w:szCs w:val="24"/>
        </w:rPr>
        <w:t xml:space="preserve"> </w:t>
      </w:r>
      <w:proofErr w:type="spellStart"/>
      <w:r w:rsidR="003E3893" w:rsidRPr="00A818CC">
        <w:rPr>
          <w:rFonts w:ascii="Times New Roman" w:hAnsi="Times New Roman" w:cs="Times New Roman"/>
          <w:b/>
          <w:i/>
          <w:sz w:val="24"/>
          <w:szCs w:val="24"/>
        </w:rPr>
        <w:t>Bazirakye</w:t>
      </w:r>
      <w:proofErr w:type="spellEnd"/>
      <w:r w:rsidR="003E3893" w:rsidRPr="00A818CC">
        <w:rPr>
          <w:rFonts w:ascii="Times New Roman" w:hAnsi="Times New Roman" w:cs="Times New Roman"/>
          <w:b/>
          <w:i/>
          <w:sz w:val="24"/>
          <w:szCs w:val="24"/>
        </w:rPr>
        <w:t xml:space="preserve"> </w:t>
      </w:r>
      <w:proofErr w:type="spellStart"/>
      <w:r w:rsidR="003E3893" w:rsidRPr="00A818CC">
        <w:rPr>
          <w:rFonts w:ascii="Times New Roman" w:hAnsi="Times New Roman" w:cs="Times New Roman"/>
          <w:b/>
          <w:i/>
          <w:sz w:val="24"/>
          <w:szCs w:val="24"/>
        </w:rPr>
        <w:t>Yeremiya</w:t>
      </w:r>
      <w:proofErr w:type="spellEnd"/>
      <w:r w:rsidR="003E3893" w:rsidRPr="00A818CC">
        <w:rPr>
          <w:rFonts w:ascii="Times New Roman" w:hAnsi="Times New Roman" w:cs="Times New Roman"/>
          <w:b/>
          <w:i/>
          <w:sz w:val="24"/>
          <w:szCs w:val="24"/>
        </w:rPr>
        <w:t xml:space="preserve"> </w:t>
      </w:r>
      <w:r w:rsidR="00703363" w:rsidRPr="00A818CC">
        <w:rPr>
          <w:rFonts w:ascii="Times New Roman" w:hAnsi="Times New Roman" w:cs="Times New Roman"/>
          <w:b/>
          <w:i/>
          <w:sz w:val="24"/>
          <w:szCs w:val="24"/>
        </w:rPr>
        <w:t xml:space="preserve">and Another Civil Application No. 158/2014 </w:t>
      </w:r>
      <w:r w:rsidR="00703363" w:rsidRPr="00A818CC">
        <w:rPr>
          <w:rFonts w:ascii="Times New Roman" w:hAnsi="Times New Roman" w:cs="Times New Roman"/>
          <w:sz w:val="24"/>
          <w:szCs w:val="24"/>
        </w:rPr>
        <w:t xml:space="preserve">at page 6. </w:t>
      </w:r>
    </w:p>
    <w:p w:rsidR="00791038" w:rsidRPr="00A818CC" w:rsidRDefault="00703363" w:rsidP="00A818CC">
      <w:pPr>
        <w:spacing w:line="360" w:lineRule="auto"/>
        <w:ind w:left="720"/>
        <w:jc w:val="both"/>
        <w:rPr>
          <w:rFonts w:ascii="Times New Roman" w:hAnsi="Times New Roman" w:cs="Times New Roman"/>
          <w:i/>
          <w:sz w:val="24"/>
          <w:szCs w:val="24"/>
        </w:rPr>
      </w:pPr>
      <w:r w:rsidRPr="00A818CC">
        <w:rPr>
          <w:rFonts w:ascii="Times New Roman" w:hAnsi="Times New Roman" w:cs="Times New Roman"/>
          <w:i/>
          <w:sz w:val="24"/>
          <w:szCs w:val="24"/>
        </w:rPr>
        <w:t>“</w:t>
      </w:r>
      <w:proofErr w:type="gramStart"/>
      <w:r w:rsidRPr="00A818CC">
        <w:rPr>
          <w:rFonts w:ascii="Times New Roman" w:hAnsi="Times New Roman" w:cs="Times New Roman"/>
          <w:i/>
          <w:sz w:val="24"/>
          <w:szCs w:val="24"/>
        </w:rPr>
        <w:t>this</w:t>
      </w:r>
      <w:proofErr w:type="gramEnd"/>
      <w:r w:rsidRPr="00A818CC">
        <w:rPr>
          <w:rFonts w:ascii="Times New Roman" w:hAnsi="Times New Roman" w:cs="Times New Roman"/>
          <w:i/>
          <w:sz w:val="24"/>
          <w:szCs w:val="24"/>
        </w:rPr>
        <w:t xml:space="preserve"> court has laid down in a long line of case</w:t>
      </w:r>
      <w:r w:rsidR="005D56C8" w:rsidRPr="00A818CC">
        <w:rPr>
          <w:rFonts w:ascii="Times New Roman" w:hAnsi="Times New Roman" w:cs="Times New Roman"/>
          <w:i/>
          <w:sz w:val="24"/>
          <w:szCs w:val="24"/>
        </w:rPr>
        <w:t>s</w:t>
      </w:r>
      <w:r w:rsidRPr="00A818CC">
        <w:rPr>
          <w:rFonts w:ascii="Times New Roman" w:hAnsi="Times New Roman" w:cs="Times New Roman"/>
          <w:i/>
          <w:sz w:val="24"/>
          <w:szCs w:val="24"/>
        </w:rPr>
        <w:t>, that mistakes or inadvertence by Counsel should not be visited on the litigants themselves who ca</w:t>
      </w:r>
      <w:r w:rsidR="00C92F30" w:rsidRPr="00A818CC">
        <w:rPr>
          <w:rFonts w:ascii="Times New Roman" w:hAnsi="Times New Roman" w:cs="Times New Roman"/>
          <w:i/>
          <w:sz w:val="24"/>
          <w:szCs w:val="24"/>
        </w:rPr>
        <w:t>me to seek substantive justice”.</w:t>
      </w:r>
      <w:r w:rsidR="00724A64" w:rsidRPr="00A818CC">
        <w:rPr>
          <w:rFonts w:ascii="Times New Roman" w:hAnsi="Times New Roman" w:cs="Times New Roman"/>
          <w:i/>
          <w:sz w:val="24"/>
          <w:szCs w:val="24"/>
        </w:rPr>
        <w:t xml:space="preserve"> </w:t>
      </w:r>
      <w:r w:rsidR="00D86B86" w:rsidRPr="00A818CC">
        <w:rPr>
          <w:rFonts w:ascii="Times New Roman" w:hAnsi="Times New Roman" w:cs="Times New Roman"/>
          <w:i/>
          <w:sz w:val="24"/>
          <w:szCs w:val="24"/>
        </w:rPr>
        <w:t xml:space="preserve"> </w:t>
      </w:r>
      <w:r w:rsidR="00156890" w:rsidRPr="00A818CC">
        <w:rPr>
          <w:rFonts w:ascii="Times New Roman" w:hAnsi="Times New Roman" w:cs="Times New Roman"/>
          <w:i/>
          <w:sz w:val="24"/>
          <w:szCs w:val="24"/>
        </w:rPr>
        <w:t xml:space="preserve"> </w:t>
      </w:r>
      <w:r w:rsidR="006D2C26" w:rsidRPr="00A818CC">
        <w:rPr>
          <w:rFonts w:ascii="Times New Roman" w:hAnsi="Times New Roman" w:cs="Times New Roman"/>
          <w:i/>
          <w:sz w:val="24"/>
          <w:szCs w:val="24"/>
        </w:rPr>
        <w:t xml:space="preserve"> </w:t>
      </w:r>
    </w:p>
    <w:p w:rsidR="00717F26" w:rsidRPr="00A818CC" w:rsidRDefault="00987C27"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Counsel for the applicant also submitted that the</w:t>
      </w:r>
      <w:r w:rsidR="006C3438" w:rsidRPr="00A818CC">
        <w:rPr>
          <w:rFonts w:ascii="Times New Roman" w:hAnsi="Times New Roman" w:cs="Times New Roman"/>
          <w:sz w:val="24"/>
          <w:szCs w:val="24"/>
        </w:rPr>
        <w:t xml:space="preserve"> applicant had to prove that;</w:t>
      </w:r>
    </w:p>
    <w:p w:rsidR="00761086" w:rsidRPr="00A818CC" w:rsidRDefault="002A4F3C" w:rsidP="00A818CC">
      <w:pPr>
        <w:pStyle w:val="ListParagraph"/>
        <w:numPr>
          <w:ilvl w:val="0"/>
          <w:numId w:val="1"/>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He or she has an arguable case worth considering by an appellate court </w:t>
      </w:r>
    </w:p>
    <w:p w:rsidR="001F6453" w:rsidRPr="00A818CC" w:rsidRDefault="00761086" w:rsidP="00A818CC">
      <w:pPr>
        <w:pStyle w:val="ListParagraph"/>
        <w:numPr>
          <w:ilvl w:val="0"/>
          <w:numId w:val="1"/>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appeal has reasonable chance of success and they cited </w:t>
      </w:r>
      <w:r w:rsidRPr="00A818CC">
        <w:rPr>
          <w:rFonts w:ascii="Times New Roman" w:hAnsi="Times New Roman" w:cs="Times New Roman"/>
          <w:b/>
          <w:i/>
          <w:sz w:val="24"/>
          <w:szCs w:val="24"/>
        </w:rPr>
        <w:t xml:space="preserve">Tusker </w:t>
      </w:r>
      <w:proofErr w:type="spellStart"/>
      <w:r w:rsidRPr="00A818CC">
        <w:rPr>
          <w:rFonts w:ascii="Times New Roman" w:hAnsi="Times New Roman" w:cs="Times New Roman"/>
          <w:b/>
          <w:i/>
          <w:sz w:val="24"/>
          <w:szCs w:val="24"/>
        </w:rPr>
        <w:t>Matresses</w:t>
      </w:r>
      <w:proofErr w:type="spellEnd"/>
      <w:r w:rsidRPr="00A818CC">
        <w:rPr>
          <w:rFonts w:ascii="Times New Roman" w:hAnsi="Times New Roman" w:cs="Times New Roman"/>
          <w:b/>
          <w:i/>
          <w:sz w:val="24"/>
          <w:szCs w:val="24"/>
        </w:rPr>
        <w:t xml:space="preserve"> (u) Ltd </w:t>
      </w:r>
      <w:proofErr w:type="spellStart"/>
      <w:r w:rsidRPr="00A818CC">
        <w:rPr>
          <w:rFonts w:ascii="Times New Roman" w:hAnsi="Times New Roman" w:cs="Times New Roman"/>
          <w:b/>
          <w:i/>
          <w:sz w:val="24"/>
          <w:szCs w:val="24"/>
        </w:rPr>
        <w:t>Vs</w:t>
      </w:r>
      <w:proofErr w:type="spellEnd"/>
      <w:r w:rsidRPr="00A818CC">
        <w:rPr>
          <w:rFonts w:ascii="Times New Roman" w:hAnsi="Times New Roman" w:cs="Times New Roman"/>
          <w:b/>
          <w:i/>
          <w:sz w:val="24"/>
          <w:szCs w:val="24"/>
        </w:rPr>
        <w:t xml:space="preserve"> Royal </w:t>
      </w:r>
      <w:r w:rsidR="00FE335A" w:rsidRPr="00A818CC">
        <w:rPr>
          <w:rFonts w:ascii="Times New Roman" w:hAnsi="Times New Roman" w:cs="Times New Roman"/>
          <w:b/>
          <w:i/>
          <w:sz w:val="24"/>
          <w:szCs w:val="24"/>
        </w:rPr>
        <w:t xml:space="preserve">Care </w:t>
      </w:r>
      <w:r w:rsidR="007D0705" w:rsidRPr="00A818CC">
        <w:rPr>
          <w:rFonts w:ascii="Times New Roman" w:hAnsi="Times New Roman" w:cs="Times New Roman"/>
          <w:b/>
          <w:i/>
          <w:sz w:val="24"/>
          <w:szCs w:val="24"/>
        </w:rPr>
        <w:t>Phar</w:t>
      </w:r>
      <w:r w:rsidR="00FE335A" w:rsidRPr="00A818CC">
        <w:rPr>
          <w:rFonts w:ascii="Times New Roman" w:hAnsi="Times New Roman" w:cs="Times New Roman"/>
          <w:b/>
          <w:i/>
          <w:sz w:val="24"/>
          <w:szCs w:val="24"/>
        </w:rPr>
        <w:t xml:space="preserve">maceuticals </w:t>
      </w:r>
      <w:r w:rsidR="00DE076B" w:rsidRPr="00A818CC">
        <w:rPr>
          <w:rFonts w:ascii="Times New Roman" w:hAnsi="Times New Roman" w:cs="Times New Roman"/>
          <w:b/>
          <w:i/>
          <w:sz w:val="24"/>
          <w:szCs w:val="24"/>
        </w:rPr>
        <w:t>Civil Application No. 393 of 2010</w:t>
      </w:r>
      <w:r w:rsidR="00DE076B" w:rsidRPr="00A818CC">
        <w:rPr>
          <w:rFonts w:ascii="Times New Roman" w:hAnsi="Times New Roman" w:cs="Times New Roman"/>
          <w:sz w:val="24"/>
          <w:szCs w:val="24"/>
        </w:rPr>
        <w:t xml:space="preserve"> where </w:t>
      </w:r>
      <w:r w:rsidR="001F6453" w:rsidRPr="00A818CC">
        <w:rPr>
          <w:rFonts w:ascii="Times New Roman" w:hAnsi="Times New Roman" w:cs="Times New Roman"/>
          <w:sz w:val="24"/>
          <w:szCs w:val="24"/>
        </w:rPr>
        <w:t>it was held that</w:t>
      </w:r>
      <w:r w:rsidR="00F664BD" w:rsidRPr="00A818CC">
        <w:rPr>
          <w:rFonts w:ascii="Times New Roman" w:hAnsi="Times New Roman" w:cs="Times New Roman"/>
          <w:sz w:val="24"/>
          <w:szCs w:val="24"/>
        </w:rPr>
        <w:t>;</w:t>
      </w:r>
      <w:r w:rsidR="001F6453" w:rsidRPr="00A818CC">
        <w:rPr>
          <w:rFonts w:ascii="Times New Roman" w:hAnsi="Times New Roman" w:cs="Times New Roman"/>
          <w:sz w:val="24"/>
          <w:szCs w:val="24"/>
        </w:rPr>
        <w:t xml:space="preserve"> </w:t>
      </w:r>
    </w:p>
    <w:p w:rsidR="00B56C16" w:rsidRPr="00A818CC" w:rsidRDefault="00FB00CE" w:rsidP="00A818CC">
      <w:pPr>
        <w:spacing w:line="360" w:lineRule="auto"/>
        <w:ind w:left="1440"/>
        <w:jc w:val="both"/>
        <w:rPr>
          <w:rFonts w:ascii="Times New Roman" w:hAnsi="Times New Roman" w:cs="Times New Roman"/>
          <w:i/>
          <w:sz w:val="24"/>
          <w:szCs w:val="24"/>
        </w:rPr>
      </w:pPr>
      <w:r w:rsidRPr="00A818CC">
        <w:rPr>
          <w:rFonts w:ascii="Times New Roman" w:hAnsi="Times New Roman" w:cs="Times New Roman"/>
          <w:i/>
          <w:sz w:val="24"/>
          <w:szCs w:val="24"/>
        </w:rPr>
        <w:t>“</w:t>
      </w:r>
      <w:proofErr w:type="gramStart"/>
      <w:r w:rsidRPr="00A818CC">
        <w:rPr>
          <w:rFonts w:ascii="Times New Roman" w:hAnsi="Times New Roman" w:cs="Times New Roman"/>
          <w:i/>
          <w:sz w:val="24"/>
          <w:szCs w:val="24"/>
        </w:rPr>
        <w:t>an</w:t>
      </w:r>
      <w:proofErr w:type="gramEnd"/>
      <w:r w:rsidRPr="00A818CC">
        <w:rPr>
          <w:rFonts w:ascii="Times New Roman" w:hAnsi="Times New Roman" w:cs="Times New Roman"/>
          <w:i/>
          <w:sz w:val="24"/>
          <w:szCs w:val="24"/>
        </w:rPr>
        <w:t xml:space="preserve"> applicant seeking leave to appeal must show either that his intended appeal has reasonable chance of success or that he has arguable grounds of appeal”.</w:t>
      </w:r>
    </w:p>
    <w:p w:rsidR="00B56C16" w:rsidRPr="00A818CC" w:rsidRDefault="00AE437E"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Counsel also </w:t>
      </w:r>
      <w:r w:rsidR="00AF3C6C" w:rsidRPr="00A818CC">
        <w:rPr>
          <w:rFonts w:ascii="Times New Roman" w:hAnsi="Times New Roman" w:cs="Times New Roman"/>
          <w:sz w:val="24"/>
          <w:szCs w:val="24"/>
        </w:rPr>
        <w:t>outlined</w:t>
      </w:r>
      <w:r w:rsidRPr="00A818CC">
        <w:rPr>
          <w:rFonts w:ascii="Times New Roman" w:hAnsi="Times New Roman" w:cs="Times New Roman"/>
          <w:sz w:val="24"/>
          <w:szCs w:val="24"/>
        </w:rPr>
        <w:t xml:space="preserve"> grounds that would be raised on appeal which merit </w:t>
      </w:r>
      <w:r w:rsidR="00272F26" w:rsidRPr="00A818CC">
        <w:rPr>
          <w:rFonts w:ascii="Times New Roman" w:hAnsi="Times New Roman" w:cs="Times New Roman"/>
          <w:sz w:val="24"/>
          <w:szCs w:val="24"/>
        </w:rPr>
        <w:t xml:space="preserve">serious considerations and they include; </w:t>
      </w:r>
    </w:p>
    <w:p w:rsidR="004E0E19" w:rsidRPr="00A818CC" w:rsidRDefault="004E0E19" w:rsidP="00A818CC">
      <w:pPr>
        <w:pStyle w:val="ListParagraph"/>
        <w:numPr>
          <w:ilvl w:val="0"/>
          <w:numId w:val="2"/>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The applicant was sued by the respondent in the High Court of Uganda (Commercial Division)</w:t>
      </w:r>
      <w:r w:rsidR="00401CDF" w:rsidRPr="00A818CC">
        <w:rPr>
          <w:rFonts w:ascii="Times New Roman" w:hAnsi="Times New Roman" w:cs="Times New Roman"/>
          <w:sz w:val="24"/>
          <w:szCs w:val="24"/>
        </w:rPr>
        <w:t xml:space="preserve"> vide Civil Suit No. 285 of 2014 seeking orders f</w:t>
      </w:r>
      <w:r w:rsidR="00E15D95" w:rsidRPr="00A818CC">
        <w:rPr>
          <w:rFonts w:ascii="Times New Roman" w:hAnsi="Times New Roman" w:cs="Times New Roman"/>
          <w:sz w:val="24"/>
          <w:szCs w:val="24"/>
        </w:rPr>
        <w:t xml:space="preserve">or the payment of a sum </w:t>
      </w:r>
      <w:r w:rsidR="00796CB0" w:rsidRPr="00A818CC">
        <w:rPr>
          <w:rFonts w:ascii="Times New Roman" w:hAnsi="Times New Roman" w:cs="Times New Roman"/>
          <w:sz w:val="24"/>
          <w:szCs w:val="24"/>
        </w:rPr>
        <w:t xml:space="preserve">USD 100,000 by summary procedure under Order 36. </w:t>
      </w:r>
    </w:p>
    <w:p w:rsidR="00D24D31" w:rsidRPr="00A818CC" w:rsidRDefault="00D24D31" w:rsidP="00A818CC">
      <w:pPr>
        <w:pStyle w:val="ListParagraph"/>
        <w:numPr>
          <w:ilvl w:val="0"/>
          <w:numId w:val="2"/>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applicant cleared the whole claim of </w:t>
      </w:r>
      <w:r w:rsidR="001A6AA6" w:rsidRPr="00A818CC">
        <w:rPr>
          <w:rFonts w:ascii="Times New Roman" w:hAnsi="Times New Roman" w:cs="Times New Roman"/>
          <w:sz w:val="24"/>
          <w:szCs w:val="24"/>
        </w:rPr>
        <w:t xml:space="preserve">USD </w:t>
      </w:r>
      <w:r w:rsidRPr="00A818CC">
        <w:rPr>
          <w:rFonts w:ascii="Times New Roman" w:hAnsi="Times New Roman" w:cs="Times New Roman"/>
          <w:sz w:val="24"/>
          <w:szCs w:val="24"/>
        </w:rPr>
        <w:t xml:space="preserve">100,000 and the respondent </w:t>
      </w:r>
      <w:r w:rsidR="00871628" w:rsidRPr="00A818CC">
        <w:rPr>
          <w:rFonts w:ascii="Times New Roman" w:hAnsi="Times New Roman" w:cs="Times New Roman"/>
          <w:sz w:val="24"/>
          <w:szCs w:val="24"/>
        </w:rPr>
        <w:t xml:space="preserve">acknowledged the receipt </w:t>
      </w:r>
      <w:r w:rsidR="001A6AA6" w:rsidRPr="00A818CC">
        <w:rPr>
          <w:rFonts w:ascii="Times New Roman" w:hAnsi="Times New Roman" w:cs="Times New Roman"/>
          <w:sz w:val="24"/>
          <w:szCs w:val="24"/>
        </w:rPr>
        <w:t xml:space="preserve">of the same in court </w:t>
      </w:r>
      <w:r w:rsidR="00871628" w:rsidRPr="00A818CC">
        <w:rPr>
          <w:rFonts w:ascii="Times New Roman" w:hAnsi="Times New Roman" w:cs="Times New Roman"/>
          <w:sz w:val="24"/>
          <w:szCs w:val="24"/>
        </w:rPr>
        <w:t xml:space="preserve">upon the applicant being served with summons. </w:t>
      </w:r>
    </w:p>
    <w:p w:rsidR="00EF048B" w:rsidRPr="00A818CC" w:rsidRDefault="00EF048B" w:rsidP="00A818CC">
      <w:pPr>
        <w:pStyle w:val="ListParagraph"/>
        <w:numPr>
          <w:ilvl w:val="0"/>
          <w:numId w:val="2"/>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respondent went on to pray for 10% on the USD 100,000 that had been refunded. </w:t>
      </w:r>
    </w:p>
    <w:p w:rsidR="008A4B5E" w:rsidRPr="00A818CC" w:rsidRDefault="008A4B5E" w:rsidP="00A818CC">
      <w:pPr>
        <w:pStyle w:val="ListParagraph"/>
        <w:numPr>
          <w:ilvl w:val="0"/>
          <w:numId w:val="2"/>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The Honorable Judge denied the applicants application for leave to appear and defend against the respondent</w:t>
      </w:r>
      <w:r w:rsidR="004A5838" w:rsidRPr="00A818CC">
        <w:rPr>
          <w:rFonts w:ascii="Times New Roman" w:hAnsi="Times New Roman" w:cs="Times New Roman"/>
          <w:sz w:val="24"/>
          <w:szCs w:val="24"/>
        </w:rPr>
        <w:t>’</w:t>
      </w:r>
      <w:r w:rsidRPr="00A818CC">
        <w:rPr>
          <w:rFonts w:ascii="Times New Roman" w:hAnsi="Times New Roman" w:cs="Times New Roman"/>
          <w:sz w:val="24"/>
          <w:szCs w:val="24"/>
        </w:rPr>
        <w:t xml:space="preserve">s claim for interests and cost but the </w:t>
      </w:r>
      <w:r w:rsidR="00A64954" w:rsidRPr="00A818CC">
        <w:rPr>
          <w:rFonts w:ascii="Times New Roman" w:hAnsi="Times New Roman" w:cs="Times New Roman"/>
          <w:sz w:val="24"/>
          <w:szCs w:val="24"/>
        </w:rPr>
        <w:t xml:space="preserve">Honorable Judge </w:t>
      </w:r>
      <w:r w:rsidRPr="00A818CC">
        <w:rPr>
          <w:rFonts w:ascii="Times New Roman" w:hAnsi="Times New Roman" w:cs="Times New Roman"/>
          <w:sz w:val="24"/>
          <w:szCs w:val="24"/>
        </w:rPr>
        <w:t xml:space="preserve">further ordered that the applicant pays interest of 10% of USD 100,000 for the period of </w:t>
      </w:r>
      <w:r w:rsidR="005B158A" w:rsidRPr="00A818CC">
        <w:rPr>
          <w:rFonts w:ascii="Times New Roman" w:hAnsi="Times New Roman" w:cs="Times New Roman"/>
          <w:sz w:val="24"/>
          <w:szCs w:val="24"/>
        </w:rPr>
        <w:t>30</w:t>
      </w:r>
      <w:r w:rsidR="005B158A" w:rsidRPr="00A818CC">
        <w:rPr>
          <w:rFonts w:ascii="Times New Roman" w:hAnsi="Times New Roman" w:cs="Times New Roman"/>
          <w:sz w:val="24"/>
          <w:szCs w:val="24"/>
          <w:vertAlign w:val="superscript"/>
        </w:rPr>
        <w:t>th</w:t>
      </w:r>
      <w:r w:rsidR="005B158A" w:rsidRPr="00A818CC">
        <w:rPr>
          <w:rFonts w:ascii="Times New Roman" w:hAnsi="Times New Roman" w:cs="Times New Roman"/>
          <w:sz w:val="24"/>
          <w:szCs w:val="24"/>
        </w:rPr>
        <w:t xml:space="preserve"> October 2013 to 18</w:t>
      </w:r>
      <w:r w:rsidR="005B158A" w:rsidRPr="00A818CC">
        <w:rPr>
          <w:rFonts w:ascii="Times New Roman" w:hAnsi="Times New Roman" w:cs="Times New Roman"/>
          <w:sz w:val="24"/>
          <w:szCs w:val="24"/>
          <w:vertAlign w:val="superscript"/>
        </w:rPr>
        <w:t>th</w:t>
      </w:r>
      <w:r w:rsidR="005B158A" w:rsidRPr="00A818CC">
        <w:rPr>
          <w:rFonts w:ascii="Times New Roman" w:hAnsi="Times New Roman" w:cs="Times New Roman"/>
          <w:sz w:val="24"/>
          <w:szCs w:val="24"/>
        </w:rPr>
        <w:t xml:space="preserve"> August 2014;</w:t>
      </w:r>
      <w:r w:rsidR="008742EB" w:rsidRPr="00A818CC">
        <w:rPr>
          <w:rFonts w:ascii="Times New Roman" w:hAnsi="Times New Roman" w:cs="Times New Roman"/>
          <w:sz w:val="24"/>
          <w:szCs w:val="24"/>
        </w:rPr>
        <w:t xml:space="preserve"> and</w:t>
      </w:r>
    </w:p>
    <w:p w:rsidR="00DB6F31" w:rsidRPr="00A818CC" w:rsidRDefault="008742EB" w:rsidP="00A818CC">
      <w:pPr>
        <w:pStyle w:val="ListParagraph"/>
        <w:numPr>
          <w:ilvl w:val="0"/>
          <w:numId w:val="2"/>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lastRenderedPageBreak/>
        <w:t xml:space="preserve">That the applicant being dissatisfied with the judgment has learnt it has no automatic right of appeal and the lifetime within which to appeal has since expired hence this application. </w:t>
      </w:r>
    </w:p>
    <w:p w:rsidR="00960524" w:rsidRPr="00A818CC" w:rsidRDefault="0049648D"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Counsel for the respondent submitted that the application be </w:t>
      </w:r>
      <w:r w:rsidR="00857869" w:rsidRPr="00A818CC">
        <w:rPr>
          <w:rFonts w:ascii="Times New Roman" w:hAnsi="Times New Roman" w:cs="Times New Roman"/>
          <w:sz w:val="24"/>
          <w:szCs w:val="24"/>
        </w:rPr>
        <w:t>dismissed</w:t>
      </w:r>
      <w:r w:rsidRPr="00A818CC">
        <w:rPr>
          <w:rFonts w:ascii="Times New Roman" w:hAnsi="Times New Roman" w:cs="Times New Roman"/>
          <w:sz w:val="24"/>
          <w:szCs w:val="24"/>
        </w:rPr>
        <w:t xml:space="preserve"> with costs</w:t>
      </w:r>
      <w:r w:rsidR="00857869" w:rsidRPr="00A818CC">
        <w:rPr>
          <w:rFonts w:ascii="Times New Roman" w:hAnsi="Times New Roman" w:cs="Times New Roman"/>
          <w:sz w:val="24"/>
          <w:szCs w:val="24"/>
        </w:rPr>
        <w:t xml:space="preserve"> to the respondent and that the application is not brought in good faith and the omnibus application is an abuse of court process </w:t>
      </w:r>
      <w:r w:rsidR="00E57118" w:rsidRPr="00A818CC">
        <w:rPr>
          <w:rFonts w:ascii="Times New Roman" w:hAnsi="Times New Roman" w:cs="Times New Roman"/>
          <w:sz w:val="24"/>
          <w:szCs w:val="24"/>
        </w:rPr>
        <w:t xml:space="preserve">aimed at denying the respondent the enjoyment of the fruits of its litigation as the applicants did not lead any evidence to prove the grounds for an application for stay of execution under Order </w:t>
      </w:r>
      <w:r w:rsidR="00002E50" w:rsidRPr="00A818CC">
        <w:rPr>
          <w:rFonts w:ascii="Times New Roman" w:hAnsi="Times New Roman" w:cs="Times New Roman"/>
          <w:sz w:val="24"/>
          <w:szCs w:val="24"/>
        </w:rPr>
        <w:t>43 rule 4 (3) CPR that includes satisfying the court that;</w:t>
      </w:r>
    </w:p>
    <w:p w:rsidR="00F65714" w:rsidRPr="00A818CC" w:rsidRDefault="00FD5B27" w:rsidP="00A818CC">
      <w:pPr>
        <w:pStyle w:val="ListParagraph"/>
        <w:numPr>
          <w:ilvl w:val="0"/>
          <w:numId w:val="3"/>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S</w:t>
      </w:r>
      <w:r w:rsidR="00960524" w:rsidRPr="00A818CC">
        <w:rPr>
          <w:rFonts w:ascii="Times New Roman" w:hAnsi="Times New Roman" w:cs="Times New Roman"/>
          <w:sz w:val="24"/>
          <w:szCs w:val="24"/>
        </w:rPr>
        <w:t>ubstantial loss may result to the party applying for stay of exe</w:t>
      </w:r>
      <w:r w:rsidR="00F65714" w:rsidRPr="00A818CC">
        <w:rPr>
          <w:rFonts w:ascii="Times New Roman" w:hAnsi="Times New Roman" w:cs="Times New Roman"/>
          <w:sz w:val="24"/>
          <w:szCs w:val="24"/>
        </w:rPr>
        <w:t xml:space="preserve">cution unless the order is made. </w:t>
      </w:r>
    </w:p>
    <w:p w:rsidR="009665EE" w:rsidRPr="00A818CC" w:rsidRDefault="0023736A" w:rsidP="00A818CC">
      <w:pPr>
        <w:pStyle w:val="ListParagraph"/>
        <w:numPr>
          <w:ilvl w:val="0"/>
          <w:numId w:val="3"/>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The application has been made without unreasonable delay; and</w:t>
      </w:r>
    </w:p>
    <w:p w:rsidR="00C14647" w:rsidRPr="00A818CC" w:rsidRDefault="009665EE" w:rsidP="00A818CC">
      <w:pPr>
        <w:pStyle w:val="ListParagraph"/>
        <w:numPr>
          <w:ilvl w:val="0"/>
          <w:numId w:val="3"/>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Security has been given by the applicant for the due performance of the decree or order as may ultimately be binding upon him or her. </w:t>
      </w:r>
    </w:p>
    <w:p w:rsidR="007A0A42" w:rsidRPr="00A818CC" w:rsidRDefault="00C14647"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He further submitted that the court should consider the following factors in exercising </w:t>
      </w:r>
      <w:r w:rsidR="007E6D8D" w:rsidRPr="00A818CC">
        <w:rPr>
          <w:rFonts w:ascii="Times New Roman" w:hAnsi="Times New Roman" w:cs="Times New Roman"/>
          <w:sz w:val="24"/>
          <w:szCs w:val="24"/>
        </w:rPr>
        <w:t>its discretion whether or not to grant</w:t>
      </w:r>
      <w:r w:rsidR="00E467E4" w:rsidRPr="00A818CC">
        <w:rPr>
          <w:rFonts w:ascii="Times New Roman" w:hAnsi="Times New Roman" w:cs="Times New Roman"/>
          <w:sz w:val="24"/>
          <w:szCs w:val="24"/>
        </w:rPr>
        <w:t xml:space="preserve"> leave to the applicant to appeal and extend time within which to file an appeal which factors are not in dispute and they include;</w:t>
      </w:r>
    </w:p>
    <w:p w:rsidR="00756551" w:rsidRPr="00A818CC" w:rsidRDefault="007A0A42" w:rsidP="00A818CC">
      <w:pPr>
        <w:pStyle w:val="ListParagraph"/>
        <w:numPr>
          <w:ilvl w:val="0"/>
          <w:numId w:val="4"/>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applicant must show either that his intended appeal has reasonable chances of success; or </w:t>
      </w:r>
    </w:p>
    <w:p w:rsidR="0023736A" w:rsidRPr="00A818CC" w:rsidRDefault="00756551" w:rsidP="00A818CC">
      <w:pPr>
        <w:pStyle w:val="ListParagraph"/>
        <w:numPr>
          <w:ilvl w:val="0"/>
          <w:numId w:val="4"/>
        </w:numPr>
        <w:spacing w:line="360" w:lineRule="auto"/>
        <w:jc w:val="both"/>
        <w:rPr>
          <w:rFonts w:ascii="Times New Roman" w:hAnsi="Times New Roman" w:cs="Times New Roman"/>
          <w:b/>
          <w:i/>
          <w:sz w:val="24"/>
          <w:szCs w:val="24"/>
        </w:rPr>
      </w:pPr>
      <w:r w:rsidRPr="00A818CC">
        <w:rPr>
          <w:rFonts w:ascii="Times New Roman" w:hAnsi="Times New Roman" w:cs="Times New Roman"/>
          <w:sz w:val="24"/>
          <w:szCs w:val="24"/>
        </w:rPr>
        <w:t>That it has arguable grounds of appeal which deserve serious consideration and has not been guilty of dilatory conduct as per</w:t>
      </w:r>
      <w:r w:rsidRPr="00A818CC">
        <w:rPr>
          <w:rFonts w:ascii="Times New Roman" w:hAnsi="Times New Roman" w:cs="Times New Roman"/>
          <w:b/>
          <w:i/>
          <w:sz w:val="24"/>
          <w:szCs w:val="24"/>
        </w:rPr>
        <w:t xml:space="preserve"> Dr. Sheik Ahmed </w:t>
      </w:r>
      <w:proofErr w:type="spellStart"/>
      <w:r w:rsidRPr="00A818CC">
        <w:rPr>
          <w:rFonts w:ascii="Times New Roman" w:hAnsi="Times New Roman" w:cs="Times New Roman"/>
          <w:b/>
          <w:i/>
          <w:sz w:val="24"/>
          <w:szCs w:val="24"/>
        </w:rPr>
        <w:t>Kisuule</w:t>
      </w:r>
      <w:proofErr w:type="spellEnd"/>
      <w:r w:rsidRPr="00A818CC">
        <w:rPr>
          <w:rFonts w:ascii="Times New Roman" w:hAnsi="Times New Roman" w:cs="Times New Roman"/>
          <w:b/>
          <w:i/>
          <w:sz w:val="24"/>
          <w:szCs w:val="24"/>
        </w:rPr>
        <w:t xml:space="preserve"> </w:t>
      </w:r>
      <w:proofErr w:type="spellStart"/>
      <w:r w:rsidRPr="00A818CC">
        <w:rPr>
          <w:rFonts w:ascii="Times New Roman" w:hAnsi="Times New Roman" w:cs="Times New Roman"/>
          <w:b/>
          <w:i/>
          <w:sz w:val="24"/>
          <w:szCs w:val="24"/>
        </w:rPr>
        <w:t>Vs</w:t>
      </w:r>
      <w:proofErr w:type="spellEnd"/>
      <w:r w:rsidRPr="00A818CC">
        <w:rPr>
          <w:rFonts w:ascii="Times New Roman" w:hAnsi="Times New Roman" w:cs="Times New Roman"/>
          <w:b/>
          <w:i/>
          <w:sz w:val="24"/>
          <w:szCs w:val="24"/>
        </w:rPr>
        <w:t xml:space="preserve"> Greenland Bank</w:t>
      </w:r>
      <w:r w:rsidR="00B270A4" w:rsidRPr="00A818CC">
        <w:rPr>
          <w:rFonts w:ascii="Times New Roman" w:hAnsi="Times New Roman" w:cs="Times New Roman"/>
          <w:b/>
          <w:i/>
          <w:sz w:val="24"/>
          <w:szCs w:val="24"/>
        </w:rPr>
        <w:t xml:space="preserve"> (in Liquidation) </w:t>
      </w:r>
      <w:r w:rsidR="00A86450" w:rsidRPr="00A818CC">
        <w:rPr>
          <w:rFonts w:ascii="Times New Roman" w:hAnsi="Times New Roman" w:cs="Times New Roman"/>
          <w:b/>
          <w:i/>
          <w:sz w:val="24"/>
          <w:szCs w:val="24"/>
        </w:rPr>
        <w:t>SCCA No. 11 of 2011</w:t>
      </w:r>
      <w:r w:rsidR="00A86450" w:rsidRPr="00A818CC">
        <w:rPr>
          <w:rFonts w:ascii="Times New Roman" w:hAnsi="Times New Roman" w:cs="Times New Roman"/>
          <w:sz w:val="24"/>
          <w:szCs w:val="24"/>
        </w:rPr>
        <w:t xml:space="preserve"> and </w:t>
      </w:r>
      <w:r w:rsidR="00A86450" w:rsidRPr="00A818CC">
        <w:rPr>
          <w:rFonts w:ascii="Times New Roman" w:hAnsi="Times New Roman" w:cs="Times New Roman"/>
          <w:b/>
          <w:i/>
          <w:sz w:val="24"/>
          <w:szCs w:val="24"/>
        </w:rPr>
        <w:t xml:space="preserve">G.M Combined (U) Ltd A. K Detergents (U) Ltd C.A 23 of 1994. </w:t>
      </w:r>
      <w:r w:rsidRPr="00A818CC">
        <w:rPr>
          <w:rFonts w:ascii="Times New Roman" w:hAnsi="Times New Roman" w:cs="Times New Roman"/>
          <w:b/>
          <w:i/>
          <w:sz w:val="24"/>
          <w:szCs w:val="24"/>
        </w:rPr>
        <w:t xml:space="preserve"> </w:t>
      </w:r>
      <w:r w:rsidR="007E6D8D" w:rsidRPr="00A818CC">
        <w:rPr>
          <w:rFonts w:ascii="Times New Roman" w:hAnsi="Times New Roman" w:cs="Times New Roman"/>
          <w:b/>
          <w:i/>
          <w:sz w:val="24"/>
          <w:szCs w:val="24"/>
        </w:rPr>
        <w:t xml:space="preserve"> </w:t>
      </w:r>
      <w:r w:rsidR="009665EE" w:rsidRPr="00A818CC">
        <w:rPr>
          <w:rFonts w:ascii="Times New Roman" w:hAnsi="Times New Roman" w:cs="Times New Roman"/>
          <w:b/>
          <w:i/>
          <w:sz w:val="24"/>
          <w:szCs w:val="24"/>
        </w:rPr>
        <w:t xml:space="preserve"> </w:t>
      </w:r>
      <w:r w:rsidR="0023736A" w:rsidRPr="00A818CC">
        <w:rPr>
          <w:rFonts w:ascii="Times New Roman" w:hAnsi="Times New Roman" w:cs="Times New Roman"/>
          <w:b/>
          <w:i/>
          <w:sz w:val="24"/>
          <w:szCs w:val="24"/>
        </w:rPr>
        <w:t xml:space="preserve"> </w:t>
      </w:r>
    </w:p>
    <w:p w:rsidR="008371BC" w:rsidRPr="00A818CC" w:rsidRDefault="000834D2"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Counsel for the respondents further submitted that the applicant failed to show that its appeal has any reasonable chances of success as they relied on </w:t>
      </w:r>
      <w:r w:rsidR="00666FA5" w:rsidRPr="00A818CC">
        <w:rPr>
          <w:rFonts w:ascii="Times New Roman" w:hAnsi="Times New Roman" w:cs="Times New Roman"/>
          <w:sz w:val="24"/>
          <w:szCs w:val="24"/>
        </w:rPr>
        <w:t xml:space="preserve">paragraphs 7 and 9 of the applicant’s affidavit in support of the application which does not expound on how the appeal has a high likelihood of success as is required under the principles of the law. </w:t>
      </w:r>
    </w:p>
    <w:p w:rsidR="009C6EC7" w:rsidRPr="00A818CC" w:rsidRDefault="00425E54"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applicant also failed to show court how they will suffer irreparable harm in order for the application to stand. </w:t>
      </w:r>
    </w:p>
    <w:p w:rsidR="00F26483" w:rsidRPr="00A818CC" w:rsidRDefault="009C6EC7"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lastRenderedPageBreak/>
        <w:t xml:space="preserve">Counsel for the </w:t>
      </w:r>
      <w:r w:rsidR="00067313" w:rsidRPr="00A818CC">
        <w:rPr>
          <w:rFonts w:ascii="Times New Roman" w:hAnsi="Times New Roman" w:cs="Times New Roman"/>
          <w:sz w:val="24"/>
          <w:szCs w:val="24"/>
        </w:rPr>
        <w:t>respondent</w:t>
      </w:r>
      <w:r w:rsidRPr="00A818CC">
        <w:rPr>
          <w:rFonts w:ascii="Times New Roman" w:hAnsi="Times New Roman" w:cs="Times New Roman"/>
          <w:sz w:val="24"/>
          <w:szCs w:val="24"/>
        </w:rPr>
        <w:t xml:space="preserve"> also submitted that the applicant stated that the intended appeal against the decision of the </w:t>
      </w:r>
      <w:r w:rsidR="00DE5803" w:rsidRPr="00A818CC">
        <w:rPr>
          <w:rFonts w:ascii="Times New Roman" w:hAnsi="Times New Roman" w:cs="Times New Roman"/>
          <w:sz w:val="24"/>
          <w:szCs w:val="24"/>
        </w:rPr>
        <w:t>J</w:t>
      </w:r>
      <w:r w:rsidRPr="00A818CC">
        <w:rPr>
          <w:rFonts w:ascii="Times New Roman" w:hAnsi="Times New Roman" w:cs="Times New Roman"/>
          <w:sz w:val="24"/>
          <w:szCs w:val="24"/>
        </w:rPr>
        <w:t xml:space="preserve">udge </w:t>
      </w:r>
      <w:r w:rsidR="00412BC9" w:rsidRPr="00A818CC">
        <w:rPr>
          <w:rFonts w:ascii="Times New Roman" w:hAnsi="Times New Roman" w:cs="Times New Roman"/>
          <w:sz w:val="24"/>
          <w:szCs w:val="24"/>
        </w:rPr>
        <w:t>raises questions of law and fact but did not indicate what those points of law or facts which warrant the op</w:t>
      </w:r>
      <w:r w:rsidR="002C4D4D" w:rsidRPr="00A818CC">
        <w:rPr>
          <w:rFonts w:ascii="Times New Roman" w:hAnsi="Times New Roman" w:cs="Times New Roman"/>
          <w:sz w:val="24"/>
          <w:szCs w:val="24"/>
        </w:rPr>
        <w:t>in</w:t>
      </w:r>
      <w:r w:rsidR="003962F9" w:rsidRPr="00A818CC">
        <w:rPr>
          <w:rFonts w:ascii="Times New Roman" w:hAnsi="Times New Roman" w:cs="Times New Roman"/>
          <w:sz w:val="24"/>
          <w:szCs w:val="24"/>
        </w:rPr>
        <w:t xml:space="preserve">ion of the appellate court as it was similarly held in </w:t>
      </w:r>
      <w:proofErr w:type="spellStart"/>
      <w:r w:rsidR="003962F9" w:rsidRPr="00A818CC">
        <w:rPr>
          <w:rFonts w:ascii="Times New Roman" w:hAnsi="Times New Roman" w:cs="Times New Roman"/>
          <w:b/>
          <w:i/>
          <w:sz w:val="24"/>
          <w:szCs w:val="24"/>
        </w:rPr>
        <w:t>Kasim</w:t>
      </w:r>
      <w:proofErr w:type="spellEnd"/>
      <w:r w:rsidR="003962F9" w:rsidRPr="00A818CC">
        <w:rPr>
          <w:rFonts w:ascii="Times New Roman" w:hAnsi="Times New Roman" w:cs="Times New Roman"/>
          <w:b/>
          <w:i/>
          <w:sz w:val="24"/>
          <w:szCs w:val="24"/>
        </w:rPr>
        <w:t xml:space="preserve"> </w:t>
      </w:r>
      <w:proofErr w:type="spellStart"/>
      <w:r w:rsidR="003962F9" w:rsidRPr="00A818CC">
        <w:rPr>
          <w:rFonts w:ascii="Times New Roman" w:hAnsi="Times New Roman" w:cs="Times New Roman"/>
          <w:b/>
          <w:i/>
          <w:sz w:val="24"/>
          <w:szCs w:val="24"/>
        </w:rPr>
        <w:t>Jamada</w:t>
      </w:r>
      <w:proofErr w:type="spellEnd"/>
      <w:r w:rsidR="003962F9" w:rsidRPr="00A818CC">
        <w:rPr>
          <w:rFonts w:ascii="Times New Roman" w:hAnsi="Times New Roman" w:cs="Times New Roman"/>
          <w:b/>
          <w:i/>
          <w:sz w:val="24"/>
          <w:szCs w:val="24"/>
        </w:rPr>
        <w:t xml:space="preserve"> </w:t>
      </w:r>
      <w:proofErr w:type="spellStart"/>
      <w:r w:rsidR="003962F9" w:rsidRPr="00A818CC">
        <w:rPr>
          <w:rFonts w:ascii="Times New Roman" w:hAnsi="Times New Roman" w:cs="Times New Roman"/>
          <w:b/>
          <w:i/>
          <w:sz w:val="24"/>
          <w:szCs w:val="24"/>
        </w:rPr>
        <w:t>Waligious</w:t>
      </w:r>
      <w:proofErr w:type="spellEnd"/>
      <w:r w:rsidR="003962F9" w:rsidRPr="00A818CC">
        <w:rPr>
          <w:rFonts w:ascii="Times New Roman" w:hAnsi="Times New Roman" w:cs="Times New Roman"/>
          <w:b/>
          <w:i/>
          <w:sz w:val="24"/>
          <w:szCs w:val="24"/>
        </w:rPr>
        <w:t xml:space="preserve"> </w:t>
      </w:r>
      <w:proofErr w:type="spellStart"/>
      <w:r w:rsidR="003962F9" w:rsidRPr="00A818CC">
        <w:rPr>
          <w:rFonts w:ascii="Times New Roman" w:hAnsi="Times New Roman" w:cs="Times New Roman"/>
          <w:b/>
          <w:i/>
          <w:sz w:val="24"/>
          <w:szCs w:val="24"/>
        </w:rPr>
        <w:t>Vs</w:t>
      </w:r>
      <w:proofErr w:type="spellEnd"/>
      <w:r w:rsidR="003962F9" w:rsidRPr="00A818CC">
        <w:rPr>
          <w:rFonts w:ascii="Times New Roman" w:hAnsi="Times New Roman" w:cs="Times New Roman"/>
          <w:b/>
          <w:i/>
          <w:sz w:val="24"/>
          <w:szCs w:val="24"/>
        </w:rPr>
        <w:t xml:space="preserve"> </w:t>
      </w:r>
      <w:proofErr w:type="spellStart"/>
      <w:r w:rsidR="003962F9" w:rsidRPr="00A818CC">
        <w:rPr>
          <w:rFonts w:ascii="Times New Roman" w:hAnsi="Times New Roman" w:cs="Times New Roman"/>
          <w:b/>
          <w:i/>
          <w:sz w:val="24"/>
          <w:szCs w:val="24"/>
        </w:rPr>
        <w:t>Sunf</w:t>
      </w:r>
      <w:r w:rsidR="005F5412" w:rsidRPr="00A818CC">
        <w:rPr>
          <w:rFonts w:ascii="Times New Roman" w:hAnsi="Times New Roman" w:cs="Times New Roman"/>
          <w:b/>
          <w:i/>
          <w:sz w:val="24"/>
          <w:szCs w:val="24"/>
        </w:rPr>
        <w:t>l</w:t>
      </w:r>
      <w:r w:rsidR="003962F9" w:rsidRPr="00A818CC">
        <w:rPr>
          <w:rFonts w:ascii="Times New Roman" w:hAnsi="Times New Roman" w:cs="Times New Roman"/>
          <w:b/>
          <w:i/>
          <w:sz w:val="24"/>
          <w:szCs w:val="24"/>
        </w:rPr>
        <w:t>ag</w:t>
      </w:r>
      <w:proofErr w:type="spellEnd"/>
      <w:r w:rsidR="003962F9" w:rsidRPr="00A818CC">
        <w:rPr>
          <w:rFonts w:ascii="Times New Roman" w:hAnsi="Times New Roman" w:cs="Times New Roman"/>
          <w:b/>
          <w:i/>
          <w:sz w:val="24"/>
          <w:szCs w:val="24"/>
        </w:rPr>
        <w:t xml:space="preserve"> Textiles </w:t>
      </w:r>
      <w:r w:rsidR="005F5412" w:rsidRPr="00A818CC">
        <w:rPr>
          <w:rFonts w:ascii="Times New Roman" w:hAnsi="Times New Roman" w:cs="Times New Roman"/>
          <w:b/>
          <w:i/>
          <w:sz w:val="24"/>
          <w:szCs w:val="24"/>
        </w:rPr>
        <w:t>&amp; Knit Wear Mills Ltd HCT-OO-CC-Ma 154/2010</w:t>
      </w:r>
      <w:r w:rsidR="00DD113B" w:rsidRPr="00A818CC">
        <w:rPr>
          <w:rFonts w:ascii="Times New Roman" w:hAnsi="Times New Roman" w:cs="Times New Roman"/>
          <w:sz w:val="24"/>
          <w:szCs w:val="24"/>
        </w:rPr>
        <w:t xml:space="preserve"> </w:t>
      </w:r>
      <w:r w:rsidR="00F5177B" w:rsidRPr="00A818CC">
        <w:rPr>
          <w:rFonts w:ascii="Times New Roman" w:hAnsi="Times New Roman" w:cs="Times New Roman"/>
          <w:sz w:val="24"/>
          <w:szCs w:val="24"/>
        </w:rPr>
        <w:t xml:space="preserve">that it is not enough to merely allege that the decision involves important questions of law without indicating the so called points of law. </w:t>
      </w:r>
    </w:p>
    <w:p w:rsidR="00380454" w:rsidRPr="00A818CC" w:rsidRDefault="000F3537"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Counsel for the respondent also submitted that the applicant’s affidavit in support of the application under paragraph 8 states </w:t>
      </w:r>
      <w:r w:rsidRPr="00A818CC">
        <w:rPr>
          <w:rFonts w:ascii="Times New Roman" w:hAnsi="Times New Roman" w:cs="Times New Roman"/>
          <w:i/>
          <w:sz w:val="24"/>
          <w:szCs w:val="24"/>
        </w:rPr>
        <w:t>“that the delay is attributable entirely to</w:t>
      </w:r>
      <w:r w:rsidR="00460274" w:rsidRPr="00A818CC">
        <w:rPr>
          <w:rFonts w:ascii="Times New Roman" w:hAnsi="Times New Roman" w:cs="Times New Roman"/>
          <w:i/>
          <w:sz w:val="24"/>
          <w:szCs w:val="24"/>
        </w:rPr>
        <w:t xml:space="preserve"> the mistake of Counsel of the </w:t>
      </w:r>
      <w:r w:rsidRPr="00A818CC">
        <w:rPr>
          <w:rFonts w:ascii="Times New Roman" w:hAnsi="Times New Roman" w:cs="Times New Roman"/>
          <w:i/>
          <w:sz w:val="24"/>
          <w:szCs w:val="24"/>
        </w:rPr>
        <w:t xml:space="preserve">applicants </w:t>
      </w:r>
      <w:r w:rsidR="00AD0A1F" w:rsidRPr="00A818CC">
        <w:rPr>
          <w:rFonts w:ascii="Times New Roman" w:hAnsi="Times New Roman" w:cs="Times New Roman"/>
          <w:i/>
          <w:sz w:val="24"/>
          <w:szCs w:val="24"/>
        </w:rPr>
        <w:t>lawyer for following the wrong procedure to challenge the order……”</w:t>
      </w:r>
      <w:r w:rsidR="00AD0A1F" w:rsidRPr="00A818CC">
        <w:rPr>
          <w:rFonts w:ascii="Times New Roman" w:hAnsi="Times New Roman" w:cs="Times New Roman"/>
          <w:sz w:val="24"/>
          <w:szCs w:val="24"/>
        </w:rPr>
        <w:t xml:space="preserve"> yet the applicant </w:t>
      </w:r>
      <w:r w:rsidRPr="00A818CC">
        <w:rPr>
          <w:rFonts w:ascii="Times New Roman" w:hAnsi="Times New Roman" w:cs="Times New Roman"/>
          <w:sz w:val="24"/>
          <w:szCs w:val="24"/>
        </w:rPr>
        <w:t>never vigilantly followed up on any of its rights to apply for leave to appeal out of time until when they were served with notice to show</w:t>
      </w:r>
      <w:r w:rsidR="00460274" w:rsidRPr="00A818CC">
        <w:rPr>
          <w:rFonts w:ascii="Times New Roman" w:hAnsi="Times New Roman" w:cs="Times New Roman"/>
          <w:sz w:val="24"/>
          <w:szCs w:val="24"/>
        </w:rPr>
        <w:t xml:space="preserve"> cause why execution should not issue against it. </w:t>
      </w:r>
    </w:p>
    <w:p w:rsidR="002A6DF4" w:rsidRPr="00A818CC" w:rsidRDefault="002A6DF4" w:rsidP="00A818CC">
      <w:pPr>
        <w:spacing w:line="360" w:lineRule="auto"/>
        <w:jc w:val="both"/>
        <w:rPr>
          <w:rFonts w:ascii="Times New Roman" w:hAnsi="Times New Roman" w:cs="Times New Roman"/>
          <w:sz w:val="24"/>
          <w:szCs w:val="24"/>
        </w:rPr>
      </w:pPr>
    </w:p>
    <w:p w:rsidR="007F1A79" w:rsidRPr="00A818CC" w:rsidRDefault="002A6DF4" w:rsidP="00A818CC">
      <w:pPr>
        <w:spacing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DECISION OF COURT </w:t>
      </w:r>
    </w:p>
    <w:p w:rsidR="007F1A79" w:rsidRPr="00A818CC" w:rsidRDefault="007F1A79"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I have considered the pleadings and submissions by both </w:t>
      </w:r>
      <w:proofErr w:type="gramStart"/>
      <w:r w:rsidRPr="00A818CC">
        <w:rPr>
          <w:rFonts w:ascii="Times New Roman" w:hAnsi="Times New Roman" w:cs="Times New Roman"/>
          <w:sz w:val="24"/>
          <w:szCs w:val="24"/>
        </w:rPr>
        <w:t>Counsel</w:t>
      </w:r>
      <w:proofErr w:type="gramEnd"/>
      <w:r w:rsidR="00066F3F" w:rsidRPr="00A818CC">
        <w:rPr>
          <w:rFonts w:ascii="Times New Roman" w:hAnsi="Times New Roman" w:cs="Times New Roman"/>
          <w:sz w:val="24"/>
          <w:szCs w:val="24"/>
        </w:rPr>
        <w:t>. T</w:t>
      </w:r>
      <w:r w:rsidRPr="00A818CC">
        <w:rPr>
          <w:rFonts w:ascii="Times New Roman" w:hAnsi="Times New Roman" w:cs="Times New Roman"/>
          <w:sz w:val="24"/>
          <w:szCs w:val="24"/>
        </w:rPr>
        <w:t xml:space="preserve">he principles to guide court in an application of this nature were </w:t>
      </w:r>
      <w:r w:rsidR="0037721A" w:rsidRPr="00A818CC">
        <w:rPr>
          <w:rFonts w:ascii="Times New Roman" w:hAnsi="Times New Roman" w:cs="Times New Roman"/>
          <w:sz w:val="24"/>
          <w:szCs w:val="24"/>
        </w:rPr>
        <w:t>expounded</w:t>
      </w:r>
      <w:r w:rsidRPr="00A818CC">
        <w:rPr>
          <w:rFonts w:ascii="Times New Roman" w:hAnsi="Times New Roman" w:cs="Times New Roman"/>
          <w:sz w:val="24"/>
          <w:szCs w:val="24"/>
        </w:rPr>
        <w:t xml:space="preserve"> in </w:t>
      </w:r>
      <w:r w:rsidRPr="00A818CC">
        <w:rPr>
          <w:rFonts w:ascii="Times New Roman" w:hAnsi="Times New Roman" w:cs="Times New Roman"/>
          <w:b/>
          <w:i/>
          <w:sz w:val="24"/>
          <w:szCs w:val="24"/>
        </w:rPr>
        <w:t xml:space="preserve">Dr. Sheik Ahmed </w:t>
      </w:r>
      <w:proofErr w:type="spellStart"/>
      <w:r w:rsidRPr="00A818CC">
        <w:rPr>
          <w:rFonts w:ascii="Times New Roman" w:hAnsi="Times New Roman" w:cs="Times New Roman"/>
          <w:b/>
          <w:i/>
          <w:sz w:val="24"/>
          <w:szCs w:val="24"/>
        </w:rPr>
        <w:t>Kisuule</w:t>
      </w:r>
      <w:proofErr w:type="spellEnd"/>
      <w:r w:rsidRPr="00A818CC">
        <w:rPr>
          <w:rFonts w:ascii="Times New Roman" w:hAnsi="Times New Roman" w:cs="Times New Roman"/>
          <w:b/>
          <w:i/>
          <w:sz w:val="24"/>
          <w:szCs w:val="24"/>
        </w:rPr>
        <w:t xml:space="preserve"> </w:t>
      </w:r>
      <w:proofErr w:type="spellStart"/>
      <w:r w:rsidRPr="00A818CC">
        <w:rPr>
          <w:rFonts w:ascii="Times New Roman" w:hAnsi="Times New Roman" w:cs="Times New Roman"/>
          <w:b/>
          <w:i/>
          <w:sz w:val="24"/>
          <w:szCs w:val="24"/>
        </w:rPr>
        <w:t>Vs</w:t>
      </w:r>
      <w:proofErr w:type="spellEnd"/>
      <w:r w:rsidRPr="00A818CC">
        <w:rPr>
          <w:rFonts w:ascii="Times New Roman" w:hAnsi="Times New Roman" w:cs="Times New Roman"/>
          <w:b/>
          <w:i/>
          <w:sz w:val="24"/>
          <w:szCs w:val="24"/>
        </w:rPr>
        <w:t xml:space="preserve"> Greenland Bank (in Liquidation) SCCA No. 11 of 2011</w:t>
      </w:r>
      <w:r w:rsidRPr="00A818CC">
        <w:rPr>
          <w:rFonts w:ascii="Times New Roman" w:hAnsi="Times New Roman" w:cs="Times New Roman"/>
          <w:sz w:val="24"/>
          <w:szCs w:val="24"/>
        </w:rPr>
        <w:t xml:space="preserve"> and </w:t>
      </w:r>
      <w:r w:rsidRPr="00A818CC">
        <w:rPr>
          <w:rFonts w:ascii="Times New Roman" w:hAnsi="Times New Roman" w:cs="Times New Roman"/>
          <w:b/>
          <w:i/>
          <w:sz w:val="24"/>
          <w:szCs w:val="24"/>
        </w:rPr>
        <w:t>G.M Combined (U) Ltd A. K Det</w:t>
      </w:r>
      <w:r w:rsidR="00B3035A" w:rsidRPr="00A818CC">
        <w:rPr>
          <w:rFonts w:ascii="Times New Roman" w:hAnsi="Times New Roman" w:cs="Times New Roman"/>
          <w:b/>
          <w:i/>
          <w:sz w:val="24"/>
          <w:szCs w:val="24"/>
        </w:rPr>
        <w:t xml:space="preserve">ergents (U) Ltd C.A 23 of 1994 </w:t>
      </w:r>
      <w:r w:rsidR="00B3035A" w:rsidRPr="00A818CC">
        <w:rPr>
          <w:rFonts w:ascii="Times New Roman" w:hAnsi="Times New Roman" w:cs="Times New Roman"/>
          <w:sz w:val="24"/>
          <w:szCs w:val="24"/>
        </w:rPr>
        <w:t>where the courts held that;-</w:t>
      </w:r>
    </w:p>
    <w:p w:rsidR="000C5482" w:rsidRPr="00A818CC" w:rsidRDefault="0001030B" w:rsidP="00A818CC">
      <w:pPr>
        <w:pStyle w:val="ListParagraph"/>
        <w:numPr>
          <w:ilvl w:val="0"/>
          <w:numId w:val="6"/>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w:t>
      </w:r>
      <w:r w:rsidR="000C5482" w:rsidRPr="00A818CC">
        <w:rPr>
          <w:rFonts w:ascii="Times New Roman" w:hAnsi="Times New Roman" w:cs="Times New Roman"/>
          <w:sz w:val="24"/>
          <w:szCs w:val="24"/>
        </w:rPr>
        <w:t>hat the applicant must show either that his intended appeal has reasonable chances of success or</w:t>
      </w:r>
    </w:p>
    <w:p w:rsidR="000C5482" w:rsidRPr="00A818CC" w:rsidRDefault="0001030B" w:rsidP="00A818CC">
      <w:pPr>
        <w:pStyle w:val="ListParagraph"/>
        <w:numPr>
          <w:ilvl w:val="0"/>
          <w:numId w:val="6"/>
        </w:num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w:t>
      </w:r>
      <w:r w:rsidR="00F62F2A" w:rsidRPr="00A818CC">
        <w:rPr>
          <w:rFonts w:ascii="Times New Roman" w:hAnsi="Times New Roman" w:cs="Times New Roman"/>
          <w:sz w:val="24"/>
          <w:szCs w:val="24"/>
        </w:rPr>
        <w:t xml:space="preserve">hat it has arguable grounds of appeal which deserve various considerations and has not been guilty of dilatory conduct. </w:t>
      </w:r>
    </w:p>
    <w:p w:rsidR="009A0011" w:rsidRPr="00A818CC" w:rsidRDefault="0037721A"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The applicant</w:t>
      </w:r>
      <w:r w:rsidR="004E2AEC" w:rsidRPr="00A818CC">
        <w:rPr>
          <w:rFonts w:ascii="Times New Roman" w:hAnsi="Times New Roman" w:cs="Times New Roman"/>
          <w:sz w:val="24"/>
          <w:szCs w:val="24"/>
        </w:rPr>
        <w:t>’</w:t>
      </w:r>
      <w:r w:rsidRPr="00A818CC">
        <w:rPr>
          <w:rFonts w:ascii="Times New Roman" w:hAnsi="Times New Roman" w:cs="Times New Roman"/>
          <w:sz w:val="24"/>
          <w:szCs w:val="24"/>
        </w:rPr>
        <w:t>s affidavit in support does not in my view expound</w:t>
      </w:r>
      <w:r w:rsidR="004D2666" w:rsidRPr="00A818CC">
        <w:rPr>
          <w:rFonts w:ascii="Times New Roman" w:hAnsi="Times New Roman" w:cs="Times New Roman"/>
          <w:sz w:val="24"/>
          <w:szCs w:val="24"/>
        </w:rPr>
        <w:t xml:space="preserve"> on how the appeal has likelihood of success as they </w:t>
      </w:r>
      <w:r w:rsidR="00C2428B" w:rsidRPr="00A818CC">
        <w:rPr>
          <w:rFonts w:ascii="Times New Roman" w:hAnsi="Times New Roman" w:cs="Times New Roman"/>
          <w:sz w:val="24"/>
          <w:szCs w:val="24"/>
        </w:rPr>
        <w:t xml:space="preserve">only </w:t>
      </w:r>
      <w:r w:rsidR="004D2666" w:rsidRPr="00A818CC">
        <w:rPr>
          <w:rFonts w:ascii="Times New Roman" w:hAnsi="Times New Roman" w:cs="Times New Roman"/>
          <w:sz w:val="24"/>
          <w:szCs w:val="24"/>
        </w:rPr>
        <w:t>stated that the intended appe</w:t>
      </w:r>
      <w:r w:rsidR="000A78B4" w:rsidRPr="00A818CC">
        <w:rPr>
          <w:rFonts w:ascii="Times New Roman" w:hAnsi="Times New Roman" w:cs="Times New Roman"/>
          <w:sz w:val="24"/>
          <w:szCs w:val="24"/>
        </w:rPr>
        <w:t>al against the decision of the J</w:t>
      </w:r>
      <w:r w:rsidR="004D2666" w:rsidRPr="00A818CC">
        <w:rPr>
          <w:rFonts w:ascii="Times New Roman" w:hAnsi="Times New Roman" w:cs="Times New Roman"/>
          <w:sz w:val="24"/>
          <w:szCs w:val="24"/>
        </w:rPr>
        <w:t>udge raises question of law and facts and has a high</w:t>
      </w:r>
      <w:r w:rsidR="004E2AEC" w:rsidRPr="00A818CC">
        <w:rPr>
          <w:rFonts w:ascii="Times New Roman" w:hAnsi="Times New Roman" w:cs="Times New Roman"/>
          <w:sz w:val="24"/>
          <w:szCs w:val="24"/>
        </w:rPr>
        <w:t xml:space="preserve"> likelihood of success. </w:t>
      </w:r>
      <w:r w:rsidR="009C2051" w:rsidRPr="00A818CC">
        <w:rPr>
          <w:rFonts w:ascii="Times New Roman" w:hAnsi="Times New Roman" w:cs="Times New Roman"/>
          <w:sz w:val="24"/>
          <w:szCs w:val="24"/>
        </w:rPr>
        <w:t>(</w:t>
      </w:r>
      <w:proofErr w:type="gramStart"/>
      <w:r w:rsidR="009C2051" w:rsidRPr="00A818CC">
        <w:rPr>
          <w:rFonts w:ascii="Times New Roman" w:hAnsi="Times New Roman" w:cs="Times New Roman"/>
          <w:sz w:val="24"/>
          <w:szCs w:val="24"/>
        </w:rPr>
        <w:t>see</w:t>
      </w:r>
      <w:proofErr w:type="gramEnd"/>
      <w:r w:rsidR="009C2051" w:rsidRPr="00A818CC">
        <w:rPr>
          <w:rFonts w:ascii="Times New Roman" w:hAnsi="Times New Roman" w:cs="Times New Roman"/>
          <w:sz w:val="24"/>
          <w:szCs w:val="24"/>
        </w:rPr>
        <w:t xml:space="preserve"> </w:t>
      </w:r>
      <w:proofErr w:type="spellStart"/>
      <w:r w:rsidR="008C723C" w:rsidRPr="00A818CC">
        <w:rPr>
          <w:rFonts w:ascii="Times New Roman" w:hAnsi="Times New Roman" w:cs="Times New Roman"/>
          <w:b/>
          <w:i/>
          <w:sz w:val="24"/>
          <w:szCs w:val="24"/>
        </w:rPr>
        <w:t>Degeya</w:t>
      </w:r>
      <w:proofErr w:type="spellEnd"/>
      <w:r w:rsidR="008C723C" w:rsidRPr="00A818CC">
        <w:rPr>
          <w:rFonts w:ascii="Times New Roman" w:hAnsi="Times New Roman" w:cs="Times New Roman"/>
          <w:b/>
          <w:i/>
          <w:sz w:val="24"/>
          <w:szCs w:val="24"/>
        </w:rPr>
        <w:t xml:space="preserve"> Trading Stores (U) Ltd </w:t>
      </w:r>
      <w:proofErr w:type="spellStart"/>
      <w:r w:rsidR="008C723C" w:rsidRPr="00A818CC">
        <w:rPr>
          <w:rFonts w:ascii="Times New Roman" w:hAnsi="Times New Roman" w:cs="Times New Roman"/>
          <w:b/>
          <w:i/>
          <w:sz w:val="24"/>
          <w:szCs w:val="24"/>
        </w:rPr>
        <w:t>Vs</w:t>
      </w:r>
      <w:proofErr w:type="spellEnd"/>
      <w:r w:rsidR="008C723C" w:rsidRPr="00A818CC">
        <w:rPr>
          <w:rFonts w:ascii="Times New Roman" w:hAnsi="Times New Roman" w:cs="Times New Roman"/>
          <w:b/>
          <w:i/>
          <w:sz w:val="24"/>
          <w:szCs w:val="24"/>
        </w:rPr>
        <w:t xml:space="preserve"> URA Civil </w:t>
      </w:r>
      <w:proofErr w:type="spellStart"/>
      <w:r w:rsidR="008C723C" w:rsidRPr="00A818CC">
        <w:rPr>
          <w:rFonts w:ascii="Times New Roman" w:hAnsi="Times New Roman" w:cs="Times New Roman"/>
          <w:b/>
          <w:i/>
          <w:sz w:val="24"/>
          <w:szCs w:val="24"/>
        </w:rPr>
        <w:t>Appl</w:t>
      </w:r>
      <w:proofErr w:type="spellEnd"/>
      <w:r w:rsidR="008C723C" w:rsidRPr="00A818CC">
        <w:rPr>
          <w:rFonts w:ascii="Times New Roman" w:hAnsi="Times New Roman" w:cs="Times New Roman"/>
          <w:b/>
          <w:i/>
          <w:sz w:val="24"/>
          <w:szCs w:val="24"/>
        </w:rPr>
        <w:t xml:space="preserve"> No. 16 of 1996</w:t>
      </w:r>
      <w:r w:rsidR="008C723C" w:rsidRPr="00A818CC">
        <w:rPr>
          <w:rFonts w:ascii="Times New Roman" w:hAnsi="Times New Roman" w:cs="Times New Roman"/>
          <w:sz w:val="24"/>
          <w:szCs w:val="24"/>
        </w:rPr>
        <w:t xml:space="preserve">). </w:t>
      </w:r>
    </w:p>
    <w:p w:rsidR="005B110B" w:rsidRPr="00A818CC" w:rsidRDefault="009A0011"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lastRenderedPageBreak/>
        <w:t xml:space="preserve">The applicant’s conduct of </w:t>
      </w:r>
      <w:r w:rsidR="00B3130A" w:rsidRPr="00A818CC">
        <w:rPr>
          <w:rFonts w:ascii="Times New Roman" w:hAnsi="Times New Roman" w:cs="Times New Roman"/>
          <w:sz w:val="24"/>
          <w:szCs w:val="24"/>
        </w:rPr>
        <w:t>remembering that they had an option</w:t>
      </w:r>
      <w:r w:rsidR="00DD70D3" w:rsidRPr="00A818CC">
        <w:rPr>
          <w:rFonts w:ascii="Times New Roman" w:hAnsi="Times New Roman" w:cs="Times New Roman"/>
          <w:sz w:val="24"/>
          <w:szCs w:val="24"/>
        </w:rPr>
        <w:t xml:space="preserve"> to appeal after being served with a notice to show </w:t>
      </w:r>
      <w:proofErr w:type="gramStart"/>
      <w:r w:rsidR="00DD70D3" w:rsidRPr="00A818CC">
        <w:rPr>
          <w:rFonts w:ascii="Times New Roman" w:hAnsi="Times New Roman" w:cs="Times New Roman"/>
          <w:sz w:val="24"/>
          <w:szCs w:val="24"/>
        </w:rPr>
        <w:t>cause</w:t>
      </w:r>
      <w:proofErr w:type="gramEnd"/>
      <w:r w:rsidR="00DD70D3" w:rsidRPr="00A818CC">
        <w:rPr>
          <w:rFonts w:ascii="Times New Roman" w:hAnsi="Times New Roman" w:cs="Times New Roman"/>
          <w:sz w:val="24"/>
          <w:szCs w:val="24"/>
        </w:rPr>
        <w:t xml:space="preserve"> why </w:t>
      </w:r>
      <w:r w:rsidR="00A041AB" w:rsidRPr="00A818CC">
        <w:rPr>
          <w:rFonts w:ascii="Times New Roman" w:hAnsi="Times New Roman" w:cs="Times New Roman"/>
          <w:sz w:val="24"/>
          <w:szCs w:val="24"/>
        </w:rPr>
        <w:t xml:space="preserve">execution should not issue after a period of three years from </w:t>
      </w:r>
      <w:r w:rsidR="0056299A" w:rsidRPr="00A818CC">
        <w:rPr>
          <w:rFonts w:ascii="Times New Roman" w:hAnsi="Times New Roman" w:cs="Times New Roman"/>
          <w:sz w:val="24"/>
          <w:szCs w:val="24"/>
        </w:rPr>
        <w:t xml:space="preserve">2014 to May 2017) shows that their conduct was dilatory. </w:t>
      </w:r>
    </w:p>
    <w:p w:rsidR="005F4501" w:rsidRPr="00A818CC" w:rsidRDefault="005B110B"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An </w:t>
      </w:r>
      <w:r w:rsidR="008D612F" w:rsidRPr="00A818CC">
        <w:rPr>
          <w:rFonts w:ascii="Times New Roman" w:hAnsi="Times New Roman" w:cs="Times New Roman"/>
          <w:sz w:val="24"/>
          <w:szCs w:val="24"/>
        </w:rPr>
        <w:t>appeal should be fil</w:t>
      </w:r>
      <w:r w:rsidRPr="00A818CC">
        <w:rPr>
          <w:rFonts w:ascii="Times New Roman" w:hAnsi="Times New Roman" w:cs="Times New Roman"/>
          <w:sz w:val="24"/>
          <w:szCs w:val="24"/>
        </w:rPr>
        <w:t xml:space="preserve">ed within 30 days from the date of delivery of the judgment (see </w:t>
      </w:r>
      <w:r w:rsidRPr="00A818CC">
        <w:rPr>
          <w:rFonts w:ascii="Times New Roman" w:hAnsi="Times New Roman" w:cs="Times New Roman"/>
          <w:b/>
          <w:sz w:val="24"/>
          <w:szCs w:val="24"/>
        </w:rPr>
        <w:t xml:space="preserve">Section 79 CPA </w:t>
      </w:r>
      <w:r w:rsidRPr="00A818CC">
        <w:rPr>
          <w:rFonts w:ascii="Times New Roman" w:hAnsi="Times New Roman" w:cs="Times New Roman"/>
          <w:sz w:val="24"/>
          <w:szCs w:val="24"/>
        </w:rPr>
        <w:t>and</w:t>
      </w:r>
      <w:r w:rsidRPr="00A818CC">
        <w:rPr>
          <w:rFonts w:ascii="Times New Roman" w:hAnsi="Times New Roman" w:cs="Times New Roman"/>
          <w:b/>
          <w:sz w:val="24"/>
          <w:szCs w:val="24"/>
        </w:rPr>
        <w:t xml:space="preserve"> </w:t>
      </w:r>
      <w:proofErr w:type="spellStart"/>
      <w:r w:rsidRPr="00A818CC">
        <w:rPr>
          <w:rFonts w:ascii="Times New Roman" w:hAnsi="Times New Roman" w:cs="Times New Roman"/>
          <w:b/>
          <w:sz w:val="24"/>
          <w:szCs w:val="24"/>
        </w:rPr>
        <w:t>Sekyah</w:t>
      </w:r>
      <w:proofErr w:type="spellEnd"/>
      <w:r w:rsidRPr="00A818CC">
        <w:rPr>
          <w:rFonts w:ascii="Times New Roman" w:hAnsi="Times New Roman" w:cs="Times New Roman"/>
          <w:b/>
          <w:sz w:val="24"/>
          <w:szCs w:val="24"/>
        </w:rPr>
        <w:t xml:space="preserve"> </w:t>
      </w:r>
      <w:proofErr w:type="spellStart"/>
      <w:r w:rsidRPr="00A818CC">
        <w:rPr>
          <w:rFonts w:ascii="Times New Roman" w:hAnsi="Times New Roman" w:cs="Times New Roman"/>
          <w:b/>
          <w:sz w:val="24"/>
          <w:szCs w:val="24"/>
        </w:rPr>
        <w:t>Kyakwambala</w:t>
      </w:r>
      <w:proofErr w:type="spellEnd"/>
      <w:r w:rsidRPr="00A818CC">
        <w:rPr>
          <w:rFonts w:ascii="Times New Roman" w:hAnsi="Times New Roman" w:cs="Times New Roman"/>
          <w:b/>
          <w:sz w:val="24"/>
          <w:szCs w:val="24"/>
        </w:rPr>
        <w:t xml:space="preserve"> (CA No. 7 of 2010) (2012) UGHC 254</w:t>
      </w:r>
      <w:r w:rsidRPr="00A818CC">
        <w:rPr>
          <w:rFonts w:ascii="Times New Roman" w:hAnsi="Times New Roman" w:cs="Times New Roman"/>
          <w:sz w:val="24"/>
          <w:szCs w:val="24"/>
        </w:rPr>
        <w:t xml:space="preserve">). </w:t>
      </w:r>
    </w:p>
    <w:p w:rsidR="000129BD" w:rsidRPr="00A818CC" w:rsidRDefault="005F4501"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applicant filed Misc. </w:t>
      </w:r>
      <w:proofErr w:type="spellStart"/>
      <w:r w:rsidRPr="00A818CC">
        <w:rPr>
          <w:rFonts w:ascii="Times New Roman" w:hAnsi="Times New Roman" w:cs="Times New Roman"/>
          <w:sz w:val="24"/>
          <w:szCs w:val="24"/>
        </w:rPr>
        <w:t>Appl</w:t>
      </w:r>
      <w:proofErr w:type="spellEnd"/>
      <w:r w:rsidRPr="00A818CC">
        <w:rPr>
          <w:rFonts w:ascii="Times New Roman" w:hAnsi="Times New Roman" w:cs="Times New Roman"/>
          <w:sz w:val="24"/>
          <w:szCs w:val="24"/>
        </w:rPr>
        <w:t xml:space="preserve"> No.</w:t>
      </w:r>
      <w:r w:rsidR="00F44917" w:rsidRPr="00A818CC">
        <w:rPr>
          <w:rFonts w:ascii="Times New Roman" w:hAnsi="Times New Roman" w:cs="Times New Roman"/>
          <w:sz w:val="24"/>
          <w:szCs w:val="24"/>
        </w:rPr>
        <w:t xml:space="preserve"> </w:t>
      </w:r>
      <w:r w:rsidR="00211DDD" w:rsidRPr="00A818CC">
        <w:rPr>
          <w:rFonts w:ascii="Times New Roman" w:hAnsi="Times New Roman" w:cs="Times New Roman"/>
          <w:sz w:val="24"/>
          <w:szCs w:val="24"/>
        </w:rPr>
        <w:t xml:space="preserve">855 of 2014 wherein he sought for the review of the </w:t>
      </w:r>
      <w:proofErr w:type="spellStart"/>
      <w:r w:rsidR="00211DDD" w:rsidRPr="00A818CC">
        <w:rPr>
          <w:rFonts w:ascii="Times New Roman" w:hAnsi="Times New Roman" w:cs="Times New Roman"/>
          <w:sz w:val="24"/>
          <w:szCs w:val="24"/>
        </w:rPr>
        <w:t>courts</w:t>
      </w:r>
      <w:proofErr w:type="spellEnd"/>
      <w:r w:rsidR="00211DDD" w:rsidRPr="00A818CC">
        <w:rPr>
          <w:rFonts w:ascii="Times New Roman" w:hAnsi="Times New Roman" w:cs="Times New Roman"/>
          <w:sz w:val="24"/>
          <w:szCs w:val="24"/>
        </w:rPr>
        <w:t xml:space="preserve"> order in</w:t>
      </w:r>
      <w:r w:rsidR="008254F5" w:rsidRPr="00A818CC">
        <w:rPr>
          <w:rFonts w:ascii="Times New Roman" w:hAnsi="Times New Roman" w:cs="Times New Roman"/>
          <w:sz w:val="24"/>
          <w:szCs w:val="24"/>
        </w:rPr>
        <w:t xml:space="preserve"> Misc. </w:t>
      </w:r>
      <w:proofErr w:type="spellStart"/>
      <w:r w:rsidR="008254F5" w:rsidRPr="00A818CC">
        <w:rPr>
          <w:rFonts w:ascii="Times New Roman" w:hAnsi="Times New Roman" w:cs="Times New Roman"/>
          <w:sz w:val="24"/>
          <w:szCs w:val="24"/>
        </w:rPr>
        <w:t>Appl</w:t>
      </w:r>
      <w:proofErr w:type="spellEnd"/>
      <w:r w:rsidR="008254F5" w:rsidRPr="00A818CC">
        <w:rPr>
          <w:rFonts w:ascii="Times New Roman" w:hAnsi="Times New Roman" w:cs="Times New Roman"/>
          <w:sz w:val="24"/>
          <w:szCs w:val="24"/>
        </w:rPr>
        <w:t xml:space="preserve"> No. 379 of 2014. Court in its decision of 22</w:t>
      </w:r>
      <w:r w:rsidR="008254F5" w:rsidRPr="00A818CC">
        <w:rPr>
          <w:rFonts w:ascii="Times New Roman" w:hAnsi="Times New Roman" w:cs="Times New Roman"/>
          <w:sz w:val="24"/>
          <w:szCs w:val="24"/>
          <w:vertAlign w:val="superscript"/>
        </w:rPr>
        <w:t>nd</w:t>
      </w:r>
      <w:r w:rsidR="008254F5" w:rsidRPr="00A818CC">
        <w:rPr>
          <w:rFonts w:ascii="Times New Roman" w:hAnsi="Times New Roman" w:cs="Times New Roman"/>
          <w:sz w:val="24"/>
          <w:szCs w:val="24"/>
        </w:rPr>
        <w:t xml:space="preserve"> </w:t>
      </w:r>
      <w:r w:rsidR="00215AFC" w:rsidRPr="00A818CC">
        <w:rPr>
          <w:rFonts w:ascii="Times New Roman" w:hAnsi="Times New Roman" w:cs="Times New Roman"/>
          <w:sz w:val="24"/>
          <w:szCs w:val="24"/>
        </w:rPr>
        <w:t>April 2016 held that the application for review was im</w:t>
      </w:r>
      <w:r w:rsidR="0012718A" w:rsidRPr="00A818CC">
        <w:rPr>
          <w:rFonts w:ascii="Times New Roman" w:hAnsi="Times New Roman" w:cs="Times New Roman"/>
          <w:sz w:val="24"/>
          <w:szCs w:val="24"/>
        </w:rPr>
        <w:t>properly</w:t>
      </w:r>
      <w:r w:rsidR="007F1F80" w:rsidRPr="00A818CC">
        <w:rPr>
          <w:rFonts w:ascii="Times New Roman" w:hAnsi="Times New Roman" w:cs="Times New Roman"/>
          <w:sz w:val="24"/>
          <w:szCs w:val="24"/>
        </w:rPr>
        <w:t xml:space="preserve"> </w:t>
      </w:r>
      <w:r w:rsidR="004D473B" w:rsidRPr="00A818CC">
        <w:rPr>
          <w:rFonts w:ascii="Times New Roman" w:hAnsi="Times New Roman" w:cs="Times New Roman"/>
          <w:sz w:val="24"/>
          <w:szCs w:val="24"/>
        </w:rPr>
        <w:t>before</w:t>
      </w:r>
      <w:r w:rsidR="007F1F80" w:rsidRPr="00A818CC">
        <w:rPr>
          <w:rFonts w:ascii="Times New Roman" w:hAnsi="Times New Roman" w:cs="Times New Roman"/>
          <w:sz w:val="24"/>
          <w:szCs w:val="24"/>
        </w:rPr>
        <w:t xml:space="preserve">. Court opined that the applicant therein and </w:t>
      </w:r>
      <w:r w:rsidR="00146476" w:rsidRPr="00A818CC">
        <w:rPr>
          <w:rFonts w:ascii="Times New Roman" w:hAnsi="Times New Roman" w:cs="Times New Roman"/>
          <w:sz w:val="24"/>
          <w:szCs w:val="24"/>
        </w:rPr>
        <w:t xml:space="preserve">herein should </w:t>
      </w:r>
      <w:r w:rsidR="00E50C2B" w:rsidRPr="00A818CC">
        <w:rPr>
          <w:rFonts w:ascii="Times New Roman" w:hAnsi="Times New Roman" w:cs="Times New Roman"/>
          <w:sz w:val="24"/>
          <w:szCs w:val="24"/>
        </w:rPr>
        <w:t xml:space="preserve">have </w:t>
      </w:r>
      <w:r w:rsidR="00146476" w:rsidRPr="00A818CC">
        <w:rPr>
          <w:rFonts w:ascii="Times New Roman" w:hAnsi="Times New Roman" w:cs="Times New Roman"/>
          <w:sz w:val="24"/>
          <w:szCs w:val="24"/>
        </w:rPr>
        <w:t xml:space="preserve">appealed. </w:t>
      </w:r>
      <w:r w:rsidR="00215AFC" w:rsidRPr="00A818CC">
        <w:rPr>
          <w:rFonts w:ascii="Times New Roman" w:hAnsi="Times New Roman" w:cs="Times New Roman"/>
          <w:sz w:val="24"/>
          <w:szCs w:val="24"/>
        </w:rPr>
        <w:t xml:space="preserve"> </w:t>
      </w:r>
    </w:p>
    <w:p w:rsidR="00813C8F" w:rsidRPr="00A818CC" w:rsidRDefault="00EA3C4E"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The applicant </w:t>
      </w:r>
      <w:proofErr w:type="spellStart"/>
      <w:r w:rsidRPr="00A818CC">
        <w:rPr>
          <w:rFonts w:ascii="Times New Roman" w:hAnsi="Times New Roman" w:cs="Times New Roman"/>
          <w:sz w:val="24"/>
          <w:szCs w:val="24"/>
        </w:rPr>
        <w:t>sa</w:t>
      </w:r>
      <w:r w:rsidR="000129BD" w:rsidRPr="00A818CC">
        <w:rPr>
          <w:rFonts w:ascii="Times New Roman" w:hAnsi="Times New Roman" w:cs="Times New Roman"/>
          <w:sz w:val="24"/>
          <w:szCs w:val="24"/>
        </w:rPr>
        <w:t>tback</w:t>
      </w:r>
      <w:proofErr w:type="spellEnd"/>
      <w:r w:rsidR="000129BD" w:rsidRPr="00A818CC">
        <w:rPr>
          <w:rFonts w:ascii="Times New Roman" w:hAnsi="Times New Roman" w:cs="Times New Roman"/>
          <w:sz w:val="24"/>
          <w:szCs w:val="24"/>
        </w:rPr>
        <w:t xml:space="preserve"> for </w:t>
      </w:r>
      <w:r w:rsidRPr="00A818CC">
        <w:rPr>
          <w:rFonts w:ascii="Times New Roman" w:hAnsi="Times New Roman" w:cs="Times New Roman"/>
          <w:sz w:val="24"/>
          <w:szCs w:val="24"/>
        </w:rPr>
        <w:t>over a year and it is only when</w:t>
      </w:r>
      <w:r w:rsidR="000129BD" w:rsidRPr="00A818CC">
        <w:rPr>
          <w:rFonts w:ascii="Times New Roman" w:hAnsi="Times New Roman" w:cs="Times New Roman"/>
          <w:sz w:val="24"/>
          <w:szCs w:val="24"/>
        </w:rPr>
        <w:t xml:space="preserve"> the respondent filed EMA No. 566 of 2017 on 8</w:t>
      </w:r>
      <w:r w:rsidR="000129BD" w:rsidRPr="00A818CC">
        <w:rPr>
          <w:rFonts w:ascii="Times New Roman" w:hAnsi="Times New Roman" w:cs="Times New Roman"/>
          <w:sz w:val="24"/>
          <w:szCs w:val="24"/>
          <w:vertAlign w:val="superscript"/>
        </w:rPr>
        <w:t>th</w:t>
      </w:r>
      <w:r w:rsidR="003962A0" w:rsidRPr="00A818CC">
        <w:rPr>
          <w:rFonts w:ascii="Times New Roman" w:hAnsi="Times New Roman" w:cs="Times New Roman"/>
          <w:sz w:val="24"/>
          <w:szCs w:val="24"/>
        </w:rPr>
        <w:t xml:space="preserve"> May 2017 for the applicant to show cause why execution should </w:t>
      </w:r>
      <w:r w:rsidR="00BA580A" w:rsidRPr="00A818CC">
        <w:rPr>
          <w:rFonts w:ascii="Times New Roman" w:hAnsi="Times New Roman" w:cs="Times New Roman"/>
          <w:sz w:val="24"/>
          <w:szCs w:val="24"/>
        </w:rPr>
        <w:t xml:space="preserve">not issue (see </w:t>
      </w:r>
      <w:proofErr w:type="spellStart"/>
      <w:r w:rsidR="00BA580A" w:rsidRPr="00A818CC">
        <w:rPr>
          <w:rFonts w:ascii="Times New Roman" w:hAnsi="Times New Roman" w:cs="Times New Roman"/>
          <w:sz w:val="24"/>
          <w:szCs w:val="24"/>
        </w:rPr>
        <w:t>para</w:t>
      </w:r>
      <w:proofErr w:type="spellEnd"/>
      <w:r w:rsidR="00BA580A" w:rsidRPr="00A818CC">
        <w:rPr>
          <w:rFonts w:ascii="Times New Roman" w:hAnsi="Times New Roman" w:cs="Times New Roman"/>
          <w:sz w:val="24"/>
          <w:szCs w:val="24"/>
        </w:rPr>
        <w:t xml:space="preserve"> 7 of affidavit in reply) that the</w:t>
      </w:r>
      <w:r w:rsidR="003962A0" w:rsidRPr="00A818CC">
        <w:rPr>
          <w:rFonts w:ascii="Times New Roman" w:hAnsi="Times New Roman" w:cs="Times New Roman"/>
          <w:sz w:val="24"/>
          <w:szCs w:val="24"/>
        </w:rPr>
        <w:t xml:space="preserve"> applicant </w:t>
      </w:r>
      <w:r w:rsidR="006457B0" w:rsidRPr="00A818CC">
        <w:rPr>
          <w:rFonts w:ascii="Times New Roman" w:hAnsi="Times New Roman" w:cs="Times New Roman"/>
          <w:sz w:val="24"/>
          <w:szCs w:val="24"/>
        </w:rPr>
        <w:t>wo</w:t>
      </w:r>
      <w:r w:rsidR="00BA580A" w:rsidRPr="00A818CC">
        <w:rPr>
          <w:rFonts w:ascii="Times New Roman" w:hAnsi="Times New Roman" w:cs="Times New Roman"/>
          <w:sz w:val="24"/>
          <w:szCs w:val="24"/>
        </w:rPr>
        <w:t>ke</w:t>
      </w:r>
      <w:r w:rsidR="003962A0" w:rsidRPr="00A818CC">
        <w:rPr>
          <w:rFonts w:ascii="Times New Roman" w:hAnsi="Times New Roman" w:cs="Times New Roman"/>
          <w:sz w:val="24"/>
          <w:szCs w:val="24"/>
        </w:rPr>
        <w:t xml:space="preserve"> up and filed this application. </w:t>
      </w:r>
      <w:r w:rsidR="00EC3746" w:rsidRPr="00A818CC">
        <w:rPr>
          <w:rFonts w:ascii="Times New Roman" w:hAnsi="Times New Roman" w:cs="Times New Roman"/>
          <w:sz w:val="24"/>
          <w:szCs w:val="24"/>
        </w:rPr>
        <w:t>This i</w:t>
      </w:r>
      <w:r w:rsidR="00200667" w:rsidRPr="00A818CC">
        <w:rPr>
          <w:rFonts w:ascii="Times New Roman" w:hAnsi="Times New Roman" w:cs="Times New Roman"/>
          <w:sz w:val="24"/>
          <w:szCs w:val="24"/>
        </w:rPr>
        <w:t>n</w:t>
      </w:r>
      <w:r w:rsidR="00EC3746" w:rsidRPr="00A818CC">
        <w:rPr>
          <w:rFonts w:ascii="Times New Roman" w:hAnsi="Times New Roman" w:cs="Times New Roman"/>
          <w:sz w:val="24"/>
          <w:szCs w:val="24"/>
        </w:rPr>
        <w:t xml:space="preserve"> my view </w:t>
      </w:r>
      <w:r w:rsidR="006457B0" w:rsidRPr="00A818CC">
        <w:rPr>
          <w:rFonts w:ascii="Times New Roman" w:hAnsi="Times New Roman" w:cs="Times New Roman"/>
          <w:sz w:val="24"/>
          <w:szCs w:val="24"/>
        </w:rPr>
        <w:t xml:space="preserve">is </w:t>
      </w:r>
      <w:r w:rsidR="00EC3746" w:rsidRPr="00A818CC">
        <w:rPr>
          <w:rFonts w:ascii="Times New Roman" w:hAnsi="Times New Roman" w:cs="Times New Roman"/>
          <w:sz w:val="24"/>
          <w:szCs w:val="24"/>
        </w:rPr>
        <w:t xml:space="preserve">a clear </w:t>
      </w:r>
      <w:r w:rsidR="00813C8F" w:rsidRPr="00A818CC">
        <w:rPr>
          <w:rFonts w:ascii="Times New Roman" w:hAnsi="Times New Roman" w:cs="Times New Roman"/>
          <w:sz w:val="24"/>
          <w:szCs w:val="24"/>
        </w:rPr>
        <w:t>manifestation</w:t>
      </w:r>
      <w:r w:rsidR="00EC3746" w:rsidRPr="00A818CC">
        <w:rPr>
          <w:rFonts w:ascii="Times New Roman" w:hAnsi="Times New Roman" w:cs="Times New Roman"/>
          <w:sz w:val="24"/>
          <w:szCs w:val="24"/>
        </w:rPr>
        <w:t xml:space="preserve"> that the applicant is guilty of dilatory conduc</w:t>
      </w:r>
      <w:r w:rsidR="005B6D50" w:rsidRPr="00A818CC">
        <w:rPr>
          <w:rFonts w:ascii="Times New Roman" w:hAnsi="Times New Roman" w:cs="Times New Roman"/>
          <w:sz w:val="24"/>
          <w:szCs w:val="24"/>
        </w:rPr>
        <w:t>t and court should not grant this</w:t>
      </w:r>
      <w:r w:rsidR="00EC3746" w:rsidRPr="00A818CC">
        <w:rPr>
          <w:rFonts w:ascii="Times New Roman" w:hAnsi="Times New Roman" w:cs="Times New Roman"/>
          <w:sz w:val="24"/>
          <w:szCs w:val="24"/>
        </w:rPr>
        <w:t xml:space="preserve"> application. </w:t>
      </w:r>
    </w:p>
    <w:p w:rsidR="00552228" w:rsidRPr="00A818CC" w:rsidRDefault="00813C8F"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In the result this application is dismissed with costs. </w:t>
      </w:r>
      <w:r w:rsidR="000129BD" w:rsidRPr="00A818CC">
        <w:rPr>
          <w:rFonts w:ascii="Times New Roman" w:hAnsi="Times New Roman" w:cs="Times New Roman"/>
          <w:sz w:val="24"/>
          <w:szCs w:val="24"/>
        </w:rPr>
        <w:t xml:space="preserve"> </w:t>
      </w:r>
      <w:r w:rsidR="00211DDD" w:rsidRPr="00A818CC">
        <w:rPr>
          <w:rFonts w:ascii="Times New Roman" w:hAnsi="Times New Roman" w:cs="Times New Roman"/>
          <w:sz w:val="24"/>
          <w:szCs w:val="24"/>
        </w:rPr>
        <w:t xml:space="preserve"> </w:t>
      </w:r>
      <w:r w:rsidR="009A0011" w:rsidRPr="00A818CC">
        <w:rPr>
          <w:rFonts w:ascii="Times New Roman" w:hAnsi="Times New Roman" w:cs="Times New Roman"/>
          <w:sz w:val="24"/>
          <w:szCs w:val="24"/>
        </w:rPr>
        <w:t xml:space="preserve"> </w:t>
      </w:r>
      <w:r w:rsidR="004D2666" w:rsidRPr="00A818CC">
        <w:rPr>
          <w:rFonts w:ascii="Times New Roman" w:hAnsi="Times New Roman" w:cs="Times New Roman"/>
          <w:sz w:val="24"/>
          <w:szCs w:val="24"/>
        </w:rPr>
        <w:t xml:space="preserve"> </w:t>
      </w:r>
    </w:p>
    <w:p w:rsidR="00552228" w:rsidRPr="00A818CC" w:rsidRDefault="00552228" w:rsidP="00A818CC">
      <w:pPr>
        <w:spacing w:line="360" w:lineRule="auto"/>
        <w:jc w:val="both"/>
        <w:rPr>
          <w:rFonts w:ascii="Times New Roman" w:hAnsi="Times New Roman" w:cs="Times New Roman"/>
          <w:sz w:val="24"/>
          <w:szCs w:val="24"/>
        </w:rPr>
      </w:pPr>
    </w:p>
    <w:p w:rsidR="00A03212" w:rsidRPr="00A818CC" w:rsidRDefault="00A03212" w:rsidP="00A818CC">
      <w:pPr>
        <w:spacing w:line="360" w:lineRule="auto"/>
        <w:jc w:val="both"/>
        <w:rPr>
          <w:rFonts w:ascii="Times New Roman" w:hAnsi="Times New Roman" w:cs="Times New Roman"/>
          <w:sz w:val="24"/>
          <w:szCs w:val="24"/>
        </w:rPr>
      </w:pPr>
    </w:p>
    <w:p w:rsidR="00552228" w:rsidRPr="00A818CC" w:rsidRDefault="00552228" w:rsidP="00A818CC">
      <w:pPr>
        <w:spacing w:after="0"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B. </w:t>
      </w:r>
      <w:proofErr w:type="spellStart"/>
      <w:r w:rsidRPr="00A818CC">
        <w:rPr>
          <w:rFonts w:ascii="Times New Roman" w:hAnsi="Times New Roman" w:cs="Times New Roman"/>
          <w:b/>
          <w:sz w:val="24"/>
          <w:szCs w:val="24"/>
        </w:rPr>
        <w:t>Kainamura</w:t>
      </w:r>
      <w:proofErr w:type="spellEnd"/>
    </w:p>
    <w:p w:rsidR="00552228" w:rsidRPr="00A818CC" w:rsidRDefault="00552228" w:rsidP="00A818CC">
      <w:pPr>
        <w:spacing w:after="0"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 xml:space="preserve">Judge </w:t>
      </w:r>
    </w:p>
    <w:p w:rsidR="00A3596A" w:rsidRPr="00A818CC" w:rsidRDefault="00A4298F" w:rsidP="00A818CC">
      <w:pPr>
        <w:spacing w:after="0" w:line="360" w:lineRule="auto"/>
        <w:jc w:val="both"/>
        <w:rPr>
          <w:rFonts w:ascii="Times New Roman" w:hAnsi="Times New Roman" w:cs="Times New Roman"/>
          <w:b/>
          <w:sz w:val="24"/>
          <w:szCs w:val="24"/>
        </w:rPr>
      </w:pPr>
      <w:r w:rsidRPr="00A818CC">
        <w:rPr>
          <w:rFonts w:ascii="Times New Roman" w:hAnsi="Times New Roman" w:cs="Times New Roman"/>
          <w:b/>
          <w:sz w:val="24"/>
          <w:szCs w:val="24"/>
        </w:rPr>
        <w:t>7.08.2018</w:t>
      </w:r>
      <w:r w:rsidR="0037721A" w:rsidRPr="00A818CC">
        <w:rPr>
          <w:rFonts w:ascii="Times New Roman" w:hAnsi="Times New Roman" w:cs="Times New Roman"/>
          <w:b/>
          <w:sz w:val="24"/>
          <w:szCs w:val="24"/>
        </w:rPr>
        <w:t xml:space="preserve"> </w:t>
      </w:r>
    </w:p>
    <w:p w:rsidR="000C5482" w:rsidRPr="00A818CC" w:rsidRDefault="000C5482" w:rsidP="00A818CC">
      <w:pPr>
        <w:spacing w:after="0" w:line="360" w:lineRule="auto"/>
        <w:jc w:val="both"/>
        <w:rPr>
          <w:rFonts w:ascii="Times New Roman" w:hAnsi="Times New Roman" w:cs="Times New Roman"/>
          <w:sz w:val="24"/>
          <w:szCs w:val="24"/>
        </w:rPr>
      </w:pPr>
    </w:p>
    <w:p w:rsidR="000F3537" w:rsidRPr="00A818CC" w:rsidRDefault="000F3537"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  </w:t>
      </w:r>
      <w:bookmarkStart w:id="0" w:name="_GoBack"/>
      <w:bookmarkEnd w:id="0"/>
    </w:p>
    <w:p w:rsidR="00425E54" w:rsidRPr="00A818CC" w:rsidRDefault="00412BC9"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 </w:t>
      </w:r>
      <w:r w:rsidR="009C6EC7" w:rsidRPr="00A818CC">
        <w:rPr>
          <w:rFonts w:ascii="Times New Roman" w:hAnsi="Times New Roman" w:cs="Times New Roman"/>
          <w:sz w:val="24"/>
          <w:szCs w:val="24"/>
        </w:rPr>
        <w:t xml:space="preserve"> </w:t>
      </w:r>
      <w:r w:rsidR="00425E54" w:rsidRPr="00A818CC">
        <w:rPr>
          <w:rFonts w:ascii="Times New Roman" w:hAnsi="Times New Roman" w:cs="Times New Roman"/>
          <w:sz w:val="24"/>
          <w:szCs w:val="24"/>
        </w:rPr>
        <w:t xml:space="preserve"> </w:t>
      </w:r>
    </w:p>
    <w:p w:rsidR="008742EB" w:rsidRPr="00A818CC" w:rsidRDefault="00857869"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 </w:t>
      </w:r>
      <w:r w:rsidR="0049648D" w:rsidRPr="00A818CC">
        <w:rPr>
          <w:rFonts w:ascii="Times New Roman" w:hAnsi="Times New Roman" w:cs="Times New Roman"/>
          <w:sz w:val="24"/>
          <w:szCs w:val="24"/>
        </w:rPr>
        <w:t xml:space="preserve"> </w:t>
      </w:r>
      <w:r w:rsidR="008742EB" w:rsidRPr="00A818CC">
        <w:rPr>
          <w:rFonts w:ascii="Times New Roman" w:hAnsi="Times New Roman" w:cs="Times New Roman"/>
          <w:sz w:val="24"/>
          <w:szCs w:val="24"/>
        </w:rPr>
        <w:t xml:space="preserve"> </w:t>
      </w:r>
    </w:p>
    <w:p w:rsidR="002A4F3C" w:rsidRPr="00A818CC" w:rsidRDefault="00FE335A" w:rsidP="00A818CC">
      <w:pPr>
        <w:spacing w:line="360" w:lineRule="auto"/>
        <w:jc w:val="both"/>
        <w:rPr>
          <w:rFonts w:ascii="Times New Roman" w:hAnsi="Times New Roman" w:cs="Times New Roman"/>
          <w:sz w:val="24"/>
          <w:szCs w:val="24"/>
        </w:rPr>
      </w:pPr>
      <w:r w:rsidRPr="00A818CC">
        <w:rPr>
          <w:rFonts w:ascii="Times New Roman" w:hAnsi="Times New Roman" w:cs="Times New Roman"/>
          <w:sz w:val="24"/>
          <w:szCs w:val="24"/>
        </w:rPr>
        <w:t xml:space="preserve"> </w:t>
      </w:r>
      <w:r w:rsidR="002A4F3C" w:rsidRPr="00A818CC">
        <w:rPr>
          <w:rFonts w:ascii="Times New Roman" w:hAnsi="Times New Roman" w:cs="Times New Roman"/>
          <w:sz w:val="24"/>
          <w:szCs w:val="24"/>
        </w:rPr>
        <w:t xml:space="preserve"> </w:t>
      </w:r>
    </w:p>
    <w:p w:rsidR="008A28DD" w:rsidRPr="00A818CC" w:rsidRDefault="008A28DD" w:rsidP="00A818CC">
      <w:pPr>
        <w:spacing w:line="360" w:lineRule="auto"/>
        <w:jc w:val="both"/>
        <w:rPr>
          <w:rFonts w:ascii="Times New Roman" w:hAnsi="Times New Roman" w:cs="Times New Roman"/>
          <w:i/>
          <w:sz w:val="24"/>
          <w:szCs w:val="24"/>
        </w:rPr>
      </w:pPr>
    </w:p>
    <w:p w:rsidR="000F095A" w:rsidRPr="00A818CC" w:rsidRDefault="000F095A" w:rsidP="00A818CC">
      <w:pPr>
        <w:spacing w:line="360" w:lineRule="auto"/>
        <w:jc w:val="both"/>
        <w:rPr>
          <w:rFonts w:ascii="Times New Roman" w:hAnsi="Times New Roman" w:cs="Times New Roman"/>
          <w:sz w:val="24"/>
          <w:szCs w:val="24"/>
        </w:rPr>
      </w:pPr>
    </w:p>
    <w:sectPr w:rsidR="000F095A" w:rsidRPr="00A818CC" w:rsidSect="008A77A4">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D2" w:rsidRDefault="00FD6BD2" w:rsidP="000224FB">
      <w:pPr>
        <w:spacing w:after="0" w:line="240" w:lineRule="auto"/>
      </w:pPr>
      <w:r>
        <w:separator/>
      </w:r>
    </w:p>
  </w:endnote>
  <w:endnote w:type="continuationSeparator" w:id="0">
    <w:p w:rsidR="00FD6BD2" w:rsidRDefault="00FD6BD2" w:rsidP="0002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454"/>
      <w:docPartObj>
        <w:docPartGallery w:val="Page Numbers (Bottom of Page)"/>
        <w:docPartUnique/>
      </w:docPartObj>
    </w:sdtPr>
    <w:sdtEndPr>
      <w:rPr>
        <w:color w:val="7F7F7F" w:themeColor="background1" w:themeShade="7F"/>
        <w:spacing w:val="60"/>
      </w:rPr>
    </w:sdtEndPr>
    <w:sdtContent>
      <w:p w:rsidR="000224FB" w:rsidRDefault="00A818C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818CC">
          <w:rPr>
            <w:b/>
            <w:noProof/>
          </w:rPr>
          <w:t>6</w:t>
        </w:r>
        <w:r>
          <w:rPr>
            <w:b/>
            <w:noProof/>
          </w:rPr>
          <w:fldChar w:fldCharType="end"/>
        </w:r>
        <w:r w:rsidR="000224FB">
          <w:rPr>
            <w:b/>
          </w:rPr>
          <w:t xml:space="preserve"> | </w:t>
        </w:r>
        <w:r w:rsidR="000224FB">
          <w:rPr>
            <w:color w:val="7F7F7F" w:themeColor="background1" w:themeShade="7F"/>
            <w:spacing w:val="60"/>
          </w:rPr>
          <w:t>Page</w:t>
        </w:r>
      </w:p>
    </w:sdtContent>
  </w:sdt>
  <w:p w:rsidR="000224FB" w:rsidRDefault="00022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D2" w:rsidRDefault="00FD6BD2" w:rsidP="000224FB">
      <w:pPr>
        <w:spacing w:after="0" w:line="240" w:lineRule="auto"/>
      </w:pPr>
      <w:r>
        <w:separator/>
      </w:r>
    </w:p>
  </w:footnote>
  <w:footnote w:type="continuationSeparator" w:id="0">
    <w:p w:rsidR="00FD6BD2" w:rsidRDefault="00FD6BD2" w:rsidP="00022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8E0"/>
    <w:multiLevelType w:val="hybridMultilevel"/>
    <w:tmpl w:val="9476EA2C"/>
    <w:lvl w:ilvl="0" w:tplc="CF487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A9039A"/>
    <w:multiLevelType w:val="hybridMultilevel"/>
    <w:tmpl w:val="5EEE6C9A"/>
    <w:lvl w:ilvl="0" w:tplc="A8DC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737F3"/>
    <w:multiLevelType w:val="hybridMultilevel"/>
    <w:tmpl w:val="28EA21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5D1174"/>
    <w:multiLevelType w:val="hybridMultilevel"/>
    <w:tmpl w:val="5EEE6C9A"/>
    <w:lvl w:ilvl="0" w:tplc="A8DC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224712"/>
    <w:multiLevelType w:val="hybridMultilevel"/>
    <w:tmpl w:val="602E305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6E050519"/>
    <w:multiLevelType w:val="hybridMultilevel"/>
    <w:tmpl w:val="6E4259F6"/>
    <w:lvl w:ilvl="0" w:tplc="FF002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E3"/>
    <w:rsid w:val="00002E50"/>
    <w:rsid w:val="0001030B"/>
    <w:rsid w:val="000129BD"/>
    <w:rsid w:val="00014852"/>
    <w:rsid w:val="000224FB"/>
    <w:rsid w:val="0002320E"/>
    <w:rsid w:val="000479F1"/>
    <w:rsid w:val="00057B05"/>
    <w:rsid w:val="00066F3F"/>
    <w:rsid w:val="00067313"/>
    <w:rsid w:val="000834D2"/>
    <w:rsid w:val="000A78B4"/>
    <w:rsid w:val="000C5482"/>
    <w:rsid w:val="000D6049"/>
    <w:rsid w:val="000F095A"/>
    <w:rsid w:val="000F3537"/>
    <w:rsid w:val="001017D8"/>
    <w:rsid w:val="0012718A"/>
    <w:rsid w:val="001305E3"/>
    <w:rsid w:val="00146476"/>
    <w:rsid w:val="00156890"/>
    <w:rsid w:val="001841EC"/>
    <w:rsid w:val="00193751"/>
    <w:rsid w:val="00197CB8"/>
    <w:rsid w:val="001A0BF8"/>
    <w:rsid w:val="001A6AA6"/>
    <w:rsid w:val="001C4FDB"/>
    <w:rsid w:val="001F6453"/>
    <w:rsid w:val="00200667"/>
    <w:rsid w:val="00211DDD"/>
    <w:rsid w:val="00215AFC"/>
    <w:rsid w:val="0023736A"/>
    <w:rsid w:val="00272F26"/>
    <w:rsid w:val="00291679"/>
    <w:rsid w:val="002A4F3C"/>
    <w:rsid w:val="002A6DF4"/>
    <w:rsid w:val="002C4D4D"/>
    <w:rsid w:val="00313154"/>
    <w:rsid w:val="00314CE5"/>
    <w:rsid w:val="003705FF"/>
    <w:rsid w:val="00373A6C"/>
    <w:rsid w:val="0037721A"/>
    <w:rsid w:val="00380454"/>
    <w:rsid w:val="00381E75"/>
    <w:rsid w:val="003962A0"/>
    <w:rsid w:val="003962F9"/>
    <w:rsid w:val="00397EDE"/>
    <w:rsid w:val="003E3893"/>
    <w:rsid w:val="003E5FA2"/>
    <w:rsid w:val="003F1640"/>
    <w:rsid w:val="003F1E50"/>
    <w:rsid w:val="00401CDF"/>
    <w:rsid w:val="00412BC9"/>
    <w:rsid w:val="00425E54"/>
    <w:rsid w:val="00434520"/>
    <w:rsid w:val="00437FE3"/>
    <w:rsid w:val="00460274"/>
    <w:rsid w:val="0049648D"/>
    <w:rsid w:val="004A5838"/>
    <w:rsid w:val="004C1081"/>
    <w:rsid w:val="004D2666"/>
    <w:rsid w:val="004D473B"/>
    <w:rsid w:val="004E0E19"/>
    <w:rsid w:val="004E26CA"/>
    <w:rsid w:val="004E2AEC"/>
    <w:rsid w:val="004F54A6"/>
    <w:rsid w:val="0051532C"/>
    <w:rsid w:val="00520658"/>
    <w:rsid w:val="00534DA8"/>
    <w:rsid w:val="00552228"/>
    <w:rsid w:val="0056299A"/>
    <w:rsid w:val="005B110B"/>
    <w:rsid w:val="005B158A"/>
    <w:rsid w:val="005B6D50"/>
    <w:rsid w:val="005C4C26"/>
    <w:rsid w:val="005D56C8"/>
    <w:rsid w:val="005F4501"/>
    <w:rsid w:val="005F5412"/>
    <w:rsid w:val="006457B0"/>
    <w:rsid w:val="00666FA5"/>
    <w:rsid w:val="006B3717"/>
    <w:rsid w:val="006C3438"/>
    <w:rsid w:val="006D2C26"/>
    <w:rsid w:val="00703363"/>
    <w:rsid w:val="00717F26"/>
    <w:rsid w:val="00724A64"/>
    <w:rsid w:val="00750B34"/>
    <w:rsid w:val="00756551"/>
    <w:rsid w:val="00761086"/>
    <w:rsid w:val="00791038"/>
    <w:rsid w:val="00796CB0"/>
    <w:rsid w:val="007A0A42"/>
    <w:rsid w:val="007D0705"/>
    <w:rsid w:val="007E6D8D"/>
    <w:rsid w:val="007F1A79"/>
    <w:rsid w:val="007F1F80"/>
    <w:rsid w:val="00813C8F"/>
    <w:rsid w:val="008254F5"/>
    <w:rsid w:val="008371BC"/>
    <w:rsid w:val="00857869"/>
    <w:rsid w:val="00871628"/>
    <w:rsid w:val="008742EB"/>
    <w:rsid w:val="008A28DD"/>
    <w:rsid w:val="008A4B5E"/>
    <w:rsid w:val="008A77A4"/>
    <w:rsid w:val="008C723C"/>
    <w:rsid w:val="008D215B"/>
    <w:rsid w:val="008D612F"/>
    <w:rsid w:val="008E6650"/>
    <w:rsid w:val="00946296"/>
    <w:rsid w:val="00960524"/>
    <w:rsid w:val="00962592"/>
    <w:rsid w:val="00965E7A"/>
    <w:rsid w:val="009665EE"/>
    <w:rsid w:val="0096795B"/>
    <w:rsid w:val="00987C27"/>
    <w:rsid w:val="009A0011"/>
    <w:rsid w:val="009A1B9D"/>
    <w:rsid w:val="009A53EE"/>
    <w:rsid w:val="009B0755"/>
    <w:rsid w:val="009C156F"/>
    <w:rsid w:val="009C2051"/>
    <w:rsid w:val="009C6EC7"/>
    <w:rsid w:val="00A03212"/>
    <w:rsid w:val="00A041AB"/>
    <w:rsid w:val="00A11987"/>
    <w:rsid w:val="00A3596A"/>
    <w:rsid w:val="00A4298F"/>
    <w:rsid w:val="00A64954"/>
    <w:rsid w:val="00A818CC"/>
    <w:rsid w:val="00A86450"/>
    <w:rsid w:val="00AB2CD4"/>
    <w:rsid w:val="00AD0A1F"/>
    <w:rsid w:val="00AE437E"/>
    <w:rsid w:val="00AE61CD"/>
    <w:rsid w:val="00AF3C6C"/>
    <w:rsid w:val="00B12BF1"/>
    <w:rsid w:val="00B270A4"/>
    <w:rsid w:val="00B3035A"/>
    <w:rsid w:val="00B3130A"/>
    <w:rsid w:val="00B56C16"/>
    <w:rsid w:val="00B60BA1"/>
    <w:rsid w:val="00B62641"/>
    <w:rsid w:val="00BA580A"/>
    <w:rsid w:val="00C14647"/>
    <w:rsid w:val="00C2428B"/>
    <w:rsid w:val="00C902FE"/>
    <w:rsid w:val="00C92F30"/>
    <w:rsid w:val="00CA712A"/>
    <w:rsid w:val="00CC63F3"/>
    <w:rsid w:val="00CE4894"/>
    <w:rsid w:val="00D0182F"/>
    <w:rsid w:val="00D24D31"/>
    <w:rsid w:val="00D50DB2"/>
    <w:rsid w:val="00D6422D"/>
    <w:rsid w:val="00D86B86"/>
    <w:rsid w:val="00DB6F31"/>
    <w:rsid w:val="00DC6B2E"/>
    <w:rsid w:val="00DD113B"/>
    <w:rsid w:val="00DD70D3"/>
    <w:rsid w:val="00DE076B"/>
    <w:rsid w:val="00DE1D6D"/>
    <w:rsid w:val="00DE5803"/>
    <w:rsid w:val="00E15D95"/>
    <w:rsid w:val="00E467E4"/>
    <w:rsid w:val="00E50C2B"/>
    <w:rsid w:val="00E54FC4"/>
    <w:rsid w:val="00E57118"/>
    <w:rsid w:val="00EA3C4E"/>
    <w:rsid w:val="00EB24DB"/>
    <w:rsid w:val="00EC3746"/>
    <w:rsid w:val="00EF048B"/>
    <w:rsid w:val="00F17D93"/>
    <w:rsid w:val="00F244F5"/>
    <w:rsid w:val="00F26483"/>
    <w:rsid w:val="00F37657"/>
    <w:rsid w:val="00F44917"/>
    <w:rsid w:val="00F5177B"/>
    <w:rsid w:val="00F62F2A"/>
    <w:rsid w:val="00F65714"/>
    <w:rsid w:val="00F664BD"/>
    <w:rsid w:val="00F867D1"/>
    <w:rsid w:val="00FB00CE"/>
    <w:rsid w:val="00FD5B27"/>
    <w:rsid w:val="00FD6BD2"/>
    <w:rsid w:val="00FE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3C"/>
    <w:pPr>
      <w:ind w:left="720"/>
      <w:contextualSpacing/>
    </w:pPr>
  </w:style>
  <w:style w:type="paragraph" w:styleId="Header">
    <w:name w:val="header"/>
    <w:basedOn w:val="Normal"/>
    <w:link w:val="HeaderChar"/>
    <w:uiPriority w:val="99"/>
    <w:semiHidden/>
    <w:unhideWhenUsed/>
    <w:rsid w:val="00022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4FB"/>
  </w:style>
  <w:style w:type="paragraph" w:styleId="Footer">
    <w:name w:val="footer"/>
    <w:basedOn w:val="Normal"/>
    <w:link w:val="FooterChar"/>
    <w:uiPriority w:val="99"/>
    <w:unhideWhenUsed/>
    <w:rsid w:val="0002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FB"/>
  </w:style>
  <w:style w:type="character" w:styleId="LineNumber">
    <w:name w:val="line number"/>
    <w:basedOn w:val="DefaultParagraphFont"/>
    <w:uiPriority w:val="99"/>
    <w:semiHidden/>
    <w:unhideWhenUsed/>
    <w:rsid w:val="008A7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3C"/>
    <w:pPr>
      <w:ind w:left="720"/>
      <w:contextualSpacing/>
    </w:pPr>
  </w:style>
  <w:style w:type="paragraph" w:styleId="Header">
    <w:name w:val="header"/>
    <w:basedOn w:val="Normal"/>
    <w:link w:val="HeaderChar"/>
    <w:uiPriority w:val="99"/>
    <w:semiHidden/>
    <w:unhideWhenUsed/>
    <w:rsid w:val="00022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4FB"/>
  </w:style>
  <w:style w:type="paragraph" w:styleId="Footer">
    <w:name w:val="footer"/>
    <w:basedOn w:val="Normal"/>
    <w:link w:val="FooterChar"/>
    <w:uiPriority w:val="99"/>
    <w:unhideWhenUsed/>
    <w:rsid w:val="0002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FB"/>
  </w:style>
  <w:style w:type="character" w:styleId="LineNumber">
    <w:name w:val="line number"/>
    <w:basedOn w:val="DefaultParagraphFont"/>
    <w:uiPriority w:val="99"/>
    <w:semiHidden/>
    <w:unhideWhenUsed/>
    <w:rsid w:val="008A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2018-10-04T08:13:00Z</dcterms:created>
  <dcterms:modified xsi:type="dcterms:W3CDTF">2018-10-04T08:13:00Z</dcterms:modified>
</cp:coreProperties>
</file>