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6" w:rsidRPr="001B6DB9" w:rsidRDefault="002C7EC6" w:rsidP="002C7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B9">
        <w:rPr>
          <w:rFonts w:ascii="Times New Roman" w:hAnsi="Times New Roman" w:cs="Times New Roman"/>
          <w:b/>
          <w:sz w:val="24"/>
          <w:szCs w:val="24"/>
          <w:u w:val="single"/>
        </w:rPr>
        <w:t>THE REPUBLIC OF UGANDA</w:t>
      </w:r>
    </w:p>
    <w:p w:rsidR="002C7EC6" w:rsidRPr="001B6DB9" w:rsidRDefault="002C7EC6" w:rsidP="002C7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2C7EC6" w:rsidRPr="001B6DB9" w:rsidRDefault="002C7EC6" w:rsidP="002C7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>(COMMERCIAL DIVISION)</w:t>
      </w:r>
    </w:p>
    <w:p w:rsidR="002C7EC6" w:rsidRPr="001B6DB9" w:rsidRDefault="00A0316C" w:rsidP="002C7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>MISC. APPLICATIONNO. 1229</w:t>
      </w:r>
      <w:r w:rsidR="002C7EC6" w:rsidRPr="001B6DB9">
        <w:rPr>
          <w:rFonts w:ascii="Times New Roman" w:hAnsi="Times New Roman" w:cs="Times New Roman"/>
          <w:b/>
          <w:sz w:val="24"/>
          <w:szCs w:val="24"/>
        </w:rPr>
        <w:t xml:space="preserve"> OF 2017</w:t>
      </w:r>
    </w:p>
    <w:p w:rsidR="002C7EC6" w:rsidRPr="001B6DB9" w:rsidRDefault="00A0316C" w:rsidP="00A031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 xml:space="preserve">                 (ARISING FROM CIVIL SUIT NO. 552 OF 2014</w:t>
      </w:r>
      <w:r w:rsidR="002C7EC6" w:rsidRPr="001B6DB9">
        <w:rPr>
          <w:rFonts w:ascii="Times New Roman" w:hAnsi="Times New Roman" w:cs="Times New Roman"/>
          <w:b/>
          <w:sz w:val="24"/>
          <w:szCs w:val="24"/>
        </w:rPr>
        <w:t>)</w:t>
      </w:r>
    </w:p>
    <w:p w:rsidR="002C7EC6" w:rsidRPr="001B6DB9" w:rsidRDefault="002C7EC6" w:rsidP="002C7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7EC6" w:rsidRPr="001B6DB9" w:rsidRDefault="00A0316C" w:rsidP="002C7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 xml:space="preserve">ORIENT </w:t>
      </w:r>
      <w:r w:rsidR="003A2E2F" w:rsidRPr="001B6DB9">
        <w:rPr>
          <w:rFonts w:ascii="Times New Roman" w:hAnsi="Times New Roman" w:cs="Times New Roman"/>
          <w:b/>
          <w:sz w:val="24"/>
          <w:szCs w:val="24"/>
        </w:rPr>
        <w:t>BANK LIMITED:</w:t>
      </w:r>
      <w:r w:rsidR="002C7EC6" w:rsidRPr="001B6DB9">
        <w:rPr>
          <w:rFonts w:ascii="Times New Roman" w:hAnsi="Times New Roman" w:cs="Times New Roman"/>
          <w:b/>
          <w:sz w:val="24"/>
          <w:szCs w:val="24"/>
        </w:rPr>
        <w:t>:::::::::</w:t>
      </w:r>
      <w:r w:rsidR="003A2E2F" w:rsidRPr="001B6DB9">
        <w:rPr>
          <w:rFonts w:ascii="Times New Roman" w:hAnsi="Times New Roman" w:cs="Times New Roman"/>
          <w:b/>
          <w:sz w:val="24"/>
          <w:szCs w:val="24"/>
        </w:rPr>
        <w:t>::::::::::::::::::::::::::::::::::::::APPLICANT</w:t>
      </w:r>
    </w:p>
    <w:p w:rsidR="002C7EC6" w:rsidRPr="001B6DB9" w:rsidRDefault="002C7EC6" w:rsidP="00C3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2C7EC6" w:rsidRPr="001B6DB9" w:rsidRDefault="00A0316C" w:rsidP="002C7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>K</w:t>
      </w:r>
      <w:r w:rsidR="003A2E2F" w:rsidRPr="001B6DB9">
        <w:rPr>
          <w:rFonts w:ascii="Times New Roman" w:hAnsi="Times New Roman" w:cs="Times New Roman"/>
          <w:b/>
          <w:sz w:val="24"/>
          <w:szCs w:val="24"/>
        </w:rPr>
        <w:t>AMPALA INTERNATIONAL UNIVERSITY</w:t>
      </w:r>
      <w:r w:rsidR="002C7EC6" w:rsidRPr="001B6DB9">
        <w:rPr>
          <w:rFonts w:ascii="Times New Roman" w:hAnsi="Times New Roman" w:cs="Times New Roman"/>
          <w:b/>
          <w:sz w:val="24"/>
          <w:szCs w:val="24"/>
        </w:rPr>
        <w:t>:::::::::::::</w:t>
      </w:r>
      <w:r w:rsidRPr="001B6DB9">
        <w:rPr>
          <w:rFonts w:ascii="Times New Roman" w:hAnsi="Times New Roman" w:cs="Times New Roman"/>
          <w:b/>
          <w:sz w:val="24"/>
          <w:szCs w:val="24"/>
        </w:rPr>
        <w:t>::::::</w:t>
      </w:r>
      <w:r w:rsidR="003A2E2F" w:rsidRPr="001B6DB9">
        <w:rPr>
          <w:rFonts w:ascii="Times New Roman" w:hAnsi="Times New Roman" w:cs="Times New Roman"/>
          <w:b/>
          <w:sz w:val="24"/>
          <w:szCs w:val="24"/>
        </w:rPr>
        <w:t>:</w:t>
      </w:r>
      <w:r w:rsidR="002C7EC6" w:rsidRPr="001B6DB9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2C7EC6" w:rsidRPr="001B6DB9" w:rsidRDefault="002C7EC6" w:rsidP="002C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EC6" w:rsidRPr="001B6DB9" w:rsidRDefault="002C7EC6" w:rsidP="002C7E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B9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1B6DB9">
        <w:rPr>
          <w:rFonts w:ascii="Times New Roman" w:hAnsi="Times New Roman" w:cs="Times New Roman"/>
          <w:b/>
          <w:sz w:val="24"/>
          <w:szCs w:val="24"/>
          <w:u w:val="single"/>
        </w:rPr>
        <w:t>THE HON.  JUSTICE DAVID WANGUTUSI</w:t>
      </w:r>
    </w:p>
    <w:p w:rsidR="002C7EC6" w:rsidRPr="001B6DB9" w:rsidRDefault="002C7EC6" w:rsidP="002C7E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B9">
        <w:rPr>
          <w:rFonts w:ascii="Times New Roman" w:hAnsi="Times New Roman" w:cs="Times New Roman"/>
          <w:b/>
          <w:sz w:val="24"/>
          <w:szCs w:val="24"/>
          <w:u w:val="single"/>
        </w:rPr>
        <w:t>R U L I N G:</w:t>
      </w: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 xml:space="preserve">Orient Bank Limited, called the Applicant in these proceedings seeks leave to amend its Written Statement of Defence in a suit brought against it by Kampala </w:t>
      </w:r>
      <w:r w:rsidR="00481084" w:rsidRPr="001B6DB9">
        <w:rPr>
          <w:rFonts w:ascii="Times New Roman" w:hAnsi="Times New Roman" w:cs="Times New Roman"/>
          <w:sz w:val="24"/>
          <w:szCs w:val="24"/>
        </w:rPr>
        <w:t>International University, herein</w:t>
      </w:r>
      <w:r w:rsidRPr="001B6DB9">
        <w:rPr>
          <w:rFonts w:ascii="Times New Roman" w:hAnsi="Times New Roman" w:cs="Times New Roman"/>
          <w:sz w:val="24"/>
          <w:szCs w:val="24"/>
        </w:rPr>
        <w:t xml:space="preserve"> the Respondent.</w:t>
      </w: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Whereas in the earlier pleadings, only the Applicant was the Defendant, she now seeks leave to join M/s Deo &amp; Sons Ltd, Haba Group Ltd, First Merchant Traders Ltd, Hajati Azida Nanteza Basajjabalaba and Siraj Tumwine as Defendants to the suit.</w:t>
      </w: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The Applicant also seeks leave to include a cross-action against the added Defendants and add Mr. Hassan Basajjabalaba as a Counter Defendant being a guarantor of the facilities to the Respondent.</w:t>
      </w: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 xml:space="preserve">The Applicant contends </w:t>
      </w:r>
      <w:r w:rsidR="00D32BC4" w:rsidRPr="001B6DB9">
        <w:rPr>
          <w:rFonts w:ascii="Times New Roman" w:hAnsi="Times New Roman" w:cs="Times New Roman"/>
          <w:sz w:val="24"/>
          <w:szCs w:val="24"/>
        </w:rPr>
        <w:t>whatever</w:t>
      </w:r>
      <w:r w:rsidRPr="001B6DB9">
        <w:rPr>
          <w:rFonts w:ascii="Times New Roman" w:hAnsi="Times New Roman" w:cs="Times New Roman"/>
          <w:sz w:val="24"/>
          <w:szCs w:val="24"/>
        </w:rPr>
        <w:t xml:space="preserve"> transaction she did in respect of the Respondent’s account, w</w:t>
      </w:r>
      <w:r w:rsidR="00481084" w:rsidRPr="001B6DB9">
        <w:rPr>
          <w:rFonts w:ascii="Times New Roman" w:hAnsi="Times New Roman" w:cs="Times New Roman"/>
          <w:sz w:val="24"/>
          <w:szCs w:val="24"/>
        </w:rPr>
        <w:t>as sanctioned by the Respondent</w:t>
      </w:r>
      <w:r w:rsidRPr="001B6DB9">
        <w:rPr>
          <w:rFonts w:ascii="Times New Roman" w:hAnsi="Times New Roman" w:cs="Times New Roman"/>
          <w:sz w:val="24"/>
          <w:szCs w:val="24"/>
        </w:rPr>
        <w:t>.</w:t>
      </w:r>
    </w:p>
    <w:p w:rsidR="002C7EC6" w:rsidRPr="001B6DB9" w:rsidRDefault="002C7EC6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lastRenderedPageBreak/>
        <w:t xml:space="preserve">That the </w:t>
      </w:r>
      <w:r w:rsidR="00E8532E" w:rsidRPr="001B6DB9">
        <w:rPr>
          <w:rFonts w:ascii="Times New Roman" w:hAnsi="Times New Roman" w:cs="Times New Roman"/>
          <w:sz w:val="24"/>
          <w:szCs w:val="24"/>
        </w:rPr>
        <w:t>Respondent and</w:t>
      </w:r>
      <w:r w:rsidRPr="001B6DB9">
        <w:rPr>
          <w:rFonts w:ascii="Times New Roman" w:hAnsi="Times New Roman" w:cs="Times New Roman"/>
          <w:sz w:val="24"/>
          <w:szCs w:val="24"/>
        </w:rPr>
        <w:t xml:space="preserve"> Mr. Hassan Basajjabal</w:t>
      </w:r>
      <w:r w:rsidR="00E8532E" w:rsidRPr="001B6DB9">
        <w:rPr>
          <w:rFonts w:ascii="Times New Roman" w:hAnsi="Times New Roman" w:cs="Times New Roman"/>
          <w:sz w:val="24"/>
          <w:szCs w:val="24"/>
        </w:rPr>
        <w:t>aba authorised the Applicant to debit its accounts in favour of the intended Defendants.</w:t>
      </w:r>
    </w:p>
    <w:p w:rsidR="00E8532E" w:rsidRPr="001B6DB9" w:rsidRDefault="00E8532E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In the intended amended defence, the Applicant has endeavored to show the money advanced to the intended Defendants on what she alleges was authorised by the Respondent and Mr. Hassan Basajjabalaba.</w:t>
      </w:r>
    </w:p>
    <w:p w:rsidR="00E8532E" w:rsidRPr="001B6DB9" w:rsidRDefault="00E8532E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In reply, the Respondent objects to the addition of the intended Defendants on the groun</w:t>
      </w:r>
      <w:r w:rsidR="00456CDB" w:rsidRPr="001B6DB9">
        <w:rPr>
          <w:rFonts w:ascii="Times New Roman" w:hAnsi="Times New Roman" w:cs="Times New Roman"/>
          <w:sz w:val="24"/>
          <w:szCs w:val="24"/>
        </w:rPr>
        <w:t>ds that the Respondent has “not</w:t>
      </w:r>
      <w:r w:rsidRPr="001B6DB9">
        <w:rPr>
          <w:rFonts w:ascii="Times New Roman" w:hAnsi="Times New Roman" w:cs="Times New Roman"/>
          <w:sz w:val="24"/>
          <w:szCs w:val="24"/>
        </w:rPr>
        <w:t xml:space="preserve"> pleaded material facts/grounds that would satisfy </w:t>
      </w:r>
      <w:r w:rsidR="00456CDB" w:rsidRPr="001B6DB9">
        <w:rPr>
          <w:rFonts w:ascii="Times New Roman" w:hAnsi="Times New Roman" w:cs="Times New Roman"/>
          <w:sz w:val="24"/>
          <w:szCs w:val="24"/>
        </w:rPr>
        <w:t>the guiding principles or known tests for amendment and addition of a party as Defendant.”</w:t>
      </w:r>
    </w:p>
    <w:p w:rsidR="00456CDB" w:rsidRPr="001B6DB9" w:rsidRDefault="00456CDB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That since the only thing to be determined in t</w:t>
      </w:r>
      <w:r w:rsidR="00326E52" w:rsidRPr="001B6DB9">
        <w:rPr>
          <w:rFonts w:ascii="Times New Roman" w:hAnsi="Times New Roman" w:cs="Times New Roman"/>
          <w:sz w:val="24"/>
          <w:szCs w:val="24"/>
        </w:rPr>
        <w:t>he suit was whether the impugned</w:t>
      </w:r>
      <w:r w:rsidRPr="001B6DB9">
        <w:rPr>
          <w:rFonts w:ascii="Times New Roman" w:hAnsi="Times New Roman" w:cs="Times New Roman"/>
          <w:sz w:val="24"/>
          <w:szCs w:val="24"/>
        </w:rPr>
        <w:t xml:space="preserve"> transactions on the Respondent’s account were authorized by the Respondent, it was not necessary to add other Defendants, but only produce the authorizations that sanctioned the transactions.</w:t>
      </w:r>
    </w:p>
    <w:p w:rsidR="00456CDB" w:rsidRPr="001B6DB9" w:rsidRDefault="00456CDB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Further, that adding the intended Defendant, would unnecessarily compel the Respondent, to create a cause of action against them which would attract unnecessary costs.</w:t>
      </w:r>
    </w:p>
    <w:p w:rsidR="00456CDB" w:rsidRPr="001B6DB9" w:rsidRDefault="00456CDB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 have perused the pleadings including the intended amendment and it is apparent that the Applicant seems to paint a picture of a Respondent, who stood in for the intended Defendants, an act that created inde</w:t>
      </w:r>
      <w:r w:rsidR="00D32BC4" w:rsidRPr="001B6DB9">
        <w:rPr>
          <w:rFonts w:ascii="Times New Roman" w:hAnsi="Times New Roman" w:cs="Times New Roman"/>
          <w:sz w:val="24"/>
          <w:szCs w:val="24"/>
        </w:rPr>
        <w:t>b</w:t>
      </w:r>
      <w:r w:rsidRPr="001B6DB9">
        <w:rPr>
          <w:rFonts w:ascii="Times New Roman" w:hAnsi="Times New Roman" w:cs="Times New Roman"/>
          <w:sz w:val="24"/>
          <w:szCs w:val="24"/>
        </w:rPr>
        <w:t>t</w:t>
      </w:r>
      <w:r w:rsidR="00C33F36" w:rsidRPr="001B6DB9">
        <w:rPr>
          <w:rFonts w:ascii="Times New Roman" w:hAnsi="Times New Roman" w:cs="Times New Roman"/>
          <w:sz w:val="24"/>
          <w:szCs w:val="24"/>
        </w:rPr>
        <w:t>ed</w:t>
      </w:r>
      <w:r w:rsidRPr="001B6DB9">
        <w:rPr>
          <w:rFonts w:ascii="Times New Roman" w:hAnsi="Times New Roman" w:cs="Times New Roman"/>
          <w:sz w:val="24"/>
          <w:szCs w:val="24"/>
        </w:rPr>
        <w:t>ness on the Respondent.</w:t>
      </w:r>
    </w:p>
    <w:p w:rsidR="00456CDB" w:rsidRPr="001B6DB9" w:rsidRDefault="00456CDB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 also see an attempt by the Applicant to show that the</w:t>
      </w:r>
      <w:r w:rsidR="00D32BC4" w:rsidRPr="001B6DB9">
        <w:rPr>
          <w:rFonts w:ascii="Times New Roman" w:hAnsi="Times New Roman" w:cs="Times New Roman"/>
          <w:sz w:val="24"/>
          <w:szCs w:val="24"/>
        </w:rPr>
        <w:t xml:space="preserve"> explanation for the astronomical figures it claims the Respondent owes it, lies in her relationship with the intended Defendants.</w:t>
      </w:r>
    </w:p>
    <w:p w:rsidR="00D32BC4" w:rsidRPr="001B6DB9" w:rsidRDefault="00D32BC4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In my view, the other way that the Applicant would proceed against the intended Defendants, would be to file a suit against them joining them with the Respondent and Mr. Hassan Basajjabalaba. That would mean another suit. This multiplicity of suits can in my view be a</w:t>
      </w:r>
      <w:r w:rsidR="00D16F1D" w:rsidRPr="001B6DB9">
        <w:rPr>
          <w:rFonts w:ascii="Times New Roman" w:hAnsi="Times New Roman" w:cs="Times New Roman"/>
          <w:sz w:val="24"/>
          <w:szCs w:val="24"/>
        </w:rPr>
        <w:t>voided by joining the intended Defendants at this stage.</w:t>
      </w:r>
    </w:p>
    <w:p w:rsidR="00D16F1D" w:rsidRPr="001B6DB9" w:rsidRDefault="00D16F1D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In my view joining them would not prejudice the Respondent but would instead save her from appearing in another suit. Furthermore, this being a financial institution any injustice occasioned to the Respondent by the joinder of other parties would be compensated by way of costs.</w:t>
      </w:r>
    </w:p>
    <w:p w:rsidR="00D16F1D" w:rsidRPr="001B6DB9" w:rsidRDefault="00D16F1D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Furthermore, going by the pleadings, I do not see the introduction of any new and distinct matter, but rather a result which will explain whateve</w:t>
      </w:r>
      <w:r w:rsidR="00481084" w:rsidRPr="001B6DB9">
        <w:rPr>
          <w:rFonts w:ascii="Times New Roman" w:hAnsi="Times New Roman" w:cs="Times New Roman"/>
          <w:sz w:val="24"/>
          <w:szCs w:val="24"/>
        </w:rPr>
        <w:t>r transactions or anomalies took</w:t>
      </w:r>
      <w:r w:rsidRPr="001B6DB9">
        <w:rPr>
          <w:rFonts w:ascii="Times New Roman" w:hAnsi="Times New Roman" w:cs="Times New Roman"/>
          <w:sz w:val="24"/>
          <w:szCs w:val="24"/>
        </w:rPr>
        <w:t xml:space="preserve"> place on the Respondent’s account.</w:t>
      </w:r>
    </w:p>
    <w:p w:rsidR="00D16F1D" w:rsidRPr="001B6DB9" w:rsidRDefault="00D16F1D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lastRenderedPageBreak/>
        <w:t>The sum total is that the amendme</w:t>
      </w:r>
      <w:r w:rsidR="00326E52" w:rsidRPr="001B6DB9">
        <w:rPr>
          <w:rFonts w:ascii="Times New Roman" w:hAnsi="Times New Roman" w:cs="Times New Roman"/>
          <w:sz w:val="24"/>
          <w:szCs w:val="24"/>
        </w:rPr>
        <w:t>nt sought will lead to resolving</w:t>
      </w:r>
      <w:r w:rsidRPr="001B6DB9">
        <w:rPr>
          <w:rFonts w:ascii="Times New Roman" w:hAnsi="Times New Roman" w:cs="Times New Roman"/>
          <w:sz w:val="24"/>
          <w:szCs w:val="24"/>
        </w:rPr>
        <w:t xml:space="preserve"> the matter to totality and prevent multiplicity of suits </w:t>
      </w:r>
      <w:bookmarkStart w:id="0" w:name="_GoBack"/>
      <w:bookmarkEnd w:id="0"/>
      <w:r w:rsidR="002D3C3F" w:rsidRPr="001B6DB9">
        <w:rPr>
          <w:rFonts w:ascii="Times New Roman" w:hAnsi="Times New Roman" w:cs="Times New Roman"/>
          <w:sz w:val="24"/>
          <w:szCs w:val="24"/>
        </w:rPr>
        <w:t>which would</w:t>
      </w:r>
      <w:r w:rsidR="00A0316C" w:rsidRPr="001B6DB9">
        <w:rPr>
          <w:rFonts w:ascii="Times New Roman" w:hAnsi="Times New Roman" w:cs="Times New Roman"/>
          <w:sz w:val="24"/>
          <w:szCs w:val="24"/>
        </w:rPr>
        <w:t xml:space="preserve"> be more </w:t>
      </w:r>
      <w:r w:rsidR="00326E52" w:rsidRPr="001B6DB9">
        <w:rPr>
          <w:rFonts w:ascii="Times New Roman" w:hAnsi="Times New Roman" w:cs="Times New Roman"/>
          <w:sz w:val="24"/>
          <w:szCs w:val="24"/>
        </w:rPr>
        <w:t>expensive to the parties by way</w:t>
      </w:r>
      <w:r w:rsidR="00A0316C" w:rsidRPr="001B6DB9">
        <w:rPr>
          <w:rFonts w:ascii="Times New Roman" w:hAnsi="Times New Roman" w:cs="Times New Roman"/>
          <w:sz w:val="24"/>
          <w:szCs w:val="24"/>
        </w:rPr>
        <w:t xml:space="preserve"> of time and money.</w:t>
      </w:r>
    </w:p>
    <w:p w:rsidR="00A0316C" w:rsidRPr="001B6DB9" w:rsidRDefault="00A0316C" w:rsidP="002C7E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B9">
        <w:rPr>
          <w:rFonts w:ascii="Times New Roman" w:hAnsi="Times New Roman" w:cs="Times New Roman"/>
          <w:sz w:val="24"/>
          <w:szCs w:val="24"/>
        </w:rPr>
        <w:t>The orders sought are therefore granted. Costs shall abide the results of the main suit.</w:t>
      </w:r>
    </w:p>
    <w:p w:rsidR="002C7EC6" w:rsidRPr="001B6DB9" w:rsidRDefault="00C33F36" w:rsidP="002C7EC6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>Dated at Kampala this 20</w:t>
      </w: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  <w:vertAlign w:val="superscript"/>
        </w:rPr>
        <w:t>th</w:t>
      </w: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 xml:space="preserve"> of   February  </w:t>
      </w:r>
      <w:r w:rsidR="002C7EC6"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>2018</w:t>
      </w:r>
    </w:p>
    <w:p w:rsidR="002C7EC6" w:rsidRPr="001B6DB9" w:rsidRDefault="002C7EC6" w:rsidP="002C7EC6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</w:p>
    <w:p w:rsidR="002C7EC6" w:rsidRPr="001B6DB9" w:rsidRDefault="002C7EC6" w:rsidP="002C7EC6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</w:p>
    <w:p w:rsidR="002C7EC6" w:rsidRPr="001B6DB9" w:rsidRDefault="002C7EC6" w:rsidP="002C7EC6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>…………………………….</w:t>
      </w:r>
    </w:p>
    <w:p w:rsidR="002C7EC6" w:rsidRPr="001B6DB9" w:rsidRDefault="002C7EC6" w:rsidP="002C7EC6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 xml:space="preserve"> Justice David K. Wangutusi</w:t>
      </w:r>
    </w:p>
    <w:p w:rsidR="00316FA5" w:rsidRPr="001B6DB9" w:rsidRDefault="002C7EC6" w:rsidP="00A0316C">
      <w:pPr>
        <w:pStyle w:val="BodyTextIndent"/>
        <w:spacing w:after="240" w:line="360" w:lineRule="auto"/>
        <w:ind w:left="0"/>
        <w:rPr>
          <w:rFonts w:ascii="Times New Roman" w:hAnsi="Times New Roman" w:cs="Times New Roman"/>
          <w:b/>
          <w:bCs w:val="0"/>
          <w:i w:val="0"/>
          <w:iCs w:val="0"/>
          <w:szCs w:val="24"/>
        </w:rPr>
      </w:pPr>
      <w:r w:rsidRPr="001B6DB9">
        <w:rPr>
          <w:rFonts w:ascii="Times New Roman" w:hAnsi="Times New Roman" w:cs="Times New Roman"/>
          <w:b/>
          <w:bCs w:val="0"/>
          <w:i w:val="0"/>
          <w:iCs w:val="0"/>
          <w:szCs w:val="24"/>
        </w:rPr>
        <w:t>JUDGE</w:t>
      </w:r>
    </w:p>
    <w:sectPr w:rsidR="00316FA5" w:rsidRPr="001B6DB9" w:rsidSect="00316F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F2" w:rsidRDefault="00CD4CF2" w:rsidP="002C7EC6">
      <w:pPr>
        <w:spacing w:after="0" w:line="240" w:lineRule="auto"/>
      </w:pPr>
      <w:r>
        <w:separator/>
      </w:r>
    </w:p>
  </w:endnote>
  <w:endnote w:type="continuationSeparator" w:id="1">
    <w:p w:rsidR="00CD4CF2" w:rsidRDefault="00CD4CF2" w:rsidP="002C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7"/>
      <w:docPartObj>
        <w:docPartGallery w:val="Page Numbers (Bottom of Page)"/>
        <w:docPartUnique/>
      </w:docPartObj>
    </w:sdtPr>
    <w:sdtContent>
      <w:p w:rsidR="00D32BC4" w:rsidRDefault="00744077">
        <w:pPr>
          <w:pStyle w:val="Footer"/>
          <w:jc w:val="right"/>
        </w:pPr>
        <w:r>
          <w:fldChar w:fldCharType="begin"/>
        </w:r>
        <w:r w:rsidR="00F03362">
          <w:instrText xml:space="preserve"> PAGE   \* MERGEFORMAT </w:instrText>
        </w:r>
        <w:r>
          <w:fldChar w:fldCharType="separate"/>
        </w:r>
        <w:r w:rsidR="001B6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BC4" w:rsidRDefault="00D32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F2" w:rsidRDefault="00CD4CF2" w:rsidP="002C7EC6">
      <w:pPr>
        <w:spacing w:after="0" w:line="240" w:lineRule="auto"/>
      </w:pPr>
      <w:r>
        <w:separator/>
      </w:r>
    </w:p>
  </w:footnote>
  <w:footnote w:type="continuationSeparator" w:id="1">
    <w:p w:rsidR="00CD4CF2" w:rsidRDefault="00CD4CF2" w:rsidP="002C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6"/>
    <w:rsid w:val="00013DB2"/>
    <w:rsid w:val="000A5F2A"/>
    <w:rsid w:val="001B6DB9"/>
    <w:rsid w:val="002C7EC6"/>
    <w:rsid w:val="002D3C3F"/>
    <w:rsid w:val="00316FA5"/>
    <w:rsid w:val="00326E52"/>
    <w:rsid w:val="003A2E2F"/>
    <w:rsid w:val="00456CDB"/>
    <w:rsid w:val="00481084"/>
    <w:rsid w:val="0071055D"/>
    <w:rsid w:val="00744077"/>
    <w:rsid w:val="00A0316C"/>
    <w:rsid w:val="00C33F36"/>
    <w:rsid w:val="00CD4CF2"/>
    <w:rsid w:val="00D16F1D"/>
    <w:rsid w:val="00D32BC4"/>
    <w:rsid w:val="00E8532E"/>
    <w:rsid w:val="00F03362"/>
    <w:rsid w:val="00FE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C6"/>
  </w:style>
  <w:style w:type="paragraph" w:styleId="Footer">
    <w:name w:val="footer"/>
    <w:basedOn w:val="Normal"/>
    <w:link w:val="FooterChar"/>
    <w:uiPriority w:val="99"/>
    <w:unhideWhenUsed/>
    <w:rsid w:val="002C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C6"/>
  </w:style>
  <w:style w:type="paragraph" w:styleId="BodyTextIndent">
    <w:name w:val="Body Text Indent"/>
    <w:basedOn w:val="Normal"/>
    <w:link w:val="BodyTextIndentChar"/>
    <w:rsid w:val="002C7EC6"/>
    <w:pPr>
      <w:spacing w:after="0" w:line="480" w:lineRule="auto"/>
      <w:ind w:left="720"/>
      <w:jc w:val="both"/>
    </w:pPr>
    <w:rPr>
      <w:rFonts w:ascii="Tahoma" w:eastAsia="Times New Roman" w:hAnsi="Tahoma" w:cs="Tahoma"/>
      <w:bCs/>
      <w:i/>
      <w:i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7EC6"/>
    <w:rPr>
      <w:rFonts w:ascii="Tahoma" w:eastAsia="Times New Roman" w:hAnsi="Tahoma" w:cs="Tahoma"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jmugala</cp:lastModifiedBy>
  <cp:revision>2</cp:revision>
  <cp:lastPrinted>2018-02-20T07:55:00Z</cp:lastPrinted>
  <dcterms:created xsi:type="dcterms:W3CDTF">2018-03-01T12:11:00Z</dcterms:created>
  <dcterms:modified xsi:type="dcterms:W3CDTF">2018-03-01T12:11:00Z</dcterms:modified>
</cp:coreProperties>
</file>