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2F" w:rsidRPr="00E71E0C" w:rsidRDefault="00B5122F" w:rsidP="00EF0C30">
      <w:pPr>
        <w:jc w:val="center"/>
        <w:rPr>
          <w:rFonts w:ascii="Times New Roman" w:hAnsi="Times New Roman" w:cs="Times New Roman"/>
          <w:b/>
          <w:sz w:val="24"/>
          <w:szCs w:val="24"/>
          <w:lang w:val="en-GB"/>
        </w:rPr>
      </w:pPr>
    </w:p>
    <w:p w:rsidR="00EF0C30" w:rsidRPr="00E71E0C" w:rsidRDefault="00EF0C30" w:rsidP="00EF0C30">
      <w:pPr>
        <w:jc w:val="center"/>
        <w:rPr>
          <w:rFonts w:ascii="Times New Roman" w:hAnsi="Times New Roman" w:cs="Times New Roman"/>
          <w:b/>
          <w:sz w:val="24"/>
          <w:szCs w:val="24"/>
          <w:lang w:val="en-GB"/>
        </w:rPr>
      </w:pPr>
      <w:r w:rsidRPr="00E71E0C">
        <w:rPr>
          <w:rFonts w:ascii="Times New Roman" w:hAnsi="Times New Roman" w:cs="Times New Roman"/>
          <w:b/>
          <w:sz w:val="24"/>
          <w:szCs w:val="24"/>
          <w:lang w:val="en-GB"/>
        </w:rPr>
        <w:t>THE REPUBLIC OF UGANDA</w:t>
      </w:r>
    </w:p>
    <w:p w:rsidR="00EF0C30" w:rsidRPr="00E71E0C" w:rsidRDefault="00EF0C30" w:rsidP="00EF0C30">
      <w:pPr>
        <w:jc w:val="center"/>
        <w:rPr>
          <w:rFonts w:ascii="Times New Roman" w:hAnsi="Times New Roman" w:cs="Times New Roman"/>
          <w:b/>
          <w:sz w:val="24"/>
          <w:szCs w:val="24"/>
          <w:lang w:val="en-GB"/>
        </w:rPr>
      </w:pPr>
      <w:r w:rsidRPr="00E71E0C">
        <w:rPr>
          <w:rFonts w:ascii="Times New Roman" w:hAnsi="Times New Roman" w:cs="Times New Roman"/>
          <w:b/>
          <w:sz w:val="24"/>
          <w:szCs w:val="24"/>
          <w:lang w:val="en-GB"/>
        </w:rPr>
        <w:t>IN THE HIGH COURT OF UGANDA AT KAMPALA</w:t>
      </w:r>
    </w:p>
    <w:p w:rsidR="00EF0C30" w:rsidRPr="00E71E0C" w:rsidRDefault="009C46D3" w:rsidP="00EF0C30">
      <w:pPr>
        <w:jc w:val="center"/>
        <w:rPr>
          <w:rFonts w:ascii="Times New Roman" w:hAnsi="Times New Roman" w:cs="Times New Roman"/>
          <w:b/>
          <w:sz w:val="24"/>
          <w:szCs w:val="24"/>
          <w:lang w:val="en-GB"/>
        </w:rPr>
      </w:pPr>
      <w:r w:rsidRPr="00E71E0C">
        <w:rPr>
          <w:rFonts w:ascii="Times New Roman" w:hAnsi="Times New Roman" w:cs="Times New Roman"/>
          <w:b/>
          <w:sz w:val="24"/>
          <w:szCs w:val="24"/>
          <w:lang w:val="en-GB"/>
        </w:rPr>
        <w:t>[COMMERCIAL COURT]</w:t>
      </w:r>
    </w:p>
    <w:p w:rsidR="00EF0C30" w:rsidRPr="00E71E0C" w:rsidRDefault="00EF0C30" w:rsidP="00EF0C30">
      <w:pPr>
        <w:jc w:val="center"/>
        <w:rPr>
          <w:rFonts w:ascii="Times New Roman" w:hAnsi="Times New Roman" w:cs="Times New Roman"/>
          <w:b/>
          <w:sz w:val="24"/>
          <w:szCs w:val="24"/>
          <w:lang w:val="en-GB"/>
        </w:rPr>
      </w:pPr>
      <w:r w:rsidRPr="00E71E0C">
        <w:rPr>
          <w:rFonts w:ascii="Times New Roman" w:hAnsi="Times New Roman" w:cs="Times New Roman"/>
          <w:b/>
          <w:sz w:val="24"/>
          <w:szCs w:val="24"/>
          <w:lang w:val="en-GB"/>
        </w:rPr>
        <w:t>CIVIL SUIT N</w:t>
      </w:r>
      <w:r w:rsidR="009C46D3" w:rsidRPr="00E71E0C">
        <w:rPr>
          <w:rFonts w:ascii="Times New Roman" w:hAnsi="Times New Roman" w:cs="Times New Roman"/>
          <w:b/>
          <w:sz w:val="24"/>
          <w:szCs w:val="24"/>
          <w:lang w:val="en-GB"/>
        </w:rPr>
        <w:t xml:space="preserve">o. </w:t>
      </w:r>
      <w:r w:rsidRPr="00E71E0C">
        <w:rPr>
          <w:rFonts w:ascii="Times New Roman" w:hAnsi="Times New Roman" w:cs="Times New Roman"/>
          <w:b/>
          <w:sz w:val="24"/>
          <w:szCs w:val="24"/>
          <w:lang w:val="en-GB"/>
        </w:rPr>
        <w:t>713 OF 2015</w:t>
      </w:r>
    </w:p>
    <w:p w:rsidR="00EF0C30" w:rsidRPr="00E71E0C" w:rsidRDefault="00EF0C30">
      <w:pPr>
        <w:rPr>
          <w:rFonts w:ascii="Times New Roman" w:hAnsi="Times New Roman" w:cs="Times New Roman"/>
          <w:b/>
          <w:sz w:val="24"/>
          <w:szCs w:val="24"/>
          <w:lang w:val="en-GB"/>
        </w:rPr>
      </w:pPr>
      <w:r w:rsidRPr="00E71E0C">
        <w:rPr>
          <w:rFonts w:ascii="Times New Roman" w:hAnsi="Times New Roman" w:cs="Times New Roman"/>
          <w:b/>
          <w:sz w:val="24"/>
          <w:szCs w:val="24"/>
          <w:lang w:val="en-GB"/>
        </w:rPr>
        <w:t xml:space="preserve">MIRAJ </w:t>
      </w:r>
      <w:proofErr w:type="gramStart"/>
      <w:r w:rsidRPr="00E71E0C">
        <w:rPr>
          <w:rFonts w:ascii="Times New Roman" w:hAnsi="Times New Roman" w:cs="Times New Roman"/>
          <w:b/>
          <w:sz w:val="24"/>
          <w:szCs w:val="24"/>
          <w:lang w:val="en-GB"/>
        </w:rPr>
        <w:t xml:space="preserve">BAROT </w:t>
      </w:r>
      <w:r w:rsidR="0057510D" w:rsidRPr="00E71E0C">
        <w:rPr>
          <w:rFonts w:ascii="Times New Roman" w:hAnsi="Times New Roman" w:cs="Times New Roman"/>
          <w:b/>
          <w:sz w:val="24"/>
          <w:szCs w:val="24"/>
          <w:lang w:val="en-GB"/>
        </w:rPr>
        <w:t>:</w:t>
      </w:r>
      <w:proofErr w:type="gramEnd"/>
      <w:r w:rsidR="0057510D" w:rsidRPr="00E71E0C">
        <w:rPr>
          <w:rFonts w:ascii="Times New Roman" w:hAnsi="Times New Roman" w:cs="Times New Roman"/>
          <w:b/>
          <w:sz w:val="24"/>
          <w:szCs w:val="24"/>
          <w:lang w:val="en-GB"/>
        </w:rPr>
        <w:t xml:space="preserve">:::::::::::::::::::::::::::::::::::::::::::::::::::::::::::::::::::: </w:t>
      </w:r>
      <w:r w:rsidRPr="00E71E0C">
        <w:rPr>
          <w:rFonts w:ascii="Times New Roman" w:hAnsi="Times New Roman" w:cs="Times New Roman"/>
          <w:b/>
          <w:sz w:val="24"/>
          <w:szCs w:val="24"/>
          <w:lang w:val="en-GB"/>
        </w:rPr>
        <w:t xml:space="preserve">PLAINTIFF </w:t>
      </w:r>
    </w:p>
    <w:p w:rsidR="00EF0C30" w:rsidRPr="00E71E0C" w:rsidRDefault="00EF0C30" w:rsidP="00EF0C30">
      <w:pPr>
        <w:jc w:val="center"/>
        <w:rPr>
          <w:rFonts w:ascii="Times New Roman" w:hAnsi="Times New Roman" w:cs="Times New Roman"/>
          <w:b/>
          <w:sz w:val="24"/>
          <w:szCs w:val="24"/>
          <w:lang w:val="en-GB"/>
        </w:rPr>
      </w:pPr>
      <w:r w:rsidRPr="00E71E0C">
        <w:rPr>
          <w:rFonts w:ascii="Times New Roman" w:hAnsi="Times New Roman" w:cs="Times New Roman"/>
          <w:b/>
          <w:sz w:val="24"/>
          <w:szCs w:val="24"/>
          <w:lang w:val="en-GB"/>
        </w:rPr>
        <w:t>VERSUS</w:t>
      </w:r>
    </w:p>
    <w:p w:rsidR="00B63348" w:rsidRPr="00E71E0C" w:rsidRDefault="00EF0C30">
      <w:pPr>
        <w:rPr>
          <w:rFonts w:ascii="Times New Roman" w:hAnsi="Times New Roman" w:cs="Times New Roman"/>
          <w:b/>
          <w:sz w:val="24"/>
          <w:szCs w:val="24"/>
          <w:lang w:val="en-GB"/>
        </w:rPr>
      </w:pPr>
      <w:r w:rsidRPr="00E71E0C">
        <w:rPr>
          <w:rFonts w:ascii="Times New Roman" w:hAnsi="Times New Roman" w:cs="Times New Roman"/>
          <w:b/>
          <w:sz w:val="24"/>
          <w:szCs w:val="24"/>
          <w:lang w:val="en-GB"/>
        </w:rPr>
        <w:t xml:space="preserve">SALVATION </w:t>
      </w:r>
      <w:proofErr w:type="gramStart"/>
      <w:r w:rsidRPr="00E71E0C">
        <w:rPr>
          <w:rFonts w:ascii="Times New Roman" w:hAnsi="Times New Roman" w:cs="Times New Roman"/>
          <w:b/>
          <w:sz w:val="24"/>
          <w:szCs w:val="24"/>
          <w:lang w:val="en-GB"/>
        </w:rPr>
        <w:t>ARMY</w:t>
      </w:r>
      <w:r w:rsidR="0057510D" w:rsidRPr="00E71E0C">
        <w:rPr>
          <w:rFonts w:ascii="Times New Roman" w:hAnsi="Times New Roman" w:cs="Times New Roman"/>
          <w:b/>
          <w:sz w:val="24"/>
          <w:szCs w:val="24"/>
          <w:lang w:val="en-GB"/>
        </w:rPr>
        <w:t xml:space="preserve"> :</w:t>
      </w:r>
      <w:proofErr w:type="gramEnd"/>
      <w:r w:rsidR="0057510D" w:rsidRPr="00E71E0C">
        <w:rPr>
          <w:rFonts w:ascii="Times New Roman" w:hAnsi="Times New Roman" w:cs="Times New Roman"/>
          <w:b/>
          <w:sz w:val="24"/>
          <w:szCs w:val="24"/>
          <w:lang w:val="en-GB"/>
        </w:rPr>
        <w:t xml:space="preserve">::::::::::::::::::::::::::::::::::::::::::::::::::::::::::::  </w:t>
      </w:r>
      <w:r w:rsidRPr="00E71E0C">
        <w:rPr>
          <w:rFonts w:ascii="Times New Roman" w:hAnsi="Times New Roman" w:cs="Times New Roman"/>
          <w:b/>
          <w:sz w:val="24"/>
          <w:szCs w:val="24"/>
          <w:lang w:val="en-GB"/>
        </w:rPr>
        <w:t xml:space="preserve">DEFEDANT </w:t>
      </w:r>
      <w:r w:rsidR="00C7151F" w:rsidRPr="00E71E0C">
        <w:rPr>
          <w:rFonts w:ascii="Times New Roman" w:hAnsi="Times New Roman" w:cs="Times New Roman"/>
          <w:b/>
          <w:sz w:val="24"/>
          <w:szCs w:val="24"/>
          <w:lang w:val="en-GB"/>
        </w:rPr>
        <w:t xml:space="preserve"> </w:t>
      </w:r>
    </w:p>
    <w:p w:rsidR="00EF0C30" w:rsidRPr="00E71E0C" w:rsidRDefault="00EF0C30" w:rsidP="00032443">
      <w:pPr>
        <w:pStyle w:val="NormalWeb"/>
        <w:shd w:val="clear" w:color="auto" w:fill="FFFFFF"/>
        <w:spacing w:before="0" w:beforeAutospacing="0" w:after="360" w:afterAutospacing="0"/>
        <w:jc w:val="center"/>
        <w:rPr>
          <w:b/>
          <w:i/>
          <w:color w:val="000000"/>
        </w:rPr>
      </w:pPr>
      <w:r w:rsidRPr="00E71E0C">
        <w:rPr>
          <w:rStyle w:val="Emphasis"/>
          <w:b/>
          <w:bCs/>
          <w:i w:val="0"/>
          <w:color w:val="000000"/>
        </w:rPr>
        <w:t>BEFORE:</w:t>
      </w:r>
      <w:r w:rsidR="0057510D" w:rsidRPr="00E71E0C">
        <w:rPr>
          <w:rStyle w:val="Emphasis"/>
          <w:b/>
          <w:bCs/>
          <w:i w:val="0"/>
          <w:color w:val="000000"/>
        </w:rPr>
        <w:t> HON. MR. JUSTICE B.</w:t>
      </w:r>
      <w:r w:rsidRPr="00E71E0C">
        <w:rPr>
          <w:rStyle w:val="Emphasis"/>
          <w:b/>
          <w:bCs/>
          <w:i w:val="0"/>
          <w:color w:val="000000"/>
        </w:rPr>
        <w:t xml:space="preserve"> KAINAMURA</w:t>
      </w:r>
    </w:p>
    <w:p w:rsidR="00063D39" w:rsidRPr="00E71E0C" w:rsidRDefault="00EF0C30" w:rsidP="00FF3500">
      <w:pPr>
        <w:pStyle w:val="NormalWeb"/>
        <w:shd w:val="clear" w:color="auto" w:fill="FFFFFF"/>
        <w:spacing w:before="0" w:beforeAutospacing="0" w:after="360" w:afterAutospacing="0"/>
        <w:jc w:val="center"/>
        <w:rPr>
          <w:b/>
          <w:i/>
          <w:color w:val="000000"/>
        </w:rPr>
      </w:pPr>
      <w:r w:rsidRPr="00E71E0C">
        <w:rPr>
          <w:rStyle w:val="Emphasis"/>
          <w:b/>
          <w:bCs/>
          <w:i w:val="0"/>
          <w:color w:val="000000"/>
        </w:rPr>
        <w:t>R U L I N G</w:t>
      </w:r>
      <w:bookmarkStart w:id="0" w:name="_GoBack"/>
      <w:bookmarkEnd w:id="0"/>
    </w:p>
    <w:p w:rsidR="00FF3500" w:rsidRPr="00E71E0C" w:rsidRDefault="00FF3500" w:rsidP="005076C8">
      <w:pPr>
        <w:spacing w:line="480" w:lineRule="auto"/>
        <w:jc w:val="both"/>
        <w:rPr>
          <w:rFonts w:ascii="Times New Roman" w:hAnsi="Times New Roman" w:cs="Times New Roman"/>
          <w:color w:val="000000"/>
          <w:sz w:val="24"/>
          <w:szCs w:val="24"/>
          <w:shd w:val="clear" w:color="auto" w:fill="FFFFFF"/>
        </w:rPr>
      </w:pPr>
      <w:r w:rsidRPr="00E71E0C">
        <w:rPr>
          <w:rFonts w:ascii="Times New Roman" w:hAnsi="Times New Roman" w:cs="Times New Roman"/>
          <w:color w:val="000000"/>
          <w:sz w:val="24"/>
          <w:szCs w:val="24"/>
          <w:shd w:val="clear" w:color="auto" w:fill="FFFFFF"/>
        </w:rPr>
        <w:t xml:space="preserve">The plaintiff instituted this suit against the defendant seeking a refund </w:t>
      </w:r>
      <w:r w:rsidR="00DB1B72" w:rsidRPr="00E71E0C">
        <w:rPr>
          <w:rFonts w:ascii="Times New Roman" w:hAnsi="Times New Roman" w:cs="Times New Roman"/>
          <w:color w:val="000000"/>
          <w:sz w:val="24"/>
          <w:szCs w:val="24"/>
          <w:shd w:val="clear" w:color="auto" w:fill="FFFFFF"/>
        </w:rPr>
        <w:t>of UGX</w:t>
      </w:r>
      <w:r w:rsidRPr="00E71E0C">
        <w:rPr>
          <w:rFonts w:ascii="Times New Roman" w:hAnsi="Times New Roman" w:cs="Times New Roman"/>
          <w:color w:val="000000"/>
          <w:sz w:val="24"/>
          <w:szCs w:val="24"/>
          <w:shd w:val="clear" w:color="auto" w:fill="FFFFFF"/>
        </w:rPr>
        <w:t xml:space="preserve"> 435,100,000/= being money had and received by the defendant to the detriment of the plaintiff in a failed land transaction. </w:t>
      </w:r>
    </w:p>
    <w:p w:rsidR="00FF3500" w:rsidRPr="00E71E0C" w:rsidRDefault="00FF3500" w:rsidP="005076C8">
      <w:pPr>
        <w:spacing w:line="480" w:lineRule="auto"/>
        <w:jc w:val="both"/>
        <w:rPr>
          <w:rFonts w:ascii="Times New Roman" w:hAnsi="Times New Roman" w:cs="Times New Roman"/>
          <w:color w:val="000000"/>
          <w:sz w:val="24"/>
          <w:szCs w:val="24"/>
          <w:shd w:val="clear" w:color="auto" w:fill="FFFFFF"/>
        </w:rPr>
      </w:pPr>
      <w:r w:rsidRPr="00E71E0C">
        <w:rPr>
          <w:rFonts w:ascii="Times New Roman" w:hAnsi="Times New Roman" w:cs="Times New Roman"/>
          <w:color w:val="000000"/>
          <w:sz w:val="24"/>
          <w:szCs w:val="24"/>
          <w:shd w:val="clear" w:color="auto" w:fill="FFFFFF"/>
        </w:rPr>
        <w:t xml:space="preserve">When the matter came up for hearing, the learned counsel for plaintiff raised a preliminary point of law under </w:t>
      </w:r>
      <w:r w:rsidRPr="00E71E0C">
        <w:rPr>
          <w:rFonts w:ascii="Times New Roman" w:hAnsi="Times New Roman" w:cs="Times New Roman"/>
          <w:b/>
          <w:color w:val="000000"/>
          <w:sz w:val="24"/>
          <w:szCs w:val="24"/>
          <w:shd w:val="clear" w:color="auto" w:fill="FFFFFF"/>
        </w:rPr>
        <w:t>O.13 r.6 CPR</w:t>
      </w:r>
      <w:r w:rsidRPr="00E71E0C">
        <w:rPr>
          <w:rFonts w:ascii="Times New Roman" w:hAnsi="Times New Roman" w:cs="Times New Roman"/>
          <w:color w:val="000000"/>
          <w:sz w:val="24"/>
          <w:szCs w:val="24"/>
          <w:shd w:val="clear" w:color="auto" w:fill="FFFFFF"/>
        </w:rPr>
        <w:t xml:space="preserve"> and prayed for judgment on admission by defendants of the plaintiff’s </w:t>
      </w:r>
      <w:r w:rsidR="005C4D2C" w:rsidRPr="00E71E0C">
        <w:rPr>
          <w:rFonts w:ascii="Times New Roman" w:hAnsi="Times New Roman" w:cs="Times New Roman"/>
          <w:color w:val="000000"/>
          <w:sz w:val="24"/>
          <w:szCs w:val="24"/>
          <w:shd w:val="clear" w:color="auto" w:fill="FFFFFF"/>
        </w:rPr>
        <w:t>claim</w:t>
      </w:r>
      <w:r w:rsidRPr="00E71E0C">
        <w:rPr>
          <w:rFonts w:ascii="Times New Roman" w:hAnsi="Times New Roman" w:cs="Times New Roman"/>
          <w:color w:val="000000"/>
          <w:sz w:val="24"/>
          <w:szCs w:val="24"/>
          <w:shd w:val="clear" w:color="auto" w:fill="FFFFFF"/>
        </w:rPr>
        <w:t xml:space="preserve">.  Counsel contended that the defendant in </w:t>
      </w:r>
      <w:r w:rsidR="001C2CE2" w:rsidRPr="00E71E0C">
        <w:rPr>
          <w:rFonts w:ascii="Times New Roman" w:hAnsi="Times New Roman" w:cs="Times New Roman"/>
          <w:color w:val="000000"/>
          <w:sz w:val="24"/>
          <w:szCs w:val="24"/>
          <w:shd w:val="clear" w:color="auto" w:fill="FFFFFF"/>
        </w:rPr>
        <w:t>its</w:t>
      </w:r>
      <w:r w:rsidRPr="00E71E0C">
        <w:rPr>
          <w:rFonts w:ascii="Times New Roman" w:hAnsi="Times New Roman" w:cs="Times New Roman"/>
          <w:color w:val="000000"/>
          <w:sz w:val="24"/>
          <w:szCs w:val="24"/>
          <w:shd w:val="clear" w:color="auto" w:fill="FFFFFF"/>
        </w:rPr>
        <w:t xml:space="preserve"> amended </w:t>
      </w:r>
      <w:r w:rsidR="00D72D18" w:rsidRPr="00E71E0C">
        <w:rPr>
          <w:rFonts w:ascii="Times New Roman" w:hAnsi="Times New Roman" w:cs="Times New Roman"/>
          <w:color w:val="000000"/>
          <w:sz w:val="24"/>
          <w:szCs w:val="24"/>
          <w:shd w:val="clear" w:color="auto" w:fill="FFFFFF"/>
        </w:rPr>
        <w:t xml:space="preserve">written statement of </w:t>
      </w:r>
      <w:proofErr w:type="gramStart"/>
      <w:r w:rsidR="00D72D18" w:rsidRPr="00E71E0C">
        <w:rPr>
          <w:rFonts w:ascii="Times New Roman" w:hAnsi="Times New Roman" w:cs="Times New Roman"/>
          <w:color w:val="000000"/>
          <w:sz w:val="24"/>
          <w:szCs w:val="24"/>
          <w:shd w:val="clear" w:color="auto" w:fill="FFFFFF"/>
        </w:rPr>
        <w:t>defense,</w:t>
      </w:r>
      <w:proofErr w:type="gramEnd"/>
      <w:r w:rsidRPr="00E71E0C">
        <w:rPr>
          <w:rFonts w:ascii="Times New Roman" w:hAnsi="Times New Roman" w:cs="Times New Roman"/>
          <w:color w:val="000000"/>
          <w:sz w:val="24"/>
          <w:szCs w:val="24"/>
          <w:shd w:val="clear" w:color="auto" w:fill="FFFFFF"/>
        </w:rPr>
        <w:t xml:space="preserve"> does not deny the incriminating attachments or their content. </w:t>
      </w:r>
      <w:proofErr w:type="gramStart"/>
      <w:r w:rsidRPr="00E71E0C">
        <w:rPr>
          <w:rFonts w:ascii="Times New Roman" w:hAnsi="Times New Roman" w:cs="Times New Roman"/>
          <w:color w:val="000000"/>
          <w:sz w:val="24"/>
          <w:szCs w:val="24"/>
          <w:shd w:val="clear" w:color="auto" w:fill="FFFFFF"/>
        </w:rPr>
        <w:t xml:space="preserve">That the said compromising documents are not disowned or defended against and must be treated as admissions under </w:t>
      </w:r>
      <w:r w:rsidR="00714C54" w:rsidRPr="00E71E0C">
        <w:rPr>
          <w:rFonts w:ascii="Times New Roman" w:hAnsi="Times New Roman" w:cs="Times New Roman"/>
          <w:b/>
          <w:color w:val="000000"/>
          <w:sz w:val="24"/>
          <w:szCs w:val="24"/>
          <w:shd w:val="clear" w:color="auto" w:fill="FFFFFF"/>
        </w:rPr>
        <w:t>O</w:t>
      </w:r>
      <w:r w:rsidRPr="00E71E0C">
        <w:rPr>
          <w:rFonts w:ascii="Times New Roman" w:hAnsi="Times New Roman" w:cs="Times New Roman"/>
          <w:b/>
          <w:color w:val="000000"/>
          <w:sz w:val="24"/>
          <w:szCs w:val="24"/>
          <w:shd w:val="clear" w:color="auto" w:fill="FFFFFF"/>
        </w:rPr>
        <w:t xml:space="preserve"> 8.</w:t>
      </w:r>
      <w:proofErr w:type="gramEnd"/>
      <w:r w:rsidRPr="00E71E0C">
        <w:rPr>
          <w:rFonts w:ascii="Times New Roman" w:hAnsi="Times New Roman" w:cs="Times New Roman"/>
          <w:b/>
          <w:color w:val="000000"/>
          <w:sz w:val="24"/>
          <w:szCs w:val="24"/>
          <w:shd w:val="clear" w:color="auto" w:fill="FFFFFF"/>
        </w:rPr>
        <w:t xml:space="preserve"> </w:t>
      </w:r>
      <w:proofErr w:type="gramStart"/>
      <w:r w:rsidR="00714C54" w:rsidRPr="00E71E0C">
        <w:rPr>
          <w:rFonts w:ascii="Times New Roman" w:hAnsi="Times New Roman" w:cs="Times New Roman"/>
          <w:b/>
          <w:color w:val="000000"/>
          <w:sz w:val="24"/>
          <w:szCs w:val="24"/>
          <w:shd w:val="clear" w:color="auto" w:fill="FFFFFF"/>
        </w:rPr>
        <w:t>r</w:t>
      </w:r>
      <w:proofErr w:type="gramEnd"/>
      <w:r w:rsidR="00714C54" w:rsidRPr="00E71E0C">
        <w:rPr>
          <w:rFonts w:ascii="Times New Roman" w:hAnsi="Times New Roman" w:cs="Times New Roman"/>
          <w:b/>
          <w:color w:val="000000"/>
          <w:sz w:val="24"/>
          <w:szCs w:val="24"/>
          <w:shd w:val="clear" w:color="auto" w:fill="FFFFFF"/>
        </w:rPr>
        <w:t xml:space="preserve"> 3 CPR</w:t>
      </w:r>
      <w:r w:rsidR="00714C54" w:rsidRPr="00E71E0C">
        <w:rPr>
          <w:rFonts w:ascii="Times New Roman" w:hAnsi="Times New Roman" w:cs="Times New Roman"/>
          <w:color w:val="000000"/>
          <w:sz w:val="24"/>
          <w:szCs w:val="24"/>
          <w:shd w:val="clear" w:color="auto" w:fill="FFFFFF"/>
        </w:rPr>
        <w:t>.</w:t>
      </w:r>
    </w:p>
    <w:p w:rsidR="00FF3500" w:rsidRPr="00E71E0C" w:rsidRDefault="00FF3500" w:rsidP="005076C8">
      <w:pPr>
        <w:spacing w:line="480" w:lineRule="auto"/>
        <w:jc w:val="both"/>
        <w:rPr>
          <w:rFonts w:ascii="Times New Roman" w:hAnsi="Times New Roman" w:cs="Times New Roman"/>
          <w:color w:val="000000"/>
          <w:sz w:val="24"/>
          <w:szCs w:val="24"/>
          <w:shd w:val="clear" w:color="auto" w:fill="FFFFFF"/>
        </w:rPr>
      </w:pPr>
      <w:r w:rsidRPr="00E71E0C">
        <w:rPr>
          <w:rFonts w:ascii="Times New Roman" w:hAnsi="Times New Roman" w:cs="Times New Roman"/>
          <w:color w:val="000000"/>
          <w:sz w:val="24"/>
          <w:szCs w:val="24"/>
          <w:shd w:val="clear" w:color="auto" w:fill="FFFFFF"/>
        </w:rPr>
        <w:t xml:space="preserve">On the other hand, counsel for the defendant opposes this proposition and submits that there is nowhere on the pleadings </w:t>
      </w:r>
      <w:r w:rsidR="004774A9" w:rsidRPr="00E71E0C">
        <w:rPr>
          <w:rFonts w:ascii="Times New Roman" w:hAnsi="Times New Roman" w:cs="Times New Roman"/>
          <w:color w:val="000000"/>
          <w:sz w:val="24"/>
          <w:szCs w:val="24"/>
          <w:shd w:val="clear" w:color="auto" w:fill="FFFFFF"/>
        </w:rPr>
        <w:t>that</w:t>
      </w:r>
      <w:r w:rsidRPr="00E71E0C">
        <w:rPr>
          <w:rFonts w:ascii="Times New Roman" w:hAnsi="Times New Roman" w:cs="Times New Roman"/>
          <w:color w:val="000000"/>
          <w:sz w:val="24"/>
          <w:szCs w:val="24"/>
          <w:shd w:val="clear" w:color="auto" w:fill="FFFFFF"/>
        </w:rPr>
        <w:t xml:space="preserve"> the defendant even remotely admitted the plaintiff’s claim against them.</w:t>
      </w:r>
    </w:p>
    <w:p w:rsidR="00FF3500" w:rsidRPr="00E71E0C" w:rsidRDefault="00DC27E9" w:rsidP="005076C8">
      <w:pPr>
        <w:spacing w:line="480" w:lineRule="auto"/>
        <w:jc w:val="both"/>
        <w:rPr>
          <w:rFonts w:ascii="Times New Roman" w:hAnsi="Times New Roman" w:cs="Times New Roman"/>
          <w:b/>
          <w:color w:val="000000"/>
          <w:sz w:val="24"/>
          <w:szCs w:val="24"/>
          <w:shd w:val="clear" w:color="auto" w:fill="FFFFFF"/>
        </w:rPr>
      </w:pPr>
      <w:r w:rsidRPr="00E71E0C">
        <w:rPr>
          <w:rFonts w:ascii="Times New Roman" w:hAnsi="Times New Roman" w:cs="Times New Roman"/>
          <w:b/>
          <w:color w:val="000000"/>
          <w:sz w:val="24"/>
          <w:szCs w:val="24"/>
          <w:shd w:val="clear" w:color="auto" w:fill="FFFFFF"/>
        </w:rPr>
        <w:t>Ruling</w:t>
      </w:r>
      <w:r w:rsidR="00FF3500" w:rsidRPr="00E71E0C">
        <w:rPr>
          <w:rFonts w:ascii="Times New Roman" w:hAnsi="Times New Roman" w:cs="Times New Roman"/>
          <w:b/>
          <w:color w:val="000000"/>
          <w:sz w:val="24"/>
          <w:szCs w:val="24"/>
          <w:shd w:val="clear" w:color="auto" w:fill="FFFFFF"/>
        </w:rPr>
        <w:t xml:space="preserve"> </w:t>
      </w:r>
    </w:p>
    <w:p w:rsidR="00FF3500" w:rsidRPr="00E71E0C" w:rsidRDefault="00FF3500" w:rsidP="005076C8">
      <w:pPr>
        <w:spacing w:line="480" w:lineRule="auto"/>
        <w:jc w:val="both"/>
        <w:rPr>
          <w:rFonts w:ascii="Times New Roman" w:hAnsi="Times New Roman" w:cs="Times New Roman"/>
          <w:color w:val="000000"/>
          <w:sz w:val="24"/>
          <w:szCs w:val="24"/>
          <w:shd w:val="clear" w:color="auto" w:fill="FFFFFF"/>
        </w:rPr>
      </w:pPr>
      <w:r w:rsidRPr="00E71E0C">
        <w:rPr>
          <w:rFonts w:ascii="Times New Roman" w:hAnsi="Times New Roman" w:cs="Times New Roman"/>
          <w:color w:val="000000"/>
          <w:sz w:val="24"/>
          <w:szCs w:val="24"/>
          <w:shd w:val="clear" w:color="auto" w:fill="FFFFFF"/>
        </w:rPr>
        <w:t xml:space="preserve">I have considered submission of both </w:t>
      </w:r>
      <w:proofErr w:type="gramStart"/>
      <w:r w:rsidR="00E75EAB" w:rsidRPr="00E71E0C">
        <w:rPr>
          <w:rFonts w:ascii="Times New Roman" w:hAnsi="Times New Roman" w:cs="Times New Roman"/>
          <w:color w:val="000000"/>
          <w:sz w:val="24"/>
          <w:szCs w:val="24"/>
          <w:shd w:val="clear" w:color="auto" w:fill="FFFFFF"/>
        </w:rPr>
        <w:t>C</w:t>
      </w:r>
      <w:r w:rsidRPr="00E71E0C">
        <w:rPr>
          <w:rFonts w:ascii="Times New Roman" w:hAnsi="Times New Roman" w:cs="Times New Roman"/>
          <w:color w:val="000000"/>
          <w:sz w:val="24"/>
          <w:szCs w:val="24"/>
          <w:shd w:val="clear" w:color="auto" w:fill="FFFFFF"/>
        </w:rPr>
        <w:t>ounsel</w:t>
      </w:r>
      <w:proofErr w:type="gramEnd"/>
      <w:r w:rsidRPr="00E71E0C">
        <w:rPr>
          <w:rFonts w:ascii="Times New Roman" w:hAnsi="Times New Roman" w:cs="Times New Roman"/>
          <w:color w:val="000000"/>
          <w:sz w:val="24"/>
          <w:szCs w:val="24"/>
          <w:shd w:val="clear" w:color="auto" w:fill="FFFFFF"/>
        </w:rPr>
        <w:t xml:space="preserve">.  </w:t>
      </w:r>
    </w:p>
    <w:p w:rsidR="00E75EAB" w:rsidRPr="00E71E0C" w:rsidRDefault="00FF3500" w:rsidP="005076C8">
      <w:pPr>
        <w:spacing w:line="480" w:lineRule="auto"/>
        <w:jc w:val="both"/>
        <w:rPr>
          <w:rFonts w:ascii="Times New Roman" w:hAnsi="Times New Roman" w:cs="Times New Roman"/>
          <w:color w:val="000000"/>
          <w:sz w:val="24"/>
          <w:szCs w:val="24"/>
          <w:shd w:val="clear" w:color="auto" w:fill="FFFFFF"/>
        </w:rPr>
      </w:pPr>
      <w:r w:rsidRPr="00E71E0C">
        <w:rPr>
          <w:rFonts w:ascii="Times New Roman" w:hAnsi="Times New Roman" w:cs="Times New Roman"/>
          <w:b/>
          <w:color w:val="000000"/>
          <w:sz w:val="24"/>
          <w:szCs w:val="24"/>
          <w:shd w:val="clear" w:color="auto" w:fill="FFFFFF"/>
        </w:rPr>
        <w:t>O.13 r.6, CPR</w:t>
      </w:r>
      <w:r w:rsidRPr="00E71E0C">
        <w:rPr>
          <w:rFonts w:ascii="Times New Roman" w:hAnsi="Times New Roman" w:cs="Times New Roman"/>
          <w:color w:val="000000"/>
          <w:sz w:val="24"/>
          <w:szCs w:val="24"/>
          <w:shd w:val="clear" w:color="auto" w:fill="FFFFFF"/>
        </w:rPr>
        <w:t xml:space="preserve"> provides that</w:t>
      </w:r>
      <w:r w:rsidR="00E75EAB" w:rsidRPr="00E71E0C">
        <w:rPr>
          <w:rFonts w:ascii="Times New Roman" w:hAnsi="Times New Roman" w:cs="Times New Roman"/>
          <w:color w:val="000000"/>
          <w:sz w:val="24"/>
          <w:szCs w:val="24"/>
          <w:shd w:val="clear" w:color="auto" w:fill="FFFFFF"/>
        </w:rPr>
        <w:t>;</w:t>
      </w:r>
    </w:p>
    <w:p w:rsidR="00FF3500" w:rsidRPr="00E71E0C" w:rsidRDefault="00E75EAB" w:rsidP="005076C8">
      <w:pPr>
        <w:spacing w:line="480" w:lineRule="auto"/>
        <w:ind w:left="720"/>
        <w:jc w:val="both"/>
        <w:rPr>
          <w:rFonts w:ascii="Times New Roman" w:hAnsi="Times New Roman" w:cs="Times New Roman"/>
          <w:i/>
          <w:color w:val="000000"/>
          <w:sz w:val="24"/>
          <w:szCs w:val="24"/>
          <w:shd w:val="clear" w:color="auto" w:fill="FFFFFF"/>
        </w:rPr>
      </w:pPr>
      <w:r w:rsidRPr="00E71E0C">
        <w:rPr>
          <w:rFonts w:ascii="Times New Roman" w:hAnsi="Times New Roman" w:cs="Times New Roman"/>
          <w:color w:val="000000"/>
          <w:sz w:val="24"/>
          <w:szCs w:val="24"/>
          <w:shd w:val="clear" w:color="auto" w:fill="FFFFFF"/>
        </w:rPr>
        <w:lastRenderedPageBreak/>
        <w:t>“</w:t>
      </w:r>
      <w:r w:rsidR="00FF3500" w:rsidRPr="00E71E0C">
        <w:rPr>
          <w:rFonts w:ascii="Times New Roman" w:hAnsi="Times New Roman" w:cs="Times New Roman"/>
          <w:i/>
          <w:color w:val="000000"/>
          <w:sz w:val="24"/>
          <w:szCs w:val="24"/>
          <w:shd w:val="clear" w:color="auto" w:fill="FFFFFF"/>
        </w:rPr>
        <w:t xml:space="preserve">Any party may at any stage of a suit, where an admission of facts has been made, either on the pleadings or otherwise, apply to the court for such Judgment or order as upon the admission he or she may be entitled to, without waiting for the determination of any other question between the parties and the court may upon the application make such order, or give such judgment as the court may think just” </w:t>
      </w:r>
    </w:p>
    <w:p w:rsidR="00FF3500" w:rsidRPr="00E71E0C" w:rsidRDefault="00FF3500" w:rsidP="005076C8">
      <w:pPr>
        <w:spacing w:line="480" w:lineRule="auto"/>
        <w:jc w:val="both"/>
        <w:rPr>
          <w:rFonts w:ascii="Times New Roman" w:hAnsi="Times New Roman" w:cs="Times New Roman"/>
          <w:b/>
          <w:color w:val="000000"/>
          <w:sz w:val="24"/>
          <w:szCs w:val="24"/>
          <w:shd w:val="clear" w:color="auto" w:fill="FFFFFF"/>
        </w:rPr>
      </w:pPr>
      <w:r w:rsidRPr="00E71E0C">
        <w:rPr>
          <w:rFonts w:ascii="Times New Roman" w:hAnsi="Times New Roman" w:cs="Times New Roman"/>
          <w:color w:val="000000"/>
          <w:sz w:val="24"/>
          <w:szCs w:val="24"/>
          <w:shd w:val="clear" w:color="auto" w:fill="FFFFFF"/>
        </w:rPr>
        <w:t xml:space="preserve">In the case of </w:t>
      </w:r>
      <w:proofErr w:type="spellStart"/>
      <w:r w:rsidR="00A328A9" w:rsidRPr="00E71E0C">
        <w:rPr>
          <w:rFonts w:ascii="Times New Roman" w:hAnsi="Times New Roman" w:cs="Times New Roman"/>
          <w:b/>
          <w:color w:val="000000"/>
          <w:sz w:val="24"/>
          <w:szCs w:val="24"/>
          <w:shd w:val="clear" w:color="auto" w:fill="FFFFFF"/>
        </w:rPr>
        <w:t>Messrs</w:t>
      </w:r>
      <w:proofErr w:type="spellEnd"/>
      <w:r w:rsidR="00A328A9" w:rsidRPr="00E71E0C">
        <w:rPr>
          <w:rFonts w:ascii="Times New Roman" w:hAnsi="Times New Roman" w:cs="Times New Roman"/>
          <w:b/>
          <w:color w:val="000000"/>
          <w:sz w:val="24"/>
          <w:szCs w:val="24"/>
          <w:shd w:val="clear" w:color="auto" w:fill="FFFFFF"/>
        </w:rPr>
        <w:t xml:space="preserve"> Equator Touring Services Ltd </w:t>
      </w:r>
      <w:proofErr w:type="spellStart"/>
      <w:r w:rsidR="00A328A9" w:rsidRPr="00E71E0C">
        <w:rPr>
          <w:rFonts w:ascii="Times New Roman" w:hAnsi="Times New Roman" w:cs="Times New Roman"/>
          <w:b/>
          <w:color w:val="000000"/>
          <w:sz w:val="24"/>
          <w:szCs w:val="24"/>
          <w:shd w:val="clear" w:color="auto" w:fill="FFFFFF"/>
        </w:rPr>
        <w:t>Vs</w:t>
      </w:r>
      <w:proofErr w:type="spellEnd"/>
      <w:r w:rsidR="00A328A9" w:rsidRPr="00E71E0C">
        <w:rPr>
          <w:rFonts w:ascii="Times New Roman" w:hAnsi="Times New Roman" w:cs="Times New Roman"/>
          <w:b/>
          <w:color w:val="000000"/>
          <w:sz w:val="24"/>
          <w:szCs w:val="24"/>
          <w:shd w:val="clear" w:color="auto" w:fill="FFFFFF"/>
        </w:rPr>
        <w:t xml:space="preserve"> City Council Of Kampala Misc. App. 406/2013 </w:t>
      </w:r>
      <w:r w:rsidR="00A210AF" w:rsidRPr="00E71E0C">
        <w:rPr>
          <w:rFonts w:ascii="Times New Roman" w:hAnsi="Times New Roman" w:cs="Times New Roman"/>
          <w:color w:val="000000"/>
          <w:sz w:val="24"/>
          <w:szCs w:val="24"/>
          <w:shd w:val="clear" w:color="auto" w:fill="FFFFFF"/>
        </w:rPr>
        <w:t>(arising</w:t>
      </w:r>
      <w:r w:rsidR="00A210AF" w:rsidRPr="00E71E0C">
        <w:rPr>
          <w:rFonts w:ascii="Times New Roman" w:hAnsi="Times New Roman" w:cs="Times New Roman"/>
          <w:b/>
          <w:color w:val="000000"/>
          <w:sz w:val="24"/>
          <w:szCs w:val="24"/>
          <w:shd w:val="clear" w:color="auto" w:fill="FFFFFF"/>
        </w:rPr>
        <w:t xml:space="preserve"> </w:t>
      </w:r>
      <w:r w:rsidR="00A210AF" w:rsidRPr="00E71E0C">
        <w:rPr>
          <w:rFonts w:ascii="Times New Roman" w:hAnsi="Times New Roman" w:cs="Times New Roman"/>
          <w:color w:val="000000"/>
          <w:sz w:val="24"/>
          <w:szCs w:val="24"/>
          <w:shd w:val="clear" w:color="auto" w:fill="FFFFFF"/>
        </w:rPr>
        <w:t>from</w:t>
      </w:r>
      <w:r w:rsidR="00A210AF" w:rsidRPr="00E71E0C">
        <w:rPr>
          <w:rFonts w:ascii="Times New Roman" w:hAnsi="Times New Roman" w:cs="Times New Roman"/>
          <w:b/>
          <w:color w:val="000000"/>
          <w:sz w:val="24"/>
          <w:szCs w:val="24"/>
          <w:shd w:val="clear" w:color="auto" w:fill="FFFFFF"/>
        </w:rPr>
        <w:t xml:space="preserve"> </w:t>
      </w:r>
      <w:r w:rsidR="00A328A9" w:rsidRPr="00E71E0C">
        <w:rPr>
          <w:rFonts w:ascii="Times New Roman" w:hAnsi="Times New Roman" w:cs="Times New Roman"/>
          <w:b/>
          <w:color w:val="000000"/>
          <w:sz w:val="24"/>
          <w:szCs w:val="24"/>
          <w:shd w:val="clear" w:color="auto" w:fill="FFFFFF"/>
        </w:rPr>
        <w:t>H</w:t>
      </w:r>
      <w:r w:rsidR="00706819" w:rsidRPr="00E71E0C">
        <w:rPr>
          <w:rFonts w:ascii="Times New Roman" w:hAnsi="Times New Roman" w:cs="Times New Roman"/>
          <w:b/>
          <w:color w:val="000000"/>
          <w:sz w:val="24"/>
          <w:szCs w:val="24"/>
          <w:shd w:val="clear" w:color="auto" w:fill="FFFFFF"/>
        </w:rPr>
        <w:t xml:space="preserve">CCS </w:t>
      </w:r>
      <w:r w:rsidRPr="00E71E0C">
        <w:rPr>
          <w:rFonts w:ascii="Times New Roman" w:hAnsi="Times New Roman" w:cs="Times New Roman"/>
          <w:b/>
          <w:color w:val="000000"/>
          <w:sz w:val="24"/>
          <w:szCs w:val="24"/>
          <w:shd w:val="clear" w:color="auto" w:fill="FFFFFF"/>
        </w:rPr>
        <w:t>278/210</w:t>
      </w:r>
      <w:r w:rsidR="00A210AF" w:rsidRPr="00E71E0C">
        <w:rPr>
          <w:rFonts w:ascii="Times New Roman" w:hAnsi="Times New Roman" w:cs="Times New Roman"/>
          <w:color w:val="000000"/>
          <w:sz w:val="24"/>
          <w:szCs w:val="24"/>
          <w:shd w:val="clear" w:color="auto" w:fill="FFFFFF"/>
        </w:rPr>
        <w:t>)</w:t>
      </w:r>
      <w:r w:rsidR="00A210AF" w:rsidRPr="00E71E0C">
        <w:rPr>
          <w:rFonts w:ascii="Times New Roman" w:hAnsi="Times New Roman" w:cs="Times New Roman"/>
          <w:b/>
          <w:color w:val="000000"/>
          <w:sz w:val="24"/>
          <w:szCs w:val="24"/>
          <w:shd w:val="clear" w:color="auto" w:fill="FFFFFF"/>
        </w:rPr>
        <w:t xml:space="preserve">. </w:t>
      </w:r>
      <w:r w:rsidR="00D14441" w:rsidRPr="00E71E0C">
        <w:rPr>
          <w:rFonts w:ascii="Times New Roman" w:hAnsi="Times New Roman" w:cs="Times New Roman"/>
          <w:color w:val="000000"/>
          <w:sz w:val="24"/>
          <w:szCs w:val="24"/>
          <w:shd w:val="clear" w:color="auto" w:fill="FFFFFF"/>
        </w:rPr>
        <w:t>Court</w:t>
      </w:r>
      <w:r w:rsidRPr="00E71E0C">
        <w:rPr>
          <w:rFonts w:ascii="Times New Roman" w:hAnsi="Times New Roman" w:cs="Times New Roman"/>
          <w:color w:val="000000"/>
          <w:sz w:val="24"/>
          <w:szCs w:val="24"/>
          <w:shd w:val="clear" w:color="auto" w:fill="FFFFFF"/>
        </w:rPr>
        <w:t xml:space="preserve"> while discussing circumstances under which the applicant can move court for Judgment under this order, refers to the cases of </w:t>
      </w:r>
      <w:r w:rsidRPr="00E71E0C">
        <w:rPr>
          <w:rFonts w:ascii="Times New Roman" w:hAnsi="Times New Roman" w:cs="Times New Roman"/>
          <w:b/>
          <w:i/>
          <w:color w:val="000000"/>
          <w:sz w:val="24"/>
          <w:szCs w:val="24"/>
          <w:shd w:val="clear" w:color="auto" w:fill="FFFFFF"/>
        </w:rPr>
        <w:t xml:space="preserve">Central Electrical International Ltd </w:t>
      </w:r>
      <w:proofErr w:type="spellStart"/>
      <w:r w:rsidR="0039100C" w:rsidRPr="00E71E0C">
        <w:rPr>
          <w:rFonts w:ascii="Times New Roman" w:hAnsi="Times New Roman" w:cs="Times New Roman"/>
          <w:b/>
          <w:i/>
          <w:color w:val="000000"/>
          <w:sz w:val="24"/>
          <w:szCs w:val="24"/>
          <w:shd w:val="clear" w:color="auto" w:fill="FFFFFF"/>
        </w:rPr>
        <w:t>Vs</w:t>
      </w:r>
      <w:proofErr w:type="spellEnd"/>
      <w:r w:rsidRPr="00E71E0C">
        <w:rPr>
          <w:rFonts w:ascii="Times New Roman" w:hAnsi="Times New Roman" w:cs="Times New Roman"/>
          <w:b/>
          <w:i/>
          <w:color w:val="000000"/>
          <w:sz w:val="24"/>
          <w:szCs w:val="24"/>
          <w:shd w:val="clear" w:color="auto" w:fill="FFFFFF"/>
        </w:rPr>
        <w:t xml:space="preserve"> Eastern Builders and Engineers</w:t>
      </w:r>
      <w:r w:rsidRPr="00E71E0C">
        <w:rPr>
          <w:rFonts w:ascii="Times New Roman" w:hAnsi="Times New Roman" w:cs="Times New Roman"/>
          <w:b/>
          <w:color w:val="000000"/>
          <w:sz w:val="24"/>
          <w:szCs w:val="24"/>
          <w:shd w:val="clear" w:color="auto" w:fill="FFFFFF"/>
        </w:rPr>
        <w:t xml:space="preserve"> MA No. 176/2008, </w:t>
      </w:r>
      <w:r w:rsidR="00BF5660" w:rsidRPr="00E71E0C">
        <w:rPr>
          <w:rFonts w:ascii="Times New Roman" w:hAnsi="Times New Roman" w:cs="Times New Roman"/>
          <w:color w:val="000000"/>
          <w:sz w:val="24"/>
          <w:szCs w:val="24"/>
          <w:shd w:val="clear" w:color="auto" w:fill="FFFFFF"/>
        </w:rPr>
        <w:t>(a</w:t>
      </w:r>
      <w:r w:rsidRPr="00E71E0C">
        <w:rPr>
          <w:rFonts w:ascii="Times New Roman" w:hAnsi="Times New Roman" w:cs="Times New Roman"/>
          <w:color w:val="000000"/>
          <w:sz w:val="24"/>
          <w:szCs w:val="24"/>
          <w:shd w:val="clear" w:color="auto" w:fill="FFFFFF"/>
        </w:rPr>
        <w:t>rising from</w:t>
      </w:r>
      <w:r w:rsidRPr="00E71E0C">
        <w:rPr>
          <w:rFonts w:ascii="Times New Roman" w:hAnsi="Times New Roman" w:cs="Times New Roman"/>
          <w:b/>
          <w:color w:val="000000"/>
          <w:sz w:val="24"/>
          <w:szCs w:val="24"/>
          <w:shd w:val="clear" w:color="auto" w:fill="FFFFFF"/>
        </w:rPr>
        <w:t xml:space="preserve"> HCCS No. 43 of 2008</w:t>
      </w:r>
      <w:r w:rsidR="00BF5660" w:rsidRPr="00E71E0C">
        <w:rPr>
          <w:rFonts w:ascii="Times New Roman" w:hAnsi="Times New Roman" w:cs="Times New Roman"/>
          <w:color w:val="000000"/>
          <w:sz w:val="24"/>
          <w:szCs w:val="24"/>
          <w:shd w:val="clear" w:color="auto" w:fill="FFFFFF"/>
        </w:rPr>
        <w:t>)</w:t>
      </w:r>
      <w:r w:rsidRPr="00E71E0C">
        <w:rPr>
          <w:rFonts w:ascii="Times New Roman" w:hAnsi="Times New Roman" w:cs="Times New Roman"/>
          <w:color w:val="000000"/>
          <w:sz w:val="24"/>
          <w:szCs w:val="24"/>
          <w:shd w:val="clear" w:color="auto" w:fill="FFFFFF"/>
        </w:rPr>
        <w:t>,</w:t>
      </w:r>
      <w:r w:rsidRPr="00E71E0C">
        <w:rPr>
          <w:rFonts w:ascii="Times New Roman" w:hAnsi="Times New Roman" w:cs="Times New Roman"/>
          <w:b/>
          <w:color w:val="000000"/>
          <w:sz w:val="24"/>
          <w:szCs w:val="24"/>
          <w:shd w:val="clear" w:color="auto" w:fill="FFFFFF"/>
        </w:rPr>
        <w:t xml:space="preserve"> </w:t>
      </w:r>
      <w:r w:rsidRPr="00E71E0C">
        <w:rPr>
          <w:rFonts w:ascii="Times New Roman" w:hAnsi="Times New Roman" w:cs="Times New Roman"/>
          <w:color w:val="000000"/>
          <w:sz w:val="24"/>
          <w:szCs w:val="24"/>
          <w:shd w:val="clear" w:color="auto" w:fill="FFFFFF"/>
        </w:rPr>
        <w:t>and the case of</w:t>
      </w:r>
      <w:r w:rsidRPr="00E71E0C">
        <w:rPr>
          <w:rFonts w:ascii="Times New Roman" w:hAnsi="Times New Roman" w:cs="Times New Roman"/>
          <w:b/>
          <w:color w:val="000000"/>
          <w:sz w:val="24"/>
          <w:szCs w:val="24"/>
          <w:shd w:val="clear" w:color="auto" w:fill="FFFFFF"/>
        </w:rPr>
        <w:t xml:space="preserve"> </w:t>
      </w:r>
      <w:r w:rsidRPr="00E71E0C">
        <w:rPr>
          <w:rFonts w:ascii="Times New Roman" w:hAnsi="Times New Roman" w:cs="Times New Roman"/>
          <w:b/>
          <w:i/>
          <w:color w:val="000000"/>
          <w:sz w:val="24"/>
          <w:szCs w:val="24"/>
          <w:shd w:val="clear" w:color="auto" w:fill="FFFFFF"/>
        </w:rPr>
        <w:t xml:space="preserve">Excel Construction Ltd </w:t>
      </w:r>
      <w:proofErr w:type="spellStart"/>
      <w:r w:rsidR="00412069" w:rsidRPr="00E71E0C">
        <w:rPr>
          <w:rFonts w:ascii="Times New Roman" w:hAnsi="Times New Roman" w:cs="Times New Roman"/>
          <w:b/>
          <w:i/>
          <w:color w:val="000000"/>
          <w:sz w:val="24"/>
          <w:szCs w:val="24"/>
          <w:shd w:val="clear" w:color="auto" w:fill="FFFFFF"/>
        </w:rPr>
        <w:t>Vs</w:t>
      </w:r>
      <w:proofErr w:type="spellEnd"/>
      <w:r w:rsidRPr="00E71E0C">
        <w:rPr>
          <w:rFonts w:ascii="Times New Roman" w:hAnsi="Times New Roman" w:cs="Times New Roman"/>
          <w:b/>
          <w:i/>
          <w:color w:val="000000"/>
          <w:sz w:val="24"/>
          <w:szCs w:val="24"/>
          <w:shd w:val="clear" w:color="auto" w:fill="FFFFFF"/>
        </w:rPr>
        <w:t xml:space="preserve"> AG. HCCS No. 3007</w:t>
      </w:r>
      <w:r w:rsidRPr="00E71E0C">
        <w:rPr>
          <w:rFonts w:ascii="Times New Roman" w:hAnsi="Times New Roman" w:cs="Times New Roman"/>
          <w:color w:val="000000"/>
          <w:sz w:val="24"/>
          <w:szCs w:val="24"/>
          <w:shd w:val="clear" w:color="auto" w:fill="FFFFFF"/>
        </w:rPr>
        <w:t xml:space="preserve">, </w:t>
      </w:r>
      <w:r w:rsidR="00BF5660" w:rsidRPr="00E71E0C">
        <w:rPr>
          <w:rFonts w:ascii="Times New Roman" w:hAnsi="Times New Roman" w:cs="Times New Roman"/>
          <w:color w:val="000000"/>
          <w:sz w:val="24"/>
          <w:szCs w:val="24"/>
          <w:shd w:val="clear" w:color="auto" w:fill="FFFFFF"/>
        </w:rPr>
        <w:t xml:space="preserve">where </w:t>
      </w:r>
      <w:r w:rsidRPr="00E71E0C">
        <w:rPr>
          <w:rFonts w:ascii="Times New Roman" w:hAnsi="Times New Roman" w:cs="Times New Roman"/>
          <w:color w:val="000000"/>
          <w:sz w:val="24"/>
          <w:szCs w:val="24"/>
          <w:shd w:val="clear" w:color="auto" w:fill="FFFFFF"/>
        </w:rPr>
        <w:t>the gist of the holdings was that;</w:t>
      </w:r>
    </w:p>
    <w:p w:rsidR="00FF3500" w:rsidRPr="00E71E0C" w:rsidRDefault="00FF3500" w:rsidP="005076C8">
      <w:pPr>
        <w:spacing w:line="480" w:lineRule="auto"/>
        <w:ind w:left="720"/>
        <w:jc w:val="both"/>
        <w:rPr>
          <w:rFonts w:ascii="Times New Roman" w:hAnsi="Times New Roman" w:cs="Times New Roman"/>
          <w:i/>
          <w:color w:val="000000"/>
          <w:sz w:val="24"/>
          <w:szCs w:val="24"/>
          <w:shd w:val="clear" w:color="auto" w:fill="FFFFFF"/>
        </w:rPr>
      </w:pPr>
      <w:r w:rsidRPr="00E71E0C">
        <w:rPr>
          <w:rFonts w:ascii="Times New Roman" w:hAnsi="Times New Roman" w:cs="Times New Roman"/>
          <w:i/>
          <w:color w:val="000000"/>
          <w:sz w:val="24"/>
          <w:szCs w:val="24"/>
          <w:shd w:val="clear" w:color="auto" w:fill="FFFFFF"/>
        </w:rPr>
        <w:t xml:space="preserve">“(i) </w:t>
      </w:r>
      <w:proofErr w:type="gramStart"/>
      <w:r w:rsidRPr="00E71E0C">
        <w:rPr>
          <w:rFonts w:ascii="Times New Roman" w:hAnsi="Times New Roman" w:cs="Times New Roman"/>
          <w:i/>
          <w:color w:val="000000"/>
          <w:sz w:val="24"/>
          <w:szCs w:val="24"/>
          <w:shd w:val="clear" w:color="auto" w:fill="FFFFFF"/>
        </w:rPr>
        <w:t>An</w:t>
      </w:r>
      <w:proofErr w:type="gramEnd"/>
      <w:r w:rsidRPr="00E71E0C">
        <w:rPr>
          <w:rFonts w:ascii="Times New Roman" w:hAnsi="Times New Roman" w:cs="Times New Roman"/>
          <w:i/>
          <w:color w:val="000000"/>
          <w:sz w:val="24"/>
          <w:szCs w:val="24"/>
          <w:shd w:val="clear" w:color="auto" w:fill="FFFFFF"/>
        </w:rPr>
        <w:t xml:space="preserve"> admission of facts be made either on the pleadings or otherwise.</w:t>
      </w:r>
    </w:p>
    <w:p w:rsidR="00FF3500" w:rsidRPr="00E71E0C" w:rsidRDefault="00FF3500" w:rsidP="005076C8">
      <w:pPr>
        <w:spacing w:line="480" w:lineRule="auto"/>
        <w:ind w:left="720"/>
        <w:jc w:val="both"/>
        <w:rPr>
          <w:rFonts w:ascii="Times New Roman" w:hAnsi="Times New Roman" w:cs="Times New Roman"/>
          <w:i/>
          <w:color w:val="000000"/>
          <w:sz w:val="24"/>
          <w:szCs w:val="24"/>
          <w:shd w:val="clear" w:color="auto" w:fill="FFFFFF"/>
        </w:rPr>
      </w:pPr>
      <w:r w:rsidRPr="00E71E0C">
        <w:rPr>
          <w:rFonts w:ascii="Times New Roman" w:hAnsi="Times New Roman" w:cs="Times New Roman"/>
          <w:i/>
          <w:color w:val="000000"/>
          <w:sz w:val="24"/>
          <w:szCs w:val="24"/>
          <w:shd w:val="clear" w:color="auto" w:fill="FFFFFF"/>
        </w:rPr>
        <w:t xml:space="preserve">(ii) </w:t>
      </w:r>
      <w:proofErr w:type="gramStart"/>
      <w:r w:rsidRPr="00E71E0C">
        <w:rPr>
          <w:rFonts w:ascii="Times New Roman" w:hAnsi="Times New Roman" w:cs="Times New Roman"/>
          <w:i/>
          <w:color w:val="000000"/>
          <w:sz w:val="24"/>
          <w:szCs w:val="24"/>
          <w:shd w:val="clear" w:color="auto" w:fill="FFFFFF"/>
        </w:rPr>
        <w:t>the</w:t>
      </w:r>
      <w:proofErr w:type="gramEnd"/>
      <w:r w:rsidRPr="00E71E0C">
        <w:rPr>
          <w:rFonts w:ascii="Times New Roman" w:hAnsi="Times New Roman" w:cs="Times New Roman"/>
          <w:i/>
          <w:color w:val="000000"/>
          <w:sz w:val="24"/>
          <w:szCs w:val="24"/>
          <w:shd w:val="clear" w:color="auto" w:fill="FFFFFF"/>
        </w:rPr>
        <w:t xml:space="preserve"> rule applies to any party to the suit whether the plaintiff or the defendant.”</w:t>
      </w:r>
    </w:p>
    <w:p w:rsidR="00CB280E" w:rsidRPr="00E71E0C" w:rsidRDefault="00CB280E" w:rsidP="005076C8">
      <w:pPr>
        <w:spacing w:line="480" w:lineRule="auto"/>
        <w:jc w:val="both"/>
        <w:rPr>
          <w:rFonts w:ascii="Times New Roman" w:hAnsi="Times New Roman" w:cs="Times New Roman"/>
          <w:color w:val="000000"/>
          <w:sz w:val="24"/>
          <w:szCs w:val="24"/>
          <w:shd w:val="clear" w:color="auto" w:fill="FFFFFF"/>
        </w:rPr>
      </w:pPr>
      <w:r w:rsidRPr="00E71E0C">
        <w:rPr>
          <w:rFonts w:ascii="Times New Roman" w:hAnsi="Times New Roman" w:cs="Times New Roman"/>
          <w:color w:val="000000"/>
          <w:sz w:val="24"/>
          <w:szCs w:val="24"/>
          <w:shd w:val="clear" w:color="auto" w:fill="FFFFFF"/>
        </w:rPr>
        <w:t xml:space="preserve">In my considered view the defendant does not make out a case for grant of judgment on admission. </w:t>
      </w:r>
    </w:p>
    <w:p w:rsidR="00D43DB6" w:rsidRPr="00E71E0C" w:rsidRDefault="00FF3500" w:rsidP="005076C8">
      <w:pPr>
        <w:spacing w:line="480" w:lineRule="auto"/>
        <w:jc w:val="both"/>
        <w:rPr>
          <w:rFonts w:ascii="Times New Roman" w:hAnsi="Times New Roman" w:cs="Times New Roman"/>
          <w:color w:val="000000"/>
          <w:sz w:val="24"/>
          <w:szCs w:val="24"/>
          <w:shd w:val="clear" w:color="auto" w:fill="FFFFFF"/>
        </w:rPr>
      </w:pPr>
      <w:r w:rsidRPr="00E71E0C">
        <w:rPr>
          <w:rFonts w:ascii="Times New Roman" w:hAnsi="Times New Roman" w:cs="Times New Roman"/>
          <w:color w:val="000000"/>
          <w:sz w:val="24"/>
          <w:szCs w:val="24"/>
          <w:shd w:val="clear" w:color="auto" w:fill="FFFFFF"/>
        </w:rPr>
        <w:t xml:space="preserve">It was held in </w:t>
      </w:r>
      <w:r w:rsidRPr="00E71E0C">
        <w:rPr>
          <w:rFonts w:ascii="Times New Roman" w:hAnsi="Times New Roman" w:cs="Times New Roman"/>
          <w:b/>
          <w:i/>
          <w:color w:val="000000"/>
          <w:sz w:val="24"/>
          <w:szCs w:val="24"/>
          <w:shd w:val="clear" w:color="auto" w:fill="FFFFFF"/>
        </w:rPr>
        <w:t>John</w:t>
      </w:r>
      <w:r w:rsidRPr="00E71E0C">
        <w:rPr>
          <w:rFonts w:ascii="Times New Roman" w:hAnsi="Times New Roman" w:cs="Times New Roman"/>
          <w:color w:val="000000"/>
          <w:sz w:val="24"/>
          <w:szCs w:val="24"/>
          <w:shd w:val="clear" w:color="auto" w:fill="FFFFFF"/>
        </w:rPr>
        <w:t xml:space="preserve"> </w:t>
      </w:r>
      <w:r w:rsidR="009E37AF" w:rsidRPr="00E71E0C">
        <w:rPr>
          <w:rFonts w:ascii="Times New Roman" w:hAnsi="Times New Roman" w:cs="Times New Roman"/>
          <w:b/>
          <w:i/>
          <w:color w:val="000000"/>
          <w:sz w:val="24"/>
          <w:szCs w:val="24"/>
          <w:shd w:val="clear" w:color="auto" w:fill="FFFFFF"/>
        </w:rPr>
        <w:t xml:space="preserve">Peter Nazareth </w:t>
      </w:r>
      <w:proofErr w:type="spellStart"/>
      <w:r w:rsidR="009E37AF" w:rsidRPr="00E71E0C">
        <w:rPr>
          <w:rFonts w:ascii="Times New Roman" w:hAnsi="Times New Roman" w:cs="Times New Roman"/>
          <w:b/>
          <w:i/>
          <w:color w:val="000000"/>
          <w:sz w:val="24"/>
          <w:szCs w:val="24"/>
          <w:shd w:val="clear" w:color="auto" w:fill="FFFFFF"/>
        </w:rPr>
        <w:t>Vs</w:t>
      </w:r>
      <w:proofErr w:type="spellEnd"/>
      <w:r w:rsidRPr="00E71E0C">
        <w:rPr>
          <w:rFonts w:ascii="Times New Roman" w:hAnsi="Times New Roman" w:cs="Times New Roman"/>
          <w:b/>
          <w:i/>
          <w:color w:val="000000"/>
          <w:sz w:val="24"/>
          <w:szCs w:val="24"/>
          <w:shd w:val="clear" w:color="auto" w:fill="FFFFFF"/>
        </w:rPr>
        <w:t xml:space="preserve"> Barclays Bank International Ltd., E.A.C.A. 39 of 1976 (UR)</w:t>
      </w:r>
      <w:r w:rsidRPr="00E71E0C">
        <w:rPr>
          <w:rFonts w:ascii="Times New Roman" w:hAnsi="Times New Roman" w:cs="Times New Roman"/>
          <w:color w:val="000000"/>
          <w:sz w:val="24"/>
          <w:szCs w:val="24"/>
          <w:shd w:val="clear" w:color="auto" w:fill="FFFFFF"/>
        </w:rPr>
        <w:t xml:space="preserve"> that</w:t>
      </w:r>
      <w:r w:rsidR="002505EB" w:rsidRPr="00E71E0C">
        <w:rPr>
          <w:rFonts w:ascii="Times New Roman" w:hAnsi="Times New Roman" w:cs="Times New Roman"/>
          <w:color w:val="000000"/>
          <w:sz w:val="24"/>
          <w:szCs w:val="24"/>
          <w:shd w:val="clear" w:color="auto" w:fill="FFFFFF"/>
        </w:rPr>
        <w:t>;</w:t>
      </w:r>
    </w:p>
    <w:p w:rsidR="00967012" w:rsidRPr="00E71E0C" w:rsidRDefault="00D43DB6" w:rsidP="005076C8">
      <w:pPr>
        <w:spacing w:line="480" w:lineRule="auto"/>
        <w:ind w:left="720"/>
        <w:jc w:val="both"/>
        <w:rPr>
          <w:rFonts w:ascii="Times New Roman" w:hAnsi="Times New Roman" w:cs="Times New Roman"/>
          <w:color w:val="000000"/>
          <w:sz w:val="24"/>
          <w:szCs w:val="24"/>
          <w:shd w:val="clear" w:color="auto" w:fill="FFFFFF"/>
        </w:rPr>
      </w:pPr>
      <w:r w:rsidRPr="00E71E0C">
        <w:rPr>
          <w:rFonts w:ascii="Times New Roman" w:hAnsi="Times New Roman" w:cs="Times New Roman"/>
          <w:color w:val="000000"/>
          <w:sz w:val="24"/>
          <w:szCs w:val="24"/>
          <w:shd w:val="clear" w:color="auto" w:fill="FFFFFF"/>
        </w:rPr>
        <w:t>“</w:t>
      </w:r>
      <w:proofErr w:type="gramStart"/>
      <w:r w:rsidR="00FF3500" w:rsidRPr="00E71E0C">
        <w:rPr>
          <w:rFonts w:ascii="Times New Roman" w:hAnsi="Times New Roman" w:cs="Times New Roman"/>
          <w:i/>
          <w:color w:val="000000"/>
          <w:sz w:val="24"/>
          <w:szCs w:val="24"/>
          <w:shd w:val="clear" w:color="auto" w:fill="FFFFFF"/>
        </w:rPr>
        <w:t>for</w:t>
      </w:r>
      <w:proofErr w:type="gramEnd"/>
      <w:r w:rsidR="00FF3500" w:rsidRPr="00E71E0C">
        <w:rPr>
          <w:rFonts w:ascii="Times New Roman" w:hAnsi="Times New Roman" w:cs="Times New Roman"/>
          <w:i/>
          <w:color w:val="000000"/>
          <w:sz w:val="24"/>
          <w:szCs w:val="24"/>
          <w:shd w:val="clear" w:color="auto" w:fill="FFFFFF"/>
        </w:rPr>
        <w:t xml:space="preserve"> judgment to be entered on admission, such an admission must be explicit and not open to doubt.  Apart from the foregone, once an admission of facts is made, court may upon application make such order or file such judgment</w:t>
      </w:r>
      <w:r w:rsidRPr="00E71E0C">
        <w:rPr>
          <w:rFonts w:ascii="Times New Roman" w:hAnsi="Times New Roman" w:cs="Times New Roman"/>
          <w:i/>
          <w:color w:val="000000"/>
          <w:sz w:val="24"/>
          <w:szCs w:val="24"/>
          <w:shd w:val="clear" w:color="auto" w:fill="FFFFFF"/>
        </w:rPr>
        <w:t>”.</w:t>
      </w:r>
      <w:r w:rsidR="00FF3500" w:rsidRPr="00E71E0C">
        <w:rPr>
          <w:rFonts w:ascii="Times New Roman" w:hAnsi="Times New Roman" w:cs="Times New Roman"/>
          <w:color w:val="000000"/>
          <w:sz w:val="24"/>
          <w:szCs w:val="24"/>
          <w:shd w:val="clear" w:color="auto" w:fill="FFFFFF"/>
        </w:rPr>
        <w:t xml:space="preserve">  </w:t>
      </w:r>
    </w:p>
    <w:p w:rsidR="00FF3500" w:rsidRPr="00E71E0C" w:rsidRDefault="00FF3500" w:rsidP="005076C8">
      <w:pPr>
        <w:spacing w:line="480" w:lineRule="auto"/>
        <w:ind w:left="720"/>
        <w:jc w:val="both"/>
        <w:rPr>
          <w:rFonts w:ascii="Times New Roman" w:hAnsi="Times New Roman" w:cs="Times New Roman"/>
          <w:b/>
          <w:i/>
          <w:color w:val="000000"/>
          <w:sz w:val="24"/>
          <w:szCs w:val="24"/>
          <w:shd w:val="clear" w:color="auto" w:fill="FFFFFF"/>
        </w:rPr>
      </w:pPr>
      <w:proofErr w:type="gramStart"/>
      <w:r w:rsidRPr="00E71E0C">
        <w:rPr>
          <w:rFonts w:ascii="Times New Roman" w:hAnsi="Times New Roman" w:cs="Times New Roman"/>
          <w:color w:val="000000"/>
          <w:sz w:val="24"/>
          <w:szCs w:val="24"/>
          <w:shd w:val="clear" w:color="auto" w:fill="FFFFFF"/>
        </w:rPr>
        <w:t>See</w:t>
      </w:r>
      <w:r w:rsidRPr="00E71E0C">
        <w:rPr>
          <w:rFonts w:ascii="Times New Roman" w:hAnsi="Times New Roman" w:cs="Times New Roman"/>
          <w:b/>
          <w:color w:val="000000"/>
          <w:sz w:val="24"/>
          <w:szCs w:val="24"/>
          <w:shd w:val="clear" w:color="auto" w:fill="FFFFFF"/>
        </w:rPr>
        <w:t xml:space="preserve"> </w:t>
      </w:r>
      <w:r w:rsidRPr="00E71E0C">
        <w:rPr>
          <w:rFonts w:ascii="Times New Roman" w:hAnsi="Times New Roman" w:cs="Times New Roman"/>
          <w:b/>
          <w:i/>
          <w:color w:val="000000"/>
          <w:sz w:val="24"/>
          <w:szCs w:val="24"/>
          <w:shd w:val="clear" w:color="auto" w:fill="FFFFFF"/>
        </w:rPr>
        <w:t xml:space="preserve">African Insurance Co. </w:t>
      </w:r>
      <w:proofErr w:type="spellStart"/>
      <w:r w:rsidR="00920AB5" w:rsidRPr="00E71E0C">
        <w:rPr>
          <w:rFonts w:ascii="Times New Roman" w:hAnsi="Times New Roman" w:cs="Times New Roman"/>
          <w:b/>
          <w:i/>
          <w:color w:val="000000"/>
          <w:sz w:val="24"/>
          <w:szCs w:val="24"/>
          <w:shd w:val="clear" w:color="auto" w:fill="FFFFFF"/>
        </w:rPr>
        <w:t>Vs</w:t>
      </w:r>
      <w:proofErr w:type="spellEnd"/>
      <w:r w:rsidRPr="00E71E0C">
        <w:rPr>
          <w:rFonts w:ascii="Times New Roman" w:hAnsi="Times New Roman" w:cs="Times New Roman"/>
          <w:b/>
          <w:i/>
          <w:color w:val="000000"/>
          <w:sz w:val="24"/>
          <w:szCs w:val="24"/>
          <w:shd w:val="clear" w:color="auto" w:fill="FFFFFF"/>
        </w:rPr>
        <w:t xml:space="preserve"> Uganda Airlines [1985</w:t>
      </w:r>
      <w:r w:rsidR="00F50FC2" w:rsidRPr="00E71E0C">
        <w:rPr>
          <w:rFonts w:ascii="Times New Roman" w:hAnsi="Times New Roman" w:cs="Times New Roman"/>
          <w:b/>
          <w:i/>
          <w:color w:val="000000"/>
          <w:sz w:val="24"/>
          <w:szCs w:val="24"/>
          <w:shd w:val="clear" w:color="auto" w:fill="FFFFFF"/>
        </w:rPr>
        <w:t xml:space="preserve">] HCB 53; Mohamed B.M. </w:t>
      </w:r>
      <w:proofErr w:type="spellStart"/>
      <w:r w:rsidR="00F50FC2" w:rsidRPr="00E71E0C">
        <w:rPr>
          <w:rFonts w:ascii="Times New Roman" w:hAnsi="Times New Roman" w:cs="Times New Roman"/>
          <w:b/>
          <w:i/>
          <w:color w:val="000000"/>
          <w:sz w:val="24"/>
          <w:szCs w:val="24"/>
          <w:shd w:val="clear" w:color="auto" w:fill="FFFFFF"/>
        </w:rPr>
        <w:t>Dhanji</w:t>
      </w:r>
      <w:proofErr w:type="spellEnd"/>
      <w:r w:rsidR="00F50FC2" w:rsidRPr="00E71E0C">
        <w:rPr>
          <w:rFonts w:ascii="Times New Roman" w:hAnsi="Times New Roman" w:cs="Times New Roman"/>
          <w:b/>
          <w:i/>
          <w:color w:val="000000"/>
          <w:sz w:val="24"/>
          <w:szCs w:val="24"/>
          <w:shd w:val="clear" w:color="auto" w:fill="FFFFFF"/>
        </w:rPr>
        <w:t xml:space="preserve"> </w:t>
      </w:r>
      <w:proofErr w:type="spellStart"/>
      <w:r w:rsidR="00F50FC2" w:rsidRPr="00E71E0C">
        <w:rPr>
          <w:rFonts w:ascii="Times New Roman" w:hAnsi="Times New Roman" w:cs="Times New Roman"/>
          <w:b/>
          <w:i/>
          <w:color w:val="000000"/>
          <w:sz w:val="24"/>
          <w:szCs w:val="24"/>
          <w:shd w:val="clear" w:color="auto" w:fill="FFFFFF"/>
        </w:rPr>
        <w:t>Vs</w:t>
      </w:r>
      <w:proofErr w:type="spellEnd"/>
      <w:r w:rsidRPr="00E71E0C">
        <w:rPr>
          <w:rFonts w:ascii="Times New Roman" w:hAnsi="Times New Roman" w:cs="Times New Roman"/>
          <w:b/>
          <w:i/>
          <w:color w:val="000000"/>
          <w:sz w:val="24"/>
          <w:szCs w:val="24"/>
          <w:shd w:val="clear" w:color="auto" w:fill="FFFFFF"/>
        </w:rPr>
        <w:t xml:space="preserve"> Lulu &amp; Co. [1960] E.A. 541.</w:t>
      </w:r>
      <w:proofErr w:type="gramEnd"/>
    </w:p>
    <w:p w:rsidR="00FF3500" w:rsidRPr="00E71E0C" w:rsidRDefault="00FF3500" w:rsidP="005076C8">
      <w:pPr>
        <w:spacing w:line="480" w:lineRule="auto"/>
        <w:jc w:val="both"/>
        <w:rPr>
          <w:rFonts w:ascii="Times New Roman" w:hAnsi="Times New Roman" w:cs="Times New Roman"/>
          <w:color w:val="000000"/>
          <w:sz w:val="24"/>
          <w:szCs w:val="24"/>
          <w:shd w:val="clear" w:color="auto" w:fill="FFFFFF"/>
        </w:rPr>
      </w:pPr>
      <w:r w:rsidRPr="00E71E0C">
        <w:rPr>
          <w:rFonts w:ascii="Times New Roman" w:hAnsi="Times New Roman" w:cs="Times New Roman"/>
          <w:color w:val="000000"/>
          <w:sz w:val="24"/>
          <w:szCs w:val="24"/>
          <w:shd w:val="clear" w:color="auto" w:fill="FFFFFF"/>
        </w:rPr>
        <w:lastRenderedPageBreak/>
        <w:t xml:space="preserve"> In the instant case, the defendant in paragraph 2 of its amended defense denied any lawful claim accruing to the plaintiff as alleged in the plaint or at all. </w:t>
      </w:r>
    </w:p>
    <w:p w:rsidR="00FF3500" w:rsidRPr="00E71E0C" w:rsidRDefault="00FF3500" w:rsidP="005076C8">
      <w:pPr>
        <w:spacing w:line="480" w:lineRule="auto"/>
        <w:jc w:val="both"/>
        <w:rPr>
          <w:rFonts w:ascii="Times New Roman" w:hAnsi="Times New Roman" w:cs="Times New Roman"/>
          <w:color w:val="000000"/>
          <w:sz w:val="24"/>
          <w:szCs w:val="24"/>
          <w:shd w:val="clear" w:color="auto" w:fill="FFFFFF"/>
        </w:rPr>
      </w:pPr>
      <w:r w:rsidRPr="00E71E0C">
        <w:rPr>
          <w:rFonts w:ascii="Times New Roman" w:hAnsi="Times New Roman" w:cs="Times New Roman"/>
          <w:color w:val="000000"/>
          <w:sz w:val="24"/>
          <w:szCs w:val="24"/>
          <w:shd w:val="clear" w:color="auto" w:fill="FFFFFF"/>
        </w:rPr>
        <w:t xml:space="preserve">More so, the defendant raised a counterclaim against the defendant seeking the balance of </w:t>
      </w:r>
      <w:r w:rsidR="00485231" w:rsidRPr="00E71E0C">
        <w:rPr>
          <w:rFonts w:ascii="Times New Roman" w:hAnsi="Times New Roman" w:cs="Times New Roman"/>
          <w:color w:val="000000"/>
          <w:sz w:val="24"/>
          <w:szCs w:val="24"/>
          <w:shd w:val="clear" w:color="auto" w:fill="FFFFFF"/>
        </w:rPr>
        <w:t>UGX</w:t>
      </w:r>
      <w:r w:rsidRPr="00E71E0C">
        <w:rPr>
          <w:rFonts w:ascii="Times New Roman" w:hAnsi="Times New Roman" w:cs="Times New Roman"/>
          <w:color w:val="000000"/>
          <w:sz w:val="24"/>
          <w:szCs w:val="24"/>
          <w:shd w:val="clear" w:color="auto" w:fill="FFFFFF"/>
        </w:rPr>
        <w:t xml:space="preserve"> 164,400,000/= being the balance that the plaintiff owes the defendant. The defendant avers that the plaintiff persistently refused to pay the money. </w:t>
      </w:r>
    </w:p>
    <w:p w:rsidR="00FF3500" w:rsidRPr="00E71E0C" w:rsidRDefault="00FF3500" w:rsidP="005076C8">
      <w:pPr>
        <w:spacing w:line="480" w:lineRule="auto"/>
        <w:jc w:val="both"/>
        <w:rPr>
          <w:rFonts w:ascii="Times New Roman" w:hAnsi="Times New Roman" w:cs="Times New Roman"/>
          <w:color w:val="000000"/>
          <w:sz w:val="24"/>
          <w:szCs w:val="24"/>
          <w:shd w:val="clear" w:color="auto" w:fill="FFFFFF"/>
        </w:rPr>
      </w:pPr>
      <w:r w:rsidRPr="00E71E0C">
        <w:rPr>
          <w:rFonts w:ascii="Times New Roman" w:hAnsi="Times New Roman" w:cs="Times New Roman"/>
          <w:color w:val="000000"/>
          <w:sz w:val="24"/>
          <w:szCs w:val="24"/>
          <w:shd w:val="clear" w:color="auto" w:fill="FFFFFF"/>
        </w:rPr>
        <w:t xml:space="preserve">Under the circumstances, the defendant denied the entire claim and I thus find that the defendant made no such admissions as to warrant a judgment on admission. </w:t>
      </w:r>
    </w:p>
    <w:p w:rsidR="00FF3500" w:rsidRPr="00E71E0C" w:rsidRDefault="00FF3500" w:rsidP="005076C8">
      <w:pPr>
        <w:spacing w:line="480" w:lineRule="auto"/>
        <w:jc w:val="both"/>
        <w:rPr>
          <w:rFonts w:ascii="Times New Roman" w:hAnsi="Times New Roman" w:cs="Times New Roman"/>
          <w:color w:val="000000"/>
          <w:sz w:val="24"/>
          <w:szCs w:val="24"/>
          <w:shd w:val="clear" w:color="auto" w:fill="FFFFFF"/>
        </w:rPr>
      </w:pPr>
      <w:r w:rsidRPr="00E71E0C">
        <w:rPr>
          <w:rFonts w:ascii="Times New Roman" w:hAnsi="Times New Roman" w:cs="Times New Roman"/>
          <w:color w:val="000000"/>
          <w:sz w:val="24"/>
          <w:szCs w:val="24"/>
          <w:shd w:val="clear" w:color="auto" w:fill="FFFFFF"/>
        </w:rPr>
        <w:t xml:space="preserve">Furthermore, I am cognizant of the defendant’s counterclaim and I am alive to the fact that it must be heard by this court and a judgment on admission will deny the defendant his right to be heard. </w:t>
      </w:r>
    </w:p>
    <w:p w:rsidR="00FF3500" w:rsidRPr="00E71E0C" w:rsidRDefault="00FF3500" w:rsidP="005076C8">
      <w:pPr>
        <w:spacing w:line="480" w:lineRule="auto"/>
        <w:jc w:val="both"/>
        <w:rPr>
          <w:rFonts w:ascii="Times New Roman" w:hAnsi="Times New Roman" w:cs="Times New Roman"/>
          <w:color w:val="000000"/>
          <w:sz w:val="24"/>
          <w:szCs w:val="24"/>
          <w:shd w:val="clear" w:color="auto" w:fill="FFFFFF"/>
        </w:rPr>
      </w:pPr>
      <w:r w:rsidRPr="00E71E0C">
        <w:rPr>
          <w:rFonts w:ascii="Times New Roman" w:hAnsi="Times New Roman" w:cs="Times New Roman"/>
          <w:color w:val="000000"/>
          <w:sz w:val="24"/>
          <w:szCs w:val="24"/>
          <w:shd w:val="clear" w:color="auto" w:fill="FFFFFF"/>
        </w:rPr>
        <w:t xml:space="preserve">The total sum is that the application for a judgment on admission fails and the suit will be set </w:t>
      </w:r>
      <w:r w:rsidR="006B2E02" w:rsidRPr="00E71E0C">
        <w:rPr>
          <w:rFonts w:ascii="Times New Roman" w:hAnsi="Times New Roman" w:cs="Times New Roman"/>
          <w:color w:val="000000"/>
          <w:sz w:val="24"/>
          <w:szCs w:val="24"/>
          <w:shd w:val="clear" w:color="auto" w:fill="FFFFFF"/>
        </w:rPr>
        <w:t>down</w:t>
      </w:r>
      <w:r w:rsidRPr="00E71E0C">
        <w:rPr>
          <w:rFonts w:ascii="Times New Roman" w:hAnsi="Times New Roman" w:cs="Times New Roman"/>
          <w:color w:val="000000"/>
          <w:sz w:val="24"/>
          <w:szCs w:val="24"/>
          <w:shd w:val="clear" w:color="auto" w:fill="FFFFFF"/>
        </w:rPr>
        <w:t xml:space="preserve"> for hearing. </w:t>
      </w:r>
    </w:p>
    <w:p w:rsidR="00FF3500" w:rsidRPr="00E71E0C" w:rsidRDefault="00FF3500" w:rsidP="005076C8">
      <w:pPr>
        <w:spacing w:line="480" w:lineRule="auto"/>
        <w:jc w:val="both"/>
        <w:rPr>
          <w:rFonts w:ascii="Times New Roman" w:hAnsi="Times New Roman" w:cs="Times New Roman"/>
          <w:color w:val="000000"/>
          <w:sz w:val="24"/>
          <w:szCs w:val="24"/>
          <w:shd w:val="clear" w:color="auto" w:fill="FFFFFF"/>
        </w:rPr>
      </w:pPr>
      <w:r w:rsidRPr="00E71E0C">
        <w:rPr>
          <w:rFonts w:ascii="Times New Roman" w:hAnsi="Times New Roman" w:cs="Times New Roman"/>
          <w:color w:val="000000"/>
          <w:sz w:val="24"/>
          <w:szCs w:val="24"/>
          <w:shd w:val="clear" w:color="auto" w:fill="FFFFFF"/>
        </w:rPr>
        <w:t xml:space="preserve">Costs </w:t>
      </w:r>
      <w:r w:rsidR="00EB7EB9" w:rsidRPr="00E71E0C">
        <w:rPr>
          <w:rFonts w:ascii="Times New Roman" w:hAnsi="Times New Roman" w:cs="Times New Roman"/>
          <w:color w:val="000000"/>
          <w:sz w:val="24"/>
          <w:szCs w:val="24"/>
          <w:shd w:val="clear" w:color="auto" w:fill="FFFFFF"/>
        </w:rPr>
        <w:t xml:space="preserve">will be </w:t>
      </w:r>
      <w:r w:rsidR="008C5171" w:rsidRPr="00E71E0C">
        <w:rPr>
          <w:rFonts w:ascii="Times New Roman" w:hAnsi="Times New Roman" w:cs="Times New Roman"/>
          <w:color w:val="000000"/>
          <w:sz w:val="24"/>
          <w:szCs w:val="24"/>
          <w:shd w:val="clear" w:color="auto" w:fill="FFFFFF"/>
        </w:rPr>
        <w:t xml:space="preserve">in the cause. </w:t>
      </w:r>
    </w:p>
    <w:p w:rsidR="00F267FC" w:rsidRPr="00E71E0C" w:rsidRDefault="00F267FC" w:rsidP="00FF3500">
      <w:pPr>
        <w:jc w:val="both"/>
        <w:rPr>
          <w:rFonts w:ascii="Times New Roman" w:hAnsi="Times New Roman" w:cs="Times New Roman"/>
          <w:color w:val="000000"/>
          <w:sz w:val="24"/>
          <w:szCs w:val="24"/>
          <w:shd w:val="clear" w:color="auto" w:fill="FFFFFF"/>
        </w:rPr>
      </w:pPr>
    </w:p>
    <w:p w:rsidR="008B7B23" w:rsidRPr="00E71E0C" w:rsidRDefault="008B7B23" w:rsidP="00FF3500">
      <w:pPr>
        <w:jc w:val="both"/>
        <w:rPr>
          <w:rFonts w:ascii="Times New Roman" w:hAnsi="Times New Roman" w:cs="Times New Roman"/>
          <w:color w:val="000000"/>
          <w:sz w:val="24"/>
          <w:szCs w:val="24"/>
          <w:shd w:val="clear" w:color="auto" w:fill="FFFFFF"/>
        </w:rPr>
      </w:pPr>
    </w:p>
    <w:p w:rsidR="00F267FC" w:rsidRPr="00E71E0C" w:rsidRDefault="00F267FC" w:rsidP="008B7B23">
      <w:pPr>
        <w:spacing w:after="0"/>
        <w:jc w:val="both"/>
        <w:rPr>
          <w:rFonts w:ascii="Times New Roman" w:hAnsi="Times New Roman" w:cs="Times New Roman"/>
          <w:b/>
          <w:color w:val="000000"/>
          <w:sz w:val="24"/>
          <w:szCs w:val="24"/>
          <w:shd w:val="clear" w:color="auto" w:fill="FFFFFF"/>
        </w:rPr>
      </w:pPr>
      <w:r w:rsidRPr="00E71E0C">
        <w:rPr>
          <w:rFonts w:ascii="Times New Roman" w:hAnsi="Times New Roman" w:cs="Times New Roman"/>
          <w:b/>
          <w:color w:val="000000"/>
          <w:sz w:val="24"/>
          <w:szCs w:val="24"/>
          <w:shd w:val="clear" w:color="auto" w:fill="FFFFFF"/>
        </w:rPr>
        <w:t xml:space="preserve">B. </w:t>
      </w:r>
      <w:proofErr w:type="spellStart"/>
      <w:r w:rsidRPr="00E71E0C">
        <w:rPr>
          <w:rFonts w:ascii="Times New Roman" w:hAnsi="Times New Roman" w:cs="Times New Roman"/>
          <w:b/>
          <w:color w:val="000000"/>
          <w:sz w:val="24"/>
          <w:szCs w:val="24"/>
          <w:shd w:val="clear" w:color="auto" w:fill="FFFFFF"/>
        </w:rPr>
        <w:t>Kainamura</w:t>
      </w:r>
      <w:proofErr w:type="spellEnd"/>
    </w:p>
    <w:p w:rsidR="00F267FC" w:rsidRPr="00E71E0C" w:rsidRDefault="00F267FC" w:rsidP="008B7B23">
      <w:pPr>
        <w:spacing w:after="0"/>
        <w:jc w:val="both"/>
        <w:rPr>
          <w:rFonts w:ascii="Times New Roman" w:hAnsi="Times New Roman" w:cs="Times New Roman"/>
          <w:b/>
          <w:color w:val="000000"/>
          <w:sz w:val="24"/>
          <w:szCs w:val="24"/>
          <w:shd w:val="clear" w:color="auto" w:fill="FFFFFF"/>
        </w:rPr>
      </w:pPr>
      <w:r w:rsidRPr="00E71E0C">
        <w:rPr>
          <w:rFonts w:ascii="Times New Roman" w:hAnsi="Times New Roman" w:cs="Times New Roman"/>
          <w:b/>
          <w:color w:val="000000"/>
          <w:sz w:val="24"/>
          <w:szCs w:val="24"/>
          <w:shd w:val="clear" w:color="auto" w:fill="FFFFFF"/>
        </w:rPr>
        <w:t>Judge</w:t>
      </w:r>
    </w:p>
    <w:p w:rsidR="00F267FC" w:rsidRPr="00E71E0C" w:rsidRDefault="00F267FC" w:rsidP="008B7B23">
      <w:pPr>
        <w:spacing w:after="0"/>
        <w:jc w:val="both"/>
        <w:rPr>
          <w:rFonts w:ascii="Times New Roman" w:hAnsi="Times New Roman" w:cs="Times New Roman"/>
          <w:b/>
          <w:color w:val="000000"/>
          <w:sz w:val="24"/>
          <w:szCs w:val="24"/>
          <w:shd w:val="clear" w:color="auto" w:fill="FFFFFF"/>
        </w:rPr>
      </w:pPr>
      <w:r w:rsidRPr="00E71E0C">
        <w:rPr>
          <w:rFonts w:ascii="Times New Roman" w:hAnsi="Times New Roman" w:cs="Times New Roman"/>
          <w:b/>
          <w:color w:val="000000"/>
          <w:sz w:val="24"/>
          <w:szCs w:val="24"/>
          <w:shd w:val="clear" w:color="auto" w:fill="FFFFFF"/>
        </w:rPr>
        <w:t>4.09.2018</w:t>
      </w:r>
    </w:p>
    <w:sectPr w:rsidR="00F267FC" w:rsidRPr="00E71E0C" w:rsidSect="00760407">
      <w:footerReference w:type="default" r:id="rId7"/>
      <w:pgSz w:w="11906" w:h="16838"/>
      <w:pgMar w:top="1440" w:right="1440" w:bottom="1440" w:left="144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28" w:rsidRDefault="00461F28" w:rsidP="00E134E7">
      <w:pPr>
        <w:spacing w:after="0" w:line="240" w:lineRule="auto"/>
      </w:pPr>
      <w:r>
        <w:separator/>
      </w:r>
    </w:p>
  </w:endnote>
  <w:endnote w:type="continuationSeparator" w:id="0">
    <w:p w:rsidR="00461F28" w:rsidRDefault="00461F28" w:rsidP="00E1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7313"/>
      <w:docPartObj>
        <w:docPartGallery w:val="Page Numbers (Bottom of Page)"/>
        <w:docPartUnique/>
      </w:docPartObj>
    </w:sdtPr>
    <w:sdtEndPr>
      <w:rPr>
        <w:color w:val="7F7F7F" w:themeColor="background1" w:themeShade="7F"/>
        <w:spacing w:val="60"/>
      </w:rPr>
    </w:sdtEndPr>
    <w:sdtContent>
      <w:p w:rsidR="00E134E7" w:rsidRDefault="00461F28">
        <w:pPr>
          <w:pStyle w:val="Footer"/>
          <w:pBdr>
            <w:top w:val="single" w:sz="4" w:space="1" w:color="D9D9D9" w:themeColor="background1" w:themeShade="D9"/>
          </w:pBdr>
          <w:rPr>
            <w:b/>
          </w:rPr>
        </w:pPr>
        <w:r>
          <w:fldChar w:fldCharType="begin"/>
        </w:r>
        <w:r>
          <w:instrText xml:space="preserve"> PAGE   \* MERGEFORMAT </w:instrText>
        </w:r>
        <w:r>
          <w:fldChar w:fldCharType="separate"/>
        </w:r>
        <w:r w:rsidR="00E71E0C" w:rsidRPr="00E71E0C">
          <w:rPr>
            <w:b/>
            <w:noProof/>
          </w:rPr>
          <w:t>1</w:t>
        </w:r>
        <w:r>
          <w:rPr>
            <w:b/>
            <w:noProof/>
          </w:rPr>
          <w:fldChar w:fldCharType="end"/>
        </w:r>
        <w:r w:rsidR="00E134E7">
          <w:rPr>
            <w:b/>
          </w:rPr>
          <w:t xml:space="preserve"> | </w:t>
        </w:r>
        <w:r w:rsidR="00E134E7">
          <w:rPr>
            <w:color w:val="7F7F7F" w:themeColor="background1" w:themeShade="7F"/>
            <w:spacing w:val="60"/>
          </w:rPr>
          <w:t>Page</w:t>
        </w:r>
      </w:p>
    </w:sdtContent>
  </w:sdt>
  <w:p w:rsidR="00E134E7" w:rsidRDefault="00E13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28" w:rsidRDefault="00461F28" w:rsidP="00E134E7">
      <w:pPr>
        <w:spacing w:after="0" w:line="240" w:lineRule="auto"/>
      </w:pPr>
      <w:r>
        <w:separator/>
      </w:r>
    </w:p>
  </w:footnote>
  <w:footnote w:type="continuationSeparator" w:id="0">
    <w:p w:rsidR="00461F28" w:rsidRDefault="00461F28" w:rsidP="00E13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48"/>
    <w:rsid w:val="00032443"/>
    <w:rsid w:val="000352D4"/>
    <w:rsid w:val="00063D39"/>
    <w:rsid w:val="00063F9E"/>
    <w:rsid w:val="00136ECA"/>
    <w:rsid w:val="00183774"/>
    <w:rsid w:val="001C2CE2"/>
    <w:rsid w:val="002505EB"/>
    <w:rsid w:val="00283CEE"/>
    <w:rsid w:val="00383E4F"/>
    <w:rsid w:val="0039100C"/>
    <w:rsid w:val="00412069"/>
    <w:rsid w:val="00436185"/>
    <w:rsid w:val="00461F28"/>
    <w:rsid w:val="004774A9"/>
    <w:rsid w:val="00485231"/>
    <w:rsid w:val="005076C8"/>
    <w:rsid w:val="0057510D"/>
    <w:rsid w:val="00585988"/>
    <w:rsid w:val="005C4D2C"/>
    <w:rsid w:val="005E46BE"/>
    <w:rsid w:val="006303B8"/>
    <w:rsid w:val="0063621F"/>
    <w:rsid w:val="006B2E02"/>
    <w:rsid w:val="006C0662"/>
    <w:rsid w:val="00706819"/>
    <w:rsid w:val="00714C54"/>
    <w:rsid w:val="00760407"/>
    <w:rsid w:val="0078426B"/>
    <w:rsid w:val="007A0715"/>
    <w:rsid w:val="008007C2"/>
    <w:rsid w:val="00806E78"/>
    <w:rsid w:val="0084222C"/>
    <w:rsid w:val="0084628C"/>
    <w:rsid w:val="008B7B23"/>
    <w:rsid w:val="008C5171"/>
    <w:rsid w:val="00920AB5"/>
    <w:rsid w:val="0092702A"/>
    <w:rsid w:val="00967012"/>
    <w:rsid w:val="00982086"/>
    <w:rsid w:val="009C46D3"/>
    <w:rsid w:val="009E37AF"/>
    <w:rsid w:val="00A210AF"/>
    <w:rsid w:val="00A328A9"/>
    <w:rsid w:val="00AA5CB3"/>
    <w:rsid w:val="00AB4117"/>
    <w:rsid w:val="00AC011B"/>
    <w:rsid w:val="00B5122F"/>
    <w:rsid w:val="00B63348"/>
    <w:rsid w:val="00BC4C53"/>
    <w:rsid w:val="00BF5660"/>
    <w:rsid w:val="00C059C7"/>
    <w:rsid w:val="00C12742"/>
    <w:rsid w:val="00C13894"/>
    <w:rsid w:val="00C7151F"/>
    <w:rsid w:val="00C8027F"/>
    <w:rsid w:val="00CB280E"/>
    <w:rsid w:val="00D14441"/>
    <w:rsid w:val="00D43DB6"/>
    <w:rsid w:val="00D54FFE"/>
    <w:rsid w:val="00D72D18"/>
    <w:rsid w:val="00DB1B72"/>
    <w:rsid w:val="00DC27E9"/>
    <w:rsid w:val="00E134E7"/>
    <w:rsid w:val="00E71E0C"/>
    <w:rsid w:val="00E75EAB"/>
    <w:rsid w:val="00EB7EB9"/>
    <w:rsid w:val="00EF0C30"/>
    <w:rsid w:val="00F14521"/>
    <w:rsid w:val="00F250EE"/>
    <w:rsid w:val="00F267FC"/>
    <w:rsid w:val="00F50FC2"/>
    <w:rsid w:val="00FD7238"/>
    <w:rsid w:val="00FF3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51F"/>
    <w:rPr>
      <w:color w:val="0563C1" w:themeColor="hyperlink"/>
      <w:u w:val="single"/>
    </w:rPr>
  </w:style>
  <w:style w:type="paragraph" w:styleId="NormalWeb">
    <w:name w:val="Normal (Web)"/>
    <w:basedOn w:val="Normal"/>
    <w:uiPriority w:val="99"/>
    <w:unhideWhenUsed/>
    <w:rsid w:val="00EF0C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0C30"/>
    <w:rPr>
      <w:i/>
      <w:iCs/>
    </w:rPr>
  </w:style>
  <w:style w:type="paragraph" w:styleId="Header">
    <w:name w:val="header"/>
    <w:basedOn w:val="Normal"/>
    <w:link w:val="HeaderChar"/>
    <w:uiPriority w:val="99"/>
    <w:semiHidden/>
    <w:unhideWhenUsed/>
    <w:rsid w:val="00E134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4E7"/>
  </w:style>
  <w:style w:type="paragraph" w:styleId="Footer">
    <w:name w:val="footer"/>
    <w:basedOn w:val="Normal"/>
    <w:link w:val="FooterChar"/>
    <w:uiPriority w:val="99"/>
    <w:unhideWhenUsed/>
    <w:rsid w:val="00E13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4E7"/>
  </w:style>
  <w:style w:type="character" w:styleId="LineNumber">
    <w:name w:val="line number"/>
    <w:basedOn w:val="DefaultParagraphFont"/>
    <w:uiPriority w:val="99"/>
    <w:semiHidden/>
    <w:unhideWhenUsed/>
    <w:rsid w:val="00383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51F"/>
    <w:rPr>
      <w:color w:val="0563C1" w:themeColor="hyperlink"/>
      <w:u w:val="single"/>
    </w:rPr>
  </w:style>
  <w:style w:type="paragraph" w:styleId="NormalWeb">
    <w:name w:val="Normal (Web)"/>
    <w:basedOn w:val="Normal"/>
    <w:uiPriority w:val="99"/>
    <w:unhideWhenUsed/>
    <w:rsid w:val="00EF0C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0C30"/>
    <w:rPr>
      <w:i/>
      <w:iCs/>
    </w:rPr>
  </w:style>
  <w:style w:type="paragraph" w:styleId="Header">
    <w:name w:val="header"/>
    <w:basedOn w:val="Normal"/>
    <w:link w:val="HeaderChar"/>
    <w:uiPriority w:val="99"/>
    <w:semiHidden/>
    <w:unhideWhenUsed/>
    <w:rsid w:val="00E134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4E7"/>
  </w:style>
  <w:style w:type="paragraph" w:styleId="Footer">
    <w:name w:val="footer"/>
    <w:basedOn w:val="Normal"/>
    <w:link w:val="FooterChar"/>
    <w:uiPriority w:val="99"/>
    <w:unhideWhenUsed/>
    <w:rsid w:val="00E13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4E7"/>
  </w:style>
  <w:style w:type="character" w:styleId="LineNumber">
    <w:name w:val="line number"/>
    <w:basedOn w:val="DefaultParagraphFont"/>
    <w:uiPriority w:val="99"/>
    <w:semiHidden/>
    <w:unhideWhenUsed/>
    <w:rsid w:val="0038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511">
      <w:bodyDiv w:val="1"/>
      <w:marLeft w:val="0"/>
      <w:marRight w:val="0"/>
      <w:marTop w:val="0"/>
      <w:marBottom w:val="0"/>
      <w:divBdr>
        <w:top w:val="none" w:sz="0" w:space="0" w:color="auto"/>
        <w:left w:val="none" w:sz="0" w:space="0" w:color="auto"/>
        <w:bottom w:val="none" w:sz="0" w:space="0" w:color="auto"/>
        <w:right w:val="none" w:sz="0" w:space="0" w:color="auto"/>
      </w:divBdr>
    </w:div>
    <w:div w:id="273289902">
      <w:bodyDiv w:val="1"/>
      <w:marLeft w:val="0"/>
      <w:marRight w:val="0"/>
      <w:marTop w:val="0"/>
      <w:marBottom w:val="0"/>
      <w:divBdr>
        <w:top w:val="none" w:sz="0" w:space="0" w:color="auto"/>
        <w:left w:val="none" w:sz="0" w:space="0" w:color="auto"/>
        <w:bottom w:val="none" w:sz="0" w:space="0" w:color="auto"/>
        <w:right w:val="none" w:sz="0" w:space="0" w:color="auto"/>
      </w:divBdr>
    </w:div>
    <w:div w:id="470944155">
      <w:bodyDiv w:val="1"/>
      <w:marLeft w:val="0"/>
      <w:marRight w:val="0"/>
      <w:marTop w:val="0"/>
      <w:marBottom w:val="0"/>
      <w:divBdr>
        <w:top w:val="none" w:sz="0" w:space="0" w:color="auto"/>
        <w:left w:val="none" w:sz="0" w:space="0" w:color="auto"/>
        <w:bottom w:val="none" w:sz="0" w:space="0" w:color="auto"/>
        <w:right w:val="none" w:sz="0" w:space="0" w:color="auto"/>
      </w:divBdr>
    </w:div>
    <w:div w:id="1118374749">
      <w:bodyDiv w:val="1"/>
      <w:marLeft w:val="0"/>
      <w:marRight w:val="0"/>
      <w:marTop w:val="0"/>
      <w:marBottom w:val="0"/>
      <w:divBdr>
        <w:top w:val="none" w:sz="0" w:space="0" w:color="auto"/>
        <w:left w:val="none" w:sz="0" w:space="0" w:color="auto"/>
        <w:bottom w:val="none" w:sz="0" w:space="0" w:color="auto"/>
        <w:right w:val="none" w:sz="0" w:space="0" w:color="auto"/>
      </w:divBdr>
    </w:div>
    <w:div w:id="1717317284">
      <w:bodyDiv w:val="1"/>
      <w:marLeft w:val="0"/>
      <w:marRight w:val="0"/>
      <w:marTop w:val="0"/>
      <w:marBottom w:val="0"/>
      <w:divBdr>
        <w:top w:val="none" w:sz="0" w:space="0" w:color="auto"/>
        <w:left w:val="none" w:sz="0" w:space="0" w:color="auto"/>
        <w:bottom w:val="none" w:sz="0" w:space="0" w:color="auto"/>
        <w:right w:val="none" w:sz="0" w:space="0" w:color="auto"/>
      </w:divBdr>
    </w:div>
    <w:div w:id="1833332796">
      <w:bodyDiv w:val="1"/>
      <w:marLeft w:val="0"/>
      <w:marRight w:val="0"/>
      <w:marTop w:val="0"/>
      <w:marBottom w:val="0"/>
      <w:divBdr>
        <w:top w:val="none" w:sz="0" w:space="0" w:color="auto"/>
        <w:left w:val="none" w:sz="0" w:space="0" w:color="auto"/>
        <w:bottom w:val="none" w:sz="0" w:space="0" w:color="auto"/>
        <w:right w:val="none" w:sz="0" w:space="0" w:color="auto"/>
      </w:divBdr>
    </w:div>
    <w:div w:id="21427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Prossie</dc:creator>
  <cp:lastModifiedBy>User</cp:lastModifiedBy>
  <cp:revision>2</cp:revision>
  <cp:lastPrinted>2018-09-04T12:37:00Z</cp:lastPrinted>
  <dcterms:created xsi:type="dcterms:W3CDTF">2018-10-04T07:18:00Z</dcterms:created>
  <dcterms:modified xsi:type="dcterms:W3CDTF">2018-10-04T07:18:00Z</dcterms:modified>
</cp:coreProperties>
</file>