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DC" w:rsidRPr="00CC5D76" w:rsidRDefault="008715DC" w:rsidP="008715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D76">
        <w:rPr>
          <w:rFonts w:ascii="Times New Roman" w:hAnsi="Times New Roman" w:cs="Times New Roman"/>
          <w:b/>
          <w:sz w:val="24"/>
          <w:szCs w:val="24"/>
          <w:u w:val="single"/>
        </w:rPr>
        <w:t>THE REPUBLIC OF UGANDA</w:t>
      </w:r>
    </w:p>
    <w:p w:rsidR="008715DC" w:rsidRPr="00CC5D76" w:rsidRDefault="008715DC" w:rsidP="008715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8715DC" w:rsidRPr="00CC5D76" w:rsidRDefault="008715DC" w:rsidP="008715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8715DC" w:rsidRPr="00CC5D76" w:rsidRDefault="008715DC" w:rsidP="008715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HCCS   NO. 905 OF 2016</w:t>
      </w:r>
    </w:p>
    <w:p w:rsidR="008715DC" w:rsidRPr="00CC5D76" w:rsidRDefault="008715DC" w:rsidP="00871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5DC" w:rsidRPr="00CC5D76" w:rsidRDefault="008715DC" w:rsidP="00871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 xml:space="preserve">BARCLAYS BANK OF UGANDA LIMITED </w:t>
      </w:r>
      <w:r w:rsidR="005267C3" w:rsidRPr="00CC5D76">
        <w:rPr>
          <w:rFonts w:ascii="Times New Roman" w:hAnsi="Times New Roman" w:cs="Times New Roman"/>
          <w:b/>
          <w:sz w:val="24"/>
          <w:szCs w:val="24"/>
        </w:rPr>
        <w:t>::::::::::::::::::::::</w:t>
      </w:r>
      <w:r w:rsidRPr="00CC5D76">
        <w:rPr>
          <w:rFonts w:ascii="Times New Roman" w:hAnsi="Times New Roman" w:cs="Times New Roman"/>
          <w:b/>
          <w:sz w:val="24"/>
          <w:szCs w:val="24"/>
        </w:rPr>
        <w:t>PLAINTIFF</w:t>
      </w:r>
    </w:p>
    <w:p w:rsidR="008715DC" w:rsidRPr="00CC5D76" w:rsidRDefault="008715DC" w:rsidP="008715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8715DC" w:rsidRPr="00CC5D76" w:rsidRDefault="008715DC" w:rsidP="00871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UCHUMI SUPERMARKETS LIMITED::::::::::::::::::::::::::::DEFENDANT</w:t>
      </w:r>
    </w:p>
    <w:p w:rsidR="008715DC" w:rsidRPr="00CC5D76" w:rsidRDefault="008715DC" w:rsidP="008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DC" w:rsidRPr="00CC5D76" w:rsidRDefault="008715DC" w:rsidP="00871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CC5D76">
        <w:rPr>
          <w:rFonts w:ascii="Times New Roman" w:hAnsi="Times New Roman" w:cs="Times New Roman"/>
          <w:b/>
          <w:sz w:val="24"/>
          <w:szCs w:val="24"/>
          <w:u w:val="single"/>
        </w:rPr>
        <w:t>THE HON.  JUSTICE DAVID WANGUTUSI</w:t>
      </w:r>
    </w:p>
    <w:p w:rsidR="008715DC" w:rsidRPr="00CC5D76" w:rsidRDefault="008715DC" w:rsidP="00871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5DC" w:rsidRPr="00CC5D76" w:rsidRDefault="008715DC" w:rsidP="00871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D76">
        <w:rPr>
          <w:rFonts w:ascii="Times New Roman" w:hAnsi="Times New Roman" w:cs="Times New Roman"/>
          <w:b/>
          <w:sz w:val="24"/>
          <w:szCs w:val="24"/>
          <w:u w:val="single"/>
        </w:rPr>
        <w:t>J U D G M E N T:</w:t>
      </w:r>
    </w:p>
    <w:p w:rsidR="008715DC" w:rsidRPr="00CC5D76" w:rsidRDefault="008715DC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In this suit Barclays Bank Uganda Limited referred to as the Plaintiff, sues Uchumi Supermarkets Limited, called the Defendant for recovery of UGX 710,471,631/=, interest at 23% from filing and costs.</w:t>
      </w:r>
    </w:p>
    <w:p w:rsidR="008715DC" w:rsidRPr="00CC5D76" w:rsidRDefault="008715DC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 xml:space="preserve">The facts as discerned from the pleadings are that the Defendant applied for and obtained a facility secured by a guarantee of UGX 1,000,000,000/=. This facility is evidenced by facility letters and more so </w:t>
      </w:r>
      <w:r w:rsidRPr="00CC5D76">
        <w:rPr>
          <w:rFonts w:ascii="Times New Roman" w:hAnsi="Times New Roman" w:cs="Times New Roman"/>
          <w:b/>
          <w:sz w:val="24"/>
          <w:szCs w:val="24"/>
        </w:rPr>
        <w:t>ExhP3</w:t>
      </w:r>
      <w:r w:rsidRPr="00CC5D76">
        <w:rPr>
          <w:rFonts w:ascii="Times New Roman" w:hAnsi="Times New Roman" w:cs="Times New Roman"/>
          <w:sz w:val="24"/>
          <w:szCs w:val="24"/>
        </w:rPr>
        <w:t>which is the last letter of Variation of the Multi Option Facility dated 30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sz w:val="24"/>
          <w:szCs w:val="24"/>
        </w:rPr>
        <w:t xml:space="preserve"> July 2014. In</w:t>
      </w:r>
      <w:r w:rsidRPr="00CC5D76">
        <w:rPr>
          <w:rFonts w:ascii="Times New Roman" w:hAnsi="Times New Roman" w:cs="Times New Roman"/>
          <w:b/>
          <w:sz w:val="24"/>
          <w:szCs w:val="24"/>
        </w:rPr>
        <w:t xml:space="preserve"> ExhP3</w:t>
      </w:r>
      <w:r w:rsidRPr="00CC5D76">
        <w:rPr>
          <w:rFonts w:ascii="Times New Roman" w:hAnsi="Times New Roman" w:cs="Times New Roman"/>
          <w:sz w:val="24"/>
          <w:szCs w:val="24"/>
        </w:rPr>
        <w:t xml:space="preserve"> the Plaintiff notified the Defendant that it had decided to vary the terms of the facility</w:t>
      </w:r>
      <w:r w:rsidR="00AC1DC0" w:rsidRPr="00CC5D76">
        <w:rPr>
          <w:rFonts w:ascii="Times New Roman" w:hAnsi="Times New Roman" w:cs="Times New Roman"/>
          <w:sz w:val="24"/>
          <w:szCs w:val="24"/>
        </w:rPr>
        <w:t xml:space="preserve"> and set out the terms in the schedule in the following words;</w:t>
      </w:r>
    </w:p>
    <w:p w:rsidR="00AC1DC0" w:rsidRPr="00CC5D76" w:rsidRDefault="00AC1DC0" w:rsidP="00310122">
      <w:pPr>
        <w:spacing w:line="360" w:lineRule="auto"/>
        <w:ind w:left="720" w:right="-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76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CC5D76">
        <w:rPr>
          <w:rFonts w:ascii="Times New Roman" w:hAnsi="Times New Roman" w:cs="Times New Roman"/>
          <w:b/>
          <w:i/>
          <w:sz w:val="24"/>
          <w:szCs w:val="24"/>
        </w:rPr>
        <w:t>A  INCREASE OF FACILITY LIMIT</w:t>
      </w:r>
    </w:p>
    <w:p w:rsidR="00A65586" w:rsidRPr="00CC5D76" w:rsidRDefault="00AC1DC0" w:rsidP="00545D0B">
      <w:pPr>
        <w:spacing w:line="360" w:lineRule="auto"/>
        <w:ind w:left="720" w:right="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76">
        <w:rPr>
          <w:rFonts w:ascii="Times New Roman" w:hAnsi="Times New Roman" w:cs="Times New Roman"/>
          <w:i/>
          <w:sz w:val="24"/>
          <w:szCs w:val="24"/>
        </w:rPr>
        <w:t>The facility limit for the overdraft shall be increased to UGX 1,000,000,000/=.”</w:t>
      </w:r>
    </w:p>
    <w:p w:rsidR="00AC1DC0" w:rsidRPr="00CC5D76" w:rsidRDefault="00AC1DC0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This letter also created a New Security as follows;</w:t>
      </w:r>
    </w:p>
    <w:p w:rsidR="00AC1DC0" w:rsidRPr="00CC5D76" w:rsidRDefault="00AC1DC0" w:rsidP="00545D0B">
      <w:pPr>
        <w:spacing w:line="480" w:lineRule="auto"/>
        <w:ind w:left="720" w:right="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76">
        <w:rPr>
          <w:rFonts w:ascii="Times New Roman" w:hAnsi="Times New Roman" w:cs="Times New Roman"/>
          <w:b/>
          <w:i/>
          <w:sz w:val="24"/>
          <w:szCs w:val="24"/>
        </w:rPr>
        <w:t>“CORPORATE GUARANTEE</w:t>
      </w:r>
      <w:r w:rsidRPr="00CC5D76">
        <w:rPr>
          <w:rFonts w:ascii="Times New Roman" w:hAnsi="Times New Roman" w:cs="Times New Roman"/>
          <w:i/>
          <w:sz w:val="24"/>
          <w:szCs w:val="24"/>
        </w:rPr>
        <w:t>: Limited Corporate Guarantee for UGX 1,000,000,000/= from Uchumi Supermarkets Limited</w:t>
      </w:r>
    </w:p>
    <w:p w:rsidR="00AC1DC0" w:rsidRPr="00CC5D76" w:rsidRDefault="00AC1DC0" w:rsidP="00310122">
      <w:pPr>
        <w:spacing w:line="360" w:lineRule="auto"/>
        <w:ind w:left="720" w:right="-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5D76">
        <w:rPr>
          <w:rFonts w:ascii="Times New Roman" w:hAnsi="Times New Roman" w:cs="Times New Roman"/>
          <w:b/>
          <w:i/>
          <w:sz w:val="24"/>
          <w:szCs w:val="24"/>
        </w:rPr>
        <w:t>FIXED AND FLOATING DEBENTURE:</w:t>
      </w:r>
    </w:p>
    <w:p w:rsidR="00AC1DC0" w:rsidRPr="00CC5D76" w:rsidRDefault="00AC1DC0" w:rsidP="00545D0B">
      <w:pPr>
        <w:spacing w:line="360" w:lineRule="auto"/>
        <w:ind w:left="720" w:right="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76">
        <w:rPr>
          <w:rFonts w:ascii="Times New Roman" w:hAnsi="Times New Roman" w:cs="Times New Roman"/>
          <w:i/>
          <w:sz w:val="24"/>
          <w:szCs w:val="24"/>
        </w:rPr>
        <w:lastRenderedPageBreak/>
        <w:t>Fixed and Floating debenture in the Bank’s Standard form covering ALL BORROER’S ASSETS to be registered and stamped to cover UGX 1,000,000,000/=.”</w:t>
      </w:r>
    </w:p>
    <w:p w:rsidR="00AC1DC0" w:rsidRPr="00CC5D76" w:rsidRDefault="00AC1DC0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ExhP3</w:t>
      </w:r>
      <w:r w:rsidRPr="00CC5D76">
        <w:rPr>
          <w:rFonts w:ascii="Times New Roman" w:hAnsi="Times New Roman" w:cs="Times New Roman"/>
          <w:sz w:val="24"/>
          <w:szCs w:val="24"/>
        </w:rPr>
        <w:t xml:space="preserve"> indicates that the Defendant endorsed its acceptance of the terms. The </w:t>
      </w:r>
      <w:bookmarkStart w:id="0" w:name="_GoBack"/>
      <w:bookmarkEnd w:id="0"/>
      <w:r w:rsidR="003E46E7" w:rsidRPr="00CC5D76">
        <w:rPr>
          <w:rFonts w:ascii="Times New Roman" w:hAnsi="Times New Roman" w:cs="Times New Roman"/>
          <w:sz w:val="24"/>
          <w:szCs w:val="24"/>
        </w:rPr>
        <w:t xml:space="preserve">Defendant was </w:t>
      </w:r>
      <w:r w:rsidRPr="00CC5D76">
        <w:rPr>
          <w:rFonts w:ascii="Times New Roman" w:hAnsi="Times New Roman" w:cs="Times New Roman"/>
          <w:sz w:val="24"/>
          <w:szCs w:val="24"/>
        </w:rPr>
        <w:t xml:space="preserve">extended the facility but then defaulted in servicing it which prompted the Plaintiff to write </w:t>
      </w:r>
      <w:r w:rsidRPr="00CC5D76">
        <w:rPr>
          <w:rFonts w:ascii="Times New Roman" w:hAnsi="Times New Roman" w:cs="Times New Roman"/>
          <w:b/>
          <w:sz w:val="24"/>
          <w:szCs w:val="24"/>
        </w:rPr>
        <w:t>ExhP4</w:t>
      </w:r>
      <w:r w:rsidRPr="00CC5D76">
        <w:rPr>
          <w:rFonts w:ascii="Times New Roman" w:hAnsi="Times New Roman" w:cs="Times New Roman"/>
          <w:sz w:val="24"/>
          <w:szCs w:val="24"/>
        </w:rPr>
        <w:t xml:space="preserve"> dated 16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sz w:val="24"/>
          <w:szCs w:val="24"/>
        </w:rPr>
        <w:t xml:space="preserve"> October 2015 notifying the Defendant of the sums due and seeking payment</w:t>
      </w:r>
      <w:r w:rsidR="00BD2AD6" w:rsidRPr="00CC5D76">
        <w:rPr>
          <w:rFonts w:ascii="Times New Roman" w:hAnsi="Times New Roman" w:cs="Times New Roman"/>
          <w:sz w:val="24"/>
          <w:szCs w:val="24"/>
        </w:rPr>
        <w:t>.</w:t>
      </w:r>
    </w:p>
    <w:p w:rsidR="00BD2AD6" w:rsidRPr="00CC5D76" w:rsidRDefault="00BD2AD6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 xml:space="preserve">Receiving no response, the Plaintiff wrote </w:t>
      </w:r>
      <w:r w:rsidRPr="00CC5D76">
        <w:rPr>
          <w:rFonts w:ascii="Times New Roman" w:hAnsi="Times New Roman" w:cs="Times New Roman"/>
          <w:b/>
          <w:sz w:val="24"/>
          <w:szCs w:val="24"/>
        </w:rPr>
        <w:t xml:space="preserve">ExhP5 </w:t>
      </w:r>
      <w:r w:rsidRPr="00CC5D76">
        <w:rPr>
          <w:rFonts w:ascii="Times New Roman" w:hAnsi="Times New Roman" w:cs="Times New Roman"/>
          <w:sz w:val="24"/>
          <w:szCs w:val="24"/>
        </w:rPr>
        <w:t xml:space="preserve">formally demanding payment </w:t>
      </w:r>
      <w:r w:rsidR="00545D0B" w:rsidRPr="00CC5D76">
        <w:rPr>
          <w:rFonts w:ascii="Times New Roman" w:hAnsi="Times New Roman" w:cs="Times New Roman"/>
          <w:sz w:val="24"/>
          <w:szCs w:val="24"/>
        </w:rPr>
        <w:t>“</w:t>
      </w:r>
      <w:r w:rsidRPr="00CC5D76">
        <w:rPr>
          <w:rFonts w:ascii="Times New Roman" w:hAnsi="Times New Roman" w:cs="Times New Roman"/>
          <w:sz w:val="24"/>
          <w:szCs w:val="24"/>
        </w:rPr>
        <w:t>pursuant to a Corporate Guarantee and resolution dated 29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sz w:val="24"/>
          <w:szCs w:val="24"/>
        </w:rPr>
        <w:t xml:space="preserve"> August 2014.” Further demand is seen in a letter dated 15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sz w:val="24"/>
          <w:szCs w:val="24"/>
        </w:rPr>
        <w:t xml:space="preserve"> September 2016 and 21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C5D76">
        <w:rPr>
          <w:rFonts w:ascii="Times New Roman" w:hAnsi="Times New Roman" w:cs="Times New Roman"/>
          <w:sz w:val="24"/>
          <w:szCs w:val="24"/>
        </w:rPr>
        <w:t xml:space="preserve"> October 2016.</w:t>
      </w:r>
    </w:p>
    <w:p w:rsidR="00BD2AD6" w:rsidRPr="00CC5D76" w:rsidRDefault="00BD2AD6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 xml:space="preserve">The Defendant’s reply </w:t>
      </w:r>
      <w:r w:rsidRPr="00CC5D76">
        <w:rPr>
          <w:rFonts w:ascii="Times New Roman" w:hAnsi="Times New Roman" w:cs="Times New Roman"/>
          <w:b/>
          <w:sz w:val="24"/>
          <w:szCs w:val="24"/>
        </w:rPr>
        <w:t>ExhP8</w:t>
      </w:r>
      <w:r w:rsidRPr="00CC5D76">
        <w:rPr>
          <w:rFonts w:ascii="Times New Roman" w:hAnsi="Times New Roman" w:cs="Times New Roman"/>
          <w:sz w:val="24"/>
          <w:szCs w:val="24"/>
        </w:rPr>
        <w:t xml:space="preserve"> of 13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sz w:val="24"/>
          <w:szCs w:val="24"/>
        </w:rPr>
        <w:t xml:space="preserve"> August 2016 did not deny indebt</w:t>
      </w:r>
      <w:r w:rsidR="00545D0B" w:rsidRPr="00CC5D76">
        <w:rPr>
          <w:rFonts w:ascii="Times New Roman" w:hAnsi="Times New Roman" w:cs="Times New Roman"/>
          <w:sz w:val="24"/>
          <w:szCs w:val="24"/>
        </w:rPr>
        <w:t>ed</w:t>
      </w:r>
      <w:r w:rsidRPr="00CC5D76">
        <w:rPr>
          <w:rFonts w:ascii="Times New Roman" w:hAnsi="Times New Roman" w:cs="Times New Roman"/>
          <w:sz w:val="24"/>
          <w:szCs w:val="24"/>
        </w:rPr>
        <w:t>ness, they only sought time within which to settle. Eunice of the Defendant wrote;</w:t>
      </w:r>
    </w:p>
    <w:p w:rsidR="00BD2AD6" w:rsidRPr="00CC5D76" w:rsidRDefault="00BD2AD6" w:rsidP="00545D0B">
      <w:pPr>
        <w:spacing w:line="360" w:lineRule="auto"/>
        <w:ind w:left="720" w:right="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“</w:t>
      </w:r>
      <w:r w:rsidRPr="00CC5D76">
        <w:rPr>
          <w:rFonts w:ascii="Times New Roman" w:hAnsi="Times New Roman" w:cs="Times New Roman"/>
          <w:i/>
          <w:sz w:val="24"/>
          <w:szCs w:val="24"/>
        </w:rPr>
        <w:t>We are in receipt of your letter dated 11</w:t>
      </w:r>
      <w:r w:rsidRPr="00CC5D7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i/>
          <w:sz w:val="24"/>
          <w:szCs w:val="24"/>
        </w:rPr>
        <w:t xml:space="preserve"> August 2016 and giving us 2 days</w:t>
      </w:r>
      <w:r w:rsidR="00310122" w:rsidRPr="00CC5D76">
        <w:rPr>
          <w:rFonts w:ascii="Times New Roman" w:hAnsi="Times New Roman" w:cs="Times New Roman"/>
          <w:i/>
          <w:sz w:val="24"/>
          <w:szCs w:val="24"/>
        </w:rPr>
        <w:t xml:space="preserve"> within which to settle the sum of UGX 710,471,631/= pursuant to the captioned guarantee.</w:t>
      </w:r>
    </w:p>
    <w:p w:rsidR="00310122" w:rsidRPr="00CC5D76" w:rsidRDefault="00310122" w:rsidP="00545D0B">
      <w:pPr>
        <w:spacing w:line="360" w:lineRule="auto"/>
        <w:ind w:left="720" w:right="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76">
        <w:rPr>
          <w:rFonts w:ascii="Times New Roman" w:hAnsi="Times New Roman" w:cs="Times New Roman"/>
          <w:i/>
          <w:sz w:val="24"/>
          <w:szCs w:val="24"/>
        </w:rPr>
        <w:t>I am unable to reach you on +256417122444. Kindly reach me on +256 734127228. This is with a view to engage on the terms of settlement that are reasonable given that the Kenya entity is also experiencing financial difficulties. Kindly halt the proposed way forward until then.”</w:t>
      </w:r>
    </w:p>
    <w:p w:rsidR="00310122" w:rsidRPr="00CC5D76" w:rsidRDefault="00310122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The foregoing in my view shows that there was no dispute to the indebtedness as well as the sum of UGX 710,471,631/=.</w:t>
      </w:r>
    </w:p>
    <w:p w:rsidR="00310122" w:rsidRPr="00CC5D76" w:rsidRDefault="00310122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ExhP8</w:t>
      </w:r>
      <w:r w:rsidRPr="00CC5D76">
        <w:rPr>
          <w:rFonts w:ascii="Times New Roman" w:hAnsi="Times New Roman" w:cs="Times New Roman"/>
          <w:sz w:val="24"/>
          <w:szCs w:val="24"/>
        </w:rPr>
        <w:t>also seemed to obliterate the claim by the Defendant, that she was not liable to pay, and that the non- payment of the sums outstanding was a direct fault of the Plaintiff or further that the Corporate Guarantee did not extend to them.</w:t>
      </w:r>
    </w:p>
    <w:p w:rsidR="00310122" w:rsidRPr="00CC5D76" w:rsidRDefault="00310122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Interestingly when the matter came up for hearing, the Defendant did not appear although they were well aware of the Hearing date.</w:t>
      </w:r>
    </w:p>
    <w:p w:rsidR="00310122" w:rsidRPr="00CC5D76" w:rsidRDefault="00310122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The evide</w:t>
      </w:r>
      <w:r w:rsidR="003E46E7" w:rsidRPr="00CC5D76">
        <w:rPr>
          <w:rFonts w:ascii="Times New Roman" w:hAnsi="Times New Roman" w:cs="Times New Roman"/>
          <w:sz w:val="24"/>
          <w:szCs w:val="24"/>
        </w:rPr>
        <w:t>nce of PW1 Christine Nshemereirwe</w:t>
      </w:r>
      <w:r w:rsidRPr="00CC5D76">
        <w:rPr>
          <w:rFonts w:ascii="Times New Roman" w:hAnsi="Times New Roman" w:cs="Times New Roman"/>
          <w:sz w:val="24"/>
          <w:szCs w:val="24"/>
        </w:rPr>
        <w:t xml:space="preserve"> therefore remained unchallenged.</w:t>
      </w:r>
    </w:p>
    <w:p w:rsidR="00F338AD" w:rsidRPr="00CC5D76" w:rsidRDefault="00F338AD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In her testimony PW1 stated that, on 23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C5D76">
        <w:rPr>
          <w:rFonts w:ascii="Times New Roman" w:hAnsi="Times New Roman" w:cs="Times New Roman"/>
          <w:sz w:val="24"/>
          <w:szCs w:val="24"/>
        </w:rPr>
        <w:t xml:space="preserve"> May 2013 the Plaintiff extended to the Defendant an overdraft facility not exceeding UGX 500,000,000/= with a corresponding fixed and floating debenture over all the Defendant’s assets as security </w:t>
      </w:r>
      <w:r w:rsidRPr="00CC5D76">
        <w:rPr>
          <w:rFonts w:ascii="Times New Roman" w:hAnsi="Times New Roman" w:cs="Times New Roman"/>
          <w:b/>
          <w:sz w:val="24"/>
          <w:szCs w:val="24"/>
        </w:rPr>
        <w:t>ExhP1</w:t>
      </w:r>
      <w:r w:rsidRPr="00CC5D76">
        <w:rPr>
          <w:rFonts w:ascii="Times New Roman" w:hAnsi="Times New Roman" w:cs="Times New Roman"/>
          <w:sz w:val="24"/>
          <w:szCs w:val="24"/>
        </w:rPr>
        <w:t>.</w:t>
      </w:r>
    </w:p>
    <w:p w:rsidR="00F338AD" w:rsidRPr="00CC5D76" w:rsidRDefault="00F338AD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lastRenderedPageBreak/>
        <w:t>She further stated that</w:t>
      </w:r>
      <w:r w:rsidR="003E46E7" w:rsidRPr="00CC5D76">
        <w:rPr>
          <w:rFonts w:ascii="Times New Roman" w:hAnsi="Times New Roman" w:cs="Times New Roman"/>
          <w:sz w:val="24"/>
          <w:szCs w:val="24"/>
        </w:rPr>
        <w:t xml:space="preserve"> the facility was later varied</w:t>
      </w:r>
      <w:r w:rsidRPr="00CC5D76">
        <w:rPr>
          <w:rFonts w:ascii="Times New Roman" w:hAnsi="Times New Roman" w:cs="Times New Roman"/>
          <w:sz w:val="24"/>
          <w:szCs w:val="24"/>
        </w:rPr>
        <w:t xml:space="preserve"> on 30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sz w:val="24"/>
          <w:szCs w:val="24"/>
        </w:rPr>
        <w:t xml:space="preserve"> July 2014 from UGX 500,000,000/= to UGX 1,000,000,000/= as </w:t>
      </w:r>
      <w:r w:rsidRPr="00CC5D76">
        <w:rPr>
          <w:rFonts w:ascii="Times New Roman" w:hAnsi="Times New Roman" w:cs="Times New Roman"/>
          <w:b/>
          <w:sz w:val="24"/>
          <w:szCs w:val="24"/>
        </w:rPr>
        <w:t xml:space="preserve">ExhP3 </w:t>
      </w:r>
      <w:r w:rsidRPr="00CC5D76">
        <w:rPr>
          <w:rFonts w:ascii="Times New Roman" w:hAnsi="Times New Roman" w:cs="Times New Roman"/>
          <w:sz w:val="24"/>
          <w:szCs w:val="24"/>
        </w:rPr>
        <w:t>shows. That as in the earlier facility, the Defendant provided a “Corporate Guarantee of UGX 1,000,000,000/= as security for the varied facility of UGX 1,000,000,000/=.</w:t>
      </w:r>
    </w:p>
    <w:p w:rsidR="00F338AD" w:rsidRPr="00CC5D76" w:rsidRDefault="00F338AD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 xml:space="preserve">She further stated that the Defendant utilized the facility but defaulted leaving a sum of UGX 710,471,631 /= unpaid. This evidence has not been rebutted in anyway, in fact the evidence received support from the Defendant’s own communication in </w:t>
      </w:r>
      <w:r w:rsidRPr="00CC5D76">
        <w:rPr>
          <w:rFonts w:ascii="Times New Roman" w:hAnsi="Times New Roman" w:cs="Times New Roman"/>
          <w:b/>
          <w:sz w:val="24"/>
          <w:szCs w:val="24"/>
        </w:rPr>
        <w:t>ExhP8</w:t>
      </w:r>
      <w:r w:rsidR="003E46E7" w:rsidRPr="00CC5D76">
        <w:rPr>
          <w:rFonts w:ascii="Times New Roman" w:hAnsi="Times New Roman" w:cs="Times New Roman"/>
          <w:sz w:val="24"/>
          <w:szCs w:val="24"/>
        </w:rPr>
        <w:t xml:space="preserve"> wherein</w:t>
      </w:r>
      <w:r w:rsidRPr="00CC5D76">
        <w:rPr>
          <w:rFonts w:ascii="Times New Roman" w:hAnsi="Times New Roman" w:cs="Times New Roman"/>
          <w:sz w:val="24"/>
          <w:szCs w:val="24"/>
        </w:rPr>
        <w:t xml:space="preserve"> she sought time within which to pay the UGX 710,471,631/=.</w:t>
      </w:r>
    </w:p>
    <w:p w:rsidR="00F338AD" w:rsidRPr="00CC5D76" w:rsidRDefault="00F338AD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From the foregoing reasons, I find that the Plaintiff has proved the Defendant’s indebtedness to the required standard. I also find the interest</w:t>
      </w:r>
      <w:r w:rsidR="00545D0B" w:rsidRPr="00CC5D76">
        <w:rPr>
          <w:rFonts w:ascii="Times New Roman" w:hAnsi="Times New Roman" w:cs="Times New Roman"/>
          <w:sz w:val="24"/>
          <w:szCs w:val="24"/>
        </w:rPr>
        <w:t xml:space="preserve"> at 20% proved.</w:t>
      </w:r>
    </w:p>
    <w:p w:rsidR="00545D0B" w:rsidRPr="00CC5D76" w:rsidRDefault="00545D0B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The sum total is that judgment is entered in favour of the Plaintiff against the Defendant as follows;</w:t>
      </w:r>
    </w:p>
    <w:p w:rsidR="00545D0B" w:rsidRPr="00CC5D76" w:rsidRDefault="00545D0B" w:rsidP="00545D0B">
      <w:pPr>
        <w:pStyle w:val="ListParagraph"/>
        <w:numPr>
          <w:ilvl w:val="0"/>
          <w:numId w:val="1"/>
        </w:num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The Defendant pays the Plaintiff UGX 710,471,631/=.</w:t>
      </w:r>
    </w:p>
    <w:p w:rsidR="00545D0B" w:rsidRPr="00CC5D76" w:rsidRDefault="00545D0B" w:rsidP="00545D0B">
      <w:pPr>
        <w:pStyle w:val="ListParagraph"/>
        <w:numPr>
          <w:ilvl w:val="0"/>
          <w:numId w:val="1"/>
        </w:num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Interest of 20% from 6</w:t>
      </w:r>
      <w:r w:rsidRPr="00CC5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sz w:val="24"/>
          <w:szCs w:val="24"/>
        </w:rPr>
        <w:t xml:space="preserve"> November 2015 being the date the call on the guarantee was made till payment in full.</w:t>
      </w:r>
    </w:p>
    <w:p w:rsidR="00545D0B" w:rsidRPr="00CC5D76" w:rsidRDefault="00545D0B" w:rsidP="00545D0B">
      <w:pPr>
        <w:pStyle w:val="ListParagraph"/>
        <w:numPr>
          <w:ilvl w:val="0"/>
          <w:numId w:val="1"/>
        </w:num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sz w:val="24"/>
          <w:szCs w:val="24"/>
        </w:rPr>
        <w:t>Costs of the suit.</w:t>
      </w:r>
    </w:p>
    <w:p w:rsidR="00310122" w:rsidRPr="00CC5D76" w:rsidRDefault="00310122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545D0B" w:rsidRPr="00CC5D76" w:rsidRDefault="00545D0B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545D0B" w:rsidRPr="00CC5D76" w:rsidRDefault="00EF3C3C" w:rsidP="00545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Dated at Kampala this  6</w:t>
      </w:r>
      <w:r w:rsidRPr="00CC5D7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C5D76">
        <w:rPr>
          <w:rFonts w:ascii="Times New Roman" w:hAnsi="Times New Roman" w:cs="Times New Roman"/>
          <w:b/>
          <w:sz w:val="24"/>
          <w:szCs w:val="24"/>
        </w:rPr>
        <w:t xml:space="preserve"> day of  February</w:t>
      </w:r>
      <w:r w:rsidR="00545D0B" w:rsidRPr="00CC5D76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545D0B" w:rsidRPr="00CC5D76" w:rsidRDefault="00545D0B" w:rsidP="00545D0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0B" w:rsidRPr="00CC5D76" w:rsidRDefault="00545D0B" w:rsidP="00545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0B" w:rsidRPr="00CC5D76" w:rsidRDefault="00545D0B" w:rsidP="00545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HON. JUSTICE DAVID WANGUTUSI</w:t>
      </w:r>
    </w:p>
    <w:p w:rsidR="00545D0B" w:rsidRPr="00CC5D76" w:rsidRDefault="00545D0B" w:rsidP="00545D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76">
        <w:rPr>
          <w:rFonts w:ascii="Times New Roman" w:hAnsi="Times New Roman" w:cs="Times New Roman"/>
          <w:b/>
          <w:sz w:val="24"/>
          <w:szCs w:val="24"/>
        </w:rPr>
        <w:t>JUDGE</w:t>
      </w:r>
    </w:p>
    <w:p w:rsidR="00545D0B" w:rsidRPr="00CC5D76" w:rsidRDefault="00545D0B" w:rsidP="00310122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sectPr w:rsidR="00545D0B" w:rsidRPr="00CC5D76" w:rsidSect="00A73E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96" w:rsidRDefault="00D63996" w:rsidP="008715DC">
      <w:pPr>
        <w:spacing w:after="0" w:line="240" w:lineRule="auto"/>
      </w:pPr>
      <w:r>
        <w:separator/>
      </w:r>
    </w:p>
  </w:endnote>
  <w:endnote w:type="continuationSeparator" w:id="1">
    <w:p w:rsidR="00D63996" w:rsidRDefault="00D63996" w:rsidP="0087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73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5DC" w:rsidRDefault="00264422">
        <w:pPr>
          <w:pStyle w:val="Footer"/>
          <w:jc w:val="right"/>
        </w:pPr>
        <w:r>
          <w:fldChar w:fldCharType="begin"/>
        </w:r>
        <w:r w:rsidR="008715DC">
          <w:instrText xml:space="preserve"> PAGE   \* MERGEFORMAT </w:instrText>
        </w:r>
        <w:r>
          <w:fldChar w:fldCharType="separate"/>
        </w:r>
        <w:r w:rsidR="00CC5D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5DC" w:rsidRDefault="00871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96" w:rsidRDefault="00D63996" w:rsidP="008715DC">
      <w:pPr>
        <w:spacing w:after="0" w:line="240" w:lineRule="auto"/>
      </w:pPr>
      <w:r>
        <w:separator/>
      </w:r>
    </w:p>
  </w:footnote>
  <w:footnote w:type="continuationSeparator" w:id="1">
    <w:p w:rsidR="00D63996" w:rsidRDefault="00D63996" w:rsidP="00871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2AFE"/>
    <w:multiLevelType w:val="hybridMultilevel"/>
    <w:tmpl w:val="14D0C0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5DC"/>
    <w:rsid w:val="000162F9"/>
    <w:rsid w:val="00264422"/>
    <w:rsid w:val="00310122"/>
    <w:rsid w:val="00346872"/>
    <w:rsid w:val="003E46E7"/>
    <w:rsid w:val="00423068"/>
    <w:rsid w:val="00447EC8"/>
    <w:rsid w:val="004E1013"/>
    <w:rsid w:val="005267C3"/>
    <w:rsid w:val="00545D0B"/>
    <w:rsid w:val="00563FAA"/>
    <w:rsid w:val="005A21F4"/>
    <w:rsid w:val="008715DC"/>
    <w:rsid w:val="00A73E56"/>
    <w:rsid w:val="00AC1DC0"/>
    <w:rsid w:val="00BD2AD6"/>
    <w:rsid w:val="00CC5D76"/>
    <w:rsid w:val="00D63996"/>
    <w:rsid w:val="00EF3C3C"/>
    <w:rsid w:val="00F3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DC"/>
    <w:rPr>
      <w:lang w:val="en-US"/>
    </w:rPr>
  </w:style>
  <w:style w:type="paragraph" w:styleId="ListParagraph">
    <w:name w:val="List Paragraph"/>
    <w:basedOn w:val="Normal"/>
    <w:uiPriority w:val="34"/>
    <w:qFormat/>
    <w:rsid w:val="0054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Buwule</dc:creator>
  <cp:lastModifiedBy>jmugala</cp:lastModifiedBy>
  <cp:revision>3</cp:revision>
  <cp:lastPrinted>2018-02-02T12:56:00Z</cp:lastPrinted>
  <dcterms:created xsi:type="dcterms:W3CDTF">2018-03-01T11:56:00Z</dcterms:created>
  <dcterms:modified xsi:type="dcterms:W3CDTF">2018-03-01T11:59:00Z</dcterms:modified>
</cp:coreProperties>
</file>