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47" w:rsidRPr="00BC6C1F" w:rsidRDefault="002A5747" w:rsidP="002A5747">
      <w:pPr>
        <w:spacing w:line="360" w:lineRule="auto"/>
        <w:jc w:val="center"/>
        <w:rPr>
          <w:rFonts w:ascii="Times New Roman" w:hAnsi="Times New Roman" w:cs="Times New Roman"/>
          <w:b/>
          <w:sz w:val="24"/>
          <w:szCs w:val="24"/>
        </w:rPr>
      </w:pPr>
      <w:r w:rsidRPr="00BC6C1F">
        <w:rPr>
          <w:rFonts w:ascii="Times New Roman" w:hAnsi="Times New Roman" w:cs="Times New Roman"/>
          <w:b/>
          <w:sz w:val="24"/>
          <w:szCs w:val="24"/>
        </w:rPr>
        <w:t>THE REPUBLIC OF UGANDA</w:t>
      </w:r>
    </w:p>
    <w:p w:rsidR="002A5747" w:rsidRPr="00BC6C1F" w:rsidRDefault="002A5747" w:rsidP="002A5747">
      <w:pPr>
        <w:spacing w:line="360" w:lineRule="auto"/>
        <w:jc w:val="center"/>
        <w:rPr>
          <w:rFonts w:ascii="Times New Roman" w:hAnsi="Times New Roman" w:cs="Times New Roman"/>
          <w:b/>
          <w:sz w:val="24"/>
          <w:szCs w:val="24"/>
        </w:rPr>
      </w:pPr>
      <w:r w:rsidRPr="00BC6C1F">
        <w:rPr>
          <w:rFonts w:ascii="Times New Roman" w:hAnsi="Times New Roman" w:cs="Times New Roman"/>
          <w:b/>
          <w:sz w:val="24"/>
          <w:szCs w:val="24"/>
        </w:rPr>
        <w:t>IN THE HIGH COURT OF UGANDA AT KAMPALA</w:t>
      </w:r>
    </w:p>
    <w:p w:rsidR="002A5747" w:rsidRPr="00BC6C1F" w:rsidRDefault="002A5747" w:rsidP="002A5747">
      <w:pPr>
        <w:spacing w:line="360" w:lineRule="auto"/>
        <w:jc w:val="center"/>
        <w:rPr>
          <w:rFonts w:ascii="Times New Roman" w:hAnsi="Times New Roman" w:cs="Times New Roman"/>
          <w:b/>
          <w:sz w:val="24"/>
          <w:szCs w:val="24"/>
        </w:rPr>
      </w:pPr>
      <w:r w:rsidRPr="00BC6C1F">
        <w:rPr>
          <w:rFonts w:ascii="Times New Roman" w:hAnsi="Times New Roman" w:cs="Times New Roman"/>
          <w:b/>
          <w:sz w:val="24"/>
          <w:szCs w:val="24"/>
        </w:rPr>
        <w:t>(COMMERCIAL DIVISION)</w:t>
      </w:r>
    </w:p>
    <w:p w:rsidR="002A5747" w:rsidRPr="00BC6C1F" w:rsidRDefault="002A5747" w:rsidP="002A5747">
      <w:pPr>
        <w:spacing w:line="360" w:lineRule="auto"/>
        <w:jc w:val="center"/>
        <w:rPr>
          <w:rFonts w:ascii="Times New Roman" w:hAnsi="Times New Roman" w:cs="Times New Roman"/>
          <w:b/>
          <w:sz w:val="24"/>
          <w:szCs w:val="24"/>
        </w:rPr>
      </w:pPr>
      <w:proofErr w:type="gramStart"/>
      <w:r w:rsidRPr="00BC6C1F">
        <w:rPr>
          <w:rFonts w:ascii="Times New Roman" w:hAnsi="Times New Roman" w:cs="Times New Roman"/>
          <w:b/>
          <w:sz w:val="24"/>
          <w:szCs w:val="24"/>
        </w:rPr>
        <w:t>CIVIL  SUIT</w:t>
      </w:r>
      <w:proofErr w:type="gramEnd"/>
      <w:r w:rsidRPr="00BC6C1F">
        <w:rPr>
          <w:rFonts w:ascii="Times New Roman" w:hAnsi="Times New Roman" w:cs="Times New Roman"/>
          <w:b/>
          <w:sz w:val="24"/>
          <w:szCs w:val="24"/>
        </w:rPr>
        <w:t xml:space="preserve"> NO. 549 OF 2013</w:t>
      </w:r>
    </w:p>
    <w:p w:rsidR="002A5747" w:rsidRPr="00BC6C1F" w:rsidRDefault="002A5747" w:rsidP="002A5747">
      <w:pPr>
        <w:spacing w:line="360" w:lineRule="auto"/>
        <w:jc w:val="both"/>
        <w:rPr>
          <w:rFonts w:ascii="Times New Roman" w:hAnsi="Times New Roman" w:cs="Times New Roman"/>
          <w:b/>
          <w:sz w:val="24"/>
          <w:szCs w:val="24"/>
        </w:rPr>
      </w:pPr>
      <w:r w:rsidRPr="00BC6C1F">
        <w:rPr>
          <w:rFonts w:ascii="Times New Roman" w:hAnsi="Times New Roman" w:cs="Times New Roman"/>
          <w:b/>
          <w:sz w:val="24"/>
          <w:szCs w:val="24"/>
        </w:rPr>
        <w:t>ELIZABETH NAKAYIWA</w:t>
      </w:r>
    </w:p>
    <w:p w:rsidR="002A5747" w:rsidRPr="00BC6C1F" w:rsidRDefault="002A5747" w:rsidP="002A5747">
      <w:pPr>
        <w:spacing w:line="360" w:lineRule="auto"/>
        <w:jc w:val="both"/>
        <w:rPr>
          <w:rFonts w:ascii="Times New Roman" w:hAnsi="Times New Roman" w:cs="Times New Roman"/>
          <w:b/>
          <w:sz w:val="24"/>
          <w:szCs w:val="24"/>
        </w:rPr>
      </w:pPr>
      <w:r w:rsidRPr="00BC6C1F">
        <w:rPr>
          <w:rFonts w:ascii="Times New Roman" w:hAnsi="Times New Roman" w:cs="Times New Roman"/>
          <w:b/>
          <w:sz w:val="24"/>
          <w:szCs w:val="24"/>
        </w:rPr>
        <w:t>ERIC WESTEN</w:t>
      </w:r>
    </w:p>
    <w:p w:rsidR="002A5747" w:rsidRPr="00BC6C1F" w:rsidRDefault="002A5747" w:rsidP="002A5747">
      <w:pPr>
        <w:spacing w:line="360" w:lineRule="auto"/>
        <w:jc w:val="both"/>
        <w:rPr>
          <w:rFonts w:ascii="Times New Roman" w:hAnsi="Times New Roman" w:cs="Times New Roman"/>
          <w:b/>
          <w:sz w:val="24"/>
          <w:szCs w:val="24"/>
        </w:rPr>
      </w:pPr>
      <w:r w:rsidRPr="00BC6C1F">
        <w:rPr>
          <w:rFonts w:ascii="Times New Roman" w:hAnsi="Times New Roman" w:cs="Times New Roman"/>
          <w:b/>
          <w:sz w:val="24"/>
          <w:szCs w:val="24"/>
        </w:rPr>
        <w:t>JORN HANSEN:::::::::::::::::::::::::::::::::::::::::::::::::::::::::</w:t>
      </w:r>
      <w:r w:rsidR="00812C08" w:rsidRPr="00BC6C1F">
        <w:rPr>
          <w:rFonts w:ascii="Times New Roman" w:hAnsi="Times New Roman" w:cs="Times New Roman"/>
          <w:b/>
          <w:sz w:val="24"/>
          <w:szCs w:val="24"/>
        </w:rPr>
        <w:t>::::</w:t>
      </w:r>
      <w:proofErr w:type="gramStart"/>
      <w:r w:rsidR="00812C08" w:rsidRPr="00BC6C1F">
        <w:rPr>
          <w:rFonts w:ascii="Times New Roman" w:hAnsi="Times New Roman" w:cs="Times New Roman"/>
          <w:b/>
          <w:sz w:val="24"/>
          <w:szCs w:val="24"/>
        </w:rPr>
        <w:t>:</w:t>
      </w:r>
      <w:r w:rsidRPr="00BC6C1F">
        <w:rPr>
          <w:rFonts w:ascii="Times New Roman" w:hAnsi="Times New Roman" w:cs="Times New Roman"/>
          <w:b/>
          <w:sz w:val="24"/>
          <w:szCs w:val="24"/>
        </w:rPr>
        <w:t>PLAINTIFFS</w:t>
      </w:r>
      <w:proofErr w:type="gramEnd"/>
    </w:p>
    <w:p w:rsidR="002A5747" w:rsidRPr="00BC6C1F" w:rsidRDefault="002A5747" w:rsidP="002A5747">
      <w:pPr>
        <w:spacing w:line="360" w:lineRule="auto"/>
        <w:jc w:val="center"/>
        <w:rPr>
          <w:rFonts w:ascii="Times New Roman" w:hAnsi="Times New Roman" w:cs="Times New Roman"/>
          <w:b/>
          <w:sz w:val="24"/>
          <w:szCs w:val="24"/>
        </w:rPr>
      </w:pPr>
      <w:r w:rsidRPr="00BC6C1F">
        <w:rPr>
          <w:rFonts w:ascii="Times New Roman" w:hAnsi="Times New Roman" w:cs="Times New Roman"/>
          <w:b/>
          <w:sz w:val="24"/>
          <w:szCs w:val="24"/>
        </w:rPr>
        <w:t>VERSUS</w:t>
      </w:r>
      <w:bookmarkStart w:id="0" w:name="_GoBack"/>
      <w:bookmarkEnd w:id="0"/>
    </w:p>
    <w:p w:rsidR="002A5747" w:rsidRPr="00BC6C1F" w:rsidRDefault="002A5747" w:rsidP="002A5747">
      <w:pPr>
        <w:spacing w:line="360" w:lineRule="auto"/>
        <w:rPr>
          <w:rFonts w:ascii="Times New Roman" w:hAnsi="Times New Roman" w:cs="Times New Roman"/>
          <w:b/>
          <w:sz w:val="24"/>
          <w:szCs w:val="24"/>
        </w:rPr>
      </w:pPr>
      <w:r w:rsidRPr="00BC6C1F">
        <w:rPr>
          <w:rFonts w:ascii="Times New Roman" w:hAnsi="Times New Roman" w:cs="Times New Roman"/>
          <w:b/>
          <w:sz w:val="24"/>
          <w:szCs w:val="24"/>
        </w:rPr>
        <w:t xml:space="preserve">THE ATTORNEY </w:t>
      </w:r>
      <w:proofErr w:type="gramStart"/>
      <w:r w:rsidRPr="00BC6C1F">
        <w:rPr>
          <w:rFonts w:ascii="Times New Roman" w:hAnsi="Times New Roman" w:cs="Times New Roman"/>
          <w:b/>
          <w:sz w:val="24"/>
          <w:szCs w:val="24"/>
        </w:rPr>
        <w:t>GENERAL :::::::::::::::::::::::::::::::::::::::</w:t>
      </w:r>
      <w:r w:rsidR="00812C08" w:rsidRPr="00BC6C1F">
        <w:rPr>
          <w:rFonts w:ascii="Times New Roman" w:hAnsi="Times New Roman" w:cs="Times New Roman"/>
          <w:b/>
          <w:sz w:val="24"/>
          <w:szCs w:val="24"/>
        </w:rPr>
        <w:t>:::</w:t>
      </w:r>
      <w:proofErr w:type="gramEnd"/>
      <w:r w:rsidRPr="00BC6C1F">
        <w:rPr>
          <w:rFonts w:ascii="Times New Roman" w:hAnsi="Times New Roman" w:cs="Times New Roman"/>
          <w:b/>
          <w:sz w:val="24"/>
          <w:szCs w:val="24"/>
        </w:rPr>
        <w:t>DEFENDANT</w:t>
      </w:r>
    </w:p>
    <w:p w:rsidR="002A5747" w:rsidRPr="00BC6C1F" w:rsidRDefault="002A5747" w:rsidP="002A5747">
      <w:pPr>
        <w:spacing w:line="360" w:lineRule="auto"/>
        <w:jc w:val="both"/>
        <w:rPr>
          <w:rFonts w:ascii="Times New Roman" w:hAnsi="Times New Roman" w:cs="Times New Roman"/>
          <w:b/>
          <w:sz w:val="24"/>
          <w:szCs w:val="24"/>
        </w:rPr>
      </w:pPr>
      <w:r w:rsidRPr="00BC6C1F">
        <w:rPr>
          <w:rFonts w:ascii="Times New Roman" w:hAnsi="Times New Roman" w:cs="Times New Roman"/>
          <w:b/>
          <w:sz w:val="24"/>
          <w:szCs w:val="24"/>
        </w:rPr>
        <w:t xml:space="preserve">BEFORE: </w:t>
      </w:r>
      <w:r w:rsidRPr="00BC6C1F">
        <w:rPr>
          <w:rFonts w:ascii="Times New Roman" w:hAnsi="Times New Roman" w:cs="Times New Roman"/>
          <w:b/>
          <w:sz w:val="24"/>
          <w:szCs w:val="24"/>
          <w:u w:val="single"/>
        </w:rPr>
        <w:t>THE HON.  JUSTICE DAVID WANGUTUSI</w:t>
      </w:r>
    </w:p>
    <w:p w:rsidR="002A5747" w:rsidRPr="00BC6C1F" w:rsidRDefault="002A5747" w:rsidP="002A5747">
      <w:pPr>
        <w:spacing w:line="360" w:lineRule="auto"/>
        <w:jc w:val="both"/>
        <w:rPr>
          <w:rFonts w:ascii="Times New Roman" w:hAnsi="Times New Roman" w:cs="Times New Roman"/>
          <w:b/>
          <w:sz w:val="24"/>
          <w:szCs w:val="24"/>
          <w:u w:val="single"/>
        </w:rPr>
      </w:pPr>
      <w:r w:rsidRPr="00BC6C1F">
        <w:rPr>
          <w:rFonts w:ascii="Times New Roman" w:hAnsi="Times New Roman" w:cs="Times New Roman"/>
          <w:b/>
          <w:sz w:val="24"/>
          <w:szCs w:val="24"/>
          <w:u w:val="single"/>
        </w:rPr>
        <w:t>R U L I N G:</w:t>
      </w:r>
    </w:p>
    <w:p w:rsidR="00375C34" w:rsidRPr="00BC6C1F" w:rsidRDefault="00375C34"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The hearing of this case started on the 1</w:t>
      </w:r>
      <w:r w:rsidRPr="00BC6C1F">
        <w:rPr>
          <w:rFonts w:ascii="Times New Roman" w:hAnsi="Times New Roman" w:cs="Times New Roman"/>
          <w:sz w:val="24"/>
          <w:szCs w:val="24"/>
          <w:vertAlign w:val="superscript"/>
        </w:rPr>
        <w:t>st</w:t>
      </w:r>
      <w:r w:rsidRPr="00BC6C1F">
        <w:rPr>
          <w:rFonts w:ascii="Times New Roman" w:hAnsi="Times New Roman" w:cs="Times New Roman"/>
          <w:sz w:val="24"/>
          <w:szCs w:val="24"/>
        </w:rPr>
        <w:t>of September 2016. On 15</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May 2018 almost two years later, the Defendant called her witnesses. After they had testified Counsel for the Defendant applied to bring in another exhibit and call another witness.</w:t>
      </w:r>
    </w:p>
    <w:p w:rsidR="00375C34" w:rsidRPr="00BC6C1F" w:rsidRDefault="00375C34"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This was objected</w:t>
      </w:r>
      <w:r w:rsidR="0044637E" w:rsidRPr="00BC6C1F">
        <w:rPr>
          <w:rFonts w:ascii="Times New Roman" w:hAnsi="Times New Roman" w:cs="Times New Roman"/>
          <w:sz w:val="24"/>
          <w:szCs w:val="24"/>
        </w:rPr>
        <w:t xml:space="preserve"> to</w:t>
      </w:r>
      <w:r w:rsidRPr="00BC6C1F">
        <w:rPr>
          <w:rFonts w:ascii="Times New Roman" w:hAnsi="Times New Roman" w:cs="Times New Roman"/>
          <w:sz w:val="24"/>
          <w:szCs w:val="24"/>
        </w:rPr>
        <w:t xml:space="preserve"> by Counsel for the Defendant. Court reserved the ruling and now does so.</w:t>
      </w:r>
    </w:p>
    <w:p w:rsidR="00316FA5" w:rsidRPr="00BC6C1F" w:rsidRDefault="002A5747"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This suit was filed on 30</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September 2013. The Written Statement of Defence was filed on 20</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November 2013. After the Mediation report was filed on 24</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March 2014 but before it went to scheduling the Plaintiff filed an amended plaint on 10</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April 2015. It was not until 31</w:t>
      </w:r>
      <w:r w:rsidRPr="00BC6C1F">
        <w:rPr>
          <w:rFonts w:ascii="Times New Roman" w:hAnsi="Times New Roman" w:cs="Times New Roman"/>
          <w:sz w:val="24"/>
          <w:szCs w:val="24"/>
          <w:vertAlign w:val="superscript"/>
        </w:rPr>
        <w:t>st</w:t>
      </w:r>
      <w:r w:rsidRPr="00BC6C1F">
        <w:rPr>
          <w:rFonts w:ascii="Times New Roman" w:hAnsi="Times New Roman" w:cs="Times New Roman"/>
          <w:sz w:val="24"/>
          <w:szCs w:val="24"/>
        </w:rPr>
        <w:t xml:space="preserve"> August 2015 four months later that the Plaintiffs’ Scheduling Memorandum was filed.</w:t>
      </w:r>
    </w:p>
    <w:p w:rsidR="002A5747" w:rsidRPr="00BC6C1F" w:rsidRDefault="002A5747"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 xml:space="preserve">This Memorandum seems to have jolted the </w:t>
      </w:r>
      <w:r w:rsidR="0044637E" w:rsidRPr="00BC6C1F">
        <w:rPr>
          <w:rFonts w:ascii="Times New Roman" w:hAnsi="Times New Roman" w:cs="Times New Roman"/>
          <w:sz w:val="24"/>
          <w:szCs w:val="24"/>
        </w:rPr>
        <w:t>Defendant into action because</w:t>
      </w:r>
      <w:r w:rsidRPr="00BC6C1F">
        <w:rPr>
          <w:rFonts w:ascii="Times New Roman" w:hAnsi="Times New Roman" w:cs="Times New Roman"/>
          <w:sz w:val="24"/>
          <w:szCs w:val="24"/>
        </w:rPr>
        <w:t xml:space="preserve"> the Defendant filed a </w:t>
      </w:r>
      <w:proofErr w:type="gramStart"/>
      <w:r w:rsidRPr="00BC6C1F">
        <w:rPr>
          <w:rFonts w:ascii="Times New Roman" w:hAnsi="Times New Roman" w:cs="Times New Roman"/>
          <w:sz w:val="24"/>
          <w:szCs w:val="24"/>
        </w:rPr>
        <w:t>Written</w:t>
      </w:r>
      <w:proofErr w:type="gramEnd"/>
      <w:r w:rsidRPr="00BC6C1F">
        <w:rPr>
          <w:rFonts w:ascii="Times New Roman" w:hAnsi="Times New Roman" w:cs="Times New Roman"/>
          <w:sz w:val="24"/>
          <w:szCs w:val="24"/>
        </w:rPr>
        <w:t xml:space="preserve"> statement of Defence and on the same day filed the Defendant’s Scheduling Memorandum.</w:t>
      </w:r>
    </w:p>
    <w:p w:rsidR="00F078F5" w:rsidRPr="00BC6C1F" w:rsidRDefault="002A5747"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Both the Plaintiffs and the Defendant’s Memorandum described their respective cases, the issues at stake, the witnesses to call, the evidence by way of exhibits.</w:t>
      </w:r>
      <w:r w:rsidR="0044637E" w:rsidRPr="00BC6C1F">
        <w:rPr>
          <w:rFonts w:ascii="Times New Roman" w:hAnsi="Times New Roman" w:cs="Times New Roman"/>
          <w:sz w:val="24"/>
          <w:szCs w:val="24"/>
        </w:rPr>
        <w:t xml:space="preserve"> </w:t>
      </w:r>
      <w:r w:rsidRPr="00BC6C1F">
        <w:rPr>
          <w:rFonts w:ascii="Times New Roman" w:hAnsi="Times New Roman" w:cs="Times New Roman"/>
          <w:sz w:val="24"/>
          <w:szCs w:val="24"/>
        </w:rPr>
        <w:t>Both the memoranda were filed after the court realizing that the parties were silent</w:t>
      </w:r>
      <w:r w:rsidR="0044637E" w:rsidRPr="00BC6C1F">
        <w:rPr>
          <w:rFonts w:ascii="Times New Roman" w:hAnsi="Times New Roman" w:cs="Times New Roman"/>
          <w:sz w:val="24"/>
          <w:szCs w:val="24"/>
        </w:rPr>
        <w:t xml:space="preserve"> and</w:t>
      </w:r>
      <w:r w:rsidRPr="00BC6C1F">
        <w:rPr>
          <w:rFonts w:ascii="Times New Roman" w:hAnsi="Times New Roman" w:cs="Times New Roman"/>
          <w:sz w:val="24"/>
          <w:szCs w:val="24"/>
        </w:rPr>
        <w:t xml:space="preserve"> on the 1</w:t>
      </w:r>
      <w:r w:rsidRPr="00BC6C1F">
        <w:rPr>
          <w:rFonts w:ascii="Times New Roman" w:hAnsi="Times New Roman" w:cs="Times New Roman"/>
          <w:sz w:val="24"/>
          <w:szCs w:val="24"/>
          <w:vertAlign w:val="superscript"/>
        </w:rPr>
        <w:t>st</w:t>
      </w:r>
      <w:r w:rsidRPr="00BC6C1F">
        <w:rPr>
          <w:rFonts w:ascii="Times New Roman" w:hAnsi="Times New Roman" w:cs="Times New Roman"/>
          <w:sz w:val="24"/>
          <w:szCs w:val="24"/>
        </w:rPr>
        <w:t xml:space="preserve"> September 2015 directed the </w:t>
      </w:r>
      <w:r w:rsidRPr="00BC6C1F">
        <w:rPr>
          <w:rFonts w:ascii="Times New Roman" w:hAnsi="Times New Roman" w:cs="Times New Roman"/>
          <w:sz w:val="24"/>
          <w:szCs w:val="24"/>
        </w:rPr>
        <w:lastRenderedPageBreak/>
        <w:t>Registrar to summon them for 16</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September 2015</w:t>
      </w:r>
      <w:r w:rsidR="00E3515D" w:rsidRPr="00BC6C1F">
        <w:rPr>
          <w:rFonts w:ascii="Times New Roman" w:hAnsi="Times New Roman" w:cs="Times New Roman"/>
          <w:sz w:val="24"/>
          <w:szCs w:val="24"/>
        </w:rPr>
        <w:t xml:space="preserve">. It </w:t>
      </w:r>
      <w:r w:rsidR="00F078F5" w:rsidRPr="00BC6C1F">
        <w:rPr>
          <w:rFonts w:ascii="Times New Roman" w:hAnsi="Times New Roman" w:cs="Times New Roman"/>
          <w:sz w:val="24"/>
          <w:szCs w:val="24"/>
        </w:rPr>
        <w:t>is in</w:t>
      </w:r>
      <w:r w:rsidR="00E3515D" w:rsidRPr="00BC6C1F">
        <w:rPr>
          <w:rFonts w:ascii="Times New Roman" w:hAnsi="Times New Roman" w:cs="Times New Roman"/>
          <w:sz w:val="24"/>
          <w:szCs w:val="24"/>
        </w:rPr>
        <w:t xml:space="preserve"> fact</w:t>
      </w:r>
      <w:r w:rsidR="00F078F5" w:rsidRPr="00BC6C1F">
        <w:rPr>
          <w:rFonts w:ascii="Times New Roman" w:hAnsi="Times New Roman" w:cs="Times New Roman"/>
          <w:sz w:val="24"/>
          <w:szCs w:val="24"/>
        </w:rPr>
        <w:t xml:space="preserve"> on 16</w:t>
      </w:r>
      <w:r w:rsidR="00F078F5" w:rsidRPr="00BC6C1F">
        <w:rPr>
          <w:rFonts w:ascii="Times New Roman" w:hAnsi="Times New Roman" w:cs="Times New Roman"/>
          <w:sz w:val="24"/>
          <w:szCs w:val="24"/>
          <w:vertAlign w:val="superscript"/>
        </w:rPr>
        <w:t>th</w:t>
      </w:r>
      <w:r w:rsidR="00F078F5" w:rsidRPr="00BC6C1F">
        <w:rPr>
          <w:rFonts w:ascii="Times New Roman" w:hAnsi="Times New Roman" w:cs="Times New Roman"/>
          <w:sz w:val="24"/>
          <w:szCs w:val="24"/>
        </w:rPr>
        <w:t xml:space="preserve"> September 2015 that court directed that Scheduling Memoranda and Trial bundles together with witness statements had to be filed by 17</w:t>
      </w:r>
      <w:r w:rsidR="00F078F5" w:rsidRPr="00BC6C1F">
        <w:rPr>
          <w:rFonts w:ascii="Times New Roman" w:hAnsi="Times New Roman" w:cs="Times New Roman"/>
          <w:sz w:val="24"/>
          <w:szCs w:val="24"/>
          <w:vertAlign w:val="superscript"/>
        </w:rPr>
        <w:t>th</w:t>
      </w:r>
      <w:r w:rsidR="00F078F5" w:rsidRPr="00BC6C1F">
        <w:rPr>
          <w:rFonts w:ascii="Times New Roman" w:hAnsi="Times New Roman" w:cs="Times New Roman"/>
          <w:sz w:val="24"/>
          <w:szCs w:val="24"/>
        </w:rPr>
        <w:t xml:space="preserve"> October 2015.</w:t>
      </w:r>
    </w:p>
    <w:p w:rsidR="002A5747" w:rsidRPr="00BC6C1F" w:rsidRDefault="00F078F5"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On that directive the Defendant filed her Scheduling Memorandum on 14</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September 2015. The matter was fixed for scheduling for 30</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November 2015 when the court convened to schedule the case, the Defendant applied for adjournment because she had not yet filed minutes of the committee. These should have been filed earlier since they formed part of the Defendant’s documents.</w:t>
      </w:r>
    </w:p>
    <w:p w:rsidR="00F078F5" w:rsidRPr="00BC6C1F" w:rsidRDefault="00F078F5"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The court adjourned to give them time to file the minu</w:t>
      </w:r>
      <w:r w:rsidR="0044637E" w:rsidRPr="00BC6C1F">
        <w:rPr>
          <w:rFonts w:ascii="Times New Roman" w:hAnsi="Times New Roman" w:cs="Times New Roman"/>
          <w:sz w:val="24"/>
          <w:szCs w:val="24"/>
        </w:rPr>
        <w:t>tes of the committee to be filed</w:t>
      </w:r>
      <w:r w:rsidRPr="00BC6C1F">
        <w:rPr>
          <w:rFonts w:ascii="Times New Roman" w:hAnsi="Times New Roman" w:cs="Times New Roman"/>
          <w:sz w:val="24"/>
          <w:szCs w:val="24"/>
        </w:rPr>
        <w:t xml:space="preserve"> by 15</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December 2015 and in the same vein extended time within which to file witness statements by end of January 2016.</w:t>
      </w:r>
    </w:p>
    <w:p w:rsidR="00F078F5" w:rsidRPr="00BC6C1F" w:rsidRDefault="00F078F5"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None of the parties maintained the deadline for filing witness statements. The Pla</w:t>
      </w:r>
      <w:r w:rsidR="0044637E" w:rsidRPr="00BC6C1F">
        <w:rPr>
          <w:rFonts w:ascii="Times New Roman" w:hAnsi="Times New Roman" w:cs="Times New Roman"/>
          <w:sz w:val="24"/>
          <w:szCs w:val="24"/>
        </w:rPr>
        <w:t>intiffs filed theirs a month</w:t>
      </w:r>
      <w:r w:rsidRPr="00BC6C1F">
        <w:rPr>
          <w:rFonts w:ascii="Times New Roman" w:hAnsi="Times New Roman" w:cs="Times New Roman"/>
          <w:sz w:val="24"/>
          <w:szCs w:val="24"/>
        </w:rPr>
        <w:t xml:space="preserve"> later on 17</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February 2016 while the Defendant filed her witness statement</w:t>
      </w:r>
      <w:r w:rsidR="0044637E" w:rsidRPr="00BC6C1F">
        <w:rPr>
          <w:rFonts w:ascii="Times New Roman" w:hAnsi="Times New Roman" w:cs="Times New Roman"/>
          <w:sz w:val="24"/>
          <w:szCs w:val="24"/>
        </w:rPr>
        <w:t>s over a year</w:t>
      </w:r>
      <w:r w:rsidR="00CC7E35" w:rsidRPr="00BC6C1F">
        <w:rPr>
          <w:rFonts w:ascii="Times New Roman" w:hAnsi="Times New Roman" w:cs="Times New Roman"/>
          <w:sz w:val="24"/>
          <w:szCs w:val="24"/>
        </w:rPr>
        <w:t xml:space="preserve"> later on 20</w:t>
      </w:r>
      <w:r w:rsidR="00CC7E35" w:rsidRPr="00BC6C1F">
        <w:rPr>
          <w:rFonts w:ascii="Times New Roman" w:hAnsi="Times New Roman" w:cs="Times New Roman"/>
          <w:sz w:val="24"/>
          <w:szCs w:val="24"/>
          <w:vertAlign w:val="superscript"/>
        </w:rPr>
        <w:t>th</w:t>
      </w:r>
      <w:r w:rsidR="00CC7E35" w:rsidRPr="00BC6C1F">
        <w:rPr>
          <w:rFonts w:ascii="Times New Roman" w:hAnsi="Times New Roman" w:cs="Times New Roman"/>
          <w:sz w:val="24"/>
          <w:szCs w:val="24"/>
        </w:rPr>
        <w:t xml:space="preserve"> April 2017. The Defendant said she would call ten occupants as witnesses but ended </w:t>
      </w:r>
      <w:r w:rsidR="0008202E" w:rsidRPr="00BC6C1F">
        <w:rPr>
          <w:rFonts w:ascii="Times New Roman" w:hAnsi="Times New Roman" w:cs="Times New Roman"/>
          <w:sz w:val="24"/>
          <w:szCs w:val="24"/>
        </w:rPr>
        <w:t xml:space="preserve">up </w:t>
      </w:r>
      <w:r w:rsidR="0044637E" w:rsidRPr="00BC6C1F">
        <w:rPr>
          <w:rFonts w:ascii="Times New Roman" w:hAnsi="Times New Roman" w:cs="Times New Roman"/>
          <w:sz w:val="24"/>
          <w:szCs w:val="24"/>
        </w:rPr>
        <w:t>calling</w:t>
      </w:r>
      <w:r w:rsidR="00CC7E35" w:rsidRPr="00BC6C1F">
        <w:rPr>
          <w:rFonts w:ascii="Times New Roman" w:hAnsi="Times New Roman" w:cs="Times New Roman"/>
          <w:sz w:val="24"/>
          <w:szCs w:val="24"/>
        </w:rPr>
        <w:t xml:space="preserve"> </w:t>
      </w:r>
      <w:r w:rsidR="0044637E" w:rsidRPr="00BC6C1F">
        <w:rPr>
          <w:rFonts w:ascii="Times New Roman" w:hAnsi="Times New Roman" w:cs="Times New Roman"/>
          <w:sz w:val="24"/>
          <w:szCs w:val="24"/>
        </w:rPr>
        <w:t xml:space="preserve">one occupant as </w:t>
      </w:r>
      <w:r w:rsidR="00CC7E35" w:rsidRPr="00BC6C1F">
        <w:rPr>
          <w:rFonts w:ascii="Times New Roman" w:hAnsi="Times New Roman" w:cs="Times New Roman"/>
          <w:sz w:val="24"/>
          <w:szCs w:val="24"/>
        </w:rPr>
        <w:t xml:space="preserve">witness. Because of the </w:t>
      </w:r>
      <w:proofErr w:type="spellStart"/>
      <w:r w:rsidR="00CC7E35" w:rsidRPr="00BC6C1F">
        <w:rPr>
          <w:rFonts w:ascii="Times New Roman" w:hAnsi="Times New Roman" w:cs="Times New Roman"/>
          <w:sz w:val="24"/>
          <w:szCs w:val="24"/>
        </w:rPr>
        <w:t>unreadiness</w:t>
      </w:r>
      <w:proofErr w:type="spellEnd"/>
      <w:r w:rsidR="00CC7E35" w:rsidRPr="00BC6C1F">
        <w:rPr>
          <w:rFonts w:ascii="Times New Roman" w:hAnsi="Times New Roman" w:cs="Times New Roman"/>
          <w:sz w:val="24"/>
          <w:szCs w:val="24"/>
        </w:rPr>
        <w:t xml:space="preserve"> of parties, the suit which was to be heard in Special Civil Session on 22</w:t>
      </w:r>
      <w:r w:rsidR="00CC7E35" w:rsidRPr="00BC6C1F">
        <w:rPr>
          <w:rFonts w:ascii="Times New Roman" w:hAnsi="Times New Roman" w:cs="Times New Roman"/>
          <w:sz w:val="24"/>
          <w:szCs w:val="24"/>
          <w:vertAlign w:val="superscript"/>
        </w:rPr>
        <w:t>nd</w:t>
      </w:r>
      <w:r w:rsidR="00CC7E35" w:rsidRPr="00BC6C1F">
        <w:rPr>
          <w:rFonts w:ascii="Times New Roman" w:hAnsi="Times New Roman" w:cs="Times New Roman"/>
          <w:sz w:val="24"/>
          <w:szCs w:val="24"/>
        </w:rPr>
        <w:t xml:space="preserve"> February 2016 was delisted. </w:t>
      </w:r>
    </w:p>
    <w:p w:rsidR="00CC7E35" w:rsidRPr="00BC6C1F" w:rsidRDefault="00CC7E35"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It is important to note that on 22</w:t>
      </w:r>
      <w:r w:rsidRPr="00BC6C1F">
        <w:rPr>
          <w:rFonts w:ascii="Times New Roman" w:hAnsi="Times New Roman" w:cs="Times New Roman"/>
          <w:sz w:val="24"/>
          <w:szCs w:val="24"/>
          <w:vertAlign w:val="superscript"/>
        </w:rPr>
        <w:t>nd</w:t>
      </w:r>
      <w:r w:rsidRPr="00BC6C1F">
        <w:rPr>
          <w:rFonts w:ascii="Times New Roman" w:hAnsi="Times New Roman" w:cs="Times New Roman"/>
          <w:sz w:val="24"/>
          <w:szCs w:val="24"/>
        </w:rPr>
        <w:t xml:space="preserve"> February 2016 the Defendant who had not filed her witness statements was given up to 7</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March 2016 to do so. This was not to be. In any case, the suit which was fixed for hearing on 11</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May 2016 could not take off because the Defendant was not represented and anyway there were no witness statements. It was adjourned to 1</w:t>
      </w:r>
      <w:r w:rsidRPr="00BC6C1F">
        <w:rPr>
          <w:rFonts w:ascii="Times New Roman" w:hAnsi="Times New Roman" w:cs="Times New Roman"/>
          <w:sz w:val="24"/>
          <w:szCs w:val="24"/>
          <w:vertAlign w:val="superscript"/>
        </w:rPr>
        <w:t>st</w:t>
      </w:r>
      <w:r w:rsidRPr="00BC6C1F">
        <w:rPr>
          <w:rFonts w:ascii="Times New Roman" w:hAnsi="Times New Roman" w:cs="Times New Roman"/>
          <w:sz w:val="24"/>
          <w:szCs w:val="24"/>
        </w:rPr>
        <w:t xml:space="preserve"> September 2016 still she had not filed. Court than decided to proceed. It wrote;</w:t>
      </w:r>
    </w:p>
    <w:p w:rsidR="00CC7E35" w:rsidRPr="00BC6C1F" w:rsidRDefault="008531D4" w:rsidP="008531D4">
      <w:pPr>
        <w:spacing w:line="360" w:lineRule="auto"/>
        <w:ind w:left="1440" w:right="1350"/>
        <w:jc w:val="both"/>
        <w:rPr>
          <w:rFonts w:ascii="Times New Roman" w:hAnsi="Times New Roman" w:cs="Times New Roman"/>
          <w:i/>
          <w:sz w:val="24"/>
          <w:szCs w:val="24"/>
        </w:rPr>
      </w:pPr>
      <w:r w:rsidRPr="00BC6C1F">
        <w:rPr>
          <w:rFonts w:ascii="Times New Roman" w:hAnsi="Times New Roman" w:cs="Times New Roman"/>
          <w:sz w:val="24"/>
          <w:szCs w:val="24"/>
        </w:rPr>
        <w:t>“</w:t>
      </w:r>
      <w:r w:rsidR="00CC7E35" w:rsidRPr="00BC6C1F">
        <w:rPr>
          <w:rFonts w:ascii="Times New Roman" w:hAnsi="Times New Roman" w:cs="Times New Roman"/>
          <w:i/>
          <w:sz w:val="24"/>
          <w:szCs w:val="24"/>
        </w:rPr>
        <w:t>For close to a year court has given the Defendant a chance to file its documents and ready itself for hearing</w:t>
      </w:r>
      <w:r w:rsidR="0044637E" w:rsidRPr="00BC6C1F">
        <w:rPr>
          <w:rFonts w:ascii="Times New Roman" w:hAnsi="Times New Roman" w:cs="Times New Roman"/>
          <w:i/>
          <w:sz w:val="24"/>
          <w:szCs w:val="24"/>
        </w:rPr>
        <w:t>. The Defendant has not only</w:t>
      </w:r>
      <w:r w:rsidR="00CC7E35" w:rsidRPr="00BC6C1F">
        <w:rPr>
          <w:rFonts w:ascii="Times New Roman" w:hAnsi="Times New Roman" w:cs="Times New Roman"/>
          <w:i/>
          <w:sz w:val="24"/>
          <w:szCs w:val="24"/>
        </w:rPr>
        <w:t xml:space="preserve"> on most occasions stayed away but has failed to file any of the documents, which include minutes that it intended to rely upon. Lack of interest by the Defendant is clearly exhibited. Court should proceed with the hearing of witnesses.”</w:t>
      </w:r>
    </w:p>
    <w:p w:rsidR="00CC7E35" w:rsidRPr="00BC6C1F" w:rsidRDefault="00CC7E35" w:rsidP="002A5747">
      <w:pPr>
        <w:spacing w:line="360" w:lineRule="auto"/>
        <w:jc w:val="both"/>
        <w:rPr>
          <w:rFonts w:ascii="Times New Roman" w:hAnsi="Times New Roman" w:cs="Times New Roman"/>
          <w:b/>
          <w:i/>
          <w:sz w:val="24"/>
          <w:szCs w:val="24"/>
        </w:rPr>
      </w:pPr>
      <w:r w:rsidRPr="00BC6C1F">
        <w:rPr>
          <w:rFonts w:ascii="Times New Roman" w:hAnsi="Times New Roman" w:cs="Times New Roman"/>
          <w:sz w:val="24"/>
          <w:szCs w:val="24"/>
        </w:rPr>
        <w:lastRenderedPageBreak/>
        <w:t>S</w:t>
      </w:r>
      <w:r w:rsidR="008531D4" w:rsidRPr="00BC6C1F">
        <w:rPr>
          <w:rFonts w:ascii="Times New Roman" w:hAnsi="Times New Roman" w:cs="Times New Roman"/>
          <w:sz w:val="24"/>
          <w:szCs w:val="24"/>
        </w:rPr>
        <w:t>o on that day court adopted the witness statements of the Plaintiff and would have proceeded to take</w:t>
      </w:r>
      <w:r w:rsidR="00AC5ED5" w:rsidRPr="00BC6C1F">
        <w:rPr>
          <w:rFonts w:ascii="Times New Roman" w:hAnsi="Times New Roman" w:cs="Times New Roman"/>
          <w:sz w:val="24"/>
          <w:szCs w:val="24"/>
        </w:rPr>
        <w:t xml:space="preserve"> the evidence at that stage but </w:t>
      </w:r>
      <w:proofErr w:type="spellStart"/>
      <w:r w:rsidR="00AC5ED5" w:rsidRPr="00BC6C1F">
        <w:rPr>
          <w:rFonts w:ascii="Times New Roman" w:hAnsi="Times New Roman" w:cs="Times New Roman"/>
          <w:sz w:val="24"/>
          <w:szCs w:val="24"/>
        </w:rPr>
        <w:t>Ms</w:t>
      </w:r>
      <w:proofErr w:type="spellEnd"/>
      <w:r w:rsidR="00AC5ED5" w:rsidRPr="00BC6C1F">
        <w:rPr>
          <w:rFonts w:ascii="Times New Roman" w:hAnsi="Times New Roman" w:cs="Times New Roman"/>
          <w:sz w:val="24"/>
          <w:szCs w:val="24"/>
        </w:rPr>
        <w:t xml:space="preserve"> </w:t>
      </w:r>
      <w:proofErr w:type="spellStart"/>
      <w:r w:rsidR="00AC5ED5" w:rsidRPr="00BC6C1F">
        <w:rPr>
          <w:rFonts w:ascii="Times New Roman" w:hAnsi="Times New Roman" w:cs="Times New Roman"/>
          <w:sz w:val="24"/>
          <w:szCs w:val="24"/>
        </w:rPr>
        <w:t>Nabasa</w:t>
      </w:r>
      <w:proofErr w:type="spellEnd"/>
      <w:r w:rsidR="00AC5ED5" w:rsidRPr="00BC6C1F">
        <w:rPr>
          <w:rFonts w:ascii="Times New Roman" w:hAnsi="Times New Roman" w:cs="Times New Roman"/>
          <w:sz w:val="24"/>
          <w:szCs w:val="24"/>
        </w:rPr>
        <w:t xml:space="preserve"> who appeared for the Defendant could not cross examine because she said it </w:t>
      </w:r>
      <w:proofErr w:type="spellStart"/>
      <w:r w:rsidR="00AC5ED5" w:rsidRPr="00BC6C1F">
        <w:rPr>
          <w:rFonts w:ascii="Times New Roman" w:hAnsi="Times New Roman" w:cs="Times New Roman"/>
          <w:sz w:val="24"/>
          <w:szCs w:val="24"/>
        </w:rPr>
        <w:t>was</w:t>
      </w:r>
      <w:r w:rsidR="00AC5ED5" w:rsidRPr="00BC6C1F">
        <w:rPr>
          <w:rFonts w:ascii="Times New Roman" w:hAnsi="Times New Roman" w:cs="Times New Roman"/>
          <w:b/>
          <w:i/>
          <w:sz w:val="24"/>
          <w:szCs w:val="24"/>
        </w:rPr>
        <w:t>“Mr</w:t>
      </w:r>
      <w:proofErr w:type="spellEnd"/>
      <w:r w:rsidR="00AC5ED5" w:rsidRPr="00BC6C1F">
        <w:rPr>
          <w:rFonts w:ascii="Times New Roman" w:hAnsi="Times New Roman" w:cs="Times New Roman"/>
          <w:b/>
          <w:i/>
          <w:sz w:val="24"/>
          <w:szCs w:val="24"/>
        </w:rPr>
        <w:t xml:space="preserve">. </w:t>
      </w:r>
      <w:proofErr w:type="spellStart"/>
      <w:r w:rsidR="00AC5ED5" w:rsidRPr="00BC6C1F">
        <w:rPr>
          <w:rFonts w:ascii="Times New Roman" w:hAnsi="Times New Roman" w:cs="Times New Roman"/>
          <w:b/>
          <w:i/>
          <w:sz w:val="24"/>
          <w:szCs w:val="24"/>
        </w:rPr>
        <w:t>Bafirawala</w:t>
      </w:r>
      <w:proofErr w:type="spellEnd"/>
      <w:r w:rsidR="00AC5ED5" w:rsidRPr="00BC6C1F">
        <w:rPr>
          <w:rFonts w:ascii="Times New Roman" w:hAnsi="Times New Roman" w:cs="Times New Roman"/>
          <w:b/>
          <w:i/>
          <w:sz w:val="24"/>
          <w:szCs w:val="24"/>
        </w:rPr>
        <w:t xml:space="preserve"> who was in personal conduct of the case.”</w:t>
      </w:r>
    </w:p>
    <w:p w:rsidR="00AC5ED5" w:rsidRPr="00BC6C1F" w:rsidRDefault="00AC5ED5" w:rsidP="002A5747">
      <w:pPr>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 xml:space="preserve">Mr. </w:t>
      </w:r>
      <w:proofErr w:type="spellStart"/>
      <w:r w:rsidRPr="00BC6C1F">
        <w:rPr>
          <w:rFonts w:ascii="Times New Roman" w:hAnsi="Times New Roman" w:cs="Times New Roman"/>
          <w:sz w:val="24"/>
          <w:szCs w:val="24"/>
        </w:rPr>
        <w:t>Bafirawala</w:t>
      </w:r>
      <w:proofErr w:type="spellEnd"/>
      <w:r w:rsidRPr="00BC6C1F">
        <w:rPr>
          <w:rFonts w:ascii="Times New Roman" w:hAnsi="Times New Roman" w:cs="Times New Roman"/>
          <w:sz w:val="24"/>
          <w:szCs w:val="24"/>
        </w:rPr>
        <w:t xml:space="preserve"> appeared on 23</w:t>
      </w:r>
      <w:r w:rsidRPr="00BC6C1F">
        <w:rPr>
          <w:rFonts w:ascii="Times New Roman" w:hAnsi="Times New Roman" w:cs="Times New Roman"/>
          <w:sz w:val="24"/>
          <w:szCs w:val="24"/>
          <w:vertAlign w:val="superscript"/>
        </w:rPr>
        <w:t>rd</w:t>
      </w:r>
      <w:r w:rsidRPr="00BC6C1F">
        <w:rPr>
          <w:rFonts w:ascii="Times New Roman" w:hAnsi="Times New Roman" w:cs="Times New Roman"/>
          <w:sz w:val="24"/>
          <w:szCs w:val="24"/>
        </w:rPr>
        <w:t xml:space="preserve"> May 2017 and cross examined the Plaintiffs’ witnesses. On 31</w:t>
      </w:r>
      <w:r w:rsidRPr="00BC6C1F">
        <w:rPr>
          <w:rFonts w:ascii="Times New Roman" w:hAnsi="Times New Roman" w:cs="Times New Roman"/>
          <w:sz w:val="24"/>
          <w:szCs w:val="24"/>
          <w:vertAlign w:val="superscript"/>
        </w:rPr>
        <w:t>st</w:t>
      </w:r>
      <w:r w:rsidRPr="00BC6C1F">
        <w:rPr>
          <w:rFonts w:ascii="Times New Roman" w:hAnsi="Times New Roman" w:cs="Times New Roman"/>
          <w:sz w:val="24"/>
          <w:szCs w:val="24"/>
        </w:rPr>
        <w:t xml:space="preserve"> August 2017 when the matter came up for further hearing </w:t>
      </w:r>
      <w:proofErr w:type="spellStart"/>
      <w:r w:rsidRPr="00BC6C1F">
        <w:rPr>
          <w:rFonts w:ascii="Times New Roman" w:hAnsi="Times New Roman" w:cs="Times New Roman"/>
          <w:sz w:val="24"/>
          <w:szCs w:val="24"/>
        </w:rPr>
        <w:t>Ms</w:t>
      </w:r>
      <w:proofErr w:type="spellEnd"/>
      <w:r w:rsidRPr="00BC6C1F">
        <w:rPr>
          <w:rFonts w:ascii="Times New Roman" w:hAnsi="Times New Roman" w:cs="Times New Roman"/>
          <w:sz w:val="24"/>
          <w:szCs w:val="24"/>
        </w:rPr>
        <w:t xml:space="preserve"> </w:t>
      </w:r>
      <w:proofErr w:type="spellStart"/>
      <w:r w:rsidRPr="00BC6C1F">
        <w:rPr>
          <w:rFonts w:ascii="Times New Roman" w:hAnsi="Times New Roman" w:cs="Times New Roman"/>
          <w:sz w:val="24"/>
          <w:szCs w:val="24"/>
        </w:rPr>
        <w:t>Nabasa</w:t>
      </w:r>
      <w:proofErr w:type="spellEnd"/>
      <w:r w:rsidRPr="00BC6C1F">
        <w:rPr>
          <w:rFonts w:ascii="Times New Roman" w:hAnsi="Times New Roman" w:cs="Times New Roman"/>
          <w:sz w:val="24"/>
          <w:szCs w:val="24"/>
        </w:rPr>
        <w:t xml:space="preserve"> appeared instead of </w:t>
      </w:r>
      <w:proofErr w:type="spellStart"/>
      <w:r w:rsidRPr="00BC6C1F">
        <w:rPr>
          <w:rFonts w:ascii="Times New Roman" w:hAnsi="Times New Roman" w:cs="Times New Roman"/>
          <w:sz w:val="24"/>
          <w:szCs w:val="24"/>
        </w:rPr>
        <w:t>Mr</w:t>
      </w:r>
      <w:proofErr w:type="spellEnd"/>
      <w:r w:rsidRPr="00BC6C1F">
        <w:rPr>
          <w:rFonts w:ascii="Times New Roman" w:hAnsi="Times New Roman" w:cs="Times New Roman"/>
          <w:sz w:val="24"/>
          <w:szCs w:val="24"/>
        </w:rPr>
        <w:t xml:space="preserve"> </w:t>
      </w:r>
      <w:proofErr w:type="spellStart"/>
      <w:r w:rsidRPr="00BC6C1F">
        <w:rPr>
          <w:rFonts w:ascii="Times New Roman" w:hAnsi="Times New Roman" w:cs="Times New Roman"/>
          <w:sz w:val="24"/>
          <w:szCs w:val="24"/>
        </w:rPr>
        <w:t>Bafirawala</w:t>
      </w:r>
      <w:proofErr w:type="spellEnd"/>
      <w:r w:rsidRPr="00BC6C1F">
        <w:rPr>
          <w:rFonts w:ascii="Times New Roman" w:hAnsi="Times New Roman" w:cs="Times New Roman"/>
          <w:sz w:val="24"/>
          <w:szCs w:val="24"/>
        </w:rPr>
        <w:t xml:space="preserve"> and applied for adjournment in these words;</w:t>
      </w:r>
    </w:p>
    <w:p w:rsidR="00AC5ED5" w:rsidRPr="00BC6C1F" w:rsidRDefault="00AC5ED5" w:rsidP="00AC5ED5">
      <w:pPr>
        <w:tabs>
          <w:tab w:val="left" w:pos="7920"/>
        </w:tabs>
        <w:spacing w:line="360" w:lineRule="auto"/>
        <w:ind w:left="1440" w:right="1350"/>
        <w:jc w:val="both"/>
        <w:rPr>
          <w:rFonts w:ascii="Times New Roman" w:hAnsi="Times New Roman" w:cs="Times New Roman"/>
          <w:i/>
          <w:sz w:val="24"/>
          <w:szCs w:val="24"/>
        </w:rPr>
      </w:pPr>
      <w:r w:rsidRPr="00BC6C1F">
        <w:rPr>
          <w:rFonts w:ascii="Times New Roman" w:hAnsi="Times New Roman" w:cs="Times New Roman"/>
          <w:sz w:val="24"/>
          <w:szCs w:val="24"/>
        </w:rPr>
        <w:t>“</w:t>
      </w:r>
      <w:r w:rsidRPr="00BC6C1F">
        <w:rPr>
          <w:rFonts w:ascii="Times New Roman" w:hAnsi="Times New Roman" w:cs="Times New Roman"/>
          <w:i/>
          <w:sz w:val="24"/>
          <w:szCs w:val="24"/>
        </w:rPr>
        <w:t>Our only witness is not here. She is out of the country we pray for a last adjournment.”</w:t>
      </w:r>
    </w:p>
    <w:p w:rsidR="00AC5ED5" w:rsidRPr="00BC6C1F" w:rsidRDefault="00AC5ED5" w:rsidP="00AC5ED5">
      <w:pPr>
        <w:tabs>
          <w:tab w:val="left" w:pos="792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Court d</w:t>
      </w:r>
      <w:r w:rsidR="0008202E" w:rsidRPr="00BC6C1F">
        <w:rPr>
          <w:rFonts w:ascii="Times New Roman" w:hAnsi="Times New Roman" w:cs="Times New Roman"/>
          <w:sz w:val="24"/>
          <w:szCs w:val="24"/>
        </w:rPr>
        <w:t>id grant the adjournment till 30</w:t>
      </w:r>
      <w:r w:rsidR="0008202E"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November 2017. For some reason the hearing did not proceed on that day but the parties were served a hearing notice for 3</w:t>
      </w:r>
      <w:r w:rsidRPr="00BC6C1F">
        <w:rPr>
          <w:rFonts w:ascii="Times New Roman" w:hAnsi="Times New Roman" w:cs="Times New Roman"/>
          <w:sz w:val="24"/>
          <w:szCs w:val="24"/>
          <w:vertAlign w:val="superscript"/>
        </w:rPr>
        <w:t>rd</w:t>
      </w:r>
      <w:r w:rsidRPr="00BC6C1F">
        <w:rPr>
          <w:rFonts w:ascii="Times New Roman" w:hAnsi="Times New Roman" w:cs="Times New Roman"/>
          <w:sz w:val="24"/>
          <w:szCs w:val="24"/>
        </w:rPr>
        <w:t xml:space="preserve"> February 2018. Again no one appeared for the Defence on 3</w:t>
      </w:r>
      <w:r w:rsidRPr="00BC6C1F">
        <w:rPr>
          <w:rFonts w:ascii="Times New Roman" w:hAnsi="Times New Roman" w:cs="Times New Roman"/>
          <w:sz w:val="24"/>
          <w:szCs w:val="24"/>
          <w:vertAlign w:val="superscript"/>
        </w:rPr>
        <w:t>rd</w:t>
      </w:r>
      <w:r w:rsidR="001868F1" w:rsidRPr="00BC6C1F">
        <w:rPr>
          <w:rFonts w:ascii="Times New Roman" w:hAnsi="Times New Roman" w:cs="Times New Roman"/>
          <w:sz w:val="24"/>
          <w:szCs w:val="24"/>
        </w:rPr>
        <w:t xml:space="preserve"> February 2018 and</w:t>
      </w:r>
      <w:r w:rsidRPr="00BC6C1F">
        <w:rPr>
          <w:rFonts w:ascii="Times New Roman" w:hAnsi="Times New Roman" w:cs="Times New Roman"/>
          <w:sz w:val="24"/>
          <w:szCs w:val="24"/>
        </w:rPr>
        <w:t xml:space="preserve"> when the matter was called, counsel for the Plaintiffs applied that the case closes and submission proceeds. Court ruled</w:t>
      </w:r>
      <w:r w:rsidR="00AF095D" w:rsidRPr="00BC6C1F">
        <w:rPr>
          <w:rFonts w:ascii="Times New Roman" w:hAnsi="Times New Roman" w:cs="Times New Roman"/>
          <w:sz w:val="24"/>
          <w:szCs w:val="24"/>
        </w:rPr>
        <w:t xml:space="preserve"> thus;</w:t>
      </w:r>
    </w:p>
    <w:p w:rsidR="00331644" w:rsidRPr="00BC6C1F" w:rsidRDefault="00331644" w:rsidP="00331644">
      <w:pPr>
        <w:tabs>
          <w:tab w:val="left" w:pos="7920"/>
        </w:tabs>
        <w:spacing w:line="360" w:lineRule="auto"/>
        <w:ind w:left="1440" w:right="1350"/>
        <w:jc w:val="both"/>
        <w:rPr>
          <w:rFonts w:ascii="Times New Roman" w:hAnsi="Times New Roman" w:cs="Times New Roman"/>
          <w:i/>
          <w:sz w:val="24"/>
          <w:szCs w:val="24"/>
        </w:rPr>
      </w:pPr>
      <w:r w:rsidRPr="00BC6C1F">
        <w:rPr>
          <w:rFonts w:ascii="Times New Roman" w:hAnsi="Times New Roman" w:cs="Times New Roman"/>
          <w:i/>
          <w:sz w:val="24"/>
          <w:szCs w:val="24"/>
        </w:rPr>
        <w:t>“The</w:t>
      </w:r>
      <w:r w:rsidR="00AF095D" w:rsidRPr="00BC6C1F">
        <w:rPr>
          <w:rFonts w:ascii="Times New Roman" w:hAnsi="Times New Roman" w:cs="Times New Roman"/>
          <w:i/>
          <w:sz w:val="24"/>
          <w:szCs w:val="24"/>
        </w:rPr>
        <w:t xml:space="preserve"> last time court sat the State Attorney</w:t>
      </w:r>
      <w:r w:rsidRPr="00BC6C1F">
        <w:rPr>
          <w:rFonts w:ascii="Times New Roman" w:hAnsi="Times New Roman" w:cs="Times New Roman"/>
          <w:i/>
          <w:sz w:val="24"/>
          <w:szCs w:val="24"/>
        </w:rPr>
        <w:t xml:space="preserve"> sought a last adjournment because the witness was away. Today the State Attorney has not even appeared though record shows that they were served. No reason has been forwarded for absence. The Defence closes and the Plaintiff may proceed to submit.”</w:t>
      </w:r>
    </w:p>
    <w:p w:rsidR="00331644" w:rsidRPr="00BC6C1F" w:rsidRDefault="0033164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On 27</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February 2018 the Defendant filed an Application seeking court to set aside the exparte order and hear her witnesses. One of the grounds in support of the Application read;</w:t>
      </w:r>
    </w:p>
    <w:p w:rsidR="00331644" w:rsidRPr="00BC6C1F" w:rsidRDefault="00331644" w:rsidP="00331644">
      <w:pPr>
        <w:tabs>
          <w:tab w:val="left" w:pos="7920"/>
        </w:tabs>
        <w:spacing w:line="360" w:lineRule="auto"/>
        <w:ind w:left="1440" w:right="1440"/>
        <w:jc w:val="both"/>
        <w:rPr>
          <w:rFonts w:ascii="Times New Roman" w:hAnsi="Times New Roman" w:cs="Times New Roman"/>
          <w:i/>
          <w:sz w:val="24"/>
          <w:szCs w:val="24"/>
        </w:rPr>
      </w:pPr>
      <w:r w:rsidRPr="00BC6C1F">
        <w:rPr>
          <w:rFonts w:ascii="Times New Roman" w:hAnsi="Times New Roman" w:cs="Times New Roman"/>
          <w:i/>
          <w:sz w:val="24"/>
          <w:szCs w:val="24"/>
        </w:rPr>
        <w:t>“That the Applicant has already filed sworn witness statements on court record in defence of the claims in Civil Suit No. 549 of 2013.”</w:t>
      </w:r>
    </w:p>
    <w:p w:rsidR="00331644" w:rsidRPr="00BC6C1F" w:rsidRDefault="0033164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The Respondent/Plaintiff did not object to the Application. Court also considering that at last there were signs that the Defen</w:t>
      </w:r>
      <w:r w:rsidR="001868F1" w:rsidRPr="00BC6C1F">
        <w:rPr>
          <w:rFonts w:ascii="Times New Roman" w:hAnsi="Times New Roman" w:cs="Times New Roman"/>
          <w:sz w:val="24"/>
          <w:szCs w:val="24"/>
        </w:rPr>
        <w:t>ce was interested in proceeding</w:t>
      </w:r>
      <w:r w:rsidRPr="00BC6C1F">
        <w:rPr>
          <w:rFonts w:ascii="Times New Roman" w:hAnsi="Times New Roman" w:cs="Times New Roman"/>
          <w:sz w:val="24"/>
          <w:szCs w:val="24"/>
        </w:rPr>
        <w:t xml:space="preserve"> with the matter, granted the Application. The case was fixed for 15</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May 2018.</w:t>
      </w:r>
    </w:p>
    <w:p w:rsidR="00331644" w:rsidRPr="00BC6C1F" w:rsidRDefault="0033164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On the 15</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of May 2018, although the Defendant’s counsel had earlier said their only witness was out of the country, two witnesses were called for the defence. In the mind of all parties the suit was to be closed. That was not to be.</w:t>
      </w:r>
    </w:p>
    <w:p w:rsidR="00331644" w:rsidRPr="00BC6C1F" w:rsidRDefault="0033164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lastRenderedPageBreak/>
        <w:t>The Defendant’s Attorney then suddenly submitted that they had a video</w:t>
      </w:r>
      <w:r w:rsidR="0095005C" w:rsidRPr="00BC6C1F">
        <w:rPr>
          <w:rFonts w:ascii="Times New Roman" w:hAnsi="Times New Roman" w:cs="Times New Roman"/>
          <w:sz w:val="24"/>
          <w:szCs w:val="24"/>
        </w:rPr>
        <w:t xml:space="preserve"> to produce. He said it was taken to him by one Lubega of Vision Group. He stated it showed what had happened at the scene on the day the eviction took place. He submitted that the Application had not delayed. He further submitted that if the Plaintiffs’ advocate wanted to cross examine the others who had already testified, they would be recalled.</w:t>
      </w:r>
    </w:p>
    <w:p w:rsidR="00FE3443" w:rsidRPr="00BC6C1F" w:rsidRDefault="0095005C"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 xml:space="preserve">Counsel for the Plaintiffs objected stating that such an act would lead to endless litigation. This is a 2013 case over four years old. </w:t>
      </w:r>
    </w:p>
    <w:p w:rsidR="0095005C" w:rsidRPr="00BC6C1F" w:rsidRDefault="0095005C"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Counsel for the Defendant submitted that they had just got the video and so had not delayed.</w:t>
      </w:r>
    </w:p>
    <w:p w:rsidR="0095005C" w:rsidRPr="00BC6C1F" w:rsidRDefault="0095005C"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 do not believe that they had just got the video. This position is buttressed by the evidence of DW1, who clearly told court that on all her missions a video re</w:t>
      </w:r>
      <w:r w:rsidR="008156AE" w:rsidRPr="00BC6C1F">
        <w:rPr>
          <w:rFonts w:ascii="Times New Roman" w:hAnsi="Times New Roman" w:cs="Times New Roman"/>
          <w:sz w:val="24"/>
          <w:szCs w:val="24"/>
        </w:rPr>
        <w:t xml:space="preserve">cording was made. That even the meeting in issue was video recorded. </w:t>
      </w:r>
      <w:r w:rsidRPr="00BC6C1F">
        <w:rPr>
          <w:rFonts w:ascii="Times New Roman" w:hAnsi="Times New Roman" w:cs="Times New Roman"/>
          <w:sz w:val="24"/>
          <w:szCs w:val="24"/>
        </w:rPr>
        <w:t>DW1 has been known to the Defendant as a witness on this matter right from the time the suit was filed. Her witness sta</w:t>
      </w:r>
      <w:r w:rsidR="0044637E" w:rsidRPr="00BC6C1F">
        <w:rPr>
          <w:rFonts w:ascii="Times New Roman" w:hAnsi="Times New Roman" w:cs="Times New Roman"/>
          <w:sz w:val="24"/>
          <w:szCs w:val="24"/>
        </w:rPr>
        <w:t>tement which was filed a year</w:t>
      </w:r>
      <w:r w:rsidRPr="00BC6C1F">
        <w:rPr>
          <w:rFonts w:ascii="Times New Roman" w:hAnsi="Times New Roman" w:cs="Times New Roman"/>
          <w:sz w:val="24"/>
          <w:szCs w:val="24"/>
        </w:rPr>
        <w:t xml:space="preserve"> after the court directed that it be filed</w:t>
      </w:r>
      <w:r w:rsidR="008156AE" w:rsidRPr="00BC6C1F">
        <w:rPr>
          <w:rFonts w:ascii="Times New Roman" w:hAnsi="Times New Roman" w:cs="Times New Roman"/>
          <w:sz w:val="24"/>
          <w:szCs w:val="24"/>
        </w:rPr>
        <w:t>,</w:t>
      </w:r>
      <w:r w:rsidRPr="00BC6C1F">
        <w:rPr>
          <w:rFonts w:ascii="Times New Roman" w:hAnsi="Times New Roman" w:cs="Times New Roman"/>
          <w:sz w:val="24"/>
          <w:szCs w:val="24"/>
        </w:rPr>
        <w:t xml:space="preserve"> does not mention anywhere that such evidence existed. She was always there and knew she was a witness in the matter.</w:t>
      </w:r>
    </w:p>
    <w:p w:rsidR="00FE19EB" w:rsidRPr="00BC6C1F" w:rsidRDefault="0095005C"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w:t>
      </w:r>
      <w:r w:rsidR="008156AE" w:rsidRPr="00BC6C1F">
        <w:rPr>
          <w:rFonts w:ascii="Times New Roman" w:hAnsi="Times New Roman" w:cs="Times New Roman"/>
          <w:sz w:val="24"/>
          <w:szCs w:val="24"/>
        </w:rPr>
        <w:t>f this video existed, it must be as old as this case.</w:t>
      </w:r>
      <w:r w:rsidR="00FE19EB" w:rsidRPr="00BC6C1F">
        <w:rPr>
          <w:rFonts w:ascii="Times New Roman" w:hAnsi="Times New Roman" w:cs="Times New Roman"/>
          <w:sz w:val="24"/>
          <w:szCs w:val="24"/>
        </w:rPr>
        <w:t xml:space="preserve"> For electronic evidence to be admitted</w:t>
      </w:r>
      <w:r w:rsidR="004A4AE6" w:rsidRPr="00BC6C1F">
        <w:rPr>
          <w:rFonts w:ascii="Times New Roman" w:hAnsi="Times New Roman" w:cs="Times New Roman"/>
          <w:sz w:val="24"/>
          <w:szCs w:val="24"/>
        </w:rPr>
        <w:t xml:space="preserve"> in evidence there must be a degree of certainty that the evidence being presented is authentic and was handled in such a way that it has not compromised the integrity of its content.</w:t>
      </w:r>
    </w:p>
    <w:p w:rsidR="004A4AE6" w:rsidRPr="00BC6C1F" w:rsidRDefault="004A4AE6"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In the instant case DW1 told court that there was a recording of the proceeding at the eviction meeting. Court was also told that minutes were taken. The court directed for the filing of these minutes on the 30</w:t>
      </w:r>
      <w:r w:rsidRPr="00BC6C1F">
        <w:rPr>
          <w:rFonts w:ascii="Times New Roman" w:hAnsi="Times New Roman" w:cs="Times New Roman"/>
          <w:sz w:val="24"/>
          <w:szCs w:val="24"/>
          <w:vertAlign w:val="superscript"/>
        </w:rPr>
        <w:t>th</w:t>
      </w:r>
      <w:r w:rsidRPr="00BC6C1F">
        <w:rPr>
          <w:rFonts w:ascii="Times New Roman" w:hAnsi="Times New Roman" w:cs="Times New Roman"/>
          <w:sz w:val="24"/>
          <w:szCs w:val="24"/>
        </w:rPr>
        <w:t xml:space="preserve"> of August 2015. This has never been done.</w:t>
      </w:r>
    </w:p>
    <w:p w:rsidR="00A854A4" w:rsidRPr="00BC6C1F" w:rsidRDefault="004A4AE6"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In my view, where the Defendant failed to produce minutes of such an important meeting, the other piece of evidence should have been the video recording. That also was not produced nor availed to the opposite party. What the Defendant intends to provide today is a recording that counsel for the Defendant said he had just got.</w:t>
      </w:r>
      <w:r w:rsidR="000C38D9" w:rsidRPr="00BC6C1F">
        <w:rPr>
          <w:rFonts w:ascii="Times New Roman" w:hAnsi="Times New Roman" w:cs="Times New Roman"/>
          <w:sz w:val="24"/>
          <w:szCs w:val="24"/>
        </w:rPr>
        <w:t xml:space="preserve"> </w:t>
      </w:r>
      <w:r w:rsidRPr="00BC6C1F">
        <w:rPr>
          <w:rFonts w:ascii="Times New Roman" w:hAnsi="Times New Roman" w:cs="Times New Roman"/>
          <w:sz w:val="24"/>
          <w:szCs w:val="24"/>
        </w:rPr>
        <w:t>This submission does not in any way inform court of who did the recording, when was it done, at what stage of the meeting was it recorded. He does not in any way submit that what is being presented is authentic and was handled in such a way that its</w:t>
      </w:r>
      <w:r w:rsidR="00A854A4" w:rsidRPr="00BC6C1F">
        <w:rPr>
          <w:rFonts w:ascii="Times New Roman" w:hAnsi="Times New Roman" w:cs="Times New Roman"/>
          <w:sz w:val="24"/>
          <w:szCs w:val="24"/>
        </w:rPr>
        <w:t xml:space="preserve"> integrity is not compromised.</w:t>
      </w:r>
    </w:p>
    <w:p w:rsidR="004A4AE6" w:rsidRPr="00BC6C1F" w:rsidRDefault="00A854A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lastRenderedPageBreak/>
        <w:t xml:space="preserve">The test which identifies the true origin of this communication is indispensible.  His submission stopping only at the point that </w:t>
      </w:r>
      <w:r w:rsidRPr="00BC6C1F">
        <w:rPr>
          <w:rFonts w:ascii="Times New Roman" w:hAnsi="Times New Roman" w:cs="Times New Roman"/>
          <w:b/>
          <w:i/>
          <w:sz w:val="24"/>
          <w:szCs w:val="24"/>
        </w:rPr>
        <w:t>“It was</w:t>
      </w:r>
      <w:r w:rsidR="000C38D9" w:rsidRPr="00BC6C1F">
        <w:rPr>
          <w:rFonts w:ascii="Times New Roman" w:hAnsi="Times New Roman" w:cs="Times New Roman"/>
          <w:b/>
          <w:i/>
          <w:sz w:val="24"/>
          <w:szCs w:val="24"/>
        </w:rPr>
        <w:t xml:space="preserve"> </w:t>
      </w:r>
      <w:r w:rsidR="001868F1" w:rsidRPr="00BC6C1F">
        <w:rPr>
          <w:rFonts w:ascii="Times New Roman" w:hAnsi="Times New Roman" w:cs="Times New Roman"/>
          <w:b/>
          <w:i/>
          <w:sz w:val="24"/>
          <w:szCs w:val="24"/>
        </w:rPr>
        <w:t xml:space="preserve">brought to </w:t>
      </w:r>
      <w:r w:rsidRPr="00BC6C1F">
        <w:rPr>
          <w:rFonts w:ascii="Times New Roman" w:hAnsi="Times New Roman" w:cs="Times New Roman"/>
          <w:b/>
          <w:i/>
          <w:sz w:val="24"/>
          <w:szCs w:val="24"/>
        </w:rPr>
        <w:t>me by one Lubega of Vision Group</w:t>
      </w:r>
      <w:r w:rsidRPr="00BC6C1F">
        <w:rPr>
          <w:rFonts w:ascii="Times New Roman" w:hAnsi="Times New Roman" w:cs="Times New Roman"/>
          <w:b/>
          <w:sz w:val="24"/>
          <w:szCs w:val="24"/>
        </w:rPr>
        <w:t>”</w:t>
      </w:r>
      <w:r w:rsidR="000C38D9" w:rsidRPr="00BC6C1F">
        <w:rPr>
          <w:rFonts w:ascii="Times New Roman" w:hAnsi="Times New Roman" w:cs="Times New Roman"/>
          <w:b/>
          <w:sz w:val="24"/>
          <w:szCs w:val="24"/>
        </w:rPr>
        <w:t xml:space="preserve"> </w:t>
      </w:r>
      <w:r w:rsidRPr="00BC6C1F">
        <w:rPr>
          <w:rFonts w:ascii="Times New Roman" w:hAnsi="Times New Roman" w:cs="Times New Roman"/>
          <w:sz w:val="24"/>
          <w:szCs w:val="24"/>
        </w:rPr>
        <w:t>falls short of demonstrating the history of how it was obtained and managed.</w:t>
      </w:r>
    </w:p>
    <w:p w:rsidR="00A854A4" w:rsidRPr="00BC6C1F" w:rsidRDefault="00A854A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It is only then that the court will expect the production of data devoid of the assertion that it has been modified, replaced and or corrupted.</w:t>
      </w:r>
    </w:p>
    <w:p w:rsidR="00A854A4" w:rsidRPr="00BC6C1F" w:rsidRDefault="00A854A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Counsel’s submissions fell short of the above.</w:t>
      </w:r>
    </w:p>
    <w:p w:rsidR="00FE3443" w:rsidRPr="00BC6C1F" w:rsidRDefault="00FE3443"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It has taken the Defendant two years to get witnesses to court. The suit has been adjourned for reasons that could have been avoided. To n</w:t>
      </w:r>
      <w:r w:rsidR="001868F1" w:rsidRPr="00BC6C1F">
        <w:rPr>
          <w:rFonts w:ascii="Times New Roman" w:hAnsi="Times New Roman" w:cs="Times New Roman"/>
          <w:sz w:val="24"/>
          <w:szCs w:val="24"/>
        </w:rPr>
        <w:t>ow having videos whose source is</w:t>
      </w:r>
      <w:r w:rsidRPr="00BC6C1F">
        <w:rPr>
          <w:rFonts w:ascii="Times New Roman" w:hAnsi="Times New Roman" w:cs="Times New Roman"/>
          <w:sz w:val="24"/>
          <w:szCs w:val="24"/>
        </w:rPr>
        <w:t xml:space="preserve"> not even properly before court would entail the recalling of Plaintiffs’ witnesses to say something about it. More so it would require the recall of the Defence witness whose availability in court was through a chain of adjournments and promises of last adjournments by the Defence Counsel which promises were unblinkingly breached.</w:t>
      </w:r>
    </w:p>
    <w:p w:rsidR="00FE3443" w:rsidRPr="00BC6C1F" w:rsidRDefault="00FE3443"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 xml:space="preserve">When the Application to set aside the order for exparte hearing was filed, the Defendant stated that all the witness statements were on file. Now </w:t>
      </w:r>
      <w:r w:rsidR="0044637E" w:rsidRPr="00BC6C1F">
        <w:rPr>
          <w:rFonts w:ascii="Times New Roman" w:hAnsi="Times New Roman" w:cs="Times New Roman"/>
          <w:sz w:val="24"/>
          <w:szCs w:val="24"/>
        </w:rPr>
        <w:t>s</w:t>
      </w:r>
      <w:r w:rsidRPr="00BC6C1F">
        <w:rPr>
          <w:rFonts w:ascii="Times New Roman" w:hAnsi="Times New Roman" w:cs="Times New Roman"/>
          <w:sz w:val="24"/>
          <w:szCs w:val="24"/>
        </w:rPr>
        <w:t>he seeks to file others.</w:t>
      </w:r>
    </w:p>
    <w:p w:rsidR="00FE3443" w:rsidRPr="00BC6C1F" w:rsidRDefault="00FE3443"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In cases such as this one</w:t>
      </w:r>
      <w:r w:rsidR="001868F1" w:rsidRPr="00BC6C1F">
        <w:rPr>
          <w:rFonts w:ascii="Times New Roman" w:hAnsi="Times New Roman" w:cs="Times New Roman"/>
          <w:sz w:val="24"/>
          <w:szCs w:val="24"/>
        </w:rPr>
        <w:t>,</w:t>
      </w:r>
      <w:r w:rsidRPr="00BC6C1F">
        <w:rPr>
          <w:rFonts w:ascii="Times New Roman" w:hAnsi="Times New Roman" w:cs="Times New Roman"/>
          <w:sz w:val="24"/>
          <w:szCs w:val="24"/>
        </w:rPr>
        <w:t xml:space="preserve"> is detected abuse of court process. Such a situation must not be allowed to arise. </w:t>
      </w:r>
    </w:p>
    <w:p w:rsidR="00FE3443" w:rsidRPr="00BC6C1F" w:rsidRDefault="001868F1"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In conclusion</w:t>
      </w:r>
      <w:r w:rsidR="00FE3443" w:rsidRPr="00BC6C1F">
        <w:rPr>
          <w:rFonts w:ascii="Times New Roman" w:hAnsi="Times New Roman" w:cs="Times New Roman"/>
          <w:sz w:val="24"/>
          <w:szCs w:val="24"/>
        </w:rPr>
        <w:t xml:space="preserve"> being alive to the fact that litigation must be concluded, I find that reopening a 2013 case here on the Application of a party which was given every opportunity to call evidence, would occasion injustice and ridicule the judicial sy</w:t>
      </w:r>
      <w:r w:rsidR="00375C34" w:rsidRPr="00BC6C1F">
        <w:rPr>
          <w:rFonts w:ascii="Times New Roman" w:hAnsi="Times New Roman" w:cs="Times New Roman"/>
          <w:sz w:val="24"/>
          <w:szCs w:val="24"/>
        </w:rPr>
        <w:t>s</w:t>
      </w:r>
      <w:r w:rsidR="00FE3443" w:rsidRPr="00BC6C1F">
        <w:rPr>
          <w:rFonts w:ascii="Times New Roman" w:hAnsi="Times New Roman" w:cs="Times New Roman"/>
          <w:sz w:val="24"/>
          <w:szCs w:val="24"/>
        </w:rPr>
        <w:t>tem.</w:t>
      </w:r>
    </w:p>
    <w:p w:rsidR="00375C34" w:rsidRPr="00BC6C1F" w:rsidRDefault="00375C3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This Application for further evidence is therefore denied.</w:t>
      </w:r>
    </w:p>
    <w:p w:rsidR="00375C34" w:rsidRPr="00BC6C1F" w:rsidRDefault="00375C3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It is ordered that the Plaintiff files written submissions within two weeks from the delivery of this Ruling.</w:t>
      </w:r>
    </w:p>
    <w:p w:rsidR="00375C34" w:rsidRPr="00BC6C1F" w:rsidRDefault="00375C34" w:rsidP="00331644">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sz w:val="24"/>
          <w:szCs w:val="24"/>
        </w:rPr>
        <w:t xml:space="preserve">A Reply by the Defendant </w:t>
      </w:r>
      <w:proofErr w:type="gramStart"/>
      <w:r w:rsidRPr="00BC6C1F">
        <w:rPr>
          <w:rFonts w:ascii="Times New Roman" w:hAnsi="Times New Roman" w:cs="Times New Roman"/>
          <w:sz w:val="24"/>
          <w:szCs w:val="24"/>
        </w:rPr>
        <w:t>be</w:t>
      </w:r>
      <w:proofErr w:type="gramEnd"/>
      <w:r w:rsidRPr="00BC6C1F">
        <w:rPr>
          <w:rFonts w:ascii="Times New Roman" w:hAnsi="Times New Roman" w:cs="Times New Roman"/>
          <w:sz w:val="24"/>
          <w:szCs w:val="24"/>
        </w:rPr>
        <w:t xml:space="preserve"> filed within two weeks from the date of service upon them of the Plaintiffs Submissions. </w:t>
      </w:r>
      <w:proofErr w:type="gramStart"/>
      <w:r w:rsidRPr="00BC6C1F">
        <w:rPr>
          <w:rFonts w:ascii="Times New Roman" w:hAnsi="Times New Roman" w:cs="Times New Roman"/>
          <w:sz w:val="24"/>
          <w:szCs w:val="24"/>
        </w:rPr>
        <w:t>The Plaintiff to file a Reply/ Rejoinder within the week thereafter.</w:t>
      </w:r>
      <w:proofErr w:type="gramEnd"/>
    </w:p>
    <w:p w:rsidR="0044637E" w:rsidRPr="00BC6C1F" w:rsidRDefault="0044637E" w:rsidP="00812C08">
      <w:pPr>
        <w:tabs>
          <w:tab w:val="left" w:pos="9360"/>
        </w:tabs>
        <w:spacing w:line="360" w:lineRule="auto"/>
        <w:jc w:val="both"/>
        <w:rPr>
          <w:rFonts w:ascii="Times New Roman" w:hAnsi="Times New Roman" w:cs="Times New Roman"/>
          <w:b/>
          <w:sz w:val="24"/>
          <w:szCs w:val="24"/>
        </w:rPr>
      </w:pPr>
    </w:p>
    <w:p w:rsidR="00375C34" w:rsidRPr="00BC6C1F" w:rsidRDefault="00624BAD" w:rsidP="00812C08">
      <w:pPr>
        <w:tabs>
          <w:tab w:val="left" w:pos="9360"/>
        </w:tabs>
        <w:spacing w:line="360" w:lineRule="auto"/>
        <w:jc w:val="both"/>
        <w:rPr>
          <w:rFonts w:ascii="Times New Roman" w:hAnsi="Times New Roman" w:cs="Times New Roman"/>
          <w:sz w:val="24"/>
          <w:szCs w:val="24"/>
        </w:rPr>
      </w:pPr>
      <w:r w:rsidRPr="00BC6C1F">
        <w:rPr>
          <w:rFonts w:ascii="Times New Roman" w:hAnsi="Times New Roman" w:cs="Times New Roman"/>
          <w:b/>
          <w:sz w:val="24"/>
          <w:szCs w:val="24"/>
        </w:rPr>
        <w:t xml:space="preserve">Dated at Kampala </w:t>
      </w:r>
      <w:proofErr w:type="gramStart"/>
      <w:r w:rsidRPr="00BC6C1F">
        <w:rPr>
          <w:rFonts w:ascii="Times New Roman" w:hAnsi="Times New Roman" w:cs="Times New Roman"/>
          <w:b/>
          <w:sz w:val="24"/>
          <w:szCs w:val="24"/>
        </w:rPr>
        <w:t>this  23</w:t>
      </w:r>
      <w:r w:rsidRPr="00BC6C1F">
        <w:rPr>
          <w:rFonts w:ascii="Times New Roman" w:hAnsi="Times New Roman" w:cs="Times New Roman"/>
          <w:b/>
          <w:sz w:val="24"/>
          <w:szCs w:val="24"/>
          <w:vertAlign w:val="superscript"/>
        </w:rPr>
        <w:t>rd</w:t>
      </w:r>
      <w:proofErr w:type="gramEnd"/>
      <w:r w:rsidRPr="00BC6C1F">
        <w:rPr>
          <w:rFonts w:ascii="Times New Roman" w:hAnsi="Times New Roman" w:cs="Times New Roman"/>
          <w:b/>
          <w:sz w:val="24"/>
          <w:szCs w:val="24"/>
        </w:rPr>
        <w:t xml:space="preserve"> day of  May </w:t>
      </w:r>
      <w:r w:rsidR="00375C34" w:rsidRPr="00BC6C1F">
        <w:rPr>
          <w:rFonts w:ascii="Times New Roman" w:hAnsi="Times New Roman" w:cs="Times New Roman"/>
          <w:b/>
          <w:sz w:val="24"/>
          <w:szCs w:val="24"/>
        </w:rPr>
        <w:t>2018</w:t>
      </w:r>
    </w:p>
    <w:p w:rsidR="00812C08" w:rsidRPr="00BC6C1F" w:rsidRDefault="00812C08" w:rsidP="00375C34">
      <w:pPr>
        <w:spacing w:line="360" w:lineRule="auto"/>
        <w:jc w:val="both"/>
        <w:rPr>
          <w:rFonts w:ascii="Times New Roman" w:hAnsi="Times New Roman" w:cs="Times New Roman"/>
          <w:b/>
          <w:sz w:val="24"/>
          <w:szCs w:val="24"/>
        </w:rPr>
      </w:pPr>
    </w:p>
    <w:p w:rsidR="00375C34" w:rsidRPr="00BC6C1F" w:rsidRDefault="00375C34" w:rsidP="00375C34">
      <w:pPr>
        <w:spacing w:line="360" w:lineRule="auto"/>
        <w:jc w:val="both"/>
        <w:rPr>
          <w:rFonts w:ascii="Times New Roman" w:hAnsi="Times New Roman" w:cs="Times New Roman"/>
          <w:sz w:val="24"/>
          <w:szCs w:val="24"/>
        </w:rPr>
      </w:pPr>
      <w:r w:rsidRPr="00BC6C1F">
        <w:rPr>
          <w:rFonts w:ascii="Times New Roman" w:hAnsi="Times New Roman" w:cs="Times New Roman"/>
          <w:b/>
          <w:sz w:val="24"/>
          <w:szCs w:val="24"/>
        </w:rPr>
        <w:lastRenderedPageBreak/>
        <w:t>…………………………….</w:t>
      </w:r>
    </w:p>
    <w:p w:rsidR="00375C34" w:rsidRPr="00BC6C1F" w:rsidRDefault="00375C34" w:rsidP="00375C34">
      <w:pPr>
        <w:pStyle w:val="BodyTextIndent"/>
        <w:spacing w:after="240" w:line="360" w:lineRule="auto"/>
        <w:ind w:left="0"/>
        <w:rPr>
          <w:rFonts w:ascii="Times New Roman" w:hAnsi="Times New Roman"/>
          <w:b/>
          <w:bCs/>
          <w:i/>
          <w:iCs/>
          <w:sz w:val="24"/>
          <w:szCs w:val="24"/>
        </w:rPr>
      </w:pPr>
      <w:r w:rsidRPr="00BC6C1F">
        <w:rPr>
          <w:rFonts w:ascii="Times New Roman" w:hAnsi="Times New Roman"/>
          <w:b/>
          <w:sz w:val="24"/>
          <w:szCs w:val="24"/>
        </w:rPr>
        <w:t>HON. JUSTICE DAVID WANGUTUSI</w:t>
      </w:r>
    </w:p>
    <w:p w:rsidR="00375C34" w:rsidRPr="00BC6C1F" w:rsidRDefault="00375C34" w:rsidP="00375C34">
      <w:pPr>
        <w:pStyle w:val="BodyTextIndent"/>
        <w:spacing w:after="240" w:line="360" w:lineRule="auto"/>
        <w:ind w:left="0"/>
        <w:rPr>
          <w:rFonts w:ascii="Times New Roman" w:hAnsi="Times New Roman"/>
          <w:b/>
          <w:bCs/>
          <w:i/>
          <w:iCs/>
          <w:sz w:val="24"/>
          <w:szCs w:val="24"/>
        </w:rPr>
      </w:pPr>
      <w:r w:rsidRPr="00BC6C1F">
        <w:rPr>
          <w:rFonts w:ascii="Times New Roman" w:hAnsi="Times New Roman"/>
          <w:b/>
          <w:sz w:val="24"/>
          <w:szCs w:val="24"/>
        </w:rPr>
        <w:t>JUDGE</w:t>
      </w:r>
    </w:p>
    <w:sectPr w:rsidR="00375C34" w:rsidRPr="00BC6C1F"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38" w:rsidRDefault="00C84038" w:rsidP="002A5747">
      <w:pPr>
        <w:spacing w:after="0" w:line="240" w:lineRule="auto"/>
      </w:pPr>
      <w:r>
        <w:separator/>
      </w:r>
    </w:p>
  </w:endnote>
  <w:endnote w:type="continuationSeparator" w:id="0">
    <w:p w:rsidR="00C84038" w:rsidRDefault="00C84038" w:rsidP="002A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42"/>
      <w:docPartObj>
        <w:docPartGallery w:val="Page Numbers (Bottom of Page)"/>
        <w:docPartUnique/>
      </w:docPartObj>
    </w:sdtPr>
    <w:sdtEndPr/>
    <w:sdtContent>
      <w:p w:rsidR="00FE3443" w:rsidRDefault="004054BE">
        <w:pPr>
          <w:pStyle w:val="Footer"/>
          <w:jc w:val="right"/>
        </w:pPr>
        <w:r>
          <w:fldChar w:fldCharType="begin"/>
        </w:r>
        <w:r w:rsidR="001868F1">
          <w:instrText xml:space="preserve"> PAGE   \* MERGEFORMAT </w:instrText>
        </w:r>
        <w:r>
          <w:fldChar w:fldCharType="separate"/>
        </w:r>
        <w:r w:rsidR="00BC6C1F">
          <w:rPr>
            <w:noProof/>
          </w:rPr>
          <w:t>1</w:t>
        </w:r>
        <w:r>
          <w:rPr>
            <w:noProof/>
          </w:rPr>
          <w:fldChar w:fldCharType="end"/>
        </w:r>
      </w:p>
    </w:sdtContent>
  </w:sdt>
  <w:p w:rsidR="00FE3443" w:rsidRDefault="00FE3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38" w:rsidRDefault="00C84038" w:rsidP="002A5747">
      <w:pPr>
        <w:spacing w:after="0" w:line="240" w:lineRule="auto"/>
      </w:pPr>
      <w:r>
        <w:separator/>
      </w:r>
    </w:p>
  </w:footnote>
  <w:footnote w:type="continuationSeparator" w:id="0">
    <w:p w:rsidR="00C84038" w:rsidRDefault="00C84038" w:rsidP="002A5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939"/>
    <w:multiLevelType w:val="hybridMultilevel"/>
    <w:tmpl w:val="AC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15FBF"/>
    <w:multiLevelType w:val="hybridMultilevel"/>
    <w:tmpl w:val="1054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47"/>
    <w:rsid w:val="00013DB2"/>
    <w:rsid w:val="0008202E"/>
    <w:rsid w:val="000C38D9"/>
    <w:rsid w:val="001868F1"/>
    <w:rsid w:val="001C5BE2"/>
    <w:rsid w:val="002A5747"/>
    <w:rsid w:val="00316FA5"/>
    <w:rsid w:val="00331644"/>
    <w:rsid w:val="00375C34"/>
    <w:rsid w:val="004054BE"/>
    <w:rsid w:val="0044637E"/>
    <w:rsid w:val="004A4AE6"/>
    <w:rsid w:val="00624BAD"/>
    <w:rsid w:val="00812C08"/>
    <w:rsid w:val="008156AE"/>
    <w:rsid w:val="00826424"/>
    <w:rsid w:val="008531D4"/>
    <w:rsid w:val="0095005C"/>
    <w:rsid w:val="00A854A4"/>
    <w:rsid w:val="00AC5ED5"/>
    <w:rsid w:val="00AF095D"/>
    <w:rsid w:val="00BC6C1F"/>
    <w:rsid w:val="00C84038"/>
    <w:rsid w:val="00CC7E35"/>
    <w:rsid w:val="00E3515D"/>
    <w:rsid w:val="00F078F5"/>
    <w:rsid w:val="00F6136D"/>
    <w:rsid w:val="00FE19EB"/>
    <w:rsid w:val="00FE3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2A5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747"/>
  </w:style>
  <w:style w:type="paragraph" w:styleId="Footer">
    <w:name w:val="footer"/>
    <w:basedOn w:val="Normal"/>
    <w:link w:val="FooterChar"/>
    <w:uiPriority w:val="99"/>
    <w:unhideWhenUsed/>
    <w:rsid w:val="002A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47"/>
  </w:style>
  <w:style w:type="paragraph" w:styleId="BodyTextIndent">
    <w:name w:val="Body Text Indent"/>
    <w:basedOn w:val="Normal"/>
    <w:link w:val="BodyTextIndentChar"/>
    <w:uiPriority w:val="99"/>
    <w:unhideWhenUsed/>
    <w:rsid w:val="00375C34"/>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75C34"/>
    <w:rPr>
      <w:rFonts w:ascii="Calibri" w:eastAsia="Calibri" w:hAnsi="Calibri" w:cs="Times New Roman"/>
    </w:rPr>
  </w:style>
  <w:style w:type="paragraph" w:styleId="BalloonText">
    <w:name w:val="Balloon Text"/>
    <w:basedOn w:val="Normal"/>
    <w:link w:val="BalloonTextChar"/>
    <w:uiPriority w:val="99"/>
    <w:semiHidden/>
    <w:unhideWhenUsed/>
    <w:rsid w:val="0008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2A5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747"/>
  </w:style>
  <w:style w:type="paragraph" w:styleId="Footer">
    <w:name w:val="footer"/>
    <w:basedOn w:val="Normal"/>
    <w:link w:val="FooterChar"/>
    <w:uiPriority w:val="99"/>
    <w:unhideWhenUsed/>
    <w:rsid w:val="002A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47"/>
  </w:style>
  <w:style w:type="paragraph" w:styleId="BodyTextIndent">
    <w:name w:val="Body Text Indent"/>
    <w:basedOn w:val="Normal"/>
    <w:link w:val="BodyTextIndentChar"/>
    <w:uiPriority w:val="99"/>
    <w:unhideWhenUsed/>
    <w:rsid w:val="00375C34"/>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75C34"/>
    <w:rPr>
      <w:rFonts w:ascii="Calibri" w:eastAsia="Calibri" w:hAnsi="Calibri" w:cs="Times New Roman"/>
    </w:rPr>
  </w:style>
  <w:style w:type="paragraph" w:styleId="BalloonText">
    <w:name w:val="Balloon Text"/>
    <w:basedOn w:val="Normal"/>
    <w:link w:val="BalloonTextChar"/>
    <w:uiPriority w:val="99"/>
    <w:semiHidden/>
    <w:unhideWhenUsed/>
    <w:rsid w:val="0008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2018-05-24T09:48:00Z</cp:lastPrinted>
  <dcterms:created xsi:type="dcterms:W3CDTF">2018-06-14T06:34:00Z</dcterms:created>
  <dcterms:modified xsi:type="dcterms:W3CDTF">2018-06-14T06:34:00Z</dcterms:modified>
</cp:coreProperties>
</file>