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67" w:rsidRPr="00331600" w:rsidRDefault="009F3E5E" w:rsidP="00635443">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N</w:t>
      </w:r>
      <w:r w:rsidR="00686067" w:rsidRPr="00331600">
        <w:rPr>
          <w:rFonts w:ascii="Times New Roman" w:hAnsi="Times New Roman" w:cs="Times New Roman"/>
          <w:b/>
          <w:sz w:val="24"/>
          <w:szCs w:val="24"/>
        </w:rPr>
        <w:t>THE REPUBLIC OF UGANDA</w:t>
      </w:r>
    </w:p>
    <w:p w:rsidR="00686067" w:rsidRPr="00331600" w:rsidRDefault="00686067" w:rsidP="00635443">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IN THE HIGH COURT OF UGANDA AT KAMPALA</w:t>
      </w:r>
    </w:p>
    <w:p w:rsidR="00686067" w:rsidRPr="00331600" w:rsidRDefault="00686067" w:rsidP="00635443">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(COMMERCIAL DIVISION)</w:t>
      </w:r>
    </w:p>
    <w:p w:rsidR="00686067" w:rsidRPr="00331600" w:rsidRDefault="00686067" w:rsidP="00635443">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HCCS NO. 259 OF 2014</w:t>
      </w:r>
    </w:p>
    <w:p w:rsidR="00686067" w:rsidRPr="00331600" w:rsidRDefault="004D3E45" w:rsidP="00276B16">
      <w:p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HOUSING FINANCE BANK LTD:::::::::::::::::::::::::::</w:t>
      </w:r>
      <w:r w:rsidR="00AB6C50" w:rsidRPr="00331600">
        <w:rPr>
          <w:rFonts w:ascii="Times New Roman" w:hAnsi="Times New Roman" w:cs="Times New Roman"/>
          <w:b/>
          <w:sz w:val="24"/>
          <w:szCs w:val="24"/>
        </w:rPr>
        <w:t>::::::::::::::::::::</w:t>
      </w:r>
      <w:r w:rsidR="00686067" w:rsidRPr="00331600">
        <w:rPr>
          <w:rFonts w:ascii="Times New Roman" w:hAnsi="Times New Roman" w:cs="Times New Roman"/>
          <w:b/>
          <w:sz w:val="24"/>
          <w:szCs w:val="24"/>
        </w:rPr>
        <w:t>PLAINTIFF</w:t>
      </w:r>
    </w:p>
    <w:p w:rsidR="00686067" w:rsidRPr="00331600" w:rsidRDefault="00686067" w:rsidP="00276B16">
      <w:p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 xml:space="preserve">                                              VERSUS</w:t>
      </w:r>
    </w:p>
    <w:p w:rsidR="00686067" w:rsidRPr="00331600" w:rsidRDefault="004D3E45" w:rsidP="00276B16">
      <w:p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COMMISSIONER GENERAL URA   ::::::::</w:t>
      </w:r>
      <w:r w:rsidR="00AB6C50" w:rsidRPr="00331600">
        <w:rPr>
          <w:rFonts w:ascii="Times New Roman" w:hAnsi="Times New Roman" w:cs="Times New Roman"/>
          <w:b/>
          <w:sz w:val="24"/>
          <w:szCs w:val="24"/>
        </w:rPr>
        <w:t>::::::::::::::::::::::::::::::::</w:t>
      </w:r>
      <w:r w:rsidR="00686067" w:rsidRPr="00331600">
        <w:rPr>
          <w:rFonts w:ascii="Times New Roman" w:hAnsi="Times New Roman" w:cs="Times New Roman"/>
          <w:b/>
          <w:sz w:val="24"/>
          <w:szCs w:val="24"/>
        </w:rPr>
        <w:t xml:space="preserve"> DEFENDANT</w:t>
      </w:r>
    </w:p>
    <w:p w:rsidR="00686067" w:rsidRPr="00331600" w:rsidRDefault="00686067" w:rsidP="00276B16">
      <w:pPr>
        <w:spacing w:line="360" w:lineRule="auto"/>
        <w:jc w:val="both"/>
        <w:rPr>
          <w:rFonts w:ascii="Times New Roman" w:hAnsi="Times New Roman" w:cs="Times New Roman"/>
          <w:b/>
          <w:sz w:val="24"/>
          <w:szCs w:val="24"/>
        </w:rPr>
      </w:pPr>
    </w:p>
    <w:p w:rsidR="0010771E" w:rsidRPr="00331600" w:rsidRDefault="00686067" w:rsidP="00276B16">
      <w:pPr>
        <w:spacing w:line="360" w:lineRule="auto"/>
        <w:jc w:val="both"/>
        <w:rPr>
          <w:rFonts w:ascii="Times New Roman" w:hAnsi="Times New Roman" w:cs="Times New Roman"/>
          <w:b/>
          <w:sz w:val="24"/>
          <w:szCs w:val="24"/>
          <w:u w:val="single"/>
        </w:rPr>
      </w:pPr>
      <w:r w:rsidRPr="00331600">
        <w:rPr>
          <w:rFonts w:ascii="Times New Roman" w:hAnsi="Times New Roman" w:cs="Times New Roman"/>
          <w:b/>
          <w:sz w:val="24"/>
          <w:szCs w:val="24"/>
        </w:rPr>
        <w:t xml:space="preserve">BEFORE: </w:t>
      </w:r>
      <w:r w:rsidRPr="00331600">
        <w:rPr>
          <w:rFonts w:ascii="Times New Roman" w:hAnsi="Times New Roman" w:cs="Times New Roman"/>
          <w:b/>
          <w:sz w:val="24"/>
          <w:szCs w:val="24"/>
          <w:u w:val="single"/>
        </w:rPr>
        <w:t xml:space="preserve">THE HON. </w:t>
      </w:r>
      <w:r w:rsidR="00C33269" w:rsidRPr="00331600">
        <w:rPr>
          <w:rFonts w:ascii="Times New Roman" w:hAnsi="Times New Roman" w:cs="Times New Roman"/>
          <w:b/>
          <w:sz w:val="24"/>
          <w:szCs w:val="24"/>
          <w:u w:val="single"/>
        </w:rPr>
        <w:t xml:space="preserve"> JUSTICE DAVID </w:t>
      </w:r>
      <w:r w:rsidR="004D3E45" w:rsidRPr="00331600">
        <w:rPr>
          <w:rFonts w:ascii="Times New Roman" w:hAnsi="Times New Roman" w:cs="Times New Roman"/>
          <w:b/>
          <w:sz w:val="24"/>
          <w:szCs w:val="24"/>
          <w:u w:val="single"/>
        </w:rPr>
        <w:t xml:space="preserve"> WANGUTUSI</w:t>
      </w:r>
    </w:p>
    <w:p w:rsidR="00686067" w:rsidRPr="00331600" w:rsidRDefault="00686067" w:rsidP="00276B16">
      <w:pPr>
        <w:spacing w:line="360" w:lineRule="auto"/>
        <w:jc w:val="both"/>
        <w:rPr>
          <w:rFonts w:ascii="Times New Roman" w:hAnsi="Times New Roman" w:cs="Times New Roman"/>
          <w:b/>
          <w:sz w:val="24"/>
          <w:szCs w:val="24"/>
          <w:u w:val="single"/>
        </w:rPr>
      </w:pPr>
    </w:p>
    <w:p w:rsidR="00686067" w:rsidRPr="00331600" w:rsidRDefault="005C46C5" w:rsidP="00276B16">
      <w:p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u w:val="single"/>
        </w:rPr>
        <w:t xml:space="preserve">J U D G </w:t>
      </w:r>
      <w:r w:rsidR="00686067" w:rsidRPr="00331600">
        <w:rPr>
          <w:rFonts w:ascii="Times New Roman" w:hAnsi="Times New Roman" w:cs="Times New Roman"/>
          <w:b/>
          <w:sz w:val="24"/>
          <w:szCs w:val="24"/>
          <w:u w:val="single"/>
        </w:rPr>
        <w:t>MENT</w:t>
      </w:r>
      <w:r w:rsidR="00686067" w:rsidRPr="00331600">
        <w:rPr>
          <w:rFonts w:ascii="Times New Roman" w:hAnsi="Times New Roman" w:cs="Times New Roman"/>
          <w:b/>
          <w:sz w:val="24"/>
          <w:szCs w:val="24"/>
        </w:rPr>
        <w:t>:</w:t>
      </w:r>
    </w:p>
    <w:p w:rsidR="000E5AA1" w:rsidRPr="00331600" w:rsidRDefault="00C33269"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The Plaintiff Housing Finance Bank Limited brought</w:t>
      </w:r>
      <w:r w:rsidR="00686067" w:rsidRPr="00331600">
        <w:rPr>
          <w:rFonts w:ascii="Times New Roman" w:hAnsi="Times New Roman" w:cs="Times New Roman"/>
          <w:sz w:val="24"/>
          <w:szCs w:val="24"/>
        </w:rPr>
        <w:t xml:space="preserve"> this suit against the Commissioner General Uganda Revenue Authority herein referred to as the Defendant for</w:t>
      </w:r>
      <w:r w:rsidR="00441CE7" w:rsidRPr="00331600">
        <w:rPr>
          <w:rFonts w:ascii="Times New Roman" w:hAnsi="Times New Roman" w:cs="Times New Roman"/>
          <w:sz w:val="24"/>
          <w:szCs w:val="24"/>
        </w:rPr>
        <w:t xml:space="preserve"> declaration</w:t>
      </w:r>
      <w:r w:rsidR="000E5AA1" w:rsidRPr="00331600">
        <w:rPr>
          <w:rFonts w:ascii="Times New Roman" w:hAnsi="Times New Roman" w:cs="Times New Roman"/>
          <w:sz w:val="24"/>
          <w:szCs w:val="24"/>
        </w:rPr>
        <w:t>s;</w:t>
      </w:r>
    </w:p>
    <w:p w:rsidR="00441CE7" w:rsidRPr="00331600" w:rsidRDefault="000E5AA1"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a) T</w:t>
      </w:r>
      <w:r w:rsidR="00441CE7" w:rsidRPr="00331600">
        <w:rPr>
          <w:rFonts w:ascii="Times New Roman" w:hAnsi="Times New Roman" w:cs="Times New Roman"/>
          <w:sz w:val="24"/>
          <w:szCs w:val="24"/>
        </w:rPr>
        <w:t>hat the Plaintiff had a legitimate reason for not remitting the sums indicated in the third party notice issued by the Defendant in respect of two tax payers namely Mundua Crispus and Nalwoga Proscovia</w:t>
      </w:r>
      <w:r w:rsidRPr="00331600">
        <w:rPr>
          <w:rFonts w:ascii="Times New Roman" w:hAnsi="Times New Roman" w:cs="Times New Roman"/>
          <w:sz w:val="24"/>
          <w:szCs w:val="24"/>
        </w:rPr>
        <w:t>.</w:t>
      </w:r>
    </w:p>
    <w:p w:rsidR="00441CE7" w:rsidRPr="00331600" w:rsidRDefault="00441CE7"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b) That the Plaintiff is not liable to the Defendant in the sums of UGX 1,254,000,000/= in respect of taxes owed by Mundua Crispus and Nalwoga Proscovia.</w:t>
      </w:r>
    </w:p>
    <w:p w:rsidR="00441CE7" w:rsidRPr="00331600" w:rsidRDefault="00441CE7"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c) That an injunction be issued against the Defendant restraining her and her agents from collecting</w:t>
      </w:r>
      <w:r w:rsidR="000E5AA1" w:rsidRPr="00331600">
        <w:rPr>
          <w:rFonts w:ascii="Times New Roman" w:hAnsi="Times New Roman" w:cs="Times New Roman"/>
          <w:sz w:val="24"/>
          <w:szCs w:val="24"/>
        </w:rPr>
        <w:t xml:space="preserve"> from the Plaintiff</w:t>
      </w:r>
      <w:r w:rsidRPr="00331600">
        <w:rPr>
          <w:rFonts w:ascii="Times New Roman" w:hAnsi="Times New Roman" w:cs="Times New Roman"/>
          <w:sz w:val="24"/>
          <w:szCs w:val="24"/>
        </w:rPr>
        <w:t xml:space="preserve"> the sums of money attributed to Mundua Crispus and Nalwoga Proscovia.</w:t>
      </w:r>
    </w:p>
    <w:p w:rsidR="004D3E45" w:rsidRPr="00331600" w:rsidRDefault="00441CE7"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d) That the Plaintiff was entitled to</w:t>
      </w:r>
      <w:r w:rsidR="00686067" w:rsidRPr="00331600">
        <w:rPr>
          <w:rFonts w:ascii="Times New Roman" w:hAnsi="Times New Roman" w:cs="Times New Roman"/>
          <w:sz w:val="24"/>
          <w:szCs w:val="24"/>
        </w:rPr>
        <w:t xml:space="preserve"> general damages and costs of the suit.</w:t>
      </w:r>
    </w:p>
    <w:p w:rsidR="000E5AA1" w:rsidRPr="00331600" w:rsidRDefault="000E5AA1"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Mundua Crispus and Nalwoga Proscovia held two accounts with the Plaintiff. In one of the accounts they were joint holders while the other was solely held by Mundua Crispus.</w:t>
      </w:r>
      <w:r w:rsidR="0058349D" w:rsidRPr="00331600">
        <w:rPr>
          <w:rFonts w:ascii="Times New Roman" w:hAnsi="Times New Roman" w:cs="Times New Roman"/>
          <w:sz w:val="24"/>
          <w:szCs w:val="24"/>
        </w:rPr>
        <w:t xml:space="preserve"> Crispus Mundua was also the owner of land comprised</w:t>
      </w:r>
      <w:r w:rsidR="00345233" w:rsidRPr="00331600">
        <w:rPr>
          <w:rFonts w:ascii="Times New Roman" w:hAnsi="Times New Roman" w:cs="Times New Roman"/>
          <w:sz w:val="24"/>
          <w:szCs w:val="24"/>
        </w:rPr>
        <w:t xml:space="preserve"> in Volume 2604 Folio 6 Plot 29</w:t>
      </w:r>
      <w:r w:rsidR="0058349D" w:rsidRPr="00331600">
        <w:rPr>
          <w:rFonts w:ascii="Times New Roman" w:hAnsi="Times New Roman" w:cs="Times New Roman"/>
          <w:sz w:val="24"/>
          <w:szCs w:val="24"/>
        </w:rPr>
        <w:t xml:space="preserve">A Lumumba </w:t>
      </w:r>
      <w:r w:rsidR="0058349D" w:rsidRPr="00331600">
        <w:rPr>
          <w:rFonts w:ascii="Times New Roman" w:hAnsi="Times New Roman" w:cs="Times New Roman"/>
          <w:sz w:val="24"/>
          <w:szCs w:val="24"/>
        </w:rPr>
        <w:lastRenderedPageBreak/>
        <w:t>Avenue Kampala. On a tip from an unnamed person that Mundua had sold the land at UGX 2,800,000,000/= and the money had been banked on Crispu</w:t>
      </w:r>
      <w:r w:rsidR="00A70A69" w:rsidRPr="00331600">
        <w:rPr>
          <w:rFonts w:ascii="Times New Roman" w:hAnsi="Times New Roman" w:cs="Times New Roman"/>
          <w:sz w:val="24"/>
          <w:szCs w:val="24"/>
        </w:rPr>
        <w:t>s Mundua and Nalwoga Proscovia’</w:t>
      </w:r>
      <w:r w:rsidR="0058349D" w:rsidRPr="00331600">
        <w:rPr>
          <w:rFonts w:ascii="Times New Roman" w:hAnsi="Times New Roman" w:cs="Times New Roman"/>
          <w:sz w:val="24"/>
          <w:szCs w:val="24"/>
        </w:rPr>
        <w:t xml:space="preserve">s accounts the Defendant worked out the tax attracted by that sale comprising capital </w:t>
      </w:r>
      <w:r w:rsidR="001A3D26" w:rsidRPr="00331600">
        <w:rPr>
          <w:rFonts w:ascii="Times New Roman" w:hAnsi="Times New Roman" w:cs="Times New Roman"/>
          <w:sz w:val="24"/>
          <w:szCs w:val="24"/>
        </w:rPr>
        <w:t>gains, tax of UGX 750,000,000/= a</w:t>
      </w:r>
      <w:r w:rsidR="00DE29D0" w:rsidRPr="00331600">
        <w:rPr>
          <w:rFonts w:ascii="Times New Roman" w:hAnsi="Times New Roman" w:cs="Times New Roman"/>
          <w:sz w:val="24"/>
          <w:szCs w:val="24"/>
        </w:rPr>
        <w:t>nd VAT of UGX 504,000,000/= and made a demand from the two.</w:t>
      </w:r>
    </w:p>
    <w:p w:rsidR="00DE29D0" w:rsidRPr="00331600" w:rsidRDefault="00DE29D0"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 xml:space="preserve">Receiving no positive response, the </w:t>
      </w:r>
      <w:r w:rsidR="009F3E5E" w:rsidRPr="00331600">
        <w:rPr>
          <w:rFonts w:ascii="Times New Roman" w:hAnsi="Times New Roman" w:cs="Times New Roman"/>
          <w:sz w:val="24"/>
          <w:szCs w:val="24"/>
        </w:rPr>
        <w:t>Defendant issued a third party Agency N</w:t>
      </w:r>
      <w:r w:rsidRPr="00331600">
        <w:rPr>
          <w:rFonts w:ascii="Times New Roman" w:hAnsi="Times New Roman" w:cs="Times New Roman"/>
          <w:sz w:val="24"/>
          <w:szCs w:val="24"/>
        </w:rPr>
        <w:t>otice to the Plaintiff’s managing director dated 13</w:t>
      </w:r>
      <w:r w:rsidRPr="00331600">
        <w:rPr>
          <w:rFonts w:ascii="Times New Roman" w:hAnsi="Times New Roman" w:cs="Times New Roman"/>
          <w:sz w:val="24"/>
          <w:szCs w:val="24"/>
          <w:vertAlign w:val="superscript"/>
        </w:rPr>
        <w:t>th</w:t>
      </w:r>
      <w:r w:rsidRPr="00331600">
        <w:rPr>
          <w:rFonts w:ascii="Times New Roman" w:hAnsi="Times New Roman" w:cs="Times New Roman"/>
          <w:sz w:val="24"/>
          <w:szCs w:val="24"/>
        </w:rPr>
        <w:t xml:space="preserve"> October 2011 instructing the Plaintiff to remit UGX 504,000,000/= as VAT on account of Crispus Mundua’s land transaction of sale. The Plaintiff did not react the way the Defendant expected and so a demand was made against the Plaintiff to make good what they had not remitted from Crispus Mundua and Proscovia Nalwoga’s account. </w:t>
      </w:r>
    </w:p>
    <w:p w:rsidR="00DE29D0" w:rsidRPr="00331600" w:rsidRDefault="00DE29D0"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Objecting to this demand and claiming that it had a legitimate reason for not remitting the sum</w:t>
      </w:r>
      <w:r w:rsidR="009F3E5E" w:rsidRPr="00331600">
        <w:rPr>
          <w:rFonts w:ascii="Times New Roman" w:hAnsi="Times New Roman" w:cs="Times New Roman"/>
          <w:sz w:val="24"/>
          <w:szCs w:val="24"/>
        </w:rPr>
        <w:t>s indicated in the third party Agency N</w:t>
      </w:r>
      <w:r w:rsidRPr="00331600">
        <w:rPr>
          <w:rFonts w:ascii="Times New Roman" w:hAnsi="Times New Roman" w:cs="Times New Roman"/>
          <w:sz w:val="24"/>
          <w:szCs w:val="24"/>
        </w:rPr>
        <w:t>otice issued by the Defendant, the Plaintiff sued the Defendant seeking declarations and orders herein early mentioned.</w:t>
      </w:r>
    </w:p>
    <w:p w:rsidR="001470BA" w:rsidRPr="00331600" w:rsidRDefault="00345233" w:rsidP="00276B16">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 xml:space="preserve">The issues framed for resolution </w:t>
      </w:r>
      <w:r w:rsidR="001A3D26" w:rsidRPr="00331600">
        <w:rPr>
          <w:rFonts w:ascii="Times New Roman" w:hAnsi="Times New Roman" w:cs="Times New Roman"/>
          <w:sz w:val="24"/>
          <w:szCs w:val="24"/>
        </w:rPr>
        <w:t>were:</w:t>
      </w:r>
    </w:p>
    <w:p w:rsidR="001470BA" w:rsidRPr="00331600" w:rsidRDefault="00E860A6" w:rsidP="00973445">
      <w:pPr>
        <w:pStyle w:val="ListParagraph"/>
        <w:numPr>
          <w:ilvl w:val="0"/>
          <w:numId w:val="4"/>
        </w:num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Whether the Defendant lawfully issued the Agency notices?</w:t>
      </w:r>
    </w:p>
    <w:p w:rsidR="00E860A6" w:rsidRPr="00331600" w:rsidRDefault="00E860A6" w:rsidP="00973445">
      <w:pPr>
        <w:pStyle w:val="ListParagraph"/>
        <w:numPr>
          <w:ilvl w:val="0"/>
          <w:numId w:val="4"/>
        </w:num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Whether the Plaintiff had a legal obligation to honour the third party Agency Notices issued by the Defendant?</w:t>
      </w:r>
    </w:p>
    <w:p w:rsidR="00E860A6" w:rsidRPr="00331600" w:rsidRDefault="00E860A6" w:rsidP="00973445">
      <w:pPr>
        <w:pStyle w:val="ListParagraph"/>
        <w:numPr>
          <w:ilvl w:val="0"/>
          <w:numId w:val="4"/>
        </w:num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Whether the Plaintiff is liable to pay the tax due to the tax payer?</w:t>
      </w:r>
    </w:p>
    <w:p w:rsidR="00E860A6" w:rsidRPr="00331600" w:rsidRDefault="00E860A6" w:rsidP="00973445">
      <w:pPr>
        <w:pStyle w:val="ListParagraph"/>
        <w:numPr>
          <w:ilvl w:val="0"/>
          <w:numId w:val="4"/>
        </w:numPr>
        <w:spacing w:line="360" w:lineRule="auto"/>
        <w:jc w:val="both"/>
        <w:rPr>
          <w:rFonts w:ascii="Times New Roman" w:hAnsi="Times New Roman" w:cs="Times New Roman"/>
          <w:b/>
          <w:sz w:val="24"/>
          <w:szCs w:val="24"/>
        </w:rPr>
      </w:pPr>
      <w:r w:rsidRPr="00331600">
        <w:rPr>
          <w:rFonts w:ascii="Times New Roman" w:hAnsi="Times New Roman" w:cs="Times New Roman"/>
          <w:b/>
          <w:sz w:val="24"/>
          <w:szCs w:val="24"/>
        </w:rPr>
        <w:t>What are the remedies available?</w:t>
      </w:r>
    </w:p>
    <w:p w:rsidR="00BD5055" w:rsidRPr="00331600" w:rsidRDefault="00BD5055" w:rsidP="00BD5055">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On the first issue of whether the Defendant lawfully issued the Agency Notices</w:t>
      </w:r>
      <w:r w:rsidR="006A4F62" w:rsidRPr="00331600">
        <w:rPr>
          <w:rFonts w:ascii="Times New Roman" w:hAnsi="Times New Roman" w:cs="Times New Roman"/>
          <w:sz w:val="24"/>
          <w:szCs w:val="24"/>
        </w:rPr>
        <w:t>, the relevant tax laws provide for the procedure to be followed before an Agency Notice is issued. Section 106 of the Income Tax Act reads;</w:t>
      </w:r>
    </w:p>
    <w:p w:rsidR="006A4F62" w:rsidRPr="00331600" w:rsidRDefault="006A4F62" w:rsidP="00337626">
      <w:pPr>
        <w:spacing w:line="360" w:lineRule="auto"/>
        <w:ind w:left="360"/>
        <w:jc w:val="both"/>
        <w:rPr>
          <w:rFonts w:ascii="Times New Roman" w:hAnsi="Times New Roman" w:cs="Times New Roman"/>
          <w:i/>
          <w:sz w:val="24"/>
          <w:szCs w:val="24"/>
        </w:rPr>
      </w:pPr>
      <w:r w:rsidRPr="00331600">
        <w:rPr>
          <w:rFonts w:ascii="Times New Roman" w:hAnsi="Times New Roman" w:cs="Times New Roman"/>
          <w:i/>
          <w:sz w:val="24"/>
          <w:szCs w:val="24"/>
        </w:rPr>
        <w:t xml:space="preserve">“ </w:t>
      </w:r>
      <w:r w:rsidR="00337626" w:rsidRPr="00331600">
        <w:rPr>
          <w:rFonts w:ascii="Times New Roman" w:hAnsi="Times New Roman" w:cs="Times New Roman"/>
          <w:i/>
          <w:sz w:val="24"/>
          <w:szCs w:val="24"/>
        </w:rPr>
        <w:t>(</w:t>
      </w:r>
      <w:r w:rsidRPr="00331600">
        <w:rPr>
          <w:rFonts w:ascii="Times New Roman" w:hAnsi="Times New Roman" w:cs="Times New Roman"/>
          <w:i/>
          <w:sz w:val="24"/>
          <w:szCs w:val="24"/>
        </w:rPr>
        <w:t>1</w:t>
      </w:r>
      <w:r w:rsidR="00337626" w:rsidRPr="00331600">
        <w:rPr>
          <w:rFonts w:ascii="Times New Roman" w:hAnsi="Times New Roman" w:cs="Times New Roman"/>
          <w:i/>
          <w:sz w:val="24"/>
          <w:szCs w:val="24"/>
        </w:rPr>
        <w:t>)</w:t>
      </w:r>
      <w:r w:rsidRPr="00331600">
        <w:rPr>
          <w:rFonts w:ascii="Times New Roman" w:hAnsi="Times New Roman" w:cs="Times New Roman"/>
          <w:i/>
          <w:sz w:val="24"/>
          <w:szCs w:val="24"/>
        </w:rPr>
        <w:t>. Where a taxpayer fails to pay income tax on the due date on which it becomes due and payable,and the tax payable is not the subject of a dispute, the commissioner may, by notice in writing, require any person-</w:t>
      </w:r>
    </w:p>
    <w:p w:rsidR="006A4F62" w:rsidRPr="00331600" w:rsidRDefault="00337626" w:rsidP="00337626">
      <w:pPr>
        <w:pStyle w:val="ListParagraph"/>
        <w:numPr>
          <w:ilvl w:val="0"/>
          <w:numId w:val="9"/>
        </w:numPr>
        <w:spacing w:line="360" w:lineRule="auto"/>
        <w:ind w:left="1080"/>
        <w:jc w:val="both"/>
        <w:rPr>
          <w:rFonts w:ascii="Times New Roman" w:hAnsi="Times New Roman" w:cs="Times New Roman"/>
          <w:i/>
          <w:sz w:val="24"/>
          <w:szCs w:val="24"/>
        </w:rPr>
      </w:pPr>
      <w:r w:rsidRPr="00331600">
        <w:rPr>
          <w:rFonts w:ascii="Times New Roman" w:hAnsi="Times New Roman" w:cs="Times New Roman"/>
          <w:i/>
          <w:sz w:val="24"/>
          <w:szCs w:val="24"/>
        </w:rPr>
        <w:t>o</w:t>
      </w:r>
      <w:r w:rsidR="006A4F62" w:rsidRPr="00331600">
        <w:rPr>
          <w:rFonts w:ascii="Times New Roman" w:hAnsi="Times New Roman" w:cs="Times New Roman"/>
          <w:i/>
          <w:sz w:val="24"/>
          <w:szCs w:val="24"/>
        </w:rPr>
        <w:t>wing or who may owe money to the tax payer;</w:t>
      </w:r>
    </w:p>
    <w:p w:rsidR="006A4F62" w:rsidRPr="00331600" w:rsidRDefault="00337626" w:rsidP="00337626">
      <w:pPr>
        <w:pStyle w:val="ListParagraph"/>
        <w:numPr>
          <w:ilvl w:val="0"/>
          <w:numId w:val="9"/>
        </w:numPr>
        <w:spacing w:line="360" w:lineRule="auto"/>
        <w:ind w:left="1080"/>
        <w:jc w:val="both"/>
        <w:rPr>
          <w:rFonts w:ascii="Times New Roman" w:hAnsi="Times New Roman" w:cs="Times New Roman"/>
          <w:i/>
          <w:sz w:val="24"/>
          <w:szCs w:val="24"/>
        </w:rPr>
      </w:pPr>
      <w:r w:rsidRPr="00331600">
        <w:rPr>
          <w:rFonts w:ascii="Times New Roman" w:hAnsi="Times New Roman" w:cs="Times New Roman"/>
          <w:i/>
          <w:sz w:val="24"/>
          <w:szCs w:val="24"/>
        </w:rPr>
        <w:t>h</w:t>
      </w:r>
      <w:r w:rsidR="006A4F62" w:rsidRPr="00331600">
        <w:rPr>
          <w:rFonts w:ascii="Times New Roman" w:hAnsi="Times New Roman" w:cs="Times New Roman"/>
          <w:i/>
          <w:sz w:val="24"/>
          <w:szCs w:val="24"/>
        </w:rPr>
        <w:t>olding or who may subsequently hold money for, or on account of, the tax payer</w:t>
      </w:r>
    </w:p>
    <w:p w:rsidR="006A4F62" w:rsidRPr="00331600" w:rsidRDefault="00337626" w:rsidP="00337626">
      <w:pPr>
        <w:pStyle w:val="ListParagraph"/>
        <w:numPr>
          <w:ilvl w:val="0"/>
          <w:numId w:val="9"/>
        </w:numPr>
        <w:spacing w:line="360" w:lineRule="auto"/>
        <w:ind w:left="1080"/>
        <w:jc w:val="both"/>
        <w:rPr>
          <w:rFonts w:ascii="Times New Roman" w:hAnsi="Times New Roman" w:cs="Times New Roman"/>
          <w:i/>
          <w:sz w:val="24"/>
          <w:szCs w:val="24"/>
        </w:rPr>
      </w:pPr>
      <w:r w:rsidRPr="00331600">
        <w:rPr>
          <w:rFonts w:ascii="Times New Roman" w:hAnsi="Times New Roman" w:cs="Times New Roman"/>
          <w:i/>
          <w:sz w:val="24"/>
          <w:szCs w:val="24"/>
        </w:rPr>
        <w:t>h</w:t>
      </w:r>
      <w:r w:rsidR="006A4F62" w:rsidRPr="00331600">
        <w:rPr>
          <w:rFonts w:ascii="Times New Roman" w:hAnsi="Times New Roman" w:cs="Times New Roman"/>
          <w:i/>
          <w:sz w:val="24"/>
          <w:szCs w:val="24"/>
        </w:rPr>
        <w:t>olding or who may subsequ</w:t>
      </w:r>
      <w:r w:rsidRPr="00331600">
        <w:rPr>
          <w:rFonts w:ascii="Times New Roman" w:hAnsi="Times New Roman" w:cs="Times New Roman"/>
          <w:i/>
          <w:sz w:val="24"/>
          <w:szCs w:val="24"/>
        </w:rPr>
        <w:t xml:space="preserve">ently hold money on account of </w:t>
      </w:r>
      <w:r w:rsidR="006A4F62" w:rsidRPr="00331600">
        <w:rPr>
          <w:rFonts w:ascii="Times New Roman" w:hAnsi="Times New Roman" w:cs="Times New Roman"/>
          <w:i/>
          <w:sz w:val="24"/>
          <w:szCs w:val="24"/>
        </w:rPr>
        <w:t>some other person for payment to the taxpayer; or</w:t>
      </w:r>
    </w:p>
    <w:p w:rsidR="006A4F62" w:rsidRPr="00331600" w:rsidRDefault="00337626" w:rsidP="00337626">
      <w:pPr>
        <w:pStyle w:val="ListParagraph"/>
        <w:numPr>
          <w:ilvl w:val="0"/>
          <w:numId w:val="9"/>
        </w:numPr>
        <w:spacing w:line="360" w:lineRule="auto"/>
        <w:ind w:left="1080"/>
        <w:jc w:val="both"/>
        <w:rPr>
          <w:rFonts w:ascii="Times New Roman" w:hAnsi="Times New Roman" w:cs="Times New Roman"/>
          <w:i/>
          <w:sz w:val="24"/>
          <w:szCs w:val="24"/>
        </w:rPr>
      </w:pPr>
      <w:r w:rsidRPr="00331600">
        <w:rPr>
          <w:rFonts w:ascii="Times New Roman" w:hAnsi="Times New Roman" w:cs="Times New Roman"/>
          <w:i/>
          <w:sz w:val="24"/>
          <w:szCs w:val="24"/>
        </w:rPr>
        <w:lastRenderedPageBreak/>
        <w:t>h</w:t>
      </w:r>
      <w:r w:rsidR="006A4F62" w:rsidRPr="00331600">
        <w:rPr>
          <w:rFonts w:ascii="Times New Roman" w:hAnsi="Times New Roman" w:cs="Times New Roman"/>
          <w:i/>
          <w:sz w:val="24"/>
          <w:szCs w:val="24"/>
        </w:rPr>
        <w:t>aving authority from some other person to pay money to the tax payer;</w:t>
      </w:r>
    </w:p>
    <w:p w:rsidR="006A4F62" w:rsidRPr="00331600" w:rsidRDefault="006A4F62" w:rsidP="00337626">
      <w:pPr>
        <w:spacing w:line="360" w:lineRule="auto"/>
        <w:ind w:left="360"/>
        <w:jc w:val="both"/>
        <w:rPr>
          <w:rFonts w:ascii="Times New Roman" w:hAnsi="Times New Roman" w:cs="Times New Roman"/>
          <w:i/>
          <w:sz w:val="24"/>
          <w:szCs w:val="24"/>
        </w:rPr>
      </w:pPr>
      <w:r w:rsidRPr="00331600">
        <w:rPr>
          <w:rFonts w:ascii="Times New Roman" w:hAnsi="Times New Roman" w:cs="Times New Roman"/>
          <w:i/>
          <w:sz w:val="24"/>
          <w:szCs w:val="24"/>
        </w:rPr>
        <w:t>to pay the money to the commissioner on the date set out in the notice, up to the amount of tax due.</w:t>
      </w:r>
    </w:p>
    <w:p w:rsidR="006A4F62" w:rsidRPr="00331600" w:rsidRDefault="006A4F62" w:rsidP="00337626">
      <w:pPr>
        <w:spacing w:line="360" w:lineRule="auto"/>
        <w:ind w:left="360"/>
        <w:jc w:val="both"/>
        <w:rPr>
          <w:rFonts w:ascii="Times New Roman" w:hAnsi="Times New Roman" w:cs="Times New Roman"/>
          <w:i/>
          <w:sz w:val="24"/>
          <w:szCs w:val="24"/>
        </w:rPr>
      </w:pPr>
      <w:r w:rsidRPr="00331600">
        <w:rPr>
          <w:rFonts w:ascii="Times New Roman" w:hAnsi="Times New Roman" w:cs="Times New Roman"/>
          <w:i/>
          <w:sz w:val="24"/>
          <w:szCs w:val="24"/>
        </w:rPr>
        <w:t>(2) The date specified in the notice under subsection (1) must not be a date before the money becomes due to the taxpayer or is held on behalf of the taxpayer.</w:t>
      </w:r>
    </w:p>
    <w:p w:rsidR="006A4F62" w:rsidRPr="00331600" w:rsidRDefault="00337626" w:rsidP="00337626">
      <w:pPr>
        <w:spacing w:line="360" w:lineRule="auto"/>
        <w:ind w:left="360"/>
        <w:jc w:val="both"/>
        <w:rPr>
          <w:rFonts w:ascii="Times New Roman" w:hAnsi="Times New Roman" w:cs="Times New Roman"/>
          <w:i/>
          <w:sz w:val="24"/>
          <w:szCs w:val="24"/>
        </w:rPr>
      </w:pPr>
      <w:r w:rsidRPr="00331600">
        <w:rPr>
          <w:rFonts w:ascii="Times New Roman" w:hAnsi="Times New Roman" w:cs="Times New Roman"/>
          <w:i/>
          <w:sz w:val="24"/>
          <w:szCs w:val="24"/>
        </w:rPr>
        <w:t>(3) At</w:t>
      </w:r>
      <w:r w:rsidR="006A4F62" w:rsidRPr="00331600">
        <w:rPr>
          <w:rFonts w:ascii="Times New Roman" w:hAnsi="Times New Roman" w:cs="Times New Roman"/>
          <w:i/>
          <w:sz w:val="24"/>
          <w:szCs w:val="24"/>
        </w:rPr>
        <w:t>t</w:t>
      </w:r>
      <w:r w:rsidRPr="00331600">
        <w:rPr>
          <w:rFonts w:ascii="Times New Roman" w:hAnsi="Times New Roman" w:cs="Times New Roman"/>
          <w:i/>
          <w:sz w:val="24"/>
          <w:szCs w:val="24"/>
        </w:rPr>
        <w:t>he same time that notice is served under subsection (1), the commissioner shall serve a copy of the notice on the taxpayer.”</w:t>
      </w:r>
    </w:p>
    <w:p w:rsidR="00337626" w:rsidRPr="00331600" w:rsidRDefault="00337626" w:rsidP="00B56B35">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It is clear from the foregoing provisions</w:t>
      </w:r>
      <w:r w:rsidR="007B500D" w:rsidRPr="00331600">
        <w:rPr>
          <w:rFonts w:ascii="Times New Roman" w:hAnsi="Times New Roman" w:cs="Times New Roman"/>
          <w:sz w:val="24"/>
          <w:szCs w:val="24"/>
        </w:rPr>
        <w:t xml:space="preserve"> that the tax</w:t>
      </w:r>
      <w:r w:rsidR="003E7F4B" w:rsidRPr="00331600">
        <w:rPr>
          <w:rFonts w:ascii="Times New Roman" w:hAnsi="Times New Roman" w:cs="Times New Roman"/>
          <w:sz w:val="24"/>
          <w:szCs w:val="24"/>
        </w:rPr>
        <w:t>payer must first fail to pay a tax he has self assessed himself, or notified by the tax authority. It must also not be a tax in dispute and there must be proof that notice in writ</w:t>
      </w:r>
      <w:r w:rsidR="001E4039" w:rsidRPr="00331600">
        <w:rPr>
          <w:rFonts w:ascii="Times New Roman" w:hAnsi="Times New Roman" w:cs="Times New Roman"/>
          <w:sz w:val="24"/>
          <w:szCs w:val="24"/>
        </w:rPr>
        <w:t>ing was communicated to the tax</w:t>
      </w:r>
      <w:r w:rsidR="003E7F4B" w:rsidRPr="00331600">
        <w:rPr>
          <w:rFonts w:ascii="Times New Roman" w:hAnsi="Times New Roman" w:cs="Times New Roman"/>
          <w:sz w:val="24"/>
          <w:szCs w:val="24"/>
        </w:rPr>
        <w:t>payer. If the money of the taxpayer is demanded f</w:t>
      </w:r>
      <w:r w:rsidR="001E4039" w:rsidRPr="00331600">
        <w:rPr>
          <w:rFonts w:ascii="Times New Roman" w:hAnsi="Times New Roman" w:cs="Times New Roman"/>
          <w:sz w:val="24"/>
          <w:szCs w:val="24"/>
        </w:rPr>
        <w:t>rom a person other than the tax</w:t>
      </w:r>
      <w:r w:rsidR="003E7F4B" w:rsidRPr="00331600">
        <w:rPr>
          <w:rFonts w:ascii="Times New Roman" w:hAnsi="Times New Roman" w:cs="Times New Roman"/>
          <w:sz w:val="24"/>
          <w:szCs w:val="24"/>
        </w:rPr>
        <w:t>payer</w:t>
      </w:r>
      <w:r w:rsidR="00554380" w:rsidRPr="00331600">
        <w:rPr>
          <w:rFonts w:ascii="Times New Roman" w:hAnsi="Times New Roman" w:cs="Times New Roman"/>
          <w:sz w:val="24"/>
          <w:szCs w:val="24"/>
        </w:rPr>
        <w:t>,</w:t>
      </w:r>
      <w:r w:rsidR="003E7F4B" w:rsidRPr="00331600">
        <w:rPr>
          <w:rFonts w:ascii="Times New Roman" w:hAnsi="Times New Roman" w:cs="Times New Roman"/>
          <w:sz w:val="24"/>
          <w:szCs w:val="24"/>
        </w:rPr>
        <w:t xml:space="preserve"> that addressee must be owing or holding or has the authority to pay the money. The Agency Notice must state the due notice and this notice must be served on both the third party holding the taxpayer’s money and the taxpayer as well.</w:t>
      </w:r>
    </w:p>
    <w:p w:rsidR="006420F5" w:rsidRPr="00331600" w:rsidRDefault="003E7F4B" w:rsidP="00B56B35">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Section 106(2) also makes it clear that the notice takes effect when the money becomes due to the taxpayer or is held on behalf of the taxpayer. T</w:t>
      </w:r>
      <w:r w:rsidR="002D42C6" w:rsidRPr="00331600">
        <w:rPr>
          <w:rFonts w:ascii="Times New Roman" w:hAnsi="Times New Roman" w:cs="Times New Roman"/>
          <w:sz w:val="24"/>
          <w:szCs w:val="24"/>
        </w:rPr>
        <w:t>he Plaintiff contends that the n</w:t>
      </w:r>
      <w:r w:rsidRPr="00331600">
        <w:rPr>
          <w:rFonts w:ascii="Times New Roman" w:hAnsi="Times New Roman" w:cs="Times New Roman"/>
          <w:sz w:val="24"/>
          <w:szCs w:val="24"/>
        </w:rPr>
        <w:t>otices were issued in contravention of section 106</w:t>
      </w:r>
      <w:r w:rsidR="006420F5" w:rsidRPr="00331600">
        <w:rPr>
          <w:rFonts w:ascii="Times New Roman" w:hAnsi="Times New Roman" w:cs="Times New Roman"/>
          <w:sz w:val="24"/>
          <w:szCs w:val="24"/>
        </w:rPr>
        <w:t xml:space="preserve">. For </w:t>
      </w:r>
      <w:r w:rsidR="007B500D" w:rsidRPr="00331600">
        <w:rPr>
          <w:rFonts w:ascii="Times New Roman" w:hAnsi="Times New Roman" w:cs="Times New Roman"/>
          <w:sz w:val="24"/>
          <w:szCs w:val="24"/>
        </w:rPr>
        <w:t>the notices to be valid the tax</w:t>
      </w:r>
      <w:r w:rsidR="006420F5" w:rsidRPr="00331600">
        <w:rPr>
          <w:rFonts w:ascii="Times New Roman" w:hAnsi="Times New Roman" w:cs="Times New Roman"/>
          <w:sz w:val="24"/>
          <w:szCs w:val="24"/>
        </w:rPr>
        <w:t xml:space="preserve">payer had to be given notice as provided for under sections 106(3). It is the contention of the Plaintiff that the taxpayer was never served with that </w:t>
      </w:r>
      <w:r w:rsidR="00AF7DB3" w:rsidRPr="00331600">
        <w:rPr>
          <w:rFonts w:ascii="Times New Roman" w:hAnsi="Times New Roman" w:cs="Times New Roman"/>
          <w:sz w:val="24"/>
          <w:szCs w:val="24"/>
        </w:rPr>
        <w:t>notice. DW1</w:t>
      </w:r>
      <w:r w:rsidR="00554380" w:rsidRPr="00331600">
        <w:rPr>
          <w:rFonts w:ascii="Times New Roman" w:hAnsi="Times New Roman" w:cs="Times New Roman"/>
          <w:sz w:val="24"/>
          <w:szCs w:val="24"/>
        </w:rPr>
        <w:t>Mubeezi Paul</w:t>
      </w:r>
      <w:r w:rsidR="004A38D2" w:rsidRPr="00331600">
        <w:rPr>
          <w:rFonts w:ascii="Times New Roman" w:hAnsi="Times New Roman" w:cs="Times New Roman"/>
          <w:sz w:val="24"/>
          <w:szCs w:val="24"/>
        </w:rPr>
        <w:t xml:space="preserve"> a Compliance Officer</w:t>
      </w:r>
      <w:r w:rsidR="009215C1" w:rsidRPr="00331600">
        <w:rPr>
          <w:rFonts w:ascii="Times New Roman" w:hAnsi="Times New Roman" w:cs="Times New Roman"/>
          <w:sz w:val="24"/>
          <w:szCs w:val="24"/>
        </w:rPr>
        <w:t xml:space="preserve"> of the Defendant</w:t>
      </w:r>
      <w:r w:rsidR="00AF7DB3" w:rsidRPr="00331600">
        <w:rPr>
          <w:rFonts w:ascii="Times New Roman" w:hAnsi="Times New Roman" w:cs="Times New Roman"/>
          <w:sz w:val="24"/>
          <w:szCs w:val="24"/>
        </w:rPr>
        <w:t xml:space="preserve">said he served the </w:t>
      </w:r>
      <w:r w:rsidR="006420F5" w:rsidRPr="00331600">
        <w:rPr>
          <w:rFonts w:ascii="Times New Roman" w:hAnsi="Times New Roman" w:cs="Times New Roman"/>
          <w:sz w:val="24"/>
          <w:szCs w:val="24"/>
        </w:rPr>
        <w:t>notices upon Mundua’s agent H</w:t>
      </w:r>
      <w:r w:rsidR="003F1DDF" w:rsidRPr="00331600">
        <w:rPr>
          <w:rFonts w:ascii="Times New Roman" w:hAnsi="Times New Roman" w:cs="Times New Roman"/>
          <w:sz w:val="24"/>
          <w:szCs w:val="24"/>
        </w:rPr>
        <w:t>usseinKama</w:t>
      </w:r>
      <w:r w:rsidR="006420F5" w:rsidRPr="00331600">
        <w:rPr>
          <w:rFonts w:ascii="Times New Roman" w:hAnsi="Times New Roman" w:cs="Times New Roman"/>
          <w:sz w:val="24"/>
          <w:szCs w:val="24"/>
        </w:rPr>
        <w:t>. There was no proof that the said Hussein Kama was served. What is also baffling is that</w:t>
      </w:r>
      <w:r w:rsidR="00AF7DB3" w:rsidRPr="00331600">
        <w:rPr>
          <w:rFonts w:ascii="Times New Roman" w:hAnsi="Times New Roman" w:cs="Times New Roman"/>
          <w:sz w:val="24"/>
          <w:szCs w:val="24"/>
        </w:rPr>
        <w:t xml:space="preserve"> Hussein Kama was pu</w:t>
      </w:r>
      <w:r w:rsidR="006420F5" w:rsidRPr="00331600">
        <w:rPr>
          <w:rFonts w:ascii="Times New Roman" w:hAnsi="Times New Roman" w:cs="Times New Roman"/>
          <w:sz w:val="24"/>
          <w:szCs w:val="24"/>
        </w:rPr>
        <w:t>rp</w:t>
      </w:r>
      <w:r w:rsidR="00AF7DB3" w:rsidRPr="00331600">
        <w:rPr>
          <w:rFonts w:ascii="Times New Roman" w:hAnsi="Times New Roman" w:cs="Times New Roman"/>
          <w:sz w:val="24"/>
          <w:szCs w:val="24"/>
        </w:rPr>
        <w:t>ortedly served from Pl</w:t>
      </w:r>
      <w:r w:rsidR="006420F5" w:rsidRPr="00331600">
        <w:rPr>
          <w:rFonts w:ascii="Times New Roman" w:hAnsi="Times New Roman" w:cs="Times New Roman"/>
          <w:sz w:val="24"/>
          <w:szCs w:val="24"/>
        </w:rPr>
        <w:t>ot 29A Lumumba Avenue which DW1 referred to as Mundua’s place of abode. This Plot 29A Lumumba Avenue had already been sold, so how then was Hussein Kama the caretaker of the property on behalf of Mundua. In the absence of proof of Kama’s capacity</w:t>
      </w:r>
      <w:r w:rsidR="009215C1" w:rsidRPr="00331600">
        <w:rPr>
          <w:rFonts w:ascii="Times New Roman" w:hAnsi="Times New Roman" w:cs="Times New Roman"/>
          <w:sz w:val="24"/>
          <w:szCs w:val="24"/>
        </w:rPr>
        <w:t xml:space="preserve"> in the matter</w:t>
      </w:r>
      <w:r w:rsidR="006420F5" w:rsidRPr="00331600">
        <w:rPr>
          <w:rFonts w:ascii="Times New Roman" w:hAnsi="Times New Roman" w:cs="Times New Roman"/>
          <w:sz w:val="24"/>
          <w:szCs w:val="24"/>
        </w:rPr>
        <w:t>, a lot of doubt surrounds the purported service upon Mundua.</w:t>
      </w:r>
      <w:r w:rsidR="009215C1" w:rsidRPr="00331600">
        <w:rPr>
          <w:rFonts w:ascii="Times New Roman" w:hAnsi="Times New Roman" w:cs="Times New Roman"/>
          <w:sz w:val="24"/>
          <w:szCs w:val="24"/>
        </w:rPr>
        <w:t xml:space="preserve"> Service in this case was supposed to be upon Mundua in person or in accordance with established procedures of service.</w:t>
      </w:r>
    </w:p>
    <w:p w:rsidR="006420F5" w:rsidRPr="00331600" w:rsidRDefault="00AF7DB3" w:rsidP="00B56B35">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Furtherm</w:t>
      </w:r>
      <w:r w:rsidR="006420F5" w:rsidRPr="00331600">
        <w:rPr>
          <w:rFonts w:ascii="Times New Roman" w:hAnsi="Times New Roman" w:cs="Times New Roman"/>
          <w:sz w:val="24"/>
          <w:szCs w:val="24"/>
        </w:rPr>
        <w:t>ore, there is evidence that Mundua only got to know of the tax demand from Monitor Newspaper. Thenewspaper had listed tax defaulters including Mundua a</w:t>
      </w:r>
      <w:r w:rsidRPr="00331600">
        <w:rPr>
          <w:rFonts w:ascii="Times New Roman" w:hAnsi="Times New Roman" w:cs="Times New Roman"/>
          <w:sz w:val="24"/>
          <w:szCs w:val="24"/>
        </w:rPr>
        <w:t>s one of them</w:t>
      </w:r>
      <w:r w:rsidR="006420F5" w:rsidRPr="00331600">
        <w:rPr>
          <w:rFonts w:ascii="Times New Roman" w:hAnsi="Times New Roman" w:cs="Times New Roman"/>
          <w:sz w:val="24"/>
          <w:szCs w:val="24"/>
        </w:rPr>
        <w:t xml:space="preserve">. Mundua </w:t>
      </w:r>
      <w:r w:rsidR="006420F5" w:rsidRPr="00331600">
        <w:rPr>
          <w:rFonts w:ascii="Times New Roman" w:hAnsi="Times New Roman" w:cs="Times New Roman"/>
          <w:sz w:val="24"/>
          <w:szCs w:val="24"/>
        </w:rPr>
        <w:lastRenderedPageBreak/>
        <w:t xml:space="preserve">through his advocates Muwema and </w:t>
      </w:r>
      <w:r w:rsidRPr="00331600">
        <w:rPr>
          <w:rFonts w:ascii="Times New Roman" w:hAnsi="Times New Roman" w:cs="Times New Roman"/>
          <w:sz w:val="24"/>
          <w:szCs w:val="24"/>
        </w:rPr>
        <w:t>Mugerwa Advocates exhibited shock and denied notification of tax default. There is nothing on record to indicate that the Defendant reacted to this denial</w:t>
      </w:r>
      <w:r w:rsidR="00092173" w:rsidRPr="00331600">
        <w:rPr>
          <w:rFonts w:ascii="Times New Roman" w:hAnsi="Times New Roman" w:cs="Times New Roman"/>
          <w:sz w:val="24"/>
          <w:szCs w:val="24"/>
        </w:rPr>
        <w:t xml:space="preserve">. </w:t>
      </w:r>
    </w:p>
    <w:p w:rsidR="00AF7DB3" w:rsidRPr="00331600" w:rsidRDefault="00092173" w:rsidP="00B56B35">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Mundua’s denial of notification</w:t>
      </w:r>
      <w:r w:rsidR="00AF7DB3" w:rsidRPr="00331600">
        <w:rPr>
          <w:rFonts w:ascii="Times New Roman" w:hAnsi="Times New Roman" w:cs="Times New Roman"/>
          <w:sz w:val="24"/>
          <w:szCs w:val="24"/>
        </w:rPr>
        <w:t xml:space="preserve"> operated against t</w:t>
      </w:r>
      <w:r w:rsidR="009F3E5E" w:rsidRPr="00331600">
        <w:rPr>
          <w:rFonts w:ascii="Times New Roman" w:hAnsi="Times New Roman" w:cs="Times New Roman"/>
          <w:sz w:val="24"/>
          <w:szCs w:val="24"/>
        </w:rPr>
        <w:t>he validity of the third party Agency N</w:t>
      </w:r>
      <w:r w:rsidR="00AF7DB3" w:rsidRPr="00331600">
        <w:rPr>
          <w:rFonts w:ascii="Times New Roman" w:hAnsi="Times New Roman" w:cs="Times New Roman"/>
          <w:sz w:val="24"/>
          <w:szCs w:val="24"/>
        </w:rPr>
        <w:t>otice.</w:t>
      </w:r>
    </w:p>
    <w:p w:rsidR="00CA209B" w:rsidRPr="00331600" w:rsidRDefault="00CA1800" w:rsidP="00CA209B">
      <w:pPr>
        <w:spacing w:line="360" w:lineRule="auto"/>
        <w:jc w:val="both"/>
        <w:rPr>
          <w:rFonts w:ascii="Times New Roman" w:hAnsi="Times New Roman" w:cs="Times New Roman"/>
          <w:sz w:val="24"/>
          <w:szCs w:val="24"/>
          <w:lang w:val="en-GB"/>
        </w:rPr>
      </w:pPr>
      <w:r w:rsidRPr="00331600">
        <w:rPr>
          <w:rFonts w:ascii="Times New Roman" w:hAnsi="Times New Roman" w:cs="Times New Roman"/>
          <w:sz w:val="24"/>
          <w:szCs w:val="24"/>
        </w:rPr>
        <w:t>Furthermore,</w:t>
      </w:r>
      <w:r w:rsidR="00D30752" w:rsidRPr="00331600">
        <w:rPr>
          <w:rFonts w:ascii="Times New Roman" w:hAnsi="Times New Roman" w:cs="Times New Roman"/>
          <w:sz w:val="24"/>
          <w:szCs w:val="24"/>
        </w:rPr>
        <w:t xml:space="preserve"> section 99 of the Income Tax Act provides that after an assessment the taxpayer who is dissatisfied may lodge an objection to the assessment with the Commissioner within 45 days after service of the notice of assessment. The foregoing means that the taxpayer on being notified of the assessment is insulated from the issuance of an Agency Notice until the expiration of 45 days. Unfortunately it has become common for the tax body to issue the assessment notice simultaneously with the Agency Notice</w:t>
      </w:r>
      <w:r w:rsidR="00CA209B" w:rsidRPr="00331600">
        <w:rPr>
          <w:rFonts w:ascii="Times New Roman" w:hAnsi="Times New Roman" w:cs="Times New Roman"/>
          <w:sz w:val="24"/>
          <w:szCs w:val="24"/>
        </w:rPr>
        <w:t xml:space="preserve">. This deprives the taxpayer of the chance to object to the assessment. In </w:t>
      </w:r>
      <w:r w:rsidR="00CA209B" w:rsidRPr="00331600">
        <w:rPr>
          <w:rFonts w:ascii="Times New Roman" w:hAnsi="Times New Roman" w:cs="Times New Roman"/>
          <w:b/>
          <w:sz w:val="24"/>
          <w:szCs w:val="24"/>
        </w:rPr>
        <w:t>Babibaasa</w:t>
      </w:r>
      <w:r w:rsidR="00CA209B" w:rsidRPr="00331600">
        <w:rPr>
          <w:rFonts w:ascii="Times New Roman" w:hAnsi="Times New Roman" w:cs="Times New Roman"/>
          <w:b/>
          <w:sz w:val="24"/>
          <w:szCs w:val="24"/>
          <w:lang w:val="en-GB"/>
        </w:rPr>
        <w:t xml:space="preserve">Frank vs. The Commissioner General URA HCCS No. 434 of 2011,  </w:t>
      </w:r>
      <w:r w:rsidR="00CA209B" w:rsidRPr="00331600">
        <w:rPr>
          <w:rFonts w:ascii="Times New Roman" w:hAnsi="Times New Roman" w:cs="Times New Roman"/>
          <w:sz w:val="24"/>
          <w:szCs w:val="24"/>
          <w:lang w:val="en-GB"/>
        </w:rPr>
        <w:t xml:space="preserve">wherethe Defendant served the Plaintiff with the tax assessment and soon thereafter served him with the Agency Noticethe court held that the Plaintiff whistle blower was still entitled to the 45 day window period within which to object to the assessment. It proceeded to vacate the Agency Notice. In the instant case the Defendant issued both the assessment notice and the Agency Notice on the same day in complete disregard of the procedure as provided for in the tax laws. Such an Agency Notice cannot be allowed to stand. </w:t>
      </w:r>
    </w:p>
    <w:p w:rsidR="00AF7DB3" w:rsidRPr="00331600" w:rsidRDefault="00AF7DB3" w:rsidP="00AF7DB3">
      <w:pPr>
        <w:spacing w:line="360" w:lineRule="auto"/>
        <w:jc w:val="both"/>
        <w:rPr>
          <w:rFonts w:ascii="Times New Roman" w:hAnsi="Times New Roman" w:cs="Times New Roman"/>
          <w:b/>
          <w:sz w:val="24"/>
          <w:szCs w:val="24"/>
          <w:lang w:val="en-GB"/>
        </w:rPr>
      </w:pPr>
      <w:r w:rsidRPr="00331600">
        <w:rPr>
          <w:rFonts w:ascii="Times New Roman" w:hAnsi="Times New Roman" w:cs="Times New Roman"/>
          <w:sz w:val="24"/>
          <w:szCs w:val="24"/>
        </w:rPr>
        <w:t>Turning to the issue of whether the Plaintiff had a legal obligation to honour the third party Agency Notices issued by the Defendant it is a requirement of the</w:t>
      </w:r>
      <w:r w:rsidR="009F3E5E" w:rsidRPr="00331600">
        <w:rPr>
          <w:rFonts w:ascii="Times New Roman" w:hAnsi="Times New Roman" w:cs="Times New Roman"/>
          <w:sz w:val="24"/>
          <w:szCs w:val="24"/>
        </w:rPr>
        <w:t xml:space="preserve"> law that once the third party Agency N</w:t>
      </w:r>
      <w:r w:rsidRPr="00331600">
        <w:rPr>
          <w:rFonts w:ascii="Times New Roman" w:hAnsi="Times New Roman" w:cs="Times New Roman"/>
          <w:sz w:val="24"/>
          <w:szCs w:val="24"/>
        </w:rPr>
        <w:t>otices are brought to the attention of the third party in this case the Plaintiff it was their duty to execute them as presented by complying if the money was there or by notifying the Defendant if the money was not there.</w:t>
      </w:r>
    </w:p>
    <w:p w:rsidR="0057122C" w:rsidRPr="00331600" w:rsidRDefault="00AF7DB3" w:rsidP="00B56B35">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 xml:space="preserve">The foregoing however operates on the assumption that the Agency Notices are valid and there </w:t>
      </w:r>
      <w:r w:rsidR="00092173" w:rsidRPr="00331600">
        <w:rPr>
          <w:rFonts w:ascii="Times New Roman" w:hAnsi="Times New Roman" w:cs="Times New Roman"/>
          <w:sz w:val="24"/>
          <w:szCs w:val="24"/>
        </w:rPr>
        <w:t>is nothing to indicate illegality</w:t>
      </w:r>
      <w:r w:rsidRPr="00331600">
        <w:rPr>
          <w:rFonts w:ascii="Times New Roman" w:hAnsi="Times New Roman" w:cs="Times New Roman"/>
          <w:sz w:val="24"/>
          <w:szCs w:val="24"/>
        </w:rPr>
        <w:t>. In an event where the third party knows that there is an illegality it will be unlawful and against public policy for them to go ahead and implement a thing that they knew very well to be invalid.</w:t>
      </w:r>
      <w:r w:rsidR="003F1DDF" w:rsidRPr="00331600">
        <w:rPr>
          <w:rFonts w:ascii="Times New Roman" w:hAnsi="Times New Roman" w:cs="Times New Roman"/>
          <w:sz w:val="24"/>
          <w:szCs w:val="24"/>
        </w:rPr>
        <w:t xml:space="preserve"> In the instant case the communication from the Plaintiff to the Defendant</w:t>
      </w:r>
      <w:r w:rsidR="00A25149" w:rsidRPr="00331600">
        <w:rPr>
          <w:rFonts w:ascii="Times New Roman" w:hAnsi="Times New Roman" w:cs="Times New Roman"/>
          <w:sz w:val="24"/>
          <w:szCs w:val="24"/>
        </w:rPr>
        <w:t xml:space="preserve">, </w:t>
      </w:r>
      <w:r w:rsidR="00A25149" w:rsidRPr="00331600">
        <w:rPr>
          <w:rFonts w:ascii="Times New Roman" w:hAnsi="Times New Roman" w:cs="Times New Roman"/>
          <w:b/>
          <w:sz w:val="24"/>
          <w:szCs w:val="24"/>
        </w:rPr>
        <w:t>Exh E</w:t>
      </w:r>
      <w:r w:rsidR="00A25149" w:rsidRPr="00331600">
        <w:rPr>
          <w:rFonts w:ascii="Times New Roman" w:hAnsi="Times New Roman" w:cs="Times New Roman"/>
          <w:sz w:val="24"/>
          <w:szCs w:val="24"/>
        </w:rPr>
        <w:t>dated November 3</w:t>
      </w:r>
      <w:r w:rsidR="00A25149" w:rsidRPr="00331600">
        <w:rPr>
          <w:rFonts w:ascii="Times New Roman" w:hAnsi="Times New Roman" w:cs="Times New Roman"/>
          <w:sz w:val="24"/>
          <w:szCs w:val="24"/>
          <w:vertAlign w:val="superscript"/>
        </w:rPr>
        <w:t>rd</w:t>
      </w:r>
      <w:r w:rsidR="00A25149" w:rsidRPr="00331600">
        <w:rPr>
          <w:rFonts w:ascii="Times New Roman" w:hAnsi="Times New Roman" w:cs="Times New Roman"/>
          <w:sz w:val="24"/>
          <w:szCs w:val="24"/>
        </w:rPr>
        <w:t xml:space="preserve"> 2011</w:t>
      </w:r>
      <w:r w:rsidR="003F1DDF" w:rsidRPr="00331600">
        <w:rPr>
          <w:rFonts w:ascii="Times New Roman" w:hAnsi="Times New Roman" w:cs="Times New Roman"/>
          <w:sz w:val="24"/>
          <w:szCs w:val="24"/>
        </w:rPr>
        <w:t xml:space="preserve"> indicated that they had no suspicion of any illegality attributable to the Agency Notices. In the </w:t>
      </w:r>
      <w:r w:rsidR="00092173" w:rsidRPr="00331600">
        <w:rPr>
          <w:rFonts w:ascii="Times New Roman" w:hAnsi="Times New Roman" w:cs="Times New Roman"/>
          <w:sz w:val="24"/>
          <w:szCs w:val="24"/>
        </w:rPr>
        <w:t>circumstances, they would be obliged</w:t>
      </w:r>
      <w:r w:rsidR="003F1DDF" w:rsidRPr="00331600">
        <w:rPr>
          <w:rFonts w:ascii="Times New Roman" w:hAnsi="Times New Roman" w:cs="Times New Roman"/>
          <w:sz w:val="24"/>
          <w:szCs w:val="24"/>
        </w:rPr>
        <w:t xml:space="preserve"> to honour the third party Agency Notices on receiving notification</w:t>
      </w:r>
      <w:r w:rsidR="0057122C" w:rsidRPr="00331600">
        <w:rPr>
          <w:rFonts w:ascii="Times New Roman" w:hAnsi="Times New Roman" w:cs="Times New Roman"/>
          <w:sz w:val="24"/>
          <w:szCs w:val="24"/>
        </w:rPr>
        <w:t>, Section 31 (11) of the Tax Procedure Code Act.</w:t>
      </w:r>
    </w:p>
    <w:p w:rsidR="003943F3" w:rsidRPr="00331600" w:rsidRDefault="003F1DDF" w:rsidP="003F1DDF">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lastRenderedPageBreak/>
        <w:t>Turning to the third issue on whether the Plaintiff is liabl</w:t>
      </w:r>
      <w:r w:rsidR="00ED58C3" w:rsidRPr="00331600">
        <w:rPr>
          <w:rFonts w:ascii="Times New Roman" w:hAnsi="Times New Roman" w:cs="Times New Roman"/>
          <w:sz w:val="24"/>
          <w:szCs w:val="24"/>
        </w:rPr>
        <w:t>e to pay the tax due to the tax</w:t>
      </w:r>
      <w:r w:rsidRPr="00331600">
        <w:rPr>
          <w:rFonts w:ascii="Times New Roman" w:hAnsi="Times New Roman" w:cs="Times New Roman"/>
          <w:sz w:val="24"/>
          <w:szCs w:val="24"/>
        </w:rPr>
        <w:t xml:space="preserve">payer, I have stated above that they would be obliged to pay on receiving notification. The Plaintiff’s contention </w:t>
      </w:r>
      <w:r w:rsidR="003943F3" w:rsidRPr="00331600">
        <w:rPr>
          <w:rFonts w:ascii="Times New Roman" w:hAnsi="Times New Roman" w:cs="Times New Roman"/>
          <w:sz w:val="24"/>
          <w:szCs w:val="24"/>
        </w:rPr>
        <w:t>however</w:t>
      </w:r>
      <w:r w:rsidR="00152108" w:rsidRPr="00331600">
        <w:rPr>
          <w:rFonts w:ascii="Times New Roman" w:hAnsi="Times New Roman" w:cs="Times New Roman"/>
          <w:sz w:val="24"/>
          <w:szCs w:val="24"/>
        </w:rPr>
        <w:t>is that the said notice was served on its Kampala Road Branch and not the Head Office</w:t>
      </w:r>
      <w:r w:rsidR="003943F3" w:rsidRPr="00331600">
        <w:rPr>
          <w:rFonts w:ascii="Times New Roman" w:hAnsi="Times New Roman" w:cs="Times New Roman"/>
          <w:sz w:val="24"/>
          <w:szCs w:val="24"/>
        </w:rPr>
        <w:t xml:space="preserve">. The notice, </w:t>
      </w:r>
      <w:r w:rsidR="003943F3" w:rsidRPr="00331600">
        <w:rPr>
          <w:rFonts w:ascii="Times New Roman" w:hAnsi="Times New Roman" w:cs="Times New Roman"/>
          <w:b/>
          <w:sz w:val="24"/>
          <w:szCs w:val="24"/>
        </w:rPr>
        <w:t>Exh A</w:t>
      </w:r>
      <w:r w:rsidR="003943F3" w:rsidRPr="00331600">
        <w:rPr>
          <w:rFonts w:ascii="Times New Roman" w:hAnsi="Times New Roman" w:cs="Times New Roman"/>
          <w:sz w:val="24"/>
          <w:szCs w:val="24"/>
        </w:rPr>
        <w:t xml:space="preserve"> was addressed to the </w:t>
      </w:r>
      <w:r w:rsidR="008B0849" w:rsidRPr="00331600">
        <w:rPr>
          <w:rFonts w:ascii="Times New Roman" w:hAnsi="Times New Roman" w:cs="Times New Roman"/>
          <w:sz w:val="24"/>
          <w:szCs w:val="24"/>
        </w:rPr>
        <w:t>Managing</w:t>
      </w:r>
      <w:r w:rsidR="003943F3" w:rsidRPr="00331600">
        <w:rPr>
          <w:rFonts w:ascii="Times New Roman" w:hAnsi="Times New Roman" w:cs="Times New Roman"/>
          <w:sz w:val="24"/>
          <w:szCs w:val="24"/>
        </w:rPr>
        <w:t xml:space="preserve"> Director of the Plaintiff who sits at their </w:t>
      </w:r>
      <w:r w:rsidR="008B0849" w:rsidRPr="00331600">
        <w:rPr>
          <w:rFonts w:ascii="Times New Roman" w:hAnsi="Times New Roman" w:cs="Times New Roman"/>
          <w:sz w:val="24"/>
          <w:szCs w:val="24"/>
        </w:rPr>
        <w:t>Headquarters</w:t>
      </w:r>
      <w:r w:rsidR="003943F3" w:rsidRPr="00331600">
        <w:rPr>
          <w:rFonts w:ascii="Times New Roman" w:hAnsi="Times New Roman" w:cs="Times New Roman"/>
          <w:sz w:val="24"/>
          <w:szCs w:val="24"/>
        </w:rPr>
        <w:t>. Service at the Kampala Road branch was on Thursday 13</w:t>
      </w:r>
      <w:r w:rsidR="003943F3" w:rsidRPr="00331600">
        <w:rPr>
          <w:rFonts w:ascii="Times New Roman" w:hAnsi="Times New Roman" w:cs="Times New Roman"/>
          <w:sz w:val="24"/>
          <w:szCs w:val="24"/>
          <w:vertAlign w:val="superscript"/>
        </w:rPr>
        <w:t>th</w:t>
      </w:r>
      <w:r w:rsidR="003943F3" w:rsidRPr="00331600">
        <w:rPr>
          <w:rFonts w:ascii="Times New Roman" w:hAnsi="Times New Roman" w:cs="Times New Roman"/>
          <w:sz w:val="24"/>
          <w:szCs w:val="24"/>
        </w:rPr>
        <w:t xml:space="preserve"> October 2011 at 3:41 pm. At such a late hour it is normal that such a document would leave the branch to the Headquarter where the Managing Director sits the following day on Friday 14</w:t>
      </w:r>
      <w:r w:rsidR="003943F3" w:rsidRPr="00331600">
        <w:rPr>
          <w:rFonts w:ascii="Times New Roman" w:hAnsi="Times New Roman" w:cs="Times New Roman"/>
          <w:sz w:val="24"/>
          <w:szCs w:val="24"/>
          <w:vertAlign w:val="superscript"/>
        </w:rPr>
        <w:t>th</w:t>
      </w:r>
      <w:r w:rsidR="003943F3" w:rsidRPr="00331600">
        <w:rPr>
          <w:rFonts w:ascii="Times New Roman" w:hAnsi="Times New Roman" w:cs="Times New Roman"/>
          <w:sz w:val="24"/>
          <w:szCs w:val="24"/>
        </w:rPr>
        <w:t xml:space="preserve"> October 2011.  For the Managing Director to see it and alert the bank branch in question it would depend on the time of arrival of that letter on Friday the 14</w:t>
      </w:r>
      <w:r w:rsidR="003943F3" w:rsidRPr="00331600">
        <w:rPr>
          <w:rFonts w:ascii="Times New Roman" w:hAnsi="Times New Roman" w:cs="Times New Roman"/>
          <w:sz w:val="24"/>
          <w:szCs w:val="24"/>
          <w:vertAlign w:val="superscript"/>
        </w:rPr>
        <w:t>th</w:t>
      </w:r>
      <w:r w:rsidR="003943F3" w:rsidRPr="00331600">
        <w:rPr>
          <w:rFonts w:ascii="Times New Roman" w:hAnsi="Times New Roman" w:cs="Times New Roman"/>
          <w:sz w:val="24"/>
          <w:szCs w:val="24"/>
        </w:rPr>
        <w:t xml:space="preserve"> October 2011. PW1</w:t>
      </w:r>
      <w:r w:rsidR="004A38D2" w:rsidRPr="00331600">
        <w:rPr>
          <w:rFonts w:ascii="Times New Roman" w:hAnsi="Times New Roman" w:cs="Times New Roman"/>
          <w:sz w:val="24"/>
          <w:szCs w:val="24"/>
        </w:rPr>
        <w:t>Mugabi Michael a Company Secretary to the Plaintiff</w:t>
      </w:r>
      <w:r w:rsidR="003943F3" w:rsidRPr="00331600">
        <w:rPr>
          <w:rFonts w:ascii="Times New Roman" w:hAnsi="Times New Roman" w:cs="Times New Roman"/>
          <w:sz w:val="24"/>
          <w:szCs w:val="24"/>
        </w:rPr>
        <w:t xml:space="preserve"> testified that the Managing Director’s office closes for the weekend. This was not rebutted.That being the case the necessary instruction to retain the money on Mundua’s account could only have gone out on Monday the 17</w:t>
      </w:r>
      <w:r w:rsidR="003943F3" w:rsidRPr="00331600">
        <w:rPr>
          <w:rFonts w:ascii="Times New Roman" w:hAnsi="Times New Roman" w:cs="Times New Roman"/>
          <w:sz w:val="24"/>
          <w:szCs w:val="24"/>
          <w:vertAlign w:val="superscript"/>
        </w:rPr>
        <w:t>th</w:t>
      </w:r>
      <w:r w:rsidR="003943F3" w:rsidRPr="00331600">
        <w:rPr>
          <w:rFonts w:ascii="Times New Roman" w:hAnsi="Times New Roman" w:cs="Times New Roman"/>
          <w:sz w:val="24"/>
          <w:szCs w:val="24"/>
        </w:rPr>
        <w:t xml:space="preserve"> October 2011.</w:t>
      </w:r>
      <w:r w:rsidR="008B0849" w:rsidRPr="00331600">
        <w:rPr>
          <w:rFonts w:ascii="Times New Roman" w:hAnsi="Times New Roman" w:cs="Times New Roman"/>
          <w:sz w:val="24"/>
          <w:szCs w:val="24"/>
        </w:rPr>
        <w:t xml:space="preserve"> The delay to alert the Manager of the branch of the Agency Notice was in my view occasioned by the Defendant who effected service upon a branch where the addressee had no office and which would now require the personnel of Kampala Road Branch to carry and deliver the letter to the Headquarters the following day. The withdrawals that Mundua did over the weekend were done in my view before the Agency Notice reached the Managers of the bank in which Mundua had an account.</w:t>
      </w:r>
    </w:p>
    <w:p w:rsidR="008B0849" w:rsidRPr="00331600" w:rsidRDefault="008B0849" w:rsidP="003F1DDF">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In my view therefore, the branch of the Plaintiff allowed the taxpayer to withdraw the money because they had not been instructed by their Managing Director who as we have said above could not have received notice of a document that the Defendant had decided to transmit through a longer route than they should have. In this I am buttressed by the fact that when subsequent notices were issue</w:t>
      </w:r>
      <w:r w:rsidR="004A38D2" w:rsidRPr="00331600">
        <w:rPr>
          <w:rFonts w:ascii="Times New Roman" w:hAnsi="Times New Roman" w:cs="Times New Roman"/>
          <w:sz w:val="24"/>
          <w:szCs w:val="24"/>
        </w:rPr>
        <w:t>d the Plaintiff executed them</w:t>
      </w:r>
      <w:r w:rsidR="009215C1" w:rsidRPr="00331600">
        <w:rPr>
          <w:rFonts w:ascii="Times New Roman" w:hAnsi="Times New Roman" w:cs="Times New Roman"/>
          <w:sz w:val="24"/>
          <w:szCs w:val="24"/>
        </w:rPr>
        <w:t xml:space="preserve"> accordingly, </w:t>
      </w:r>
      <w:r w:rsidR="009215C1" w:rsidRPr="00331600">
        <w:rPr>
          <w:rFonts w:ascii="Times New Roman" w:hAnsi="Times New Roman" w:cs="Times New Roman"/>
          <w:b/>
          <w:sz w:val="24"/>
          <w:szCs w:val="24"/>
        </w:rPr>
        <w:t>Exh P.</w:t>
      </w:r>
    </w:p>
    <w:p w:rsidR="008B0849" w:rsidRPr="00331600" w:rsidRDefault="008B0849" w:rsidP="003F1DDF">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For those reasons I find the Plaintiff not liable to pay the tax due to the taxpayer.</w:t>
      </w:r>
    </w:p>
    <w:p w:rsidR="00072941" w:rsidRPr="00331600" w:rsidRDefault="006D47B9" w:rsidP="00072941">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T</w:t>
      </w:r>
      <w:r w:rsidR="00072941" w:rsidRPr="00331600">
        <w:rPr>
          <w:rFonts w:ascii="Times New Roman" w:hAnsi="Times New Roman" w:cs="Times New Roman"/>
          <w:sz w:val="24"/>
          <w:szCs w:val="24"/>
        </w:rPr>
        <w:t>he Plaintiff also prayed for general damages. It is a settled position of law that the award of such damages is at the discretion of court, and is always, as the law will presume, to be the natural and probable consequence of the act or omission complained of</w:t>
      </w:r>
      <w:r w:rsidR="00072941" w:rsidRPr="00331600">
        <w:rPr>
          <w:rFonts w:ascii="Times New Roman" w:hAnsi="Times New Roman" w:cs="Times New Roman"/>
          <w:b/>
          <w:sz w:val="24"/>
          <w:szCs w:val="24"/>
        </w:rPr>
        <w:t>; James Fredrick Nsubuga vs Attorney General HCCS 13/1993,  Erukana  Kuwe v Isaac Patrick Matovu &amp; Anor HCCS 177/2003.</w:t>
      </w:r>
      <w:r w:rsidR="00072941" w:rsidRPr="00331600">
        <w:rPr>
          <w:rFonts w:ascii="Times New Roman" w:eastAsia="Times New Roman" w:hAnsi="Times New Roman" w:cs="Times New Roman"/>
          <w:sz w:val="24"/>
          <w:szCs w:val="24"/>
        </w:rPr>
        <w:t xml:space="preserve">Damages are, in their fundamental character, compensatory, not punishment </w:t>
      </w:r>
      <w:r w:rsidR="00072941" w:rsidRPr="00331600">
        <w:rPr>
          <w:rFonts w:ascii="Times New Roman" w:hAnsi="Times New Roman" w:cs="Times New Roman"/>
          <w:sz w:val="24"/>
          <w:szCs w:val="24"/>
        </w:rPr>
        <w:t xml:space="preserve">and their primary function is to place the aggrieved party in as good a position as he </w:t>
      </w:r>
      <w:r w:rsidR="00072941" w:rsidRPr="00331600">
        <w:rPr>
          <w:rFonts w:ascii="Times New Roman" w:hAnsi="Times New Roman" w:cs="Times New Roman"/>
          <w:sz w:val="24"/>
          <w:szCs w:val="24"/>
        </w:rPr>
        <w:lastRenderedPageBreak/>
        <w:t xml:space="preserve">would have been had the breach complained of not occurred, to the extent that money can do ; </w:t>
      </w:r>
      <w:r w:rsidR="00072941" w:rsidRPr="00331600">
        <w:rPr>
          <w:rFonts w:ascii="Times New Roman" w:hAnsi="Times New Roman" w:cs="Times New Roman"/>
          <w:b/>
          <w:sz w:val="24"/>
          <w:szCs w:val="24"/>
        </w:rPr>
        <w:t>Bhadeha Habib Ltd vs Commissioner General URA [1997-2001] UCL 202</w:t>
      </w:r>
      <w:r w:rsidR="00072941" w:rsidRPr="00331600">
        <w:rPr>
          <w:rFonts w:ascii="Times New Roman" w:hAnsi="Times New Roman" w:cs="Times New Roman"/>
          <w:sz w:val="24"/>
          <w:szCs w:val="24"/>
        </w:rPr>
        <w:t xml:space="preserve">. </w:t>
      </w:r>
    </w:p>
    <w:p w:rsidR="00072941" w:rsidRPr="00331600" w:rsidRDefault="00072941" w:rsidP="00072941">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 xml:space="preserve">These damages however must be proved. The Plaintiff </w:t>
      </w:r>
      <w:r w:rsidR="006D47B9" w:rsidRPr="00331600">
        <w:rPr>
          <w:rFonts w:ascii="Times New Roman" w:hAnsi="Times New Roman" w:cs="Times New Roman"/>
          <w:sz w:val="24"/>
          <w:szCs w:val="24"/>
        </w:rPr>
        <w:t>did not at all prove any damages</w:t>
      </w:r>
      <w:r w:rsidRPr="00331600">
        <w:rPr>
          <w:rFonts w:ascii="Times New Roman" w:hAnsi="Times New Roman" w:cs="Times New Roman"/>
          <w:sz w:val="24"/>
          <w:szCs w:val="24"/>
        </w:rPr>
        <w:t>. It called no evidence to that effect. In my view it abandoned that claim</w:t>
      </w:r>
      <w:r w:rsidR="006D47B9" w:rsidRPr="00331600">
        <w:rPr>
          <w:rFonts w:ascii="Times New Roman" w:hAnsi="Times New Roman" w:cs="Times New Roman"/>
          <w:sz w:val="24"/>
          <w:szCs w:val="24"/>
        </w:rPr>
        <w:t>. S</w:t>
      </w:r>
      <w:r w:rsidRPr="00331600">
        <w:rPr>
          <w:rFonts w:ascii="Times New Roman" w:hAnsi="Times New Roman" w:cs="Times New Roman"/>
          <w:sz w:val="24"/>
          <w:szCs w:val="24"/>
        </w:rPr>
        <w:t>ince no loss has been proved court finds no reason to award any damages.</w:t>
      </w:r>
    </w:p>
    <w:p w:rsidR="00072941" w:rsidRPr="00331600" w:rsidRDefault="00072941" w:rsidP="00072941">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As for costs</w:t>
      </w:r>
      <w:r w:rsidR="00851C36" w:rsidRPr="00331600">
        <w:rPr>
          <w:rFonts w:ascii="Times New Roman" w:hAnsi="Times New Roman" w:cs="Times New Roman"/>
          <w:sz w:val="24"/>
          <w:szCs w:val="24"/>
        </w:rPr>
        <w:t>,</w:t>
      </w:r>
      <w:r w:rsidRPr="00331600">
        <w:rPr>
          <w:rFonts w:ascii="Times New Roman" w:hAnsi="Times New Roman" w:cs="Times New Roman"/>
          <w:sz w:val="24"/>
          <w:szCs w:val="24"/>
        </w:rPr>
        <w:t xml:space="preserve"> the </w:t>
      </w:r>
      <w:r w:rsidR="006D47B9" w:rsidRPr="00331600">
        <w:rPr>
          <w:rFonts w:ascii="Times New Roman" w:hAnsi="Times New Roman" w:cs="Times New Roman"/>
          <w:sz w:val="24"/>
          <w:szCs w:val="24"/>
        </w:rPr>
        <w:t>repeated demand</w:t>
      </w:r>
      <w:r w:rsidRPr="00331600">
        <w:rPr>
          <w:rFonts w:ascii="Times New Roman" w:hAnsi="Times New Roman" w:cs="Times New Roman"/>
          <w:sz w:val="24"/>
          <w:szCs w:val="24"/>
        </w:rPr>
        <w:t xml:space="preserve"> of money from the Plaintiff based on ultra vires Agency Notices led the Plaintiff to file this suit and in my view are entitled to costs which are hereby awarded.</w:t>
      </w:r>
    </w:p>
    <w:p w:rsidR="00072941" w:rsidRPr="00331600" w:rsidRDefault="00072941" w:rsidP="00072941">
      <w:p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In conclusion judgment is entered in the following terms;</w:t>
      </w:r>
    </w:p>
    <w:p w:rsidR="009974F4" w:rsidRPr="00331600" w:rsidRDefault="009974F4" w:rsidP="00072941">
      <w:pPr>
        <w:pStyle w:val="ListParagraph"/>
        <w:numPr>
          <w:ilvl w:val="0"/>
          <w:numId w:val="12"/>
        </w:num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It is declared that the third party Agency Notice issued</w:t>
      </w:r>
      <w:r w:rsidR="00851C36" w:rsidRPr="00331600">
        <w:rPr>
          <w:rFonts w:ascii="Times New Roman" w:hAnsi="Times New Roman" w:cs="Times New Roman"/>
          <w:sz w:val="24"/>
          <w:szCs w:val="24"/>
        </w:rPr>
        <w:t xml:space="preserve"> simultaneously with the assessment</w:t>
      </w:r>
      <w:r w:rsidRPr="00331600">
        <w:rPr>
          <w:rFonts w:ascii="Times New Roman" w:hAnsi="Times New Roman" w:cs="Times New Roman"/>
          <w:sz w:val="24"/>
          <w:szCs w:val="24"/>
        </w:rPr>
        <w:t xml:space="preserve"> by the Defendant on 13</w:t>
      </w:r>
      <w:r w:rsidRPr="00331600">
        <w:rPr>
          <w:rFonts w:ascii="Times New Roman" w:hAnsi="Times New Roman" w:cs="Times New Roman"/>
          <w:sz w:val="24"/>
          <w:szCs w:val="24"/>
          <w:vertAlign w:val="superscript"/>
        </w:rPr>
        <w:t>th</w:t>
      </w:r>
      <w:r w:rsidRPr="00331600">
        <w:rPr>
          <w:rFonts w:ascii="Times New Roman" w:hAnsi="Times New Roman" w:cs="Times New Roman"/>
          <w:sz w:val="24"/>
          <w:szCs w:val="24"/>
        </w:rPr>
        <w:t xml:space="preserve"> October 2011 is illegal by reason of having been issued ultra vires and is therefore vacated.</w:t>
      </w:r>
    </w:p>
    <w:p w:rsidR="00072941" w:rsidRPr="00331600" w:rsidRDefault="00851C36" w:rsidP="003F1DDF">
      <w:pPr>
        <w:pStyle w:val="ListParagraph"/>
        <w:numPr>
          <w:ilvl w:val="0"/>
          <w:numId w:val="12"/>
        </w:num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The Plaintiff is</w:t>
      </w:r>
      <w:r w:rsidR="009974F4" w:rsidRPr="00331600">
        <w:rPr>
          <w:rFonts w:ascii="Times New Roman" w:hAnsi="Times New Roman" w:cs="Times New Roman"/>
          <w:sz w:val="24"/>
          <w:szCs w:val="24"/>
        </w:rPr>
        <w:t xml:space="preserve"> not liable to pay </w:t>
      </w:r>
      <w:r w:rsidRPr="00331600">
        <w:rPr>
          <w:rFonts w:ascii="Times New Roman" w:hAnsi="Times New Roman" w:cs="Times New Roman"/>
          <w:sz w:val="24"/>
          <w:szCs w:val="24"/>
        </w:rPr>
        <w:t>any monies that Mundua owed</w:t>
      </w:r>
      <w:r w:rsidR="009974F4" w:rsidRPr="00331600">
        <w:rPr>
          <w:rFonts w:ascii="Times New Roman" w:hAnsi="Times New Roman" w:cs="Times New Roman"/>
          <w:sz w:val="24"/>
          <w:szCs w:val="24"/>
        </w:rPr>
        <w:t xml:space="preserve"> to the Defendant by</w:t>
      </w:r>
      <w:r w:rsidRPr="00331600">
        <w:rPr>
          <w:rFonts w:ascii="Times New Roman" w:hAnsi="Times New Roman" w:cs="Times New Roman"/>
          <w:sz w:val="24"/>
          <w:szCs w:val="24"/>
        </w:rPr>
        <w:t xml:space="preserve"> the</w:t>
      </w:r>
      <w:r w:rsidR="009974F4" w:rsidRPr="00331600">
        <w:rPr>
          <w:rFonts w:ascii="Times New Roman" w:hAnsi="Times New Roman" w:cs="Times New Roman"/>
          <w:sz w:val="24"/>
          <w:szCs w:val="24"/>
        </w:rPr>
        <w:t xml:space="preserve"> reason of the said third party Agency Notice.</w:t>
      </w:r>
    </w:p>
    <w:p w:rsidR="009974F4" w:rsidRPr="00331600" w:rsidRDefault="009974F4" w:rsidP="003F1DDF">
      <w:pPr>
        <w:pStyle w:val="ListParagraph"/>
        <w:numPr>
          <w:ilvl w:val="0"/>
          <w:numId w:val="12"/>
        </w:num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 xml:space="preserve"> The Prayer for general damages is denied.</w:t>
      </w:r>
    </w:p>
    <w:p w:rsidR="009974F4" w:rsidRPr="00331600" w:rsidRDefault="009974F4" w:rsidP="003F1DDF">
      <w:pPr>
        <w:pStyle w:val="ListParagraph"/>
        <w:numPr>
          <w:ilvl w:val="0"/>
          <w:numId w:val="12"/>
        </w:numPr>
        <w:spacing w:line="360" w:lineRule="auto"/>
        <w:jc w:val="both"/>
        <w:rPr>
          <w:rFonts w:ascii="Times New Roman" w:hAnsi="Times New Roman" w:cs="Times New Roman"/>
          <w:sz w:val="24"/>
          <w:szCs w:val="24"/>
        </w:rPr>
      </w:pPr>
      <w:r w:rsidRPr="00331600">
        <w:rPr>
          <w:rFonts w:ascii="Times New Roman" w:hAnsi="Times New Roman" w:cs="Times New Roman"/>
          <w:sz w:val="24"/>
          <w:szCs w:val="24"/>
        </w:rPr>
        <w:t>The Defendant shall pay the Plaintiff the costs of the suit.</w:t>
      </w:r>
    </w:p>
    <w:p w:rsidR="00F32DF3" w:rsidRPr="00331600" w:rsidRDefault="00F32DF3" w:rsidP="009974F4">
      <w:pPr>
        <w:spacing w:line="360" w:lineRule="auto"/>
        <w:ind w:left="360"/>
        <w:jc w:val="both"/>
        <w:rPr>
          <w:rFonts w:ascii="Times New Roman" w:hAnsi="Times New Roman" w:cs="Times New Roman"/>
          <w:sz w:val="24"/>
          <w:szCs w:val="24"/>
        </w:rPr>
      </w:pPr>
    </w:p>
    <w:p w:rsidR="00F32DF3" w:rsidRPr="00331600" w:rsidRDefault="00F32DF3" w:rsidP="00E51965">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w:t>
      </w:r>
    </w:p>
    <w:p w:rsidR="00F32DF3" w:rsidRPr="00331600" w:rsidRDefault="00F32DF3" w:rsidP="00E51965">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David K. Wangutusi</w:t>
      </w:r>
    </w:p>
    <w:p w:rsidR="00F32DF3" w:rsidRPr="00331600" w:rsidRDefault="00F32DF3" w:rsidP="00E51965">
      <w:pPr>
        <w:spacing w:line="360" w:lineRule="auto"/>
        <w:jc w:val="center"/>
        <w:rPr>
          <w:rFonts w:ascii="Times New Roman" w:hAnsi="Times New Roman" w:cs="Times New Roman"/>
          <w:b/>
          <w:sz w:val="24"/>
          <w:szCs w:val="24"/>
        </w:rPr>
      </w:pPr>
      <w:r w:rsidRPr="00331600">
        <w:rPr>
          <w:rFonts w:ascii="Times New Roman" w:hAnsi="Times New Roman" w:cs="Times New Roman"/>
          <w:b/>
          <w:sz w:val="24"/>
          <w:szCs w:val="24"/>
        </w:rPr>
        <w:t>JUDGE</w:t>
      </w:r>
    </w:p>
    <w:p w:rsidR="00C33269" w:rsidRPr="00331600" w:rsidRDefault="00500618" w:rsidP="00E51965">
      <w:pPr>
        <w:spacing w:line="360" w:lineRule="auto"/>
        <w:jc w:val="center"/>
        <w:rPr>
          <w:rFonts w:ascii="Times New Roman" w:hAnsi="Times New Roman" w:cs="Times New Roman"/>
          <w:sz w:val="24"/>
          <w:szCs w:val="24"/>
        </w:rPr>
      </w:pPr>
      <w:r w:rsidRPr="00331600">
        <w:rPr>
          <w:rFonts w:ascii="Times New Roman" w:hAnsi="Times New Roman" w:cs="Times New Roman"/>
          <w:b/>
          <w:sz w:val="24"/>
          <w:szCs w:val="24"/>
        </w:rPr>
        <w:t xml:space="preserve">Date: </w:t>
      </w:r>
      <w:r w:rsidRPr="00331600">
        <w:rPr>
          <w:rFonts w:ascii="Times New Roman" w:hAnsi="Times New Roman" w:cs="Times New Roman"/>
          <w:b/>
          <w:sz w:val="24"/>
          <w:szCs w:val="24"/>
          <w:u w:val="dotted"/>
        </w:rPr>
        <w:t>6</w:t>
      </w:r>
      <w:r w:rsidRPr="00331600">
        <w:rPr>
          <w:rFonts w:ascii="Times New Roman" w:hAnsi="Times New Roman" w:cs="Times New Roman"/>
          <w:b/>
          <w:sz w:val="24"/>
          <w:szCs w:val="24"/>
          <w:u w:val="dotted"/>
          <w:vertAlign w:val="superscript"/>
        </w:rPr>
        <w:t>th</w:t>
      </w:r>
      <w:r w:rsidRPr="00331600">
        <w:rPr>
          <w:rFonts w:ascii="Times New Roman" w:hAnsi="Times New Roman" w:cs="Times New Roman"/>
          <w:b/>
          <w:sz w:val="24"/>
          <w:szCs w:val="24"/>
          <w:u w:val="dotted"/>
        </w:rPr>
        <w:t xml:space="preserve"> April 2017.</w:t>
      </w:r>
      <w:bookmarkStart w:id="0" w:name="_GoBack"/>
      <w:bookmarkEnd w:id="0"/>
    </w:p>
    <w:sectPr w:rsidR="00C33269" w:rsidRPr="00331600" w:rsidSect="00CB6E8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9E7" w:rsidRDefault="00D629E7" w:rsidP="00686067">
      <w:pPr>
        <w:spacing w:after="0" w:line="240" w:lineRule="auto"/>
      </w:pPr>
      <w:r>
        <w:separator/>
      </w:r>
    </w:p>
  </w:endnote>
  <w:endnote w:type="continuationSeparator" w:id="1">
    <w:p w:rsidR="00D629E7" w:rsidRDefault="00D629E7" w:rsidP="0068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13574"/>
      <w:docPartObj>
        <w:docPartGallery w:val="Page Numbers (Bottom of Page)"/>
        <w:docPartUnique/>
      </w:docPartObj>
    </w:sdtPr>
    <w:sdtEndPr>
      <w:rPr>
        <w:noProof/>
      </w:rPr>
    </w:sdtEndPr>
    <w:sdtContent>
      <w:p w:rsidR="008B0849" w:rsidRDefault="009929C4">
        <w:pPr>
          <w:pStyle w:val="Footer"/>
          <w:jc w:val="right"/>
        </w:pPr>
        <w:r>
          <w:fldChar w:fldCharType="begin"/>
        </w:r>
        <w:r w:rsidR="00500618">
          <w:instrText xml:space="preserve"> PAGE   \* MERGEFORMAT </w:instrText>
        </w:r>
        <w:r>
          <w:fldChar w:fldCharType="separate"/>
        </w:r>
        <w:r w:rsidR="00331600">
          <w:rPr>
            <w:noProof/>
          </w:rPr>
          <w:t>1</w:t>
        </w:r>
        <w:r>
          <w:rPr>
            <w:noProof/>
          </w:rPr>
          <w:fldChar w:fldCharType="end"/>
        </w:r>
      </w:p>
    </w:sdtContent>
  </w:sdt>
  <w:p w:rsidR="008B0849" w:rsidRDefault="008B0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9E7" w:rsidRDefault="00D629E7" w:rsidP="00686067">
      <w:pPr>
        <w:spacing w:after="0" w:line="240" w:lineRule="auto"/>
      </w:pPr>
      <w:r>
        <w:separator/>
      </w:r>
    </w:p>
  </w:footnote>
  <w:footnote w:type="continuationSeparator" w:id="1">
    <w:p w:rsidR="00D629E7" w:rsidRDefault="00D629E7" w:rsidP="00686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C3E"/>
    <w:multiLevelType w:val="hybridMultilevel"/>
    <w:tmpl w:val="24F4F0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8F2410B"/>
    <w:multiLevelType w:val="hybridMultilevel"/>
    <w:tmpl w:val="0518AD2C"/>
    <w:lvl w:ilvl="0" w:tplc="0F966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85529"/>
    <w:multiLevelType w:val="hybridMultilevel"/>
    <w:tmpl w:val="A6EE9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65A3D"/>
    <w:multiLevelType w:val="hybridMultilevel"/>
    <w:tmpl w:val="D6147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92D2B"/>
    <w:multiLevelType w:val="hybridMultilevel"/>
    <w:tmpl w:val="24F4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3757D"/>
    <w:multiLevelType w:val="hybridMultilevel"/>
    <w:tmpl w:val="60D8D956"/>
    <w:lvl w:ilvl="0" w:tplc="67940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14AA3"/>
    <w:multiLevelType w:val="hybridMultilevel"/>
    <w:tmpl w:val="BC082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A2418"/>
    <w:multiLevelType w:val="hybridMultilevel"/>
    <w:tmpl w:val="93C6A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E3A5E"/>
    <w:multiLevelType w:val="hybridMultilevel"/>
    <w:tmpl w:val="24F4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D06B1"/>
    <w:multiLevelType w:val="hybridMultilevel"/>
    <w:tmpl w:val="CF1AB886"/>
    <w:lvl w:ilvl="0" w:tplc="5A225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E766E"/>
    <w:multiLevelType w:val="hybridMultilevel"/>
    <w:tmpl w:val="53B25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61D00"/>
    <w:multiLevelType w:val="hybridMultilevel"/>
    <w:tmpl w:val="6BE4A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4"/>
  </w:num>
  <w:num w:numId="5">
    <w:abstractNumId w:val="5"/>
  </w:num>
  <w:num w:numId="6">
    <w:abstractNumId w:val="10"/>
  </w:num>
  <w:num w:numId="7">
    <w:abstractNumId w:val="9"/>
  </w:num>
  <w:num w:numId="8">
    <w:abstractNumId w:val="0"/>
  </w:num>
  <w:num w:numId="9">
    <w:abstractNumId w:val="3"/>
  </w:num>
  <w:num w:numId="10">
    <w:abstractNumId w:val="8"/>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86067"/>
    <w:rsid w:val="000153D8"/>
    <w:rsid w:val="0003248C"/>
    <w:rsid w:val="00040845"/>
    <w:rsid w:val="0004142F"/>
    <w:rsid w:val="0005355D"/>
    <w:rsid w:val="000603C4"/>
    <w:rsid w:val="00072941"/>
    <w:rsid w:val="00092173"/>
    <w:rsid w:val="00096401"/>
    <w:rsid w:val="000B0D1E"/>
    <w:rsid w:val="000B717E"/>
    <w:rsid w:val="000D0A9C"/>
    <w:rsid w:val="000E0BF1"/>
    <w:rsid w:val="000E5AA1"/>
    <w:rsid w:val="001020E3"/>
    <w:rsid w:val="0010771E"/>
    <w:rsid w:val="00145949"/>
    <w:rsid w:val="001470BA"/>
    <w:rsid w:val="00152108"/>
    <w:rsid w:val="0015599C"/>
    <w:rsid w:val="001760CB"/>
    <w:rsid w:val="00180E21"/>
    <w:rsid w:val="00196007"/>
    <w:rsid w:val="001A1E48"/>
    <w:rsid w:val="001A3D26"/>
    <w:rsid w:val="001B2BA7"/>
    <w:rsid w:val="001C0E9D"/>
    <w:rsid w:val="001C2D52"/>
    <w:rsid w:val="001C3DF9"/>
    <w:rsid w:val="001E4039"/>
    <w:rsid w:val="0021766E"/>
    <w:rsid w:val="002178BA"/>
    <w:rsid w:val="00233E72"/>
    <w:rsid w:val="00235D66"/>
    <w:rsid w:val="0026337B"/>
    <w:rsid w:val="002752BF"/>
    <w:rsid w:val="00276B16"/>
    <w:rsid w:val="00285D8F"/>
    <w:rsid w:val="002936EE"/>
    <w:rsid w:val="002D3C5F"/>
    <w:rsid w:val="002D42C6"/>
    <w:rsid w:val="00301432"/>
    <w:rsid w:val="003045BA"/>
    <w:rsid w:val="0030718C"/>
    <w:rsid w:val="00321678"/>
    <w:rsid w:val="00324D54"/>
    <w:rsid w:val="00331600"/>
    <w:rsid w:val="00334043"/>
    <w:rsid w:val="00337626"/>
    <w:rsid w:val="00345233"/>
    <w:rsid w:val="00356F8E"/>
    <w:rsid w:val="00357713"/>
    <w:rsid w:val="00362623"/>
    <w:rsid w:val="003671F8"/>
    <w:rsid w:val="00376F73"/>
    <w:rsid w:val="00390C11"/>
    <w:rsid w:val="003943F3"/>
    <w:rsid w:val="003A422F"/>
    <w:rsid w:val="003C497E"/>
    <w:rsid w:val="003D0440"/>
    <w:rsid w:val="003E226D"/>
    <w:rsid w:val="003E7F4B"/>
    <w:rsid w:val="003F1DDF"/>
    <w:rsid w:val="0040397B"/>
    <w:rsid w:val="00406FD1"/>
    <w:rsid w:val="0043579B"/>
    <w:rsid w:val="00441CE7"/>
    <w:rsid w:val="004440E0"/>
    <w:rsid w:val="00444D05"/>
    <w:rsid w:val="0048721A"/>
    <w:rsid w:val="004A04AC"/>
    <w:rsid w:val="004A38D2"/>
    <w:rsid w:val="004C196E"/>
    <w:rsid w:val="004C572A"/>
    <w:rsid w:val="004C5EF3"/>
    <w:rsid w:val="004D3E45"/>
    <w:rsid w:val="004D4ECE"/>
    <w:rsid w:val="004D74D8"/>
    <w:rsid w:val="004F04B4"/>
    <w:rsid w:val="004F4E99"/>
    <w:rsid w:val="00500618"/>
    <w:rsid w:val="00512DD6"/>
    <w:rsid w:val="005364AD"/>
    <w:rsid w:val="00544638"/>
    <w:rsid w:val="00544FEA"/>
    <w:rsid w:val="00554380"/>
    <w:rsid w:val="00570D0B"/>
    <w:rsid w:val="0057122C"/>
    <w:rsid w:val="005764B4"/>
    <w:rsid w:val="0058349D"/>
    <w:rsid w:val="005920D3"/>
    <w:rsid w:val="005A10BF"/>
    <w:rsid w:val="005A6979"/>
    <w:rsid w:val="005C46C5"/>
    <w:rsid w:val="005C79B9"/>
    <w:rsid w:val="005D73FB"/>
    <w:rsid w:val="00602F71"/>
    <w:rsid w:val="00614E6A"/>
    <w:rsid w:val="00635443"/>
    <w:rsid w:val="0064114F"/>
    <w:rsid w:val="00641DF1"/>
    <w:rsid w:val="006420F5"/>
    <w:rsid w:val="006600E6"/>
    <w:rsid w:val="006643E2"/>
    <w:rsid w:val="006702A6"/>
    <w:rsid w:val="00681FB9"/>
    <w:rsid w:val="00686067"/>
    <w:rsid w:val="00695544"/>
    <w:rsid w:val="00696AE7"/>
    <w:rsid w:val="006A4F62"/>
    <w:rsid w:val="006D162B"/>
    <w:rsid w:val="006D47B9"/>
    <w:rsid w:val="006F3E26"/>
    <w:rsid w:val="007125E4"/>
    <w:rsid w:val="00731110"/>
    <w:rsid w:val="00783C86"/>
    <w:rsid w:val="007A6901"/>
    <w:rsid w:val="007B3135"/>
    <w:rsid w:val="007B500D"/>
    <w:rsid w:val="007E1488"/>
    <w:rsid w:val="007F2374"/>
    <w:rsid w:val="0081476B"/>
    <w:rsid w:val="00821824"/>
    <w:rsid w:val="00833B35"/>
    <w:rsid w:val="00851C36"/>
    <w:rsid w:val="0086542B"/>
    <w:rsid w:val="00875B05"/>
    <w:rsid w:val="008A1072"/>
    <w:rsid w:val="008B0849"/>
    <w:rsid w:val="008B3722"/>
    <w:rsid w:val="008C6741"/>
    <w:rsid w:val="008C69E6"/>
    <w:rsid w:val="008D25A3"/>
    <w:rsid w:val="008D7BBD"/>
    <w:rsid w:val="008E02D8"/>
    <w:rsid w:val="008E56B7"/>
    <w:rsid w:val="009215C1"/>
    <w:rsid w:val="009551C5"/>
    <w:rsid w:val="00957F28"/>
    <w:rsid w:val="00957FE7"/>
    <w:rsid w:val="009620AA"/>
    <w:rsid w:val="009632AC"/>
    <w:rsid w:val="00963EC6"/>
    <w:rsid w:val="00973445"/>
    <w:rsid w:val="00976D43"/>
    <w:rsid w:val="00977290"/>
    <w:rsid w:val="009806C1"/>
    <w:rsid w:val="009929C4"/>
    <w:rsid w:val="009974F4"/>
    <w:rsid w:val="009B4630"/>
    <w:rsid w:val="009C07BC"/>
    <w:rsid w:val="009F3E5E"/>
    <w:rsid w:val="009F4DE1"/>
    <w:rsid w:val="00A03911"/>
    <w:rsid w:val="00A209AB"/>
    <w:rsid w:val="00A25149"/>
    <w:rsid w:val="00A4320F"/>
    <w:rsid w:val="00A63272"/>
    <w:rsid w:val="00A70A69"/>
    <w:rsid w:val="00A74111"/>
    <w:rsid w:val="00A763F0"/>
    <w:rsid w:val="00A870F7"/>
    <w:rsid w:val="00AB27C0"/>
    <w:rsid w:val="00AB6C50"/>
    <w:rsid w:val="00AD29D7"/>
    <w:rsid w:val="00AE15C1"/>
    <w:rsid w:val="00AF7DB3"/>
    <w:rsid w:val="00B16D88"/>
    <w:rsid w:val="00B21631"/>
    <w:rsid w:val="00B43E46"/>
    <w:rsid w:val="00B56B35"/>
    <w:rsid w:val="00B84618"/>
    <w:rsid w:val="00B94E98"/>
    <w:rsid w:val="00BD5055"/>
    <w:rsid w:val="00BF2C49"/>
    <w:rsid w:val="00C14741"/>
    <w:rsid w:val="00C2479B"/>
    <w:rsid w:val="00C33269"/>
    <w:rsid w:val="00C45D74"/>
    <w:rsid w:val="00C47CE3"/>
    <w:rsid w:val="00C55748"/>
    <w:rsid w:val="00C55ABC"/>
    <w:rsid w:val="00C56ADD"/>
    <w:rsid w:val="00C620BB"/>
    <w:rsid w:val="00C6353C"/>
    <w:rsid w:val="00C64739"/>
    <w:rsid w:val="00C917B7"/>
    <w:rsid w:val="00C91E70"/>
    <w:rsid w:val="00CA1800"/>
    <w:rsid w:val="00CA209B"/>
    <w:rsid w:val="00CB538F"/>
    <w:rsid w:val="00CB6E8B"/>
    <w:rsid w:val="00CB7336"/>
    <w:rsid w:val="00CD54E0"/>
    <w:rsid w:val="00CE05DA"/>
    <w:rsid w:val="00CE1F58"/>
    <w:rsid w:val="00CE2F56"/>
    <w:rsid w:val="00CE46F7"/>
    <w:rsid w:val="00CF38E7"/>
    <w:rsid w:val="00D30752"/>
    <w:rsid w:val="00D56F39"/>
    <w:rsid w:val="00D629E7"/>
    <w:rsid w:val="00D6570E"/>
    <w:rsid w:val="00D6639C"/>
    <w:rsid w:val="00D66400"/>
    <w:rsid w:val="00D82240"/>
    <w:rsid w:val="00D84478"/>
    <w:rsid w:val="00DE02BD"/>
    <w:rsid w:val="00DE1E13"/>
    <w:rsid w:val="00DE29D0"/>
    <w:rsid w:val="00DF281F"/>
    <w:rsid w:val="00E360F4"/>
    <w:rsid w:val="00E43273"/>
    <w:rsid w:val="00E47F51"/>
    <w:rsid w:val="00E51965"/>
    <w:rsid w:val="00E61574"/>
    <w:rsid w:val="00E6590B"/>
    <w:rsid w:val="00E8044F"/>
    <w:rsid w:val="00E82BC0"/>
    <w:rsid w:val="00E860A6"/>
    <w:rsid w:val="00ED58C3"/>
    <w:rsid w:val="00ED75E9"/>
    <w:rsid w:val="00EF40B8"/>
    <w:rsid w:val="00F0390E"/>
    <w:rsid w:val="00F069FE"/>
    <w:rsid w:val="00F11232"/>
    <w:rsid w:val="00F1571B"/>
    <w:rsid w:val="00F172BA"/>
    <w:rsid w:val="00F32DF3"/>
    <w:rsid w:val="00F35A3F"/>
    <w:rsid w:val="00F508FB"/>
    <w:rsid w:val="00F63891"/>
    <w:rsid w:val="00F63902"/>
    <w:rsid w:val="00F6435F"/>
    <w:rsid w:val="00F74329"/>
    <w:rsid w:val="00F75649"/>
    <w:rsid w:val="00FA5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67"/>
  </w:style>
  <w:style w:type="paragraph" w:styleId="Footer">
    <w:name w:val="footer"/>
    <w:basedOn w:val="Normal"/>
    <w:link w:val="FooterChar"/>
    <w:uiPriority w:val="99"/>
    <w:unhideWhenUsed/>
    <w:rsid w:val="0068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67"/>
  </w:style>
  <w:style w:type="paragraph" w:styleId="ListParagraph">
    <w:name w:val="List Paragraph"/>
    <w:basedOn w:val="Normal"/>
    <w:uiPriority w:val="34"/>
    <w:qFormat/>
    <w:rsid w:val="00E86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9DFD-B772-4A20-B22F-6006702B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2017-06-23T09:19:00Z</dcterms:created>
  <dcterms:modified xsi:type="dcterms:W3CDTF">2017-06-23T09:19:00Z</dcterms:modified>
</cp:coreProperties>
</file>