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E908C9" w:rsidRDefault="005878B3" w:rsidP="005878B3">
      <w:pPr>
        <w:jc w:val="cente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THE REPUBLIC OF UGANDA,</w:t>
      </w:r>
    </w:p>
    <w:p w:rsidR="005878B3" w:rsidRPr="00E908C9" w:rsidRDefault="005878B3" w:rsidP="005878B3">
      <w:pPr>
        <w:jc w:val="cente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IN THE HIGH COURT OF UGANDA AT KAMPALA</w:t>
      </w:r>
    </w:p>
    <w:p w:rsidR="005878B3" w:rsidRPr="00E908C9" w:rsidRDefault="005878B3" w:rsidP="005878B3">
      <w:pPr>
        <w:jc w:val="cente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(COMMERCIAL DIVISION)</w:t>
      </w:r>
    </w:p>
    <w:p w:rsidR="00311664" w:rsidRPr="00E908C9" w:rsidRDefault="00311664" w:rsidP="005878B3">
      <w:pPr>
        <w:jc w:val="cente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MISCELLANEOUS APPLICATION NO 1230 OF 2016</w:t>
      </w:r>
    </w:p>
    <w:p w:rsidR="00311664" w:rsidRPr="00E908C9" w:rsidRDefault="00311664" w:rsidP="005878B3">
      <w:pPr>
        <w:jc w:val="cente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(ARISING OUT OF CIVIL SUIT NO 954 OF 2016)</w:t>
      </w:r>
    </w:p>
    <w:p w:rsidR="00311664" w:rsidRPr="00E908C9" w:rsidRDefault="00311664" w:rsidP="00311664">
      <w:pP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UGANDA NATIONAL ROADS AUTHORITY}.............................</w:t>
      </w:r>
      <w:r w:rsidR="00002E94" w:rsidRPr="00E908C9">
        <w:rPr>
          <w:rFonts w:ascii="Times New Roman" w:eastAsia="Microsoft YaHei UI" w:hAnsi="Times New Roman" w:cs="Times New Roman"/>
          <w:b/>
          <w:sz w:val="24"/>
          <w:szCs w:val="24"/>
        </w:rPr>
        <w:t>APPLICANT</w:t>
      </w:r>
      <w:r w:rsidRPr="00E908C9">
        <w:rPr>
          <w:rFonts w:ascii="Times New Roman" w:eastAsia="Microsoft YaHei UI" w:hAnsi="Times New Roman" w:cs="Times New Roman"/>
          <w:b/>
          <w:sz w:val="24"/>
          <w:szCs w:val="24"/>
        </w:rPr>
        <w:t xml:space="preserve"> </w:t>
      </w:r>
    </w:p>
    <w:p w:rsidR="00311664" w:rsidRPr="00E908C9" w:rsidRDefault="00311664" w:rsidP="00311664">
      <w:pPr>
        <w:jc w:val="cente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VERSUS</w:t>
      </w:r>
    </w:p>
    <w:p w:rsidR="00311664" w:rsidRPr="00E908C9" w:rsidRDefault="00311664" w:rsidP="00311664">
      <w:pPr>
        <w:pStyle w:val="ListParagraph"/>
        <w:numPr>
          <w:ilvl w:val="0"/>
          <w:numId w:val="2"/>
        </w:numP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 xml:space="preserve">GEORGE KASEKENDE} </w:t>
      </w:r>
    </w:p>
    <w:p w:rsidR="00311664" w:rsidRPr="00E908C9" w:rsidRDefault="00311664" w:rsidP="00311664">
      <w:pPr>
        <w:pStyle w:val="ListParagraph"/>
        <w:numPr>
          <w:ilvl w:val="0"/>
          <w:numId w:val="2"/>
        </w:numP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 xml:space="preserve">EDMUND KYEYUNE} </w:t>
      </w:r>
    </w:p>
    <w:p w:rsidR="00311664" w:rsidRPr="00E908C9" w:rsidRDefault="00311664" w:rsidP="00311664">
      <w:pPr>
        <w:pStyle w:val="ListParagraph"/>
        <w:numPr>
          <w:ilvl w:val="0"/>
          <w:numId w:val="2"/>
        </w:numP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ALEX MUKOMAZI LUTAAYA}</w:t>
      </w:r>
      <w:bookmarkStart w:id="0" w:name="_GoBack"/>
      <w:bookmarkEnd w:id="0"/>
    </w:p>
    <w:p w:rsidR="00311664" w:rsidRPr="00E908C9" w:rsidRDefault="00311664" w:rsidP="00311664">
      <w:pP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 xml:space="preserve"> T/A KASEKENDE, KYEYUNE &amp; LUTAAYA ADVOCATES}...</w:t>
      </w:r>
      <w:r w:rsidR="00002E94" w:rsidRPr="00E908C9">
        <w:rPr>
          <w:rFonts w:ascii="Times New Roman" w:eastAsia="Microsoft YaHei UI" w:hAnsi="Times New Roman" w:cs="Times New Roman"/>
          <w:b/>
          <w:sz w:val="24"/>
          <w:szCs w:val="24"/>
        </w:rPr>
        <w:t>RESPONDENT</w:t>
      </w:r>
      <w:r w:rsidRPr="00E908C9">
        <w:rPr>
          <w:rFonts w:ascii="Times New Roman" w:eastAsia="Microsoft YaHei UI" w:hAnsi="Times New Roman" w:cs="Times New Roman"/>
          <w:b/>
          <w:sz w:val="24"/>
          <w:szCs w:val="24"/>
        </w:rPr>
        <w:t>S</w:t>
      </w:r>
    </w:p>
    <w:p w:rsidR="00F40502" w:rsidRPr="00E908C9" w:rsidRDefault="00F40502" w:rsidP="00F40502">
      <w:pPr>
        <w:ind w:left="360"/>
        <w:jc w:val="cente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BEFORE HON. MR. JUSTICE CHRISTOPHER MADRAMA IZAMA</w:t>
      </w:r>
    </w:p>
    <w:p w:rsidR="00CB0854" w:rsidRPr="00E908C9" w:rsidRDefault="00F40502" w:rsidP="00F40502">
      <w:pPr>
        <w:jc w:val="center"/>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RULING</w:t>
      </w:r>
    </w:p>
    <w:p w:rsidR="00C8416D" w:rsidRPr="00E908C9" w:rsidRDefault="007B6511"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's application is for leave to appear and defend civil suit number 954 of 2017 brought by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's by way of a summary suit and filed under the provisions of Order 36 rules 3 &amp; 4 of the Civil Procedure Rules as well as section 98 of the Civil Procedure Act by Notice of Motion.</w:t>
      </w:r>
      <w:r w:rsidR="00C8416D" w:rsidRPr="00E908C9">
        <w:rPr>
          <w:rFonts w:ascii="Times New Roman" w:eastAsia="Microsoft YaHei UI" w:hAnsi="Times New Roman" w:cs="Times New Roman"/>
          <w:sz w:val="24"/>
          <w:szCs w:val="24"/>
        </w:rPr>
        <w:t xml:space="preserve"> The grounds of the application are the following:</w:t>
      </w:r>
    </w:p>
    <w:p w:rsidR="00C8416D" w:rsidRPr="00E908C9" w:rsidRDefault="00C8416D"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Firstly,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s filed a summary suit against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in this court; secondly,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has a strong defence to the alleged claims in the summary suit; there are </w:t>
      </w:r>
      <w:proofErr w:type="spellStart"/>
      <w:r w:rsidRPr="00E908C9">
        <w:rPr>
          <w:rFonts w:ascii="Times New Roman" w:eastAsia="Microsoft YaHei UI" w:hAnsi="Times New Roman" w:cs="Times New Roman"/>
          <w:sz w:val="24"/>
          <w:szCs w:val="24"/>
        </w:rPr>
        <w:t>triable</w:t>
      </w:r>
      <w:proofErr w:type="spellEnd"/>
      <w:r w:rsidRPr="00E908C9">
        <w:rPr>
          <w:rFonts w:ascii="Times New Roman" w:eastAsia="Microsoft YaHei UI" w:hAnsi="Times New Roman" w:cs="Times New Roman"/>
          <w:sz w:val="24"/>
          <w:szCs w:val="24"/>
        </w:rPr>
        <w:t xml:space="preserve"> issues to be determined by this honourable court; there is no justification for the claims made in the summary suit; the application is brought in good faith without in ordinate delay and it is not expressly or impliedly prohibited by any law; the application is necessary to resolve the real issues in controversy between the parties to the main suit; no injustice or prejudice </w:t>
      </w:r>
      <w:r w:rsidR="00F71B97" w:rsidRPr="00E908C9">
        <w:rPr>
          <w:rFonts w:ascii="Times New Roman" w:eastAsia="Microsoft YaHei UI" w:hAnsi="Times New Roman" w:cs="Times New Roman"/>
          <w:sz w:val="24"/>
          <w:szCs w:val="24"/>
        </w:rPr>
        <w:t xml:space="preserve">will be </w:t>
      </w:r>
      <w:r w:rsidRPr="00E908C9">
        <w:rPr>
          <w:rFonts w:ascii="Times New Roman" w:eastAsia="Microsoft YaHei UI" w:hAnsi="Times New Roman" w:cs="Times New Roman"/>
          <w:sz w:val="24"/>
          <w:szCs w:val="24"/>
        </w:rPr>
        <w:t>occasion</w:t>
      </w:r>
      <w:r w:rsidR="00F71B97" w:rsidRPr="00E908C9">
        <w:rPr>
          <w:rFonts w:ascii="Times New Roman" w:eastAsia="Microsoft YaHei UI" w:hAnsi="Times New Roman" w:cs="Times New Roman"/>
          <w:sz w:val="24"/>
          <w:szCs w:val="24"/>
        </w:rPr>
        <w:t>ed</w:t>
      </w:r>
      <w:r w:rsidRPr="00E908C9">
        <w:rPr>
          <w:rFonts w:ascii="Times New Roman" w:eastAsia="Microsoft YaHei UI" w:hAnsi="Times New Roman" w:cs="Times New Roman"/>
          <w:sz w:val="24"/>
          <w:szCs w:val="24"/>
        </w:rPr>
        <w:t xml:space="preserve"> to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s if the application is granted and lastly it is just and equitable that the application is granted.</w:t>
      </w:r>
    </w:p>
    <w:p w:rsidR="00C8416D" w:rsidRPr="00E908C9" w:rsidRDefault="00C8416D"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Lucy </w:t>
      </w:r>
      <w:proofErr w:type="spellStart"/>
      <w:r w:rsidR="00C56349" w:rsidRPr="00E908C9">
        <w:rPr>
          <w:rFonts w:ascii="Times New Roman" w:eastAsia="Microsoft YaHei UI" w:hAnsi="Times New Roman" w:cs="Times New Roman"/>
          <w:sz w:val="24"/>
          <w:szCs w:val="24"/>
        </w:rPr>
        <w:t>Namuleme</w:t>
      </w:r>
      <w:proofErr w:type="spellEnd"/>
      <w:r w:rsidR="00C56349" w:rsidRPr="00E908C9">
        <w:rPr>
          <w:rFonts w:ascii="Times New Roman" w:eastAsia="Microsoft YaHei UI" w:hAnsi="Times New Roman" w:cs="Times New Roman"/>
          <w:sz w:val="24"/>
          <w:szCs w:val="24"/>
        </w:rPr>
        <w:t>,</w:t>
      </w:r>
      <w:r w:rsidRPr="00E908C9">
        <w:rPr>
          <w:rFonts w:ascii="Times New Roman" w:eastAsia="Microsoft YaHei UI" w:hAnsi="Times New Roman" w:cs="Times New Roman"/>
          <w:sz w:val="24"/>
          <w:szCs w:val="24"/>
        </w:rPr>
        <w:t xml:space="preserve"> an advocate of the High Court and the Senior Legal Officer in the Directorate of Legal Services of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deposes </w:t>
      </w:r>
      <w:r w:rsidR="00F71B97" w:rsidRPr="00E908C9">
        <w:rPr>
          <w:rFonts w:ascii="Times New Roman" w:eastAsia="Microsoft YaHei UI" w:hAnsi="Times New Roman" w:cs="Times New Roman"/>
          <w:sz w:val="24"/>
          <w:szCs w:val="24"/>
        </w:rPr>
        <w:t xml:space="preserve">an </w:t>
      </w:r>
      <w:r w:rsidRPr="00E908C9">
        <w:rPr>
          <w:rFonts w:ascii="Times New Roman" w:eastAsia="Microsoft YaHei UI" w:hAnsi="Times New Roman" w:cs="Times New Roman"/>
          <w:sz w:val="24"/>
          <w:szCs w:val="24"/>
        </w:rPr>
        <w:t>affidavit in support of the application giving the following facts and grounds.</w:t>
      </w:r>
    </w:p>
    <w:p w:rsidR="00533628" w:rsidRPr="00E908C9" w:rsidRDefault="00F0408A"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s filed HCCS number 954 of 2016 under summary procedure against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in this court seeking payment of Uganda shillings 455,449,491/=, interest at 6% and costs of the suit.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s are not entitled to any of the payments claimed in the suit a</w:t>
      </w:r>
      <w:r w:rsidR="00F71B97" w:rsidRPr="00E908C9">
        <w:rPr>
          <w:rFonts w:ascii="Times New Roman" w:eastAsia="Microsoft YaHei UI" w:hAnsi="Times New Roman" w:cs="Times New Roman"/>
          <w:sz w:val="24"/>
          <w:szCs w:val="24"/>
        </w:rPr>
        <w:t>t</w:t>
      </w:r>
      <w:r w:rsidRPr="00E908C9">
        <w:rPr>
          <w:rFonts w:ascii="Times New Roman" w:eastAsia="Microsoft YaHei UI" w:hAnsi="Times New Roman" w:cs="Times New Roman"/>
          <w:sz w:val="24"/>
          <w:szCs w:val="24"/>
        </w:rPr>
        <w:t xml:space="preserve"> </w:t>
      </w:r>
      <w:r w:rsidRPr="00E908C9">
        <w:rPr>
          <w:rFonts w:ascii="Times New Roman" w:eastAsia="Microsoft YaHei UI" w:hAnsi="Times New Roman" w:cs="Times New Roman"/>
          <w:sz w:val="24"/>
          <w:szCs w:val="24"/>
        </w:rPr>
        <w:lastRenderedPageBreak/>
        <w:t xml:space="preserve">all. She deposed that it is true that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engaged the </w:t>
      </w:r>
      <w:r w:rsidR="00002E94" w:rsidRPr="00E908C9">
        <w:rPr>
          <w:rFonts w:ascii="Times New Roman" w:eastAsia="Microsoft YaHei UI" w:hAnsi="Times New Roman" w:cs="Times New Roman"/>
          <w:sz w:val="24"/>
          <w:szCs w:val="24"/>
        </w:rPr>
        <w:t>Respondent</w:t>
      </w:r>
      <w:r w:rsidR="00C56349" w:rsidRPr="00E908C9">
        <w:rPr>
          <w:rFonts w:ascii="Times New Roman" w:eastAsia="Microsoft YaHei UI" w:hAnsi="Times New Roman" w:cs="Times New Roman"/>
          <w:sz w:val="24"/>
          <w:szCs w:val="24"/>
        </w:rPr>
        <w:t>’s</w:t>
      </w:r>
      <w:r w:rsidRPr="00E908C9">
        <w:rPr>
          <w:rFonts w:ascii="Times New Roman" w:eastAsia="Microsoft YaHei UI" w:hAnsi="Times New Roman" w:cs="Times New Roman"/>
          <w:sz w:val="24"/>
          <w:szCs w:val="24"/>
        </w:rPr>
        <w:t xml:space="preserve"> </w:t>
      </w:r>
      <w:r w:rsidR="00002E94" w:rsidRPr="00E908C9">
        <w:rPr>
          <w:rFonts w:ascii="Times New Roman" w:eastAsia="Microsoft YaHei UI" w:hAnsi="Times New Roman" w:cs="Times New Roman"/>
          <w:sz w:val="24"/>
          <w:szCs w:val="24"/>
        </w:rPr>
        <w:t>Defendant</w:t>
      </w:r>
      <w:r w:rsidRPr="00E908C9">
        <w:rPr>
          <w:rFonts w:ascii="Times New Roman" w:eastAsia="Microsoft YaHei UI" w:hAnsi="Times New Roman" w:cs="Times New Roman"/>
          <w:sz w:val="24"/>
          <w:szCs w:val="24"/>
        </w:rPr>
        <w:t xml:space="preserve"> in </w:t>
      </w:r>
      <w:r w:rsidRPr="00E908C9">
        <w:rPr>
          <w:rFonts w:ascii="Times New Roman" w:eastAsia="Microsoft YaHei UI" w:hAnsi="Times New Roman" w:cs="Times New Roman"/>
          <w:b/>
          <w:sz w:val="24"/>
          <w:szCs w:val="24"/>
        </w:rPr>
        <w:t>Civil Suit N</w:t>
      </w:r>
      <w:r w:rsidR="00F71B97" w:rsidRPr="00E908C9">
        <w:rPr>
          <w:rFonts w:ascii="Times New Roman" w:eastAsia="Microsoft YaHei UI" w:hAnsi="Times New Roman" w:cs="Times New Roman"/>
          <w:b/>
          <w:sz w:val="24"/>
          <w:szCs w:val="24"/>
        </w:rPr>
        <w:t>o.</w:t>
      </w:r>
      <w:r w:rsidRPr="00E908C9">
        <w:rPr>
          <w:rFonts w:ascii="Times New Roman" w:eastAsia="Microsoft YaHei UI" w:hAnsi="Times New Roman" w:cs="Times New Roman"/>
          <w:b/>
          <w:sz w:val="24"/>
          <w:szCs w:val="24"/>
        </w:rPr>
        <w:t xml:space="preserve"> 16 of 2014</w:t>
      </w:r>
      <w:r w:rsidR="00F71B97" w:rsidRPr="00E908C9">
        <w:rPr>
          <w:rFonts w:ascii="Times New Roman" w:eastAsia="Microsoft YaHei UI" w:hAnsi="Times New Roman" w:cs="Times New Roman"/>
          <w:sz w:val="24"/>
          <w:szCs w:val="24"/>
        </w:rPr>
        <w:t xml:space="preserve">, </w:t>
      </w:r>
      <w:proofErr w:type="spellStart"/>
      <w:r w:rsidRPr="00E908C9">
        <w:rPr>
          <w:rFonts w:ascii="Times New Roman" w:eastAsia="Microsoft YaHei UI" w:hAnsi="Times New Roman" w:cs="Times New Roman"/>
          <w:b/>
          <w:sz w:val="24"/>
          <w:szCs w:val="24"/>
        </w:rPr>
        <w:t>Soroti</w:t>
      </w:r>
      <w:proofErr w:type="spellEnd"/>
      <w:r w:rsidRPr="00E908C9">
        <w:rPr>
          <w:rFonts w:ascii="Times New Roman" w:eastAsia="Microsoft YaHei UI" w:hAnsi="Times New Roman" w:cs="Times New Roman"/>
          <w:b/>
          <w:sz w:val="24"/>
          <w:szCs w:val="24"/>
        </w:rPr>
        <w:t xml:space="preserve"> High Court Welt </w:t>
      </w:r>
      <w:proofErr w:type="spellStart"/>
      <w:r w:rsidRPr="00E908C9">
        <w:rPr>
          <w:rFonts w:ascii="Times New Roman" w:eastAsia="Microsoft YaHei UI" w:hAnsi="Times New Roman" w:cs="Times New Roman"/>
          <w:b/>
          <w:sz w:val="24"/>
          <w:szCs w:val="24"/>
        </w:rPr>
        <w:t>Mac</w:t>
      </w:r>
      <w:r w:rsidR="00F71B97" w:rsidRPr="00E908C9">
        <w:rPr>
          <w:rFonts w:ascii="Times New Roman" w:eastAsia="Microsoft YaHei UI" w:hAnsi="Times New Roman" w:cs="Times New Roman"/>
          <w:b/>
          <w:sz w:val="24"/>
          <w:szCs w:val="24"/>
        </w:rPr>
        <w:t>hinen</w:t>
      </w:r>
      <w:proofErr w:type="spellEnd"/>
      <w:r w:rsidR="00F71B97" w:rsidRPr="00E908C9">
        <w:rPr>
          <w:rFonts w:ascii="Times New Roman" w:eastAsia="Microsoft YaHei UI" w:hAnsi="Times New Roman" w:cs="Times New Roman"/>
          <w:b/>
          <w:sz w:val="24"/>
          <w:szCs w:val="24"/>
        </w:rPr>
        <w:t xml:space="preserve"> and Engineering Ltd vs.</w:t>
      </w:r>
      <w:r w:rsidRPr="00E908C9">
        <w:rPr>
          <w:rFonts w:ascii="Times New Roman" w:eastAsia="Microsoft YaHei UI" w:hAnsi="Times New Roman" w:cs="Times New Roman"/>
          <w:b/>
          <w:sz w:val="24"/>
          <w:szCs w:val="24"/>
        </w:rPr>
        <w:t xml:space="preserve"> Uganda National Roads Authority</w:t>
      </w:r>
      <w:r w:rsidRPr="00E908C9">
        <w:rPr>
          <w:rFonts w:ascii="Times New Roman" w:eastAsia="Microsoft YaHei UI" w:hAnsi="Times New Roman" w:cs="Times New Roman"/>
          <w:sz w:val="24"/>
          <w:szCs w:val="24"/>
        </w:rPr>
        <w:t>.</w:t>
      </w:r>
      <w:r w:rsidR="00E15AEA" w:rsidRPr="00E908C9">
        <w:rPr>
          <w:rFonts w:ascii="Times New Roman" w:eastAsia="Microsoft YaHei UI" w:hAnsi="Times New Roman" w:cs="Times New Roman"/>
          <w:sz w:val="24"/>
          <w:szCs w:val="24"/>
        </w:rPr>
        <w:t xml:space="preserve"> The </w:t>
      </w:r>
      <w:r w:rsidR="00002E94" w:rsidRPr="00E908C9">
        <w:rPr>
          <w:rFonts w:ascii="Times New Roman" w:eastAsia="Microsoft YaHei UI" w:hAnsi="Times New Roman" w:cs="Times New Roman"/>
          <w:sz w:val="24"/>
          <w:szCs w:val="24"/>
        </w:rPr>
        <w:t>Respondent</w:t>
      </w:r>
      <w:r w:rsidR="00E15AEA" w:rsidRPr="00E908C9">
        <w:rPr>
          <w:rFonts w:ascii="Times New Roman" w:eastAsia="Microsoft YaHei UI" w:hAnsi="Times New Roman" w:cs="Times New Roman"/>
          <w:sz w:val="24"/>
          <w:szCs w:val="24"/>
        </w:rPr>
        <w:t xml:space="preserve">s represented the </w:t>
      </w:r>
      <w:r w:rsidR="00002E94" w:rsidRPr="00E908C9">
        <w:rPr>
          <w:rFonts w:ascii="Times New Roman" w:eastAsia="Microsoft YaHei UI" w:hAnsi="Times New Roman" w:cs="Times New Roman"/>
          <w:sz w:val="24"/>
          <w:szCs w:val="24"/>
        </w:rPr>
        <w:t>Applicant</w:t>
      </w:r>
      <w:r w:rsidR="00E15AEA" w:rsidRPr="00E908C9">
        <w:rPr>
          <w:rFonts w:ascii="Times New Roman" w:eastAsia="Microsoft YaHei UI" w:hAnsi="Times New Roman" w:cs="Times New Roman"/>
          <w:sz w:val="24"/>
          <w:szCs w:val="24"/>
        </w:rPr>
        <w:t xml:space="preserve"> in negotiations resulting in a withdrawal of the suit with costs to the </w:t>
      </w:r>
      <w:r w:rsidR="00002E94" w:rsidRPr="00E908C9">
        <w:rPr>
          <w:rFonts w:ascii="Times New Roman" w:eastAsia="Microsoft YaHei UI" w:hAnsi="Times New Roman" w:cs="Times New Roman"/>
          <w:sz w:val="24"/>
          <w:szCs w:val="24"/>
        </w:rPr>
        <w:t>Applicant</w:t>
      </w:r>
      <w:r w:rsidR="00E15AEA" w:rsidRPr="00E908C9">
        <w:rPr>
          <w:rFonts w:ascii="Times New Roman" w:eastAsia="Microsoft YaHei UI" w:hAnsi="Times New Roman" w:cs="Times New Roman"/>
          <w:sz w:val="24"/>
          <w:szCs w:val="24"/>
        </w:rPr>
        <w:t xml:space="preserve">. The </w:t>
      </w:r>
      <w:r w:rsidR="00002E94" w:rsidRPr="00E908C9">
        <w:rPr>
          <w:rFonts w:ascii="Times New Roman" w:eastAsia="Microsoft YaHei UI" w:hAnsi="Times New Roman" w:cs="Times New Roman"/>
          <w:sz w:val="24"/>
          <w:szCs w:val="24"/>
        </w:rPr>
        <w:t>Applicant</w:t>
      </w:r>
      <w:r w:rsidR="00E15AEA" w:rsidRPr="00E908C9">
        <w:rPr>
          <w:rFonts w:ascii="Times New Roman" w:eastAsia="Microsoft YaHei UI" w:hAnsi="Times New Roman" w:cs="Times New Roman"/>
          <w:sz w:val="24"/>
          <w:szCs w:val="24"/>
        </w:rPr>
        <w:t xml:space="preserve"> costs were taxed and allowed at Uganda shillings 415,933,398/= and the </w:t>
      </w:r>
      <w:r w:rsidR="00002E94" w:rsidRPr="00E908C9">
        <w:rPr>
          <w:rFonts w:ascii="Times New Roman" w:eastAsia="Microsoft YaHei UI" w:hAnsi="Times New Roman" w:cs="Times New Roman"/>
          <w:sz w:val="24"/>
          <w:szCs w:val="24"/>
        </w:rPr>
        <w:t>Respondent</w:t>
      </w:r>
      <w:r w:rsidR="00E15AEA" w:rsidRPr="00E908C9">
        <w:rPr>
          <w:rFonts w:ascii="Times New Roman" w:eastAsia="Microsoft YaHei UI" w:hAnsi="Times New Roman" w:cs="Times New Roman"/>
          <w:sz w:val="24"/>
          <w:szCs w:val="24"/>
        </w:rPr>
        <w:t xml:space="preserve"> tried and failed to recover the costs from the judgement debtor by letter dated 11</w:t>
      </w:r>
      <w:r w:rsidR="00E15AEA" w:rsidRPr="00E908C9">
        <w:rPr>
          <w:rFonts w:ascii="Times New Roman" w:eastAsia="Microsoft YaHei UI" w:hAnsi="Times New Roman" w:cs="Times New Roman"/>
          <w:sz w:val="24"/>
          <w:szCs w:val="24"/>
          <w:vertAlign w:val="superscript"/>
        </w:rPr>
        <w:t>th</w:t>
      </w:r>
      <w:r w:rsidR="00EB4A39" w:rsidRPr="00E908C9">
        <w:rPr>
          <w:rFonts w:ascii="Times New Roman" w:eastAsia="Microsoft YaHei UI" w:hAnsi="Times New Roman" w:cs="Times New Roman"/>
          <w:sz w:val="24"/>
          <w:szCs w:val="24"/>
        </w:rPr>
        <w:t xml:space="preserve"> </w:t>
      </w:r>
      <w:r w:rsidR="00E15AEA" w:rsidRPr="00E908C9">
        <w:rPr>
          <w:rFonts w:ascii="Times New Roman" w:eastAsia="Microsoft YaHei UI" w:hAnsi="Times New Roman" w:cs="Times New Roman"/>
          <w:sz w:val="24"/>
          <w:szCs w:val="24"/>
        </w:rPr>
        <w:t xml:space="preserve">of July 2016 declared </w:t>
      </w:r>
      <w:r w:rsidR="00EB4A39" w:rsidRPr="00E908C9">
        <w:rPr>
          <w:rFonts w:ascii="Times New Roman" w:eastAsia="Microsoft YaHei UI" w:hAnsi="Times New Roman" w:cs="Times New Roman"/>
          <w:sz w:val="24"/>
          <w:szCs w:val="24"/>
        </w:rPr>
        <w:t xml:space="preserve">to </w:t>
      </w:r>
      <w:r w:rsidR="00E15AEA" w:rsidRPr="00E908C9">
        <w:rPr>
          <w:rFonts w:ascii="Times New Roman" w:eastAsia="Microsoft YaHei UI" w:hAnsi="Times New Roman" w:cs="Times New Roman"/>
          <w:sz w:val="24"/>
          <w:szCs w:val="24"/>
        </w:rPr>
        <w:t xml:space="preserve">the </w:t>
      </w:r>
      <w:r w:rsidR="00002E94" w:rsidRPr="00E908C9">
        <w:rPr>
          <w:rFonts w:ascii="Times New Roman" w:eastAsia="Microsoft YaHei UI" w:hAnsi="Times New Roman" w:cs="Times New Roman"/>
          <w:sz w:val="24"/>
          <w:szCs w:val="24"/>
        </w:rPr>
        <w:t>Applicant</w:t>
      </w:r>
      <w:r w:rsidR="00E15AEA" w:rsidRPr="00E908C9">
        <w:rPr>
          <w:rFonts w:ascii="Times New Roman" w:eastAsia="Microsoft YaHei UI" w:hAnsi="Times New Roman" w:cs="Times New Roman"/>
          <w:sz w:val="24"/>
          <w:szCs w:val="24"/>
        </w:rPr>
        <w:t xml:space="preserve"> their inability to recover the taxed costs of the suit. The </w:t>
      </w:r>
      <w:r w:rsidR="00002E94" w:rsidRPr="00E908C9">
        <w:rPr>
          <w:rFonts w:ascii="Times New Roman" w:eastAsia="Microsoft YaHei UI" w:hAnsi="Times New Roman" w:cs="Times New Roman"/>
          <w:sz w:val="24"/>
          <w:szCs w:val="24"/>
        </w:rPr>
        <w:t>Respondent</w:t>
      </w:r>
      <w:r w:rsidR="00E15AEA" w:rsidRPr="00E908C9">
        <w:rPr>
          <w:rFonts w:ascii="Times New Roman" w:eastAsia="Microsoft YaHei UI" w:hAnsi="Times New Roman" w:cs="Times New Roman"/>
          <w:sz w:val="24"/>
          <w:szCs w:val="24"/>
        </w:rPr>
        <w:t xml:space="preserve">s demanded from the </w:t>
      </w:r>
      <w:r w:rsidR="00002E94" w:rsidRPr="00E908C9">
        <w:rPr>
          <w:rFonts w:ascii="Times New Roman" w:eastAsia="Microsoft YaHei UI" w:hAnsi="Times New Roman" w:cs="Times New Roman"/>
          <w:sz w:val="24"/>
          <w:szCs w:val="24"/>
        </w:rPr>
        <w:t>Applicant</w:t>
      </w:r>
      <w:r w:rsidR="00E15AEA" w:rsidRPr="00E908C9">
        <w:rPr>
          <w:rFonts w:ascii="Times New Roman" w:eastAsia="Microsoft YaHei UI" w:hAnsi="Times New Roman" w:cs="Times New Roman"/>
          <w:sz w:val="24"/>
          <w:szCs w:val="24"/>
        </w:rPr>
        <w:t xml:space="preserve"> payment of advocate/client costs, legal fees and expenses incurred in defending the suit. The </w:t>
      </w:r>
      <w:r w:rsidR="00002E94" w:rsidRPr="00E908C9">
        <w:rPr>
          <w:rFonts w:ascii="Times New Roman" w:eastAsia="Microsoft YaHei UI" w:hAnsi="Times New Roman" w:cs="Times New Roman"/>
          <w:sz w:val="24"/>
          <w:szCs w:val="24"/>
        </w:rPr>
        <w:t>Respondent</w:t>
      </w:r>
      <w:r w:rsidR="00E15AEA" w:rsidRPr="00E908C9">
        <w:rPr>
          <w:rFonts w:ascii="Times New Roman" w:eastAsia="Microsoft YaHei UI" w:hAnsi="Times New Roman" w:cs="Times New Roman"/>
          <w:sz w:val="24"/>
          <w:szCs w:val="24"/>
        </w:rPr>
        <w:t xml:space="preserve">s negotiated an Advocate/Client Bill of Costs and reached an agreement over the legal fees and costs payable to the </w:t>
      </w:r>
      <w:r w:rsidR="00002E94" w:rsidRPr="00E908C9">
        <w:rPr>
          <w:rFonts w:ascii="Times New Roman" w:eastAsia="Microsoft YaHei UI" w:hAnsi="Times New Roman" w:cs="Times New Roman"/>
          <w:sz w:val="24"/>
          <w:szCs w:val="24"/>
        </w:rPr>
        <w:t>Respondent</w:t>
      </w:r>
      <w:r w:rsidR="00E15AEA" w:rsidRPr="00E908C9">
        <w:rPr>
          <w:rFonts w:ascii="Times New Roman" w:eastAsia="Microsoft YaHei UI" w:hAnsi="Times New Roman" w:cs="Times New Roman"/>
          <w:sz w:val="24"/>
          <w:szCs w:val="24"/>
        </w:rPr>
        <w:t>. The parties subsequently re</w:t>
      </w:r>
      <w:r w:rsidR="00EB4A39" w:rsidRPr="00E908C9">
        <w:rPr>
          <w:rFonts w:ascii="Times New Roman" w:eastAsia="Microsoft YaHei UI" w:hAnsi="Times New Roman" w:cs="Times New Roman"/>
          <w:sz w:val="24"/>
          <w:szCs w:val="24"/>
        </w:rPr>
        <w:t xml:space="preserve">duced </w:t>
      </w:r>
      <w:r w:rsidR="00E15AEA" w:rsidRPr="00E908C9">
        <w:rPr>
          <w:rFonts w:ascii="Times New Roman" w:eastAsia="Microsoft YaHei UI" w:hAnsi="Times New Roman" w:cs="Times New Roman"/>
          <w:sz w:val="24"/>
          <w:szCs w:val="24"/>
        </w:rPr>
        <w:t>the terms of the agreement</w:t>
      </w:r>
      <w:r w:rsidR="00EB4A39" w:rsidRPr="00E908C9">
        <w:rPr>
          <w:rFonts w:ascii="Times New Roman" w:eastAsia="Microsoft YaHei UI" w:hAnsi="Times New Roman" w:cs="Times New Roman"/>
          <w:sz w:val="24"/>
          <w:szCs w:val="24"/>
        </w:rPr>
        <w:t xml:space="preserve"> in</w:t>
      </w:r>
      <w:r w:rsidR="00E15AEA" w:rsidRPr="00E908C9">
        <w:rPr>
          <w:rFonts w:ascii="Times New Roman" w:eastAsia="Microsoft YaHei UI" w:hAnsi="Times New Roman" w:cs="Times New Roman"/>
          <w:sz w:val="24"/>
          <w:szCs w:val="24"/>
        </w:rPr>
        <w:t xml:space="preserve"> the advocate/client </w:t>
      </w:r>
      <w:r w:rsidR="00EB4A39" w:rsidRPr="00E908C9">
        <w:rPr>
          <w:rFonts w:ascii="Times New Roman" w:eastAsia="Microsoft YaHei UI" w:hAnsi="Times New Roman" w:cs="Times New Roman"/>
          <w:sz w:val="24"/>
          <w:szCs w:val="24"/>
        </w:rPr>
        <w:t>b</w:t>
      </w:r>
      <w:r w:rsidR="00E15AEA" w:rsidRPr="00E908C9">
        <w:rPr>
          <w:rFonts w:ascii="Times New Roman" w:eastAsia="Microsoft YaHei UI" w:hAnsi="Times New Roman" w:cs="Times New Roman"/>
          <w:sz w:val="24"/>
          <w:szCs w:val="24"/>
        </w:rPr>
        <w:t>ill of costs into a memorandum of understanding dated 23</w:t>
      </w:r>
      <w:r w:rsidR="00E15AEA" w:rsidRPr="00E908C9">
        <w:rPr>
          <w:rFonts w:ascii="Times New Roman" w:eastAsia="Microsoft YaHei UI" w:hAnsi="Times New Roman" w:cs="Times New Roman"/>
          <w:sz w:val="24"/>
          <w:szCs w:val="24"/>
          <w:vertAlign w:val="superscript"/>
        </w:rPr>
        <w:t>rd</w:t>
      </w:r>
      <w:r w:rsidR="00EB4A39" w:rsidRPr="00E908C9">
        <w:rPr>
          <w:rFonts w:ascii="Times New Roman" w:eastAsia="Microsoft YaHei UI" w:hAnsi="Times New Roman" w:cs="Times New Roman"/>
          <w:sz w:val="24"/>
          <w:szCs w:val="24"/>
        </w:rPr>
        <w:t xml:space="preserve"> </w:t>
      </w:r>
      <w:r w:rsidR="00E15AEA" w:rsidRPr="00E908C9">
        <w:rPr>
          <w:rFonts w:ascii="Times New Roman" w:eastAsia="Microsoft YaHei UI" w:hAnsi="Times New Roman" w:cs="Times New Roman"/>
          <w:sz w:val="24"/>
          <w:szCs w:val="24"/>
        </w:rPr>
        <w:t>August</w:t>
      </w:r>
      <w:r w:rsidR="00EB4A39" w:rsidRPr="00E908C9">
        <w:rPr>
          <w:rFonts w:ascii="Times New Roman" w:eastAsia="Microsoft YaHei UI" w:hAnsi="Times New Roman" w:cs="Times New Roman"/>
          <w:sz w:val="24"/>
          <w:szCs w:val="24"/>
        </w:rPr>
        <w:t>,</w:t>
      </w:r>
      <w:r w:rsidR="00E15AEA" w:rsidRPr="00E908C9">
        <w:rPr>
          <w:rFonts w:ascii="Times New Roman" w:eastAsia="Microsoft YaHei UI" w:hAnsi="Times New Roman" w:cs="Times New Roman"/>
          <w:sz w:val="24"/>
          <w:szCs w:val="24"/>
        </w:rPr>
        <w:t xml:space="preserve"> 2016 executed between the </w:t>
      </w:r>
      <w:r w:rsidR="00002E94" w:rsidRPr="00E908C9">
        <w:rPr>
          <w:rFonts w:ascii="Times New Roman" w:eastAsia="Microsoft YaHei UI" w:hAnsi="Times New Roman" w:cs="Times New Roman"/>
          <w:sz w:val="24"/>
          <w:szCs w:val="24"/>
        </w:rPr>
        <w:t>Applicant</w:t>
      </w:r>
      <w:r w:rsidR="00E15AEA" w:rsidRPr="00E908C9">
        <w:rPr>
          <w:rFonts w:ascii="Times New Roman" w:eastAsia="Microsoft YaHei UI" w:hAnsi="Times New Roman" w:cs="Times New Roman"/>
          <w:sz w:val="24"/>
          <w:szCs w:val="24"/>
        </w:rPr>
        <w:t xml:space="preserve"> and the </w:t>
      </w:r>
      <w:r w:rsidR="00002E94" w:rsidRPr="00E908C9">
        <w:rPr>
          <w:rFonts w:ascii="Times New Roman" w:eastAsia="Microsoft YaHei UI" w:hAnsi="Times New Roman" w:cs="Times New Roman"/>
          <w:sz w:val="24"/>
          <w:szCs w:val="24"/>
        </w:rPr>
        <w:t>Respondent</w:t>
      </w:r>
      <w:r w:rsidR="00E15AEA" w:rsidRPr="00E908C9">
        <w:rPr>
          <w:rFonts w:ascii="Times New Roman" w:eastAsia="Microsoft YaHei UI" w:hAnsi="Times New Roman" w:cs="Times New Roman"/>
          <w:sz w:val="24"/>
          <w:szCs w:val="24"/>
        </w:rPr>
        <w:t xml:space="preserve">. Under clause 1 of the memorandum of understanding, the parties agreed that the </w:t>
      </w:r>
      <w:r w:rsidR="00002E94" w:rsidRPr="00E908C9">
        <w:rPr>
          <w:rFonts w:ascii="Times New Roman" w:eastAsia="Microsoft YaHei UI" w:hAnsi="Times New Roman" w:cs="Times New Roman"/>
          <w:sz w:val="24"/>
          <w:szCs w:val="24"/>
        </w:rPr>
        <w:t>Applicant</w:t>
      </w:r>
      <w:r w:rsidR="00E15AEA" w:rsidRPr="00E908C9">
        <w:rPr>
          <w:rFonts w:ascii="Times New Roman" w:eastAsia="Microsoft YaHei UI" w:hAnsi="Times New Roman" w:cs="Times New Roman"/>
          <w:sz w:val="24"/>
          <w:szCs w:val="24"/>
        </w:rPr>
        <w:t xml:space="preserve"> paid the </w:t>
      </w:r>
      <w:r w:rsidR="00002E94" w:rsidRPr="00E908C9">
        <w:rPr>
          <w:rFonts w:ascii="Times New Roman" w:eastAsia="Microsoft YaHei UI" w:hAnsi="Times New Roman" w:cs="Times New Roman"/>
          <w:sz w:val="24"/>
          <w:szCs w:val="24"/>
        </w:rPr>
        <w:t>Respondent</w:t>
      </w:r>
      <w:r w:rsidR="00E15AEA" w:rsidRPr="00E908C9">
        <w:rPr>
          <w:rFonts w:ascii="Times New Roman" w:eastAsia="Microsoft YaHei UI" w:hAnsi="Times New Roman" w:cs="Times New Roman"/>
          <w:sz w:val="24"/>
          <w:szCs w:val="24"/>
        </w:rPr>
        <w:t xml:space="preserve"> Uganda shillings 95,507,720/= by 30th of October 2016 being the agreed upon legal fees and expenses incurred and/or due to the </w:t>
      </w:r>
      <w:r w:rsidR="00002E94" w:rsidRPr="00E908C9">
        <w:rPr>
          <w:rFonts w:ascii="Times New Roman" w:eastAsia="Microsoft YaHei UI" w:hAnsi="Times New Roman" w:cs="Times New Roman"/>
          <w:sz w:val="24"/>
          <w:szCs w:val="24"/>
        </w:rPr>
        <w:t>Respondent</w:t>
      </w:r>
      <w:r w:rsidR="00E15AEA" w:rsidRPr="00E908C9">
        <w:rPr>
          <w:rFonts w:ascii="Times New Roman" w:eastAsia="Microsoft YaHei UI" w:hAnsi="Times New Roman" w:cs="Times New Roman"/>
          <w:sz w:val="24"/>
          <w:szCs w:val="24"/>
        </w:rPr>
        <w:t xml:space="preserve">s </w:t>
      </w:r>
      <w:r w:rsidR="00EB4A39" w:rsidRPr="00E908C9">
        <w:rPr>
          <w:rFonts w:ascii="Times New Roman" w:eastAsia="Microsoft YaHei UI" w:hAnsi="Times New Roman" w:cs="Times New Roman"/>
          <w:sz w:val="24"/>
          <w:szCs w:val="24"/>
        </w:rPr>
        <w:t xml:space="preserve">who </w:t>
      </w:r>
      <w:r w:rsidR="00E15AEA" w:rsidRPr="00E908C9">
        <w:rPr>
          <w:rFonts w:ascii="Times New Roman" w:eastAsia="Microsoft YaHei UI" w:hAnsi="Times New Roman" w:cs="Times New Roman"/>
          <w:sz w:val="24"/>
          <w:szCs w:val="24"/>
        </w:rPr>
        <w:t xml:space="preserve">were representing the </w:t>
      </w:r>
      <w:r w:rsidR="00002E94" w:rsidRPr="00E908C9">
        <w:rPr>
          <w:rFonts w:ascii="Times New Roman" w:eastAsia="Microsoft YaHei UI" w:hAnsi="Times New Roman" w:cs="Times New Roman"/>
          <w:sz w:val="24"/>
          <w:szCs w:val="24"/>
        </w:rPr>
        <w:t>Applicant</w:t>
      </w:r>
      <w:r w:rsidR="00E15AEA" w:rsidRPr="00E908C9">
        <w:rPr>
          <w:rFonts w:ascii="Times New Roman" w:eastAsia="Microsoft YaHei UI" w:hAnsi="Times New Roman" w:cs="Times New Roman"/>
          <w:sz w:val="24"/>
          <w:szCs w:val="24"/>
        </w:rPr>
        <w:t xml:space="preserve"> in the civil suit.</w:t>
      </w:r>
    </w:p>
    <w:p w:rsidR="00533628" w:rsidRPr="00E908C9" w:rsidRDefault="00533628"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Pursuant to the memorandum of understanding between the parties,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paid the legal fees by EFT to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s bank account held between Standard Chartered bank. Under clause 4 of the memorandum of understanding, the payment was made in full and final settlement of all outstanding legal fees and expenses that were incurred by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s w</w:t>
      </w:r>
      <w:r w:rsidR="00EB4A39" w:rsidRPr="00E908C9">
        <w:rPr>
          <w:rFonts w:ascii="Times New Roman" w:eastAsia="Microsoft YaHei UI" w:hAnsi="Times New Roman" w:cs="Times New Roman"/>
          <w:sz w:val="24"/>
          <w:szCs w:val="24"/>
        </w:rPr>
        <w:t>hile</w:t>
      </w:r>
      <w:r w:rsidRPr="00E908C9">
        <w:rPr>
          <w:rFonts w:ascii="Times New Roman" w:eastAsia="Microsoft YaHei UI" w:hAnsi="Times New Roman" w:cs="Times New Roman"/>
          <w:sz w:val="24"/>
          <w:szCs w:val="24"/>
        </w:rPr>
        <w:t xml:space="preserve"> representing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in Civil Suit Number 16 of 2014.</w:t>
      </w:r>
    </w:p>
    <w:p w:rsidR="003B4610" w:rsidRPr="00E908C9" w:rsidRDefault="00533628"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Finally she deposes that by virtue of the above factors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has a strong defence to the claims in the summary suit and there are </w:t>
      </w:r>
      <w:proofErr w:type="spellStart"/>
      <w:r w:rsidRPr="00E908C9">
        <w:rPr>
          <w:rFonts w:ascii="Times New Roman" w:eastAsia="Microsoft YaHei UI" w:hAnsi="Times New Roman" w:cs="Times New Roman"/>
          <w:sz w:val="24"/>
          <w:szCs w:val="24"/>
        </w:rPr>
        <w:t>triable</w:t>
      </w:r>
      <w:proofErr w:type="spellEnd"/>
      <w:r w:rsidRPr="00E908C9">
        <w:rPr>
          <w:rFonts w:ascii="Times New Roman" w:eastAsia="Microsoft YaHei UI" w:hAnsi="Times New Roman" w:cs="Times New Roman"/>
          <w:sz w:val="24"/>
          <w:szCs w:val="24"/>
        </w:rPr>
        <w:t xml:space="preserve"> issues to be determined by this honourable court. She repeats the grounds in the notice of motion that I do not need to reproduce here.</w:t>
      </w:r>
    </w:p>
    <w:p w:rsidR="004E6103" w:rsidRPr="00E908C9" w:rsidRDefault="003B4610"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The affidavit in reply is that of </w:t>
      </w:r>
      <w:r w:rsidR="00002E94" w:rsidRPr="00E908C9">
        <w:rPr>
          <w:rFonts w:ascii="Times New Roman" w:eastAsia="Microsoft YaHei UI" w:hAnsi="Times New Roman" w:cs="Times New Roman"/>
          <w:sz w:val="24"/>
          <w:szCs w:val="24"/>
        </w:rPr>
        <w:t>Counsel</w:t>
      </w:r>
      <w:r w:rsidRPr="00E908C9">
        <w:rPr>
          <w:rFonts w:ascii="Times New Roman" w:eastAsia="Microsoft YaHei UI" w:hAnsi="Times New Roman" w:cs="Times New Roman"/>
          <w:sz w:val="24"/>
          <w:szCs w:val="24"/>
        </w:rPr>
        <w:t xml:space="preserve"> George </w:t>
      </w:r>
      <w:proofErr w:type="spellStart"/>
      <w:r w:rsidRPr="00E908C9">
        <w:rPr>
          <w:rFonts w:ascii="Times New Roman" w:eastAsia="Microsoft YaHei UI" w:hAnsi="Times New Roman" w:cs="Times New Roman"/>
          <w:sz w:val="24"/>
          <w:szCs w:val="24"/>
        </w:rPr>
        <w:t>Kasekende</w:t>
      </w:r>
      <w:proofErr w:type="spellEnd"/>
      <w:r w:rsidR="00EB4A39" w:rsidRPr="00E908C9">
        <w:rPr>
          <w:rFonts w:ascii="Times New Roman" w:eastAsia="Microsoft YaHei UI" w:hAnsi="Times New Roman" w:cs="Times New Roman"/>
          <w:sz w:val="24"/>
          <w:szCs w:val="24"/>
        </w:rPr>
        <w:t xml:space="preserve"> who</w:t>
      </w:r>
      <w:r w:rsidR="004E6103" w:rsidRPr="00E908C9">
        <w:rPr>
          <w:rFonts w:ascii="Times New Roman" w:eastAsia="Microsoft YaHei UI" w:hAnsi="Times New Roman" w:cs="Times New Roman"/>
          <w:sz w:val="24"/>
          <w:szCs w:val="24"/>
        </w:rPr>
        <w:t>s</w:t>
      </w:r>
      <w:r w:rsidR="00EB4A39" w:rsidRPr="00E908C9">
        <w:rPr>
          <w:rFonts w:ascii="Times New Roman" w:eastAsia="Microsoft YaHei UI" w:hAnsi="Times New Roman" w:cs="Times New Roman"/>
          <w:sz w:val="24"/>
          <w:szCs w:val="24"/>
        </w:rPr>
        <w:t>e</w:t>
      </w:r>
      <w:r w:rsidR="004E6103" w:rsidRPr="00E908C9">
        <w:rPr>
          <w:rFonts w:ascii="Times New Roman" w:eastAsia="Microsoft YaHei UI" w:hAnsi="Times New Roman" w:cs="Times New Roman"/>
          <w:sz w:val="24"/>
          <w:szCs w:val="24"/>
        </w:rPr>
        <w:t xml:space="preserve"> </w:t>
      </w:r>
      <w:r w:rsidR="00EB4A39" w:rsidRPr="00E908C9">
        <w:rPr>
          <w:rFonts w:ascii="Times New Roman" w:eastAsia="Microsoft YaHei UI" w:hAnsi="Times New Roman" w:cs="Times New Roman"/>
          <w:sz w:val="24"/>
          <w:szCs w:val="24"/>
        </w:rPr>
        <w:t xml:space="preserve">deposition is </w:t>
      </w:r>
      <w:r w:rsidR="004E6103" w:rsidRPr="00E908C9">
        <w:rPr>
          <w:rFonts w:ascii="Times New Roman" w:eastAsia="Microsoft YaHei UI" w:hAnsi="Times New Roman" w:cs="Times New Roman"/>
          <w:sz w:val="24"/>
          <w:szCs w:val="24"/>
        </w:rPr>
        <w:t>in reply to the application and supporting affidavit above after reading the same. He depose</w:t>
      </w:r>
      <w:r w:rsidR="00EB4A39" w:rsidRPr="00E908C9">
        <w:rPr>
          <w:rFonts w:ascii="Times New Roman" w:eastAsia="Microsoft YaHei UI" w:hAnsi="Times New Roman" w:cs="Times New Roman"/>
          <w:sz w:val="24"/>
          <w:szCs w:val="24"/>
        </w:rPr>
        <w:t>d</w:t>
      </w:r>
      <w:r w:rsidR="004E6103" w:rsidRPr="00E908C9">
        <w:rPr>
          <w:rFonts w:ascii="Times New Roman" w:eastAsia="Microsoft YaHei UI" w:hAnsi="Times New Roman" w:cs="Times New Roman"/>
          <w:sz w:val="24"/>
          <w:szCs w:val="24"/>
        </w:rPr>
        <w:t xml:space="preserve"> that by letter dated 19</w:t>
      </w:r>
      <w:r w:rsidR="004E6103" w:rsidRPr="00E908C9">
        <w:rPr>
          <w:rFonts w:ascii="Times New Roman" w:eastAsia="Microsoft YaHei UI" w:hAnsi="Times New Roman" w:cs="Times New Roman"/>
          <w:sz w:val="24"/>
          <w:szCs w:val="24"/>
          <w:vertAlign w:val="superscript"/>
        </w:rPr>
        <w:t>th</w:t>
      </w:r>
      <w:r w:rsidR="00EB4A39" w:rsidRPr="00E908C9">
        <w:rPr>
          <w:rFonts w:ascii="Times New Roman" w:eastAsia="Microsoft YaHei UI" w:hAnsi="Times New Roman" w:cs="Times New Roman"/>
          <w:sz w:val="24"/>
          <w:szCs w:val="24"/>
        </w:rPr>
        <w:t xml:space="preserve"> </w:t>
      </w:r>
      <w:r w:rsidR="004E6103" w:rsidRPr="00E908C9">
        <w:rPr>
          <w:rFonts w:ascii="Times New Roman" w:eastAsia="Microsoft YaHei UI" w:hAnsi="Times New Roman" w:cs="Times New Roman"/>
          <w:sz w:val="24"/>
          <w:szCs w:val="24"/>
        </w:rPr>
        <w:t>March</w:t>
      </w:r>
      <w:r w:rsidR="00EB4A39" w:rsidRPr="00E908C9">
        <w:rPr>
          <w:rFonts w:ascii="Times New Roman" w:eastAsia="Microsoft YaHei UI" w:hAnsi="Times New Roman" w:cs="Times New Roman"/>
          <w:sz w:val="24"/>
          <w:szCs w:val="24"/>
        </w:rPr>
        <w:t>,</w:t>
      </w:r>
      <w:r w:rsidR="004E6103" w:rsidRPr="00E908C9">
        <w:rPr>
          <w:rFonts w:ascii="Times New Roman" w:eastAsia="Microsoft YaHei UI" w:hAnsi="Times New Roman" w:cs="Times New Roman"/>
          <w:sz w:val="24"/>
          <w:szCs w:val="24"/>
        </w:rPr>
        <w:t xml:space="preserve"> 2013, the </w:t>
      </w:r>
      <w:r w:rsidR="00002E94" w:rsidRPr="00E908C9">
        <w:rPr>
          <w:rFonts w:ascii="Times New Roman" w:eastAsia="Microsoft YaHei UI" w:hAnsi="Times New Roman" w:cs="Times New Roman"/>
          <w:sz w:val="24"/>
          <w:szCs w:val="24"/>
        </w:rPr>
        <w:t>Applicant</w:t>
      </w:r>
      <w:r w:rsidR="004E6103" w:rsidRPr="00E908C9">
        <w:rPr>
          <w:rFonts w:ascii="Times New Roman" w:eastAsia="Microsoft YaHei UI" w:hAnsi="Times New Roman" w:cs="Times New Roman"/>
          <w:sz w:val="24"/>
          <w:szCs w:val="24"/>
        </w:rPr>
        <w:t xml:space="preserve"> instructed the </w:t>
      </w:r>
      <w:r w:rsidR="00002E94" w:rsidRPr="00E908C9">
        <w:rPr>
          <w:rFonts w:ascii="Times New Roman" w:eastAsia="Microsoft YaHei UI" w:hAnsi="Times New Roman" w:cs="Times New Roman"/>
          <w:sz w:val="24"/>
          <w:szCs w:val="24"/>
        </w:rPr>
        <w:t>Respondent</w:t>
      </w:r>
      <w:r w:rsidR="004E6103" w:rsidRPr="00E908C9">
        <w:rPr>
          <w:rFonts w:ascii="Times New Roman" w:eastAsia="Microsoft YaHei UI" w:hAnsi="Times New Roman" w:cs="Times New Roman"/>
          <w:sz w:val="24"/>
          <w:szCs w:val="24"/>
        </w:rPr>
        <w:t xml:space="preserve"> </w:t>
      </w:r>
      <w:r w:rsidR="00EB4A39" w:rsidRPr="00E908C9">
        <w:rPr>
          <w:rFonts w:ascii="Times New Roman" w:eastAsia="Microsoft YaHei UI" w:hAnsi="Times New Roman" w:cs="Times New Roman"/>
          <w:sz w:val="24"/>
          <w:szCs w:val="24"/>
        </w:rPr>
        <w:t xml:space="preserve">to </w:t>
      </w:r>
      <w:r w:rsidR="004E6103" w:rsidRPr="00E908C9">
        <w:rPr>
          <w:rFonts w:ascii="Times New Roman" w:eastAsia="Microsoft YaHei UI" w:hAnsi="Times New Roman" w:cs="Times New Roman"/>
          <w:sz w:val="24"/>
          <w:szCs w:val="24"/>
        </w:rPr>
        <w:t>defend</w:t>
      </w:r>
      <w:r w:rsidR="00EB4A39" w:rsidRPr="00E908C9">
        <w:rPr>
          <w:rFonts w:ascii="Times New Roman" w:eastAsia="Microsoft YaHei UI" w:hAnsi="Times New Roman" w:cs="Times New Roman"/>
          <w:sz w:val="24"/>
          <w:szCs w:val="24"/>
        </w:rPr>
        <w:t xml:space="preserve"> </w:t>
      </w:r>
      <w:r w:rsidR="004E6103" w:rsidRPr="00E908C9">
        <w:rPr>
          <w:rFonts w:ascii="Times New Roman" w:eastAsia="Microsoft YaHei UI" w:hAnsi="Times New Roman" w:cs="Times New Roman"/>
          <w:sz w:val="24"/>
          <w:szCs w:val="24"/>
        </w:rPr>
        <w:t xml:space="preserve">the suit mentioned above. The </w:t>
      </w:r>
      <w:r w:rsidR="00002E94" w:rsidRPr="00E908C9">
        <w:rPr>
          <w:rFonts w:ascii="Times New Roman" w:eastAsia="Microsoft YaHei UI" w:hAnsi="Times New Roman" w:cs="Times New Roman"/>
          <w:sz w:val="24"/>
          <w:szCs w:val="24"/>
        </w:rPr>
        <w:t>Respondent</w:t>
      </w:r>
      <w:r w:rsidR="004E6103" w:rsidRPr="00E908C9">
        <w:rPr>
          <w:rFonts w:ascii="Times New Roman" w:eastAsia="Microsoft YaHei UI" w:hAnsi="Times New Roman" w:cs="Times New Roman"/>
          <w:sz w:val="24"/>
          <w:szCs w:val="24"/>
        </w:rPr>
        <w:t xml:space="preserve"> accepted the instructions and represented the </w:t>
      </w:r>
      <w:r w:rsidR="00002E94" w:rsidRPr="00E908C9">
        <w:rPr>
          <w:rFonts w:ascii="Times New Roman" w:eastAsia="Microsoft YaHei UI" w:hAnsi="Times New Roman" w:cs="Times New Roman"/>
          <w:sz w:val="24"/>
          <w:szCs w:val="24"/>
        </w:rPr>
        <w:t>Applicant</w:t>
      </w:r>
      <w:r w:rsidR="004E6103" w:rsidRPr="00E908C9">
        <w:rPr>
          <w:rFonts w:ascii="Times New Roman" w:eastAsia="Microsoft YaHei UI" w:hAnsi="Times New Roman" w:cs="Times New Roman"/>
          <w:sz w:val="24"/>
          <w:szCs w:val="24"/>
        </w:rPr>
        <w:t xml:space="preserve"> by filing a defence, then the court, writing correspondence and carrying out research among other things. They successfully negotiated the withdrawal of the suit against the </w:t>
      </w:r>
      <w:r w:rsidR="00002E94" w:rsidRPr="00E908C9">
        <w:rPr>
          <w:rFonts w:ascii="Times New Roman" w:eastAsia="Microsoft YaHei UI" w:hAnsi="Times New Roman" w:cs="Times New Roman"/>
          <w:sz w:val="24"/>
          <w:szCs w:val="24"/>
        </w:rPr>
        <w:t>Applicant</w:t>
      </w:r>
      <w:r w:rsidR="004E6103" w:rsidRPr="00E908C9">
        <w:rPr>
          <w:rFonts w:ascii="Times New Roman" w:eastAsia="Microsoft YaHei UI" w:hAnsi="Times New Roman" w:cs="Times New Roman"/>
          <w:sz w:val="24"/>
          <w:szCs w:val="24"/>
        </w:rPr>
        <w:t xml:space="preserve">. </w:t>
      </w:r>
      <w:r w:rsidR="00EB4A39" w:rsidRPr="00E908C9">
        <w:rPr>
          <w:rFonts w:ascii="Times New Roman" w:eastAsia="Microsoft YaHei UI" w:hAnsi="Times New Roman" w:cs="Times New Roman"/>
          <w:sz w:val="24"/>
          <w:szCs w:val="24"/>
        </w:rPr>
        <w:t xml:space="preserve">The party to party bill of costs </w:t>
      </w:r>
      <w:r w:rsidR="004E6103" w:rsidRPr="00E908C9">
        <w:rPr>
          <w:rFonts w:ascii="Times New Roman" w:eastAsia="Microsoft YaHei UI" w:hAnsi="Times New Roman" w:cs="Times New Roman"/>
          <w:sz w:val="24"/>
          <w:szCs w:val="24"/>
        </w:rPr>
        <w:t>was on the 19</w:t>
      </w:r>
      <w:r w:rsidR="004E6103" w:rsidRPr="00E908C9">
        <w:rPr>
          <w:rFonts w:ascii="Times New Roman" w:eastAsia="Microsoft YaHei UI" w:hAnsi="Times New Roman" w:cs="Times New Roman"/>
          <w:sz w:val="24"/>
          <w:szCs w:val="24"/>
          <w:vertAlign w:val="superscript"/>
        </w:rPr>
        <w:t>th</w:t>
      </w:r>
      <w:r w:rsidR="00EB4A39" w:rsidRPr="00E908C9">
        <w:rPr>
          <w:rFonts w:ascii="Times New Roman" w:eastAsia="Microsoft YaHei UI" w:hAnsi="Times New Roman" w:cs="Times New Roman"/>
          <w:sz w:val="24"/>
          <w:szCs w:val="24"/>
        </w:rPr>
        <w:t xml:space="preserve"> </w:t>
      </w:r>
      <w:r w:rsidR="00C56349" w:rsidRPr="00E908C9">
        <w:rPr>
          <w:rFonts w:ascii="Times New Roman" w:eastAsia="Microsoft YaHei UI" w:hAnsi="Times New Roman" w:cs="Times New Roman"/>
          <w:sz w:val="24"/>
          <w:szCs w:val="24"/>
        </w:rPr>
        <w:t>May</w:t>
      </w:r>
      <w:r w:rsidR="00EB4A39" w:rsidRPr="00E908C9">
        <w:rPr>
          <w:rFonts w:ascii="Times New Roman" w:eastAsia="Microsoft YaHei UI" w:hAnsi="Times New Roman" w:cs="Times New Roman"/>
          <w:sz w:val="24"/>
          <w:szCs w:val="24"/>
        </w:rPr>
        <w:t>,</w:t>
      </w:r>
      <w:r w:rsidR="004E6103" w:rsidRPr="00E908C9">
        <w:rPr>
          <w:rFonts w:ascii="Times New Roman" w:eastAsia="Microsoft YaHei UI" w:hAnsi="Times New Roman" w:cs="Times New Roman"/>
          <w:sz w:val="24"/>
          <w:szCs w:val="24"/>
        </w:rPr>
        <w:t xml:space="preserve"> 2016 taxed and allowed at Uganda shillings 415,933,398/=. The </w:t>
      </w:r>
      <w:r w:rsidR="00002E94" w:rsidRPr="00E908C9">
        <w:rPr>
          <w:rFonts w:ascii="Times New Roman" w:eastAsia="Microsoft YaHei UI" w:hAnsi="Times New Roman" w:cs="Times New Roman"/>
          <w:sz w:val="24"/>
          <w:szCs w:val="24"/>
        </w:rPr>
        <w:t>Respondent</w:t>
      </w:r>
      <w:r w:rsidR="004E6103" w:rsidRPr="00E908C9">
        <w:rPr>
          <w:rFonts w:ascii="Times New Roman" w:eastAsia="Microsoft YaHei UI" w:hAnsi="Times New Roman" w:cs="Times New Roman"/>
          <w:sz w:val="24"/>
          <w:szCs w:val="24"/>
        </w:rPr>
        <w:t xml:space="preserve">s wrote a letter to the judgement debtor demanding for the taxed costs and even engaged its advocates but to no avail. Nonetheless, the </w:t>
      </w:r>
      <w:r w:rsidR="00002E94" w:rsidRPr="00E908C9">
        <w:rPr>
          <w:rFonts w:ascii="Times New Roman" w:eastAsia="Microsoft YaHei UI" w:hAnsi="Times New Roman" w:cs="Times New Roman"/>
          <w:sz w:val="24"/>
          <w:szCs w:val="24"/>
        </w:rPr>
        <w:t>Respondent</w:t>
      </w:r>
      <w:r w:rsidR="00C56349" w:rsidRPr="00E908C9">
        <w:rPr>
          <w:rFonts w:ascii="Times New Roman" w:eastAsia="Microsoft YaHei UI" w:hAnsi="Times New Roman" w:cs="Times New Roman"/>
          <w:sz w:val="24"/>
          <w:szCs w:val="24"/>
        </w:rPr>
        <w:t>’s</w:t>
      </w:r>
      <w:r w:rsidR="004E6103" w:rsidRPr="00E908C9">
        <w:rPr>
          <w:rFonts w:ascii="Times New Roman" w:eastAsia="Microsoft YaHei UI" w:hAnsi="Times New Roman" w:cs="Times New Roman"/>
          <w:sz w:val="24"/>
          <w:szCs w:val="24"/>
        </w:rPr>
        <w:t xml:space="preserve"> entitlement to fees was not dependent on the recovery of tax</w:t>
      </w:r>
      <w:r w:rsidR="00EB4A39" w:rsidRPr="00E908C9">
        <w:rPr>
          <w:rFonts w:ascii="Times New Roman" w:eastAsia="Microsoft YaHei UI" w:hAnsi="Times New Roman" w:cs="Times New Roman"/>
          <w:sz w:val="24"/>
          <w:szCs w:val="24"/>
        </w:rPr>
        <w:t>ed</w:t>
      </w:r>
      <w:r w:rsidR="004E6103" w:rsidRPr="00E908C9">
        <w:rPr>
          <w:rFonts w:ascii="Times New Roman" w:eastAsia="Microsoft YaHei UI" w:hAnsi="Times New Roman" w:cs="Times New Roman"/>
          <w:sz w:val="24"/>
          <w:szCs w:val="24"/>
        </w:rPr>
        <w:t xml:space="preserve"> costs.</w:t>
      </w:r>
    </w:p>
    <w:p w:rsidR="00683CDC" w:rsidRPr="00E908C9" w:rsidRDefault="00EB4A39"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He further d</w:t>
      </w:r>
      <w:r w:rsidR="004E6103" w:rsidRPr="00E908C9">
        <w:rPr>
          <w:rFonts w:ascii="Times New Roman" w:eastAsia="Microsoft YaHei UI" w:hAnsi="Times New Roman" w:cs="Times New Roman"/>
          <w:sz w:val="24"/>
          <w:szCs w:val="24"/>
        </w:rPr>
        <w:t>eposed that by letter dated 23</w:t>
      </w:r>
      <w:r w:rsidR="004E6103" w:rsidRPr="00E908C9">
        <w:rPr>
          <w:rFonts w:ascii="Times New Roman" w:eastAsia="Microsoft YaHei UI" w:hAnsi="Times New Roman" w:cs="Times New Roman"/>
          <w:sz w:val="24"/>
          <w:szCs w:val="24"/>
          <w:vertAlign w:val="superscript"/>
        </w:rPr>
        <w:t>rd</w:t>
      </w:r>
      <w:r w:rsidRPr="00E908C9">
        <w:rPr>
          <w:rFonts w:ascii="Times New Roman" w:eastAsia="Microsoft YaHei UI" w:hAnsi="Times New Roman" w:cs="Times New Roman"/>
          <w:sz w:val="24"/>
          <w:szCs w:val="24"/>
        </w:rPr>
        <w:t xml:space="preserve"> </w:t>
      </w:r>
      <w:r w:rsidR="00C56349" w:rsidRPr="00E908C9">
        <w:rPr>
          <w:rFonts w:ascii="Times New Roman" w:eastAsia="Microsoft YaHei UI" w:hAnsi="Times New Roman" w:cs="Times New Roman"/>
          <w:sz w:val="24"/>
          <w:szCs w:val="24"/>
        </w:rPr>
        <w:t>May</w:t>
      </w:r>
      <w:r w:rsidRPr="00E908C9">
        <w:rPr>
          <w:rFonts w:ascii="Times New Roman" w:eastAsia="Microsoft YaHei UI" w:hAnsi="Times New Roman" w:cs="Times New Roman"/>
          <w:sz w:val="24"/>
          <w:szCs w:val="24"/>
        </w:rPr>
        <w:t>,</w:t>
      </w:r>
      <w:r w:rsidR="004E6103" w:rsidRPr="00E908C9">
        <w:rPr>
          <w:rFonts w:ascii="Times New Roman" w:eastAsia="Microsoft YaHei UI" w:hAnsi="Times New Roman" w:cs="Times New Roman"/>
          <w:sz w:val="24"/>
          <w:szCs w:val="24"/>
        </w:rPr>
        <w:t xml:space="preserve"> 2016, the </w:t>
      </w:r>
      <w:r w:rsidR="00002E94" w:rsidRPr="00E908C9">
        <w:rPr>
          <w:rFonts w:ascii="Times New Roman" w:eastAsia="Microsoft YaHei UI" w:hAnsi="Times New Roman" w:cs="Times New Roman"/>
          <w:sz w:val="24"/>
          <w:szCs w:val="24"/>
        </w:rPr>
        <w:t>Respondent</w:t>
      </w:r>
      <w:r w:rsidR="004E6103" w:rsidRPr="00E908C9">
        <w:rPr>
          <w:rFonts w:ascii="Times New Roman" w:eastAsia="Microsoft YaHei UI" w:hAnsi="Times New Roman" w:cs="Times New Roman"/>
          <w:sz w:val="24"/>
          <w:szCs w:val="24"/>
        </w:rPr>
        <w:t>s forward</w:t>
      </w:r>
      <w:r w:rsidR="00081979" w:rsidRPr="00E908C9">
        <w:rPr>
          <w:rFonts w:ascii="Times New Roman" w:eastAsia="Microsoft YaHei UI" w:hAnsi="Times New Roman" w:cs="Times New Roman"/>
          <w:sz w:val="24"/>
          <w:szCs w:val="24"/>
        </w:rPr>
        <w:t>ed</w:t>
      </w:r>
      <w:r w:rsidRPr="00E908C9">
        <w:rPr>
          <w:rFonts w:ascii="Times New Roman" w:eastAsia="Microsoft YaHei UI" w:hAnsi="Times New Roman" w:cs="Times New Roman"/>
          <w:sz w:val="24"/>
          <w:szCs w:val="24"/>
        </w:rPr>
        <w:t xml:space="preserve"> the final advocates/client b</w:t>
      </w:r>
      <w:r w:rsidR="004E6103" w:rsidRPr="00E908C9">
        <w:rPr>
          <w:rFonts w:ascii="Times New Roman" w:eastAsia="Microsoft YaHei UI" w:hAnsi="Times New Roman" w:cs="Times New Roman"/>
          <w:sz w:val="24"/>
          <w:szCs w:val="24"/>
        </w:rPr>
        <w:t xml:space="preserve">ill of costs for the purposes of the </w:t>
      </w:r>
      <w:r w:rsidR="007B0742" w:rsidRPr="00E908C9">
        <w:rPr>
          <w:rFonts w:ascii="Times New Roman" w:eastAsia="Microsoft YaHei UI" w:hAnsi="Times New Roman" w:cs="Times New Roman"/>
          <w:sz w:val="24"/>
          <w:szCs w:val="24"/>
        </w:rPr>
        <w:t xml:space="preserve">Advocates Act </w:t>
      </w:r>
      <w:r w:rsidR="004E6103" w:rsidRPr="00E908C9">
        <w:rPr>
          <w:rFonts w:ascii="Times New Roman" w:eastAsia="Microsoft YaHei UI" w:hAnsi="Times New Roman" w:cs="Times New Roman"/>
          <w:sz w:val="24"/>
          <w:szCs w:val="24"/>
        </w:rPr>
        <w:t xml:space="preserve">for the sum of Uganda shillings 550,957,211/= which they </w:t>
      </w:r>
      <w:r w:rsidRPr="00E908C9">
        <w:rPr>
          <w:rFonts w:ascii="Times New Roman" w:eastAsia="Microsoft YaHei UI" w:hAnsi="Times New Roman" w:cs="Times New Roman"/>
          <w:sz w:val="24"/>
          <w:szCs w:val="24"/>
        </w:rPr>
        <w:t xml:space="preserve">demanded should be paid </w:t>
      </w:r>
      <w:r w:rsidR="004E6103" w:rsidRPr="00E908C9">
        <w:rPr>
          <w:rFonts w:ascii="Times New Roman" w:eastAsia="Microsoft YaHei UI" w:hAnsi="Times New Roman" w:cs="Times New Roman"/>
          <w:sz w:val="24"/>
          <w:szCs w:val="24"/>
        </w:rPr>
        <w:t>immediately.</w:t>
      </w:r>
      <w:r w:rsidR="00683CDC" w:rsidRPr="00E908C9">
        <w:rPr>
          <w:rFonts w:ascii="Times New Roman" w:eastAsia="Microsoft YaHei UI" w:hAnsi="Times New Roman" w:cs="Times New Roman"/>
          <w:sz w:val="24"/>
          <w:szCs w:val="24"/>
        </w:rPr>
        <w:t xml:space="preserve"> Negotiations between the </w:t>
      </w:r>
      <w:r w:rsidR="00002E94" w:rsidRPr="00E908C9">
        <w:rPr>
          <w:rFonts w:ascii="Times New Roman" w:eastAsia="Microsoft YaHei UI" w:hAnsi="Times New Roman" w:cs="Times New Roman"/>
          <w:sz w:val="24"/>
          <w:szCs w:val="24"/>
        </w:rPr>
        <w:t>Applicant</w:t>
      </w:r>
      <w:r w:rsidR="00683CDC" w:rsidRPr="00E908C9">
        <w:rPr>
          <w:rFonts w:ascii="Times New Roman" w:eastAsia="Microsoft YaHei UI" w:hAnsi="Times New Roman" w:cs="Times New Roman"/>
          <w:sz w:val="24"/>
          <w:szCs w:val="24"/>
        </w:rPr>
        <w:t xml:space="preserve"> and the </w:t>
      </w:r>
      <w:r w:rsidR="00002E94" w:rsidRPr="00E908C9">
        <w:rPr>
          <w:rFonts w:ascii="Times New Roman" w:eastAsia="Microsoft YaHei UI" w:hAnsi="Times New Roman" w:cs="Times New Roman"/>
          <w:sz w:val="24"/>
          <w:szCs w:val="24"/>
        </w:rPr>
        <w:t>Respondent</w:t>
      </w:r>
      <w:r w:rsidR="00683CDC" w:rsidRPr="00E908C9">
        <w:rPr>
          <w:rFonts w:ascii="Times New Roman" w:eastAsia="Microsoft YaHei UI" w:hAnsi="Times New Roman" w:cs="Times New Roman"/>
          <w:sz w:val="24"/>
          <w:szCs w:val="24"/>
        </w:rPr>
        <w:t xml:space="preserve">s was of no legal effect because an advocate is by law </w:t>
      </w:r>
      <w:r w:rsidR="00683CDC" w:rsidRPr="00E908C9">
        <w:rPr>
          <w:rFonts w:ascii="Times New Roman" w:eastAsia="Microsoft YaHei UI" w:hAnsi="Times New Roman" w:cs="Times New Roman"/>
          <w:sz w:val="24"/>
          <w:szCs w:val="24"/>
        </w:rPr>
        <w:lastRenderedPageBreak/>
        <w:t xml:space="preserve">entitled to receive from his client, inter alia, taxed costs on a party to party basis together with the additional </w:t>
      </w:r>
      <w:r w:rsidRPr="00E908C9">
        <w:rPr>
          <w:rFonts w:ascii="Times New Roman" w:eastAsia="Microsoft YaHei UI" w:hAnsi="Times New Roman" w:cs="Times New Roman"/>
          <w:sz w:val="24"/>
          <w:szCs w:val="24"/>
        </w:rPr>
        <w:t>1/3</w:t>
      </w:r>
      <w:r w:rsidRPr="00E908C9">
        <w:rPr>
          <w:rFonts w:ascii="Times New Roman" w:eastAsia="Microsoft YaHei UI" w:hAnsi="Times New Roman" w:cs="Times New Roman"/>
          <w:sz w:val="24"/>
          <w:szCs w:val="24"/>
          <w:vertAlign w:val="superscript"/>
        </w:rPr>
        <w:t>rd</w:t>
      </w:r>
      <w:r w:rsidRPr="00E908C9">
        <w:rPr>
          <w:rFonts w:ascii="Times New Roman" w:eastAsia="Microsoft YaHei UI" w:hAnsi="Times New Roman" w:cs="Times New Roman"/>
          <w:sz w:val="24"/>
          <w:szCs w:val="24"/>
        </w:rPr>
        <w:t xml:space="preserve"> </w:t>
      </w:r>
      <w:r w:rsidR="00683CDC" w:rsidRPr="00E908C9">
        <w:rPr>
          <w:rFonts w:ascii="Times New Roman" w:eastAsia="Microsoft YaHei UI" w:hAnsi="Times New Roman" w:cs="Times New Roman"/>
          <w:sz w:val="24"/>
          <w:szCs w:val="24"/>
        </w:rPr>
        <w:t xml:space="preserve">on instruction fees. The negotiations were commenced after the </w:t>
      </w:r>
      <w:r w:rsidR="00002E94" w:rsidRPr="00E908C9">
        <w:rPr>
          <w:rFonts w:ascii="Times New Roman" w:eastAsia="Microsoft YaHei UI" w:hAnsi="Times New Roman" w:cs="Times New Roman"/>
          <w:sz w:val="24"/>
          <w:szCs w:val="24"/>
        </w:rPr>
        <w:t>Respondent</w:t>
      </w:r>
      <w:r w:rsidR="00683CDC" w:rsidRPr="00E908C9">
        <w:rPr>
          <w:rFonts w:ascii="Times New Roman" w:eastAsia="Microsoft YaHei UI" w:hAnsi="Times New Roman" w:cs="Times New Roman"/>
          <w:sz w:val="24"/>
          <w:szCs w:val="24"/>
        </w:rPr>
        <w:t>s had earned the fees in accordance with the law.</w:t>
      </w:r>
    </w:p>
    <w:p w:rsidR="007B0742" w:rsidRPr="00E908C9" w:rsidRDefault="00683CDC"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Whenever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s acted for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in the various </w:t>
      </w:r>
      <w:r w:rsidR="00EB4A39" w:rsidRPr="00E908C9">
        <w:rPr>
          <w:rFonts w:ascii="Times New Roman" w:eastAsia="Microsoft YaHei UI" w:hAnsi="Times New Roman" w:cs="Times New Roman"/>
          <w:sz w:val="24"/>
          <w:szCs w:val="24"/>
        </w:rPr>
        <w:t>matters</w:t>
      </w:r>
      <w:r w:rsidRPr="00E908C9">
        <w:rPr>
          <w:rFonts w:ascii="Times New Roman" w:eastAsia="Microsoft YaHei UI" w:hAnsi="Times New Roman" w:cs="Times New Roman"/>
          <w:sz w:val="24"/>
          <w:szCs w:val="24"/>
        </w:rPr>
        <w:t xml:space="preserve">,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paid the fees in accordance with the Advocates (Remuneration and Taxation of Costs) Regulations.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s have a legitimate expectation that the same law would apply.</w:t>
      </w:r>
    </w:p>
    <w:p w:rsidR="00580CB9" w:rsidRPr="00E908C9" w:rsidRDefault="007B0742"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With reference to the Memorandum of Understanding, it did not comply with the provisions of the Advocates Act. Secondly the Memorandum of Understanding was drawn by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’s Directorate of Legal Services which forwarded </w:t>
      </w:r>
      <w:r w:rsidR="00EB4A39" w:rsidRPr="00E908C9">
        <w:rPr>
          <w:rFonts w:ascii="Times New Roman" w:eastAsia="Microsoft YaHei UI" w:hAnsi="Times New Roman" w:cs="Times New Roman"/>
          <w:sz w:val="24"/>
          <w:szCs w:val="24"/>
        </w:rPr>
        <w:t xml:space="preserve">it </w:t>
      </w:r>
      <w:r w:rsidRPr="00E908C9">
        <w:rPr>
          <w:rFonts w:ascii="Times New Roman" w:eastAsia="Microsoft YaHei UI" w:hAnsi="Times New Roman" w:cs="Times New Roman"/>
          <w:sz w:val="24"/>
          <w:szCs w:val="24"/>
        </w:rPr>
        <w:t xml:space="preserve">to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s for execution.</w:t>
      </w:r>
    </w:p>
    <w:p w:rsidR="00580CB9" w:rsidRPr="00E908C9" w:rsidRDefault="00580CB9"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s do not rely on the </w:t>
      </w:r>
      <w:r w:rsidR="00EB4A39" w:rsidRPr="00E908C9">
        <w:rPr>
          <w:rFonts w:ascii="Times New Roman" w:eastAsia="Microsoft YaHei UI" w:hAnsi="Times New Roman" w:cs="Times New Roman"/>
          <w:sz w:val="24"/>
          <w:szCs w:val="24"/>
        </w:rPr>
        <w:t>M</w:t>
      </w:r>
      <w:r w:rsidRPr="00E908C9">
        <w:rPr>
          <w:rFonts w:ascii="Times New Roman" w:eastAsia="Microsoft YaHei UI" w:hAnsi="Times New Roman" w:cs="Times New Roman"/>
          <w:sz w:val="24"/>
          <w:szCs w:val="24"/>
        </w:rPr>
        <w:t xml:space="preserve">emorandum of </w:t>
      </w:r>
      <w:r w:rsidR="00EB4A39" w:rsidRPr="00E908C9">
        <w:rPr>
          <w:rFonts w:ascii="Times New Roman" w:eastAsia="Microsoft YaHei UI" w:hAnsi="Times New Roman" w:cs="Times New Roman"/>
          <w:sz w:val="24"/>
          <w:szCs w:val="24"/>
        </w:rPr>
        <w:t>U</w:t>
      </w:r>
      <w:r w:rsidRPr="00E908C9">
        <w:rPr>
          <w:rFonts w:ascii="Times New Roman" w:eastAsia="Microsoft YaHei UI" w:hAnsi="Times New Roman" w:cs="Times New Roman"/>
          <w:sz w:val="24"/>
          <w:szCs w:val="24"/>
        </w:rPr>
        <w:t xml:space="preserve">nderstanding in support of the claim in Civil Suit </w:t>
      </w:r>
      <w:r w:rsidR="00EB4A39" w:rsidRPr="00E908C9">
        <w:rPr>
          <w:rFonts w:ascii="Times New Roman" w:eastAsia="Microsoft YaHei UI" w:hAnsi="Times New Roman" w:cs="Times New Roman"/>
          <w:sz w:val="24"/>
          <w:szCs w:val="24"/>
        </w:rPr>
        <w:t xml:space="preserve">No. </w:t>
      </w:r>
      <w:r w:rsidRPr="00E908C9">
        <w:rPr>
          <w:rFonts w:ascii="Times New Roman" w:eastAsia="Microsoft YaHei UI" w:hAnsi="Times New Roman" w:cs="Times New Roman"/>
          <w:sz w:val="24"/>
          <w:szCs w:val="24"/>
        </w:rPr>
        <w:t xml:space="preserve">954 of 2016.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s claim </w:t>
      </w:r>
      <w:r w:rsidR="00EB4A39" w:rsidRPr="00E908C9">
        <w:rPr>
          <w:rFonts w:ascii="Times New Roman" w:eastAsia="Microsoft YaHei UI" w:hAnsi="Times New Roman" w:cs="Times New Roman"/>
          <w:sz w:val="24"/>
          <w:szCs w:val="24"/>
        </w:rPr>
        <w:t>is based on the party to party b</w:t>
      </w:r>
      <w:r w:rsidRPr="00E908C9">
        <w:rPr>
          <w:rFonts w:ascii="Times New Roman" w:eastAsia="Microsoft YaHei UI" w:hAnsi="Times New Roman" w:cs="Times New Roman"/>
          <w:sz w:val="24"/>
          <w:szCs w:val="24"/>
        </w:rPr>
        <w:t>ill of costs in Civil Suit N</w:t>
      </w:r>
      <w:r w:rsidR="00EB4A39" w:rsidRPr="00E908C9">
        <w:rPr>
          <w:rFonts w:ascii="Times New Roman" w:eastAsia="Microsoft YaHei UI" w:hAnsi="Times New Roman" w:cs="Times New Roman"/>
          <w:sz w:val="24"/>
          <w:szCs w:val="24"/>
        </w:rPr>
        <w:t xml:space="preserve">o </w:t>
      </w:r>
      <w:r w:rsidRPr="00E908C9">
        <w:rPr>
          <w:rFonts w:ascii="Times New Roman" w:eastAsia="Microsoft YaHei UI" w:hAnsi="Times New Roman" w:cs="Times New Roman"/>
          <w:sz w:val="24"/>
          <w:szCs w:val="24"/>
        </w:rPr>
        <w:t xml:space="preserve">0016 of 2014 taxed and allowed and the final advocate/client </w:t>
      </w:r>
      <w:r w:rsidR="00EB4A39" w:rsidRPr="00E908C9">
        <w:rPr>
          <w:rFonts w:ascii="Times New Roman" w:eastAsia="Microsoft YaHei UI" w:hAnsi="Times New Roman" w:cs="Times New Roman"/>
          <w:sz w:val="24"/>
          <w:szCs w:val="24"/>
        </w:rPr>
        <w:t>b</w:t>
      </w:r>
      <w:r w:rsidRPr="00E908C9">
        <w:rPr>
          <w:rFonts w:ascii="Times New Roman" w:eastAsia="Microsoft YaHei UI" w:hAnsi="Times New Roman" w:cs="Times New Roman"/>
          <w:sz w:val="24"/>
          <w:szCs w:val="24"/>
        </w:rPr>
        <w:t>ill of costs referred to above. The negotiations and the memorand</w:t>
      </w:r>
      <w:r w:rsidR="00EB4A39" w:rsidRPr="00E908C9">
        <w:rPr>
          <w:rFonts w:ascii="Times New Roman" w:eastAsia="Microsoft YaHei UI" w:hAnsi="Times New Roman" w:cs="Times New Roman"/>
          <w:sz w:val="24"/>
          <w:szCs w:val="24"/>
        </w:rPr>
        <w:t xml:space="preserve">um of understanding was an illegal </w:t>
      </w:r>
      <w:r w:rsidRPr="00E908C9">
        <w:rPr>
          <w:rFonts w:ascii="Times New Roman" w:eastAsia="Microsoft YaHei UI" w:hAnsi="Times New Roman" w:cs="Times New Roman"/>
          <w:sz w:val="24"/>
          <w:szCs w:val="24"/>
        </w:rPr>
        <w:t xml:space="preserve">attempt by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to unfairly an</w:t>
      </w:r>
      <w:r w:rsidR="00EB4A39" w:rsidRPr="00E908C9">
        <w:rPr>
          <w:rFonts w:ascii="Times New Roman" w:eastAsia="Microsoft YaHei UI" w:hAnsi="Times New Roman" w:cs="Times New Roman"/>
          <w:sz w:val="24"/>
          <w:szCs w:val="24"/>
        </w:rPr>
        <w:t>d</w:t>
      </w:r>
      <w:r w:rsidRPr="00E908C9">
        <w:rPr>
          <w:rFonts w:ascii="Times New Roman" w:eastAsia="Microsoft YaHei UI" w:hAnsi="Times New Roman" w:cs="Times New Roman"/>
          <w:sz w:val="24"/>
          <w:szCs w:val="24"/>
        </w:rPr>
        <w:t xml:space="preserve"> illegality deny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s the fruits of their labour.</w:t>
      </w:r>
    </w:p>
    <w:p w:rsidR="00C63A6A" w:rsidRPr="00E908C9" w:rsidRDefault="00580CB9"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In the premises he deposed that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did not have a plausible defence.</w:t>
      </w:r>
      <w:r w:rsidR="00C649A9" w:rsidRPr="00E908C9">
        <w:rPr>
          <w:rFonts w:ascii="Times New Roman" w:eastAsia="Microsoft YaHei UI" w:hAnsi="Times New Roman" w:cs="Times New Roman"/>
          <w:sz w:val="24"/>
          <w:szCs w:val="24"/>
        </w:rPr>
        <w:t xml:space="preserve"> </w:t>
      </w:r>
    </w:p>
    <w:p w:rsidR="00C649A9" w:rsidRPr="00E908C9" w:rsidRDefault="00C649A9"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is represented by </w:t>
      </w:r>
      <w:r w:rsidR="00002E94" w:rsidRPr="00E908C9">
        <w:rPr>
          <w:rFonts w:ascii="Times New Roman" w:eastAsia="Microsoft YaHei UI" w:hAnsi="Times New Roman" w:cs="Times New Roman"/>
          <w:sz w:val="24"/>
          <w:szCs w:val="24"/>
        </w:rPr>
        <w:t>Counsel</w:t>
      </w:r>
      <w:r w:rsidRPr="00E908C9">
        <w:rPr>
          <w:rFonts w:ascii="Times New Roman" w:eastAsia="Microsoft YaHei UI" w:hAnsi="Times New Roman" w:cs="Times New Roman"/>
          <w:sz w:val="24"/>
          <w:szCs w:val="24"/>
        </w:rPr>
        <w:t xml:space="preserve"> Henry </w:t>
      </w:r>
      <w:proofErr w:type="spellStart"/>
      <w:r w:rsidRPr="00E908C9">
        <w:rPr>
          <w:rFonts w:ascii="Times New Roman" w:eastAsia="Microsoft YaHei UI" w:hAnsi="Times New Roman" w:cs="Times New Roman"/>
          <w:sz w:val="24"/>
          <w:szCs w:val="24"/>
        </w:rPr>
        <w:t>Muhangi</w:t>
      </w:r>
      <w:proofErr w:type="spellEnd"/>
      <w:r w:rsidRPr="00E908C9">
        <w:rPr>
          <w:rFonts w:ascii="Times New Roman" w:eastAsia="Microsoft YaHei UI" w:hAnsi="Times New Roman" w:cs="Times New Roman"/>
          <w:sz w:val="24"/>
          <w:szCs w:val="24"/>
        </w:rPr>
        <w:t xml:space="preserve"> of the Directorate of Legal Services of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while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 was represented by </w:t>
      </w:r>
      <w:r w:rsidR="00002E94" w:rsidRPr="00E908C9">
        <w:rPr>
          <w:rFonts w:ascii="Times New Roman" w:eastAsia="Microsoft YaHei UI" w:hAnsi="Times New Roman" w:cs="Times New Roman"/>
          <w:sz w:val="24"/>
          <w:szCs w:val="24"/>
        </w:rPr>
        <w:t>Counsel</w:t>
      </w:r>
      <w:r w:rsidRPr="00E908C9">
        <w:rPr>
          <w:rFonts w:ascii="Times New Roman" w:eastAsia="Microsoft YaHei UI" w:hAnsi="Times New Roman" w:cs="Times New Roman"/>
          <w:sz w:val="24"/>
          <w:szCs w:val="24"/>
        </w:rPr>
        <w:t xml:space="preserve"> Albert </w:t>
      </w:r>
      <w:proofErr w:type="spellStart"/>
      <w:r w:rsidRPr="00E908C9">
        <w:rPr>
          <w:rFonts w:ascii="Times New Roman" w:eastAsia="Microsoft YaHei UI" w:hAnsi="Times New Roman" w:cs="Times New Roman"/>
          <w:sz w:val="24"/>
          <w:szCs w:val="24"/>
        </w:rPr>
        <w:t>Byamugisha</w:t>
      </w:r>
      <w:proofErr w:type="spellEnd"/>
      <w:r w:rsidR="00201201" w:rsidRPr="00E908C9">
        <w:rPr>
          <w:rFonts w:ascii="Times New Roman" w:eastAsia="Microsoft YaHei UI" w:hAnsi="Times New Roman" w:cs="Times New Roman"/>
          <w:sz w:val="24"/>
          <w:szCs w:val="24"/>
        </w:rPr>
        <w:t>. The Court was addressed in written submissions.</w:t>
      </w:r>
      <w:r w:rsidRPr="00E908C9">
        <w:rPr>
          <w:rFonts w:ascii="Times New Roman" w:eastAsia="Microsoft YaHei UI" w:hAnsi="Times New Roman" w:cs="Times New Roman"/>
          <w:sz w:val="24"/>
          <w:szCs w:val="24"/>
        </w:rPr>
        <w:t xml:space="preserve"> </w:t>
      </w:r>
    </w:p>
    <w:p w:rsidR="00C649A9" w:rsidRPr="00E908C9" w:rsidRDefault="00002E94" w:rsidP="00C649A9">
      <w:pPr>
        <w:pStyle w:val="Style"/>
        <w:ind w:left="43" w:right="42"/>
        <w:jc w:val="both"/>
        <w:rPr>
          <w:rFonts w:eastAsia="Microsoft YaHei UI"/>
          <w:b/>
        </w:rPr>
      </w:pPr>
      <w:r w:rsidRPr="00E908C9">
        <w:rPr>
          <w:rFonts w:eastAsia="Microsoft YaHei UI"/>
          <w:b/>
        </w:rPr>
        <w:t>PLAINTIFF</w:t>
      </w:r>
      <w:r w:rsidR="00C649A9" w:rsidRPr="00E908C9">
        <w:rPr>
          <w:rFonts w:eastAsia="Microsoft YaHei UI"/>
          <w:b/>
        </w:rPr>
        <w:t>’S SUBMISSIONS</w:t>
      </w:r>
    </w:p>
    <w:p w:rsidR="00C649A9" w:rsidRPr="00E908C9" w:rsidRDefault="00002E94" w:rsidP="00C649A9">
      <w:pPr>
        <w:pStyle w:val="Style"/>
        <w:ind w:left="43" w:right="42"/>
        <w:jc w:val="both"/>
        <w:rPr>
          <w:rFonts w:eastAsia="Microsoft YaHei UI"/>
          <w:b/>
        </w:rPr>
      </w:pPr>
      <w:r w:rsidRPr="00E908C9">
        <w:rPr>
          <w:rFonts w:eastAsia="Microsoft YaHei UI"/>
        </w:rPr>
        <w:t>Counsel</w:t>
      </w:r>
      <w:r w:rsidR="00C649A9" w:rsidRPr="00E908C9">
        <w:rPr>
          <w:rFonts w:eastAsia="Microsoft YaHei UI"/>
        </w:rPr>
        <w:t xml:space="preserve"> for the </w:t>
      </w:r>
      <w:r w:rsidRPr="00E908C9">
        <w:rPr>
          <w:rFonts w:eastAsia="Microsoft YaHei UI"/>
        </w:rPr>
        <w:t>Applicant</w:t>
      </w:r>
      <w:r w:rsidR="00C649A9" w:rsidRPr="00E908C9">
        <w:rPr>
          <w:rFonts w:eastAsia="Microsoft YaHei UI"/>
        </w:rPr>
        <w:t xml:space="preserve"> submitted that the </w:t>
      </w:r>
      <w:r w:rsidR="00201201" w:rsidRPr="00E908C9">
        <w:rPr>
          <w:rFonts w:eastAsia="Microsoft YaHei UI"/>
          <w:lang w:bidi="he-IL"/>
        </w:rPr>
        <w:t xml:space="preserve">law governing the application is </w:t>
      </w:r>
      <w:r w:rsidR="00C649A9" w:rsidRPr="00E908C9">
        <w:rPr>
          <w:rFonts w:eastAsia="Microsoft YaHei UI"/>
          <w:b/>
          <w:lang w:bidi="he-IL"/>
        </w:rPr>
        <w:t>Order 36 Rule 3(1) of the Civil Procedure Rules SI 71-1</w:t>
      </w:r>
      <w:r w:rsidR="00C649A9" w:rsidRPr="00E908C9">
        <w:rPr>
          <w:rFonts w:eastAsia="Microsoft YaHei UI"/>
          <w:lang w:bidi="he-IL"/>
        </w:rPr>
        <w:t xml:space="preserve"> which provides that a </w:t>
      </w:r>
      <w:r w:rsidRPr="00E908C9">
        <w:rPr>
          <w:rFonts w:eastAsia="Microsoft YaHei UI"/>
          <w:lang w:bidi="he-IL"/>
        </w:rPr>
        <w:t>Defendant</w:t>
      </w:r>
      <w:r w:rsidR="00C649A9" w:rsidRPr="00E908C9">
        <w:rPr>
          <w:rFonts w:eastAsia="Microsoft YaHei UI"/>
          <w:lang w:bidi="he-IL"/>
        </w:rPr>
        <w:t xml:space="preserve"> shall not appear and defend the suit except upon applying for and obtaining leave from the court. </w:t>
      </w:r>
      <w:r w:rsidR="00201201" w:rsidRPr="00E908C9">
        <w:rPr>
          <w:rFonts w:eastAsia="Microsoft YaHei UI"/>
          <w:lang w:bidi="he-IL"/>
        </w:rPr>
        <w:t>U</w:t>
      </w:r>
      <w:r w:rsidR="00C649A9" w:rsidRPr="00E908C9">
        <w:rPr>
          <w:rFonts w:eastAsia="Microsoft YaHei UI"/>
        </w:rPr>
        <w:t xml:space="preserve">nder </w:t>
      </w:r>
      <w:r w:rsidR="00C649A9" w:rsidRPr="00E908C9">
        <w:rPr>
          <w:rFonts w:eastAsia="Microsoft YaHei UI"/>
          <w:b/>
        </w:rPr>
        <w:t>Order 36 Rule 4 of the Civil Procedure Rules</w:t>
      </w:r>
      <w:r w:rsidR="00C649A9" w:rsidRPr="00E908C9">
        <w:rPr>
          <w:rFonts w:eastAsia="Microsoft YaHei UI"/>
        </w:rPr>
        <w:t xml:space="preserve">, an application for leave to appear and defend shall be supported by an affidavit which </w:t>
      </w:r>
      <w:r w:rsidR="00201201" w:rsidRPr="00E908C9">
        <w:rPr>
          <w:rFonts w:eastAsia="Microsoft YaHei UI"/>
        </w:rPr>
        <w:t xml:space="preserve">shall </w:t>
      </w:r>
      <w:r w:rsidR="00C649A9" w:rsidRPr="00E908C9">
        <w:rPr>
          <w:rFonts w:eastAsia="Microsoft YaHei UI"/>
        </w:rPr>
        <w:t xml:space="preserve">state whether the </w:t>
      </w:r>
      <w:proofErr w:type="spellStart"/>
      <w:r w:rsidR="00C649A9" w:rsidRPr="00E908C9">
        <w:rPr>
          <w:rFonts w:eastAsia="Microsoft YaHei UI"/>
        </w:rPr>
        <w:t>defence</w:t>
      </w:r>
      <w:proofErr w:type="spellEnd"/>
      <w:r w:rsidR="00C649A9" w:rsidRPr="00E908C9">
        <w:rPr>
          <w:rFonts w:eastAsia="Microsoft YaHei UI"/>
        </w:rPr>
        <w:t xml:space="preserve"> goes to the whole or to part only of the </w:t>
      </w:r>
      <w:r w:rsidRPr="00E908C9">
        <w:rPr>
          <w:rFonts w:eastAsia="Microsoft YaHei UI"/>
        </w:rPr>
        <w:t>Plaintiff</w:t>
      </w:r>
      <w:r w:rsidR="00C649A9" w:rsidRPr="00E908C9">
        <w:rPr>
          <w:rFonts w:eastAsia="Microsoft YaHei UI"/>
        </w:rPr>
        <w:t>’s claim.</w:t>
      </w:r>
      <w:r w:rsidR="00C649A9" w:rsidRPr="00E908C9">
        <w:rPr>
          <w:rFonts w:eastAsia="Microsoft YaHei UI"/>
          <w:w w:val="112"/>
          <w:lang w:bidi="he-IL"/>
        </w:rPr>
        <w:t xml:space="preserve"> </w:t>
      </w:r>
      <w:r w:rsidRPr="00E908C9">
        <w:rPr>
          <w:rFonts w:eastAsia="Microsoft YaHei UI"/>
          <w:w w:val="112"/>
          <w:lang w:bidi="he-IL"/>
        </w:rPr>
        <w:t>Counsel</w:t>
      </w:r>
      <w:r w:rsidR="00C649A9" w:rsidRPr="00E908C9">
        <w:rPr>
          <w:rFonts w:eastAsia="Microsoft YaHei UI"/>
        </w:rPr>
        <w:t xml:space="preserve"> invited court to consider the case </w:t>
      </w:r>
      <w:r w:rsidR="00C649A9" w:rsidRPr="00E908C9">
        <w:rPr>
          <w:rFonts w:eastAsia="Microsoft YaHei UI"/>
          <w:w w:val="112"/>
          <w:lang w:bidi="he-IL"/>
        </w:rPr>
        <w:t xml:space="preserve">of </w:t>
      </w:r>
      <w:r w:rsidR="00C649A9" w:rsidRPr="00E908C9">
        <w:rPr>
          <w:rFonts w:eastAsia="Microsoft YaHei UI"/>
          <w:b/>
          <w:w w:val="112"/>
          <w:lang w:bidi="he-IL"/>
        </w:rPr>
        <w:t xml:space="preserve">Miter Investments Limited </w:t>
      </w:r>
      <w:r w:rsidR="00201201" w:rsidRPr="00E908C9">
        <w:rPr>
          <w:rFonts w:eastAsia="Microsoft YaHei UI"/>
          <w:b/>
          <w:w w:val="112"/>
          <w:lang w:bidi="he-IL"/>
        </w:rPr>
        <w:t>vs.</w:t>
      </w:r>
      <w:r w:rsidR="00C649A9" w:rsidRPr="00E908C9">
        <w:rPr>
          <w:rFonts w:eastAsia="Microsoft YaHei UI"/>
          <w:b/>
          <w:w w:val="112"/>
          <w:lang w:bidi="he-IL"/>
        </w:rPr>
        <w:t xml:space="preserve"> East African Portland Cement Company Ltd Commercial Division Misc. Application No.</w:t>
      </w:r>
      <w:r w:rsidR="00201201" w:rsidRPr="00E908C9">
        <w:rPr>
          <w:rFonts w:eastAsia="Microsoft YaHei UI"/>
          <w:b/>
          <w:w w:val="112"/>
          <w:lang w:bidi="he-IL"/>
        </w:rPr>
        <w:t xml:space="preserve"> </w:t>
      </w:r>
      <w:r w:rsidR="00C649A9" w:rsidRPr="00E908C9">
        <w:rPr>
          <w:rFonts w:eastAsia="Microsoft YaHei UI"/>
          <w:b/>
          <w:w w:val="112"/>
          <w:lang w:bidi="he-IL"/>
        </w:rPr>
        <w:t>0336 of 2012,</w:t>
      </w:r>
      <w:r w:rsidR="00C649A9" w:rsidRPr="00E908C9">
        <w:rPr>
          <w:rFonts w:eastAsia="Microsoft YaHei UI"/>
          <w:w w:val="112"/>
          <w:lang w:bidi="he-IL"/>
        </w:rPr>
        <w:t xml:space="preserve"> </w:t>
      </w:r>
      <w:r w:rsidR="00C649A9" w:rsidRPr="00E908C9">
        <w:rPr>
          <w:rFonts w:eastAsia="Microsoft YaHei UI"/>
        </w:rPr>
        <w:t xml:space="preserve">where it was held that in a summary suit before leave to appear and defend is granted, the </w:t>
      </w:r>
      <w:r w:rsidRPr="00E908C9">
        <w:rPr>
          <w:rFonts w:eastAsia="Microsoft YaHei UI"/>
        </w:rPr>
        <w:t>Defendant</w:t>
      </w:r>
      <w:r w:rsidR="00C649A9" w:rsidRPr="00E908C9">
        <w:rPr>
          <w:rFonts w:eastAsia="Microsoft YaHei UI"/>
        </w:rPr>
        <w:t xml:space="preserve"> must show that there is a </w:t>
      </w:r>
      <w:proofErr w:type="spellStart"/>
      <w:r w:rsidR="00C649A9" w:rsidRPr="00E908C9">
        <w:rPr>
          <w:rFonts w:eastAsia="Microsoft YaHei UI"/>
        </w:rPr>
        <w:t>bonafide</w:t>
      </w:r>
      <w:proofErr w:type="spellEnd"/>
      <w:r w:rsidR="00C649A9" w:rsidRPr="00E908C9">
        <w:rPr>
          <w:rFonts w:eastAsia="Microsoft YaHei UI"/>
        </w:rPr>
        <w:t xml:space="preserve"> </w:t>
      </w:r>
      <w:proofErr w:type="spellStart"/>
      <w:r w:rsidR="00C649A9" w:rsidRPr="00E908C9">
        <w:rPr>
          <w:rFonts w:eastAsia="Microsoft YaHei UI"/>
        </w:rPr>
        <w:t>triable</w:t>
      </w:r>
      <w:proofErr w:type="spellEnd"/>
      <w:r w:rsidR="00C649A9" w:rsidRPr="00E908C9">
        <w:rPr>
          <w:rFonts w:eastAsia="Microsoft YaHei UI"/>
        </w:rPr>
        <w:t xml:space="preserve"> issue of fact or law and secondly whether there is a reasonable ground for </w:t>
      </w:r>
      <w:proofErr w:type="spellStart"/>
      <w:r w:rsidR="00C649A9" w:rsidRPr="00E908C9">
        <w:rPr>
          <w:rFonts w:eastAsia="Microsoft YaHei UI"/>
        </w:rPr>
        <w:t>defence</w:t>
      </w:r>
      <w:proofErr w:type="spellEnd"/>
      <w:r w:rsidR="00C649A9" w:rsidRPr="00E908C9">
        <w:rPr>
          <w:rFonts w:eastAsia="Microsoft YaHei UI"/>
        </w:rPr>
        <w:t xml:space="preserve"> of the claim. </w:t>
      </w:r>
    </w:p>
    <w:p w:rsidR="00C649A9" w:rsidRPr="00E908C9" w:rsidRDefault="00C649A9" w:rsidP="00C649A9">
      <w:pPr>
        <w:pStyle w:val="Style"/>
        <w:ind w:left="43" w:right="28"/>
        <w:jc w:val="both"/>
        <w:rPr>
          <w:rFonts w:eastAsia="Microsoft YaHei UI"/>
        </w:rPr>
      </w:pPr>
    </w:p>
    <w:p w:rsidR="00C649A9" w:rsidRPr="00E908C9" w:rsidRDefault="00C649A9" w:rsidP="00C649A9">
      <w:pPr>
        <w:pStyle w:val="Style"/>
        <w:ind w:left="43" w:right="28"/>
        <w:jc w:val="both"/>
        <w:rPr>
          <w:rFonts w:eastAsia="Microsoft YaHei UI"/>
          <w:lang w:bidi="he-IL"/>
        </w:rPr>
      </w:pPr>
      <w:r w:rsidRPr="00E908C9">
        <w:rPr>
          <w:rFonts w:eastAsia="Microsoft YaHei UI"/>
        </w:rPr>
        <w:t xml:space="preserve">In establishing whether there is a </w:t>
      </w:r>
      <w:proofErr w:type="spellStart"/>
      <w:r w:rsidRPr="00E908C9">
        <w:rPr>
          <w:rFonts w:eastAsia="Microsoft YaHei UI"/>
        </w:rPr>
        <w:t>bonafide</w:t>
      </w:r>
      <w:proofErr w:type="spellEnd"/>
      <w:r w:rsidRPr="00E908C9">
        <w:rPr>
          <w:rFonts w:eastAsia="Microsoft YaHei UI"/>
        </w:rPr>
        <w:t xml:space="preserve"> </w:t>
      </w:r>
      <w:proofErr w:type="spellStart"/>
      <w:r w:rsidRPr="00E908C9">
        <w:rPr>
          <w:rFonts w:eastAsia="Microsoft YaHei UI"/>
        </w:rPr>
        <w:t>triable</w:t>
      </w:r>
      <w:proofErr w:type="spellEnd"/>
      <w:r w:rsidRPr="00E908C9">
        <w:rPr>
          <w:rFonts w:eastAsia="Microsoft YaHei UI"/>
        </w:rPr>
        <w:t xml:space="preserve"> issue of fact or law, the </w:t>
      </w:r>
      <w:r w:rsidR="00002E94" w:rsidRPr="00E908C9">
        <w:rPr>
          <w:rFonts w:eastAsia="Microsoft YaHei UI"/>
        </w:rPr>
        <w:t>Applicant</w:t>
      </w:r>
      <w:r w:rsidRPr="00E908C9">
        <w:rPr>
          <w:rFonts w:eastAsia="Microsoft YaHei UI"/>
        </w:rPr>
        <w:t xml:space="preserve">’s </w:t>
      </w:r>
      <w:r w:rsidR="00002E94" w:rsidRPr="00E908C9">
        <w:rPr>
          <w:rFonts w:eastAsia="Microsoft YaHei UI"/>
        </w:rPr>
        <w:t>Counsel</w:t>
      </w:r>
      <w:r w:rsidRPr="00E908C9">
        <w:rPr>
          <w:rFonts w:eastAsia="Microsoft YaHei UI"/>
        </w:rPr>
        <w:t xml:space="preserve"> argued that the </w:t>
      </w:r>
      <w:r w:rsidR="00002E94" w:rsidRPr="00E908C9">
        <w:rPr>
          <w:rFonts w:eastAsia="Microsoft YaHei UI"/>
        </w:rPr>
        <w:t>Applicant</w:t>
      </w:r>
      <w:r w:rsidRPr="00E908C9">
        <w:rPr>
          <w:rFonts w:eastAsia="Microsoft YaHei UI"/>
        </w:rPr>
        <w:t xml:space="preserve"> is not indebted to the </w:t>
      </w:r>
      <w:r w:rsidR="00002E94" w:rsidRPr="00E908C9">
        <w:rPr>
          <w:rFonts w:eastAsia="Microsoft YaHei UI"/>
        </w:rPr>
        <w:t>Respondent</w:t>
      </w:r>
      <w:r w:rsidRPr="00E908C9">
        <w:rPr>
          <w:rFonts w:eastAsia="Microsoft YaHei UI"/>
        </w:rPr>
        <w:t xml:space="preserve"> in the sum claimed in the suit. </w:t>
      </w:r>
      <w:r w:rsidR="00E05C6C" w:rsidRPr="00E908C9">
        <w:rPr>
          <w:rFonts w:eastAsia="Microsoft YaHei UI"/>
          <w:lang w:bidi="he-IL"/>
        </w:rPr>
        <w:t xml:space="preserve">The Advocate/Client bill of costs on which the suit is founded was negotiated by the parties and an MOU executed and payment of the agreed sums made by the Applicant according to the terms of the agreement. </w:t>
      </w:r>
      <w:r w:rsidR="00AA4E12" w:rsidRPr="00E908C9">
        <w:rPr>
          <w:rFonts w:eastAsia="Microsoft YaHei UI"/>
          <w:lang w:bidi="he-IL"/>
        </w:rPr>
        <w:t>T</w:t>
      </w:r>
      <w:r w:rsidRPr="00E908C9">
        <w:rPr>
          <w:rFonts w:eastAsia="Microsoft YaHei UI"/>
          <w:lang w:bidi="he-IL"/>
        </w:rPr>
        <w:t xml:space="preserve">he </w:t>
      </w:r>
      <w:r w:rsidR="00002E94" w:rsidRPr="00E908C9">
        <w:rPr>
          <w:rFonts w:eastAsia="Microsoft YaHei UI"/>
          <w:lang w:bidi="he-IL"/>
        </w:rPr>
        <w:t>Respondent</w:t>
      </w:r>
      <w:r w:rsidRPr="00E908C9">
        <w:rPr>
          <w:rFonts w:eastAsia="Microsoft YaHei UI"/>
          <w:lang w:bidi="he-IL"/>
        </w:rPr>
        <w:t xml:space="preserve">s sued the </w:t>
      </w:r>
      <w:r w:rsidR="00002E94" w:rsidRPr="00E908C9">
        <w:rPr>
          <w:rFonts w:eastAsia="Microsoft YaHei UI"/>
          <w:lang w:bidi="he-IL"/>
        </w:rPr>
        <w:t>Applicant</w:t>
      </w:r>
      <w:r w:rsidRPr="00E908C9">
        <w:rPr>
          <w:rFonts w:eastAsia="Microsoft YaHei UI"/>
          <w:lang w:bidi="he-IL"/>
        </w:rPr>
        <w:t xml:space="preserve"> for non- payment of</w:t>
      </w:r>
      <w:r w:rsidR="00EB4A39" w:rsidRPr="00E908C9">
        <w:rPr>
          <w:rFonts w:eastAsia="Microsoft YaHei UI"/>
          <w:lang w:bidi="he-IL"/>
        </w:rPr>
        <w:t xml:space="preserve"> the </w:t>
      </w:r>
      <w:r w:rsidRPr="00E908C9">
        <w:rPr>
          <w:rFonts w:eastAsia="Microsoft YaHei UI"/>
          <w:lang w:bidi="he-IL"/>
        </w:rPr>
        <w:t>Advocate</w:t>
      </w:r>
      <w:r w:rsidR="00AA4E12" w:rsidRPr="00E908C9">
        <w:rPr>
          <w:rFonts w:eastAsia="Microsoft YaHei UI"/>
          <w:lang w:bidi="he-IL"/>
        </w:rPr>
        <w:t>/</w:t>
      </w:r>
      <w:r w:rsidRPr="00E908C9">
        <w:rPr>
          <w:rFonts w:eastAsia="Microsoft YaHei UI"/>
          <w:lang w:bidi="he-IL"/>
        </w:rPr>
        <w:t>Client costs</w:t>
      </w:r>
      <w:r w:rsidR="00AA4E12" w:rsidRPr="00E908C9">
        <w:rPr>
          <w:rFonts w:eastAsia="Microsoft YaHei UI"/>
          <w:lang w:bidi="he-IL"/>
        </w:rPr>
        <w:t xml:space="preserve"> yet </w:t>
      </w:r>
      <w:r w:rsidRPr="00E908C9">
        <w:rPr>
          <w:rFonts w:eastAsia="Microsoft YaHei UI"/>
          <w:lang w:bidi="he-IL"/>
        </w:rPr>
        <w:t>the Advocate</w:t>
      </w:r>
      <w:r w:rsidR="00AA4E12" w:rsidRPr="00E908C9">
        <w:rPr>
          <w:rFonts w:eastAsia="Microsoft YaHei UI"/>
          <w:lang w:bidi="he-IL"/>
        </w:rPr>
        <w:t>/</w:t>
      </w:r>
      <w:r w:rsidRPr="00E908C9">
        <w:rPr>
          <w:rFonts w:eastAsia="Microsoft YaHei UI"/>
          <w:lang w:bidi="he-IL"/>
        </w:rPr>
        <w:t>Client bill of costs was negotiated</w:t>
      </w:r>
      <w:r w:rsidR="00AA4E12" w:rsidRPr="00E908C9">
        <w:rPr>
          <w:rFonts w:eastAsia="Microsoft YaHei UI"/>
          <w:lang w:bidi="he-IL"/>
        </w:rPr>
        <w:t>,</w:t>
      </w:r>
      <w:r w:rsidRPr="00E908C9">
        <w:rPr>
          <w:rFonts w:eastAsia="Microsoft YaHei UI"/>
          <w:lang w:bidi="he-IL"/>
        </w:rPr>
        <w:t xml:space="preserve"> agreed upon and payment of the agreed amount made. </w:t>
      </w:r>
    </w:p>
    <w:p w:rsidR="00C649A9" w:rsidRPr="00E908C9" w:rsidRDefault="00C649A9" w:rsidP="00C649A9">
      <w:pPr>
        <w:pStyle w:val="Style"/>
        <w:ind w:left="43" w:right="28"/>
        <w:jc w:val="both"/>
        <w:rPr>
          <w:rFonts w:eastAsia="Microsoft YaHei UI"/>
          <w:lang w:bidi="he-IL"/>
        </w:rPr>
      </w:pPr>
    </w:p>
    <w:p w:rsidR="00C649A9" w:rsidRPr="00E908C9" w:rsidRDefault="00C649A9" w:rsidP="00C649A9">
      <w:pPr>
        <w:pStyle w:val="Style"/>
        <w:ind w:left="43" w:right="28"/>
        <w:jc w:val="both"/>
        <w:rPr>
          <w:rFonts w:eastAsia="Microsoft YaHei UI"/>
          <w:lang w:bidi="he-IL"/>
        </w:rPr>
      </w:pPr>
      <w:r w:rsidRPr="00E908C9">
        <w:rPr>
          <w:rFonts w:eastAsia="Microsoft YaHei UI"/>
          <w:lang w:bidi="he-IL"/>
        </w:rPr>
        <w:t xml:space="preserve">The </w:t>
      </w:r>
      <w:r w:rsidR="00002E94" w:rsidRPr="00E908C9">
        <w:rPr>
          <w:rFonts w:eastAsia="Microsoft YaHei UI"/>
          <w:lang w:bidi="he-IL"/>
        </w:rPr>
        <w:t>Applicant</w:t>
      </w:r>
      <w:r w:rsidRPr="00E908C9">
        <w:rPr>
          <w:rFonts w:eastAsia="Microsoft YaHei UI"/>
          <w:lang w:bidi="he-IL"/>
        </w:rPr>
        <w:t xml:space="preserve">’s </w:t>
      </w:r>
      <w:r w:rsidR="00002E94" w:rsidRPr="00E908C9">
        <w:rPr>
          <w:rFonts w:eastAsia="Microsoft YaHei UI"/>
          <w:lang w:bidi="he-IL"/>
        </w:rPr>
        <w:t>Counsel</w:t>
      </w:r>
      <w:r w:rsidRPr="00E908C9">
        <w:rPr>
          <w:rFonts w:eastAsia="Microsoft YaHei UI"/>
          <w:lang w:bidi="he-IL"/>
        </w:rPr>
        <w:t xml:space="preserve"> submitted that the affidavit in reply sworn by the 1</w:t>
      </w:r>
      <w:r w:rsidRPr="00E908C9">
        <w:rPr>
          <w:rFonts w:eastAsia="Microsoft YaHei UI"/>
          <w:vertAlign w:val="superscript"/>
          <w:lang w:bidi="he-IL"/>
        </w:rPr>
        <w:t>st</w:t>
      </w:r>
      <w:r w:rsidRPr="00E908C9">
        <w:rPr>
          <w:rFonts w:eastAsia="Microsoft YaHei UI"/>
          <w:lang w:bidi="he-IL"/>
        </w:rPr>
        <w:t xml:space="preserve"> </w:t>
      </w:r>
      <w:r w:rsidR="00002E94" w:rsidRPr="00E908C9">
        <w:rPr>
          <w:rFonts w:eastAsia="Microsoft YaHei UI"/>
          <w:lang w:bidi="he-IL"/>
        </w:rPr>
        <w:t>Respondent</w:t>
      </w:r>
      <w:r w:rsidRPr="00E908C9">
        <w:rPr>
          <w:rFonts w:eastAsia="Microsoft YaHei UI"/>
          <w:lang w:bidi="he-IL"/>
        </w:rPr>
        <w:t xml:space="preserve"> does </w:t>
      </w:r>
      <w:r w:rsidRPr="00E908C9">
        <w:rPr>
          <w:rFonts w:eastAsia="Microsoft YaHei UI"/>
          <w:lang w:bidi="he-IL"/>
        </w:rPr>
        <w:lastRenderedPageBreak/>
        <w:t xml:space="preserve">not dispute the fact of negotiation, the MOU and having received payment from the </w:t>
      </w:r>
      <w:r w:rsidR="00002E94" w:rsidRPr="00E908C9">
        <w:rPr>
          <w:rFonts w:eastAsia="Microsoft YaHei UI"/>
          <w:lang w:bidi="he-IL"/>
        </w:rPr>
        <w:t>Applicant</w:t>
      </w:r>
      <w:r w:rsidRPr="00E908C9">
        <w:rPr>
          <w:rFonts w:eastAsia="Microsoft YaHei UI"/>
          <w:lang w:bidi="he-IL"/>
        </w:rPr>
        <w:t xml:space="preserve">. The deponent only alleges in Paragraph 10 of the affidavit in reply that the MOU signed by the parties did not comply with the Law which averments by the </w:t>
      </w:r>
      <w:r w:rsidR="00002E94" w:rsidRPr="00E908C9">
        <w:rPr>
          <w:rFonts w:eastAsia="Microsoft YaHei UI"/>
          <w:lang w:bidi="he-IL"/>
        </w:rPr>
        <w:t>Respondent</w:t>
      </w:r>
      <w:r w:rsidRPr="00E908C9">
        <w:rPr>
          <w:rFonts w:eastAsia="Microsoft YaHei UI"/>
          <w:lang w:bidi="he-IL"/>
        </w:rPr>
        <w:t xml:space="preserve">s prove the existence of a </w:t>
      </w:r>
      <w:proofErr w:type="spellStart"/>
      <w:r w:rsidRPr="00E908C9">
        <w:rPr>
          <w:rFonts w:eastAsia="Microsoft YaHei UI"/>
          <w:lang w:bidi="he-IL"/>
        </w:rPr>
        <w:t>triable</w:t>
      </w:r>
      <w:proofErr w:type="spellEnd"/>
      <w:r w:rsidRPr="00E908C9">
        <w:rPr>
          <w:rFonts w:eastAsia="Microsoft YaHei UI"/>
          <w:lang w:bidi="he-IL"/>
        </w:rPr>
        <w:t xml:space="preserve"> issue. He submitted that the fact on whether or not the MOU, signed by the parties is a legally binding document from which the parties derived any rights can only be proved through a trial where the parties are heard on the matter. </w:t>
      </w:r>
      <w:r w:rsidR="00C17F7C" w:rsidRPr="00E908C9">
        <w:rPr>
          <w:rFonts w:eastAsia="Microsoft YaHei UI"/>
          <w:lang w:bidi="he-IL"/>
        </w:rPr>
        <w:t xml:space="preserve"> </w:t>
      </w:r>
      <w:r w:rsidR="00002E94" w:rsidRPr="00E908C9">
        <w:rPr>
          <w:rFonts w:eastAsia="Microsoft YaHei UI"/>
          <w:lang w:bidi="he-IL"/>
        </w:rPr>
        <w:t>Counsel</w:t>
      </w:r>
      <w:r w:rsidR="00C17F7C" w:rsidRPr="00E908C9">
        <w:rPr>
          <w:rFonts w:eastAsia="Microsoft YaHei UI"/>
          <w:lang w:bidi="he-IL"/>
        </w:rPr>
        <w:t xml:space="preserve"> relied on the </w:t>
      </w:r>
      <w:r w:rsidRPr="00E908C9">
        <w:rPr>
          <w:rFonts w:eastAsia="Microsoft YaHei UI"/>
        </w:rPr>
        <w:t xml:space="preserve">case of </w:t>
      </w:r>
      <w:proofErr w:type="spellStart"/>
      <w:r w:rsidRPr="00E908C9">
        <w:rPr>
          <w:rFonts w:eastAsia="Microsoft YaHei UI"/>
          <w:b/>
          <w:w w:val="112"/>
          <w:lang w:bidi="he-IL"/>
        </w:rPr>
        <w:t>Bunjo</w:t>
      </w:r>
      <w:proofErr w:type="spellEnd"/>
      <w:r w:rsidRPr="00E908C9">
        <w:rPr>
          <w:rFonts w:eastAsia="Microsoft YaHei UI"/>
          <w:b/>
          <w:w w:val="112"/>
          <w:lang w:bidi="he-IL"/>
        </w:rPr>
        <w:t xml:space="preserve"> Jonathan </w:t>
      </w:r>
      <w:r w:rsidR="00C17F7C" w:rsidRPr="00E908C9">
        <w:rPr>
          <w:rFonts w:eastAsia="Microsoft YaHei UI"/>
          <w:b/>
          <w:w w:val="112"/>
          <w:lang w:bidi="he-IL"/>
        </w:rPr>
        <w:t>vs.</w:t>
      </w:r>
      <w:r w:rsidRPr="00E908C9">
        <w:rPr>
          <w:rFonts w:eastAsia="Microsoft YaHei UI"/>
          <w:b/>
          <w:w w:val="112"/>
          <w:lang w:bidi="he-IL"/>
        </w:rPr>
        <w:t xml:space="preserve"> KCB Bank Uganda Ltd Misc. Application No.</w:t>
      </w:r>
      <w:r w:rsidR="00C17F7C" w:rsidRPr="00E908C9">
        <w:rPr>
          <w:rFonts w:eastAsia="Microsoft YaHei UI"/>
          <w:b/>
          <w:w w:val="112"/>
          <w:lang w:bidi="he-IL"/>
        </w:rPr>
        <w:t xml:space="preserve"> </w:t>
      </w:r>
      <w:r w:rsidRPr="00E908C9">
        <w:rPr>
          <w:rFonts w:eastAsia="Microsoft YaHei UI"/>
          <w:b/>
          <w:w w:val="112"/>
          <w:lang w:bidi="he-IL"/>
        </w:rPr>
        <w:t>174 of 2014 High Court</w:t>
      </w:r>
      <w:r w:rsidR="00C17F7C" w:rsidRPr="00E908C9">
        <w:rPr>
          <w:rFonts w:eastAsia="Microsoft YaHei UI"/>
          <w:b/>
          <w:w w:val="112"/>
          <w:lang w:bidi="he-IL"/>
        </w:rPr>
        <w:t xml:space="preserve"> at </w:t>
      </w:r>
      <w:proofErr w:type="spellStart"/>
      <w:r w:rsidR="00C17F7C" w:rsidRPr="00E908C9">
        <w:rPr>
          <w:rFonts w:eastAsia="Microsoft YaHei UI"/>
          <w:b/>
          <w:w w:val="112"/>
          <w:lang w:bidi="he-IL"/>
        </w:rPr>
        <w:t>Nakawa</w:t>
      </w:r>
      <w:proofErr w:type="spellEnd"/>
      <w:r w:rsidRPr="00E908C9">
        <w:rPr>
          <w:rFonts w:eastAsia="Microsoft YaHei UI"/>
          <w:b/>
          <w:w w:val="112"/>
          <w:lang w:bidi="he-IL"/>
        </w:rPr>
        <w:t>,</w:t>
      </w:r>
      <w:r w:rsidRPr="00E908C9">
        <w:rPr>
          <w:rFonts w:eastAsia="Microsoft YaHei UI"/>
          <w:w w:val="112"/>
          <w:lang w:bidi="he-IL"/>
        </w:rPr>
        <w:t xml:space="preserve"> where </w:t>
      </w:r>
      <w:r w:rsidRPr="00E908C9">
        <w:rPr>
          <w:rFonts w:eastAsia="Microsoft YaHei UI"/>
          <w:lang w:bidi="he-IL"/>
        </w:rPr>
        <w:t xml:space="preserve">court </w:t>
      </w:r>
      <w:r w:rsidR="00C17F7C" w:rsidRPr="00E908C9">
        <w:rPr>
          <w:rFonts w:eastAsia="Microsoft YaHei UI"/>
          <w:lang w:bidi="he-IL"/>
        </w:rPr>
        <w:t xml:space="preserve">cited </w:t>
      </w:r>
      <w:r w:rsidRPr="00E908C9">
        <w:rPr>
          <w:rFonts w:eastAsia="Microsoft YaHei UI"/>
          <w:lang w:bidi="he-IL"/>
        </w:rPr>
        <w:t xml:space="preserve">with approval the holding in </w:t>
      </w:r>
      <w:r w:rsidRPr="00E908C9">
        <w:rPr>
          <w:rFonts w:eastAsia="Microsoft YaHei UI"/>
          <w:b/>
          <w:w w:val="112"/>
          <w:lang w:bidi="he-IL"/>
        </w:rPr>
        <w:t xml:space="preserve">Jimmy </w:t>
      </w:r>
      <w:proofErr w:type="spellStart"/>
      <w:r w:rsidRPr="00E908C9">
        <w:rPr>
          <w:rFonts w:eastAsia="Microsoft YaHei UI"/>
          <w:b/>
          <w:w w:val="112"/>
          <w:lang w:bidi="he-IL"/>
        </w:rPr>
        <w:t>Kas</w:t>
      </w:r>
      <w:r w:rsidR="00C17F7C" w:rsidRPr="00E908C9">
        <w:rPr>
          <w:rFonts w:eastAsia="Microsoft YaHei UI"/>
          <w:b/>
          <w:w w:val="112"/>
          <w:lang w:bidi="he-IL"/>
        </w:rPr>
        <w:t>ule</w:t>
      </w:r>
      <w:proofErr w:type="spellEnd"/>
      <w:r w:rsidR="00C17F7C" w:rsidRPr="00E908C9">
        <w:rPr>
          <w:rFonts w:eastAsia="Microsoft YaHei UI"/>
          <w:b/>
          <w:w w:val="112"/>
          <w:lang w:bidi="he-IL"/>
        </w:rPr>
        <w:t xml:space="preserve"> vs.</w:t>
      </w:r>
      <w:r w:rsidRPr="00E908C9">
        <w:rPr>
          <w:rFonts w:eastAsia="Microsoft YaHei UI"/>
          <w:b/>
          <w:w w:val="112"/>
          <w:lang w:bidi="he-IL"/>
        </w:rPr>
        <w:t xml:space="preserve"> Steel Rolling Mills (1995) HCB 11 </w:t>
      </w:r>
      <w:r w:rsidRPr="00E908C9">
        <w:rPr>
          <w:rFonts w:eastAsia="Microsoft YaHei UI"/>
          <w:lang w:bidi="he-IL"/>
        </w:rPr>
        <w:t xml:space="preserve">where it was held that summary procedure should only be resorted to in clear and straight forward cases where the demand is liquidated and where there are no points for court to try. </w:t>
      </w:r>
    </w:p>
    <w:p w:rsidR="00C649A9" w:rsidRPr="00E908C9" w:rsidRDefault="00C649A9" w:rsidP="00C649A9">
      <w:pPr>
        <w:pStyle w:val="Style"/>
        <w:ind w:left="43" w:right="28"/>
        <w:jc w:val="both"/>
        <w:rPr>
          <w:rFonts w:eastAsia="Microsoft YaHei UI"/>
        </w:rPr>
      </w:pPr>
    </w:p>
    <w:p w:rsidR="00B41AE9" w:rsidRPr="00E908C9" w:rsidRDefault="00833403" w:rsidP="00B41AE9">
      <w:pPr>
        <w:pStyle w:val="Style"/>
        <w:ind w:left="43" w:right="28"/>
        <w:jc w:val="both"/>
        <w:rPr>
          <w:rFonts w:eastAsia="Microsoft YaHei UI"/>
          <w:lang w:bidi="he-IL"/>
        </w:rPr>
      </w:pPr>
      <w:r w:rsidRPr="00E908C9">
        <w:rPr>
          <w:rFonts w:eastAsia="Microsoft YaHei UI"/>
        </w:rPr>
        <w:t xml:space="preserve">In this application </w:t>
      </w:r>
      <w:r w:rsidR="00C649A9" w:rsidRPr="00E908C9">
        <w:rPr>
          <w:rFonts w:eastAsia="Microsoft YaHei UI"/>
          <w:lang w:bidi="he-IL"/>
        </w:rPr>
        <w:t xml:space="preserve">the affidavit in support of the application and the affidavit in reply clearly demonstrate that </w:t>
      </w:r>
      <w:r w:rsidRPr="00E908C9">
        <w:rPr>
          <w:rFonts w:eastAsia="Microsoft YaHei UI"/>
          <w:lang w:bidi="he-IL"/>
        </w:rPr>
        <w:t>it i</w:t>
      </w:r>
      <w:r w:rsidR="00C649A9" w:rsidRPr="00E908C9">
        <w:rPr>
          <w:rFonts w:eastAsia="Microsoft YaHei UI"/>
          <w:lang w:bidi="he-IL"/>
        </w:rPr>
        <w:t xml:space="preserve">s not a straight forward case. The </w:t>
      </w:r>
      <w:r w:rsidR="00002E94" w:rsidRPr="00E908C9">
        <w:rPr>
          <w:rFonts w:eastAsia="Microsoft YaHei UI"/>
          <w:lang w:bidi="he-IL"/>
        </w:rPr>
        <w:t>Respondent</w:t>
      </w:r>
      <w:r w:rsidR="00C649A9" w:rsidRPr="00E908C9">
        <w:rPr>
          <w:rFonts w:eastAsia="Microsoft YaHei UI"/>
          <w:lang w:bidi="he-IL"/>
        </w:rPr>
        <w:t>s admit th</w:t>
      </w:r>
      <w:r w:rsidRPr="00E908C9">
        <w:rPr>
          <w:rFonts w:eastAsia="Microsoft YaHei UI"/>
          <w:lang w:bidi="he-IL"/>
        </w:rPr>
        <w:t>at they signed a memorandum of u</w:t>
      </w:r>
      <w:r w:rsidR="00C649A9" w:rsidRPr="00E908C9">
        <w:rPr>
          <w:rFonts w:eastAsia="Microsoft YaHei UI"/>
          <w:lang w:bidi="he-IL"/>
        </w:rPr>
        <w:t xml:space="preserve">nderstanding with regard to </w:t>
      </w:r>
      <w:r w:rsidRPr="00E908C9">
        <w:rPr>
          <w:rFonts w:eastAsia="Microsoft YaHei UI"/>
          <w:lang w:bidi="he-IL"/>
        </w:rPr>
        <w:t xml:space="preserve">an </w:t>
      </w:r>
      <w:r w:rsidR="00C649A9" w:rsidRPr="00E908C9">
        <w:rPr>
          <w:rFonts w:eastAsia="Microsoft YaHei UI"/>
          <w:lang w:bidi="he-IL"/>
        </w:rPr>
        <w:t>Advocate</w:t>
      </w:r>
      <w:r w:rsidRPr="00E908C9">
        <w:rPr>
          <w:rFonts w:eastAsia="Microsoft YaHei UI"/>
          <w:lang w:bidi="he-IL"/>
        </w:rPr>
        <w:t>/</w:t>
      </w:r>
      <w:r w:rsidR="00C649A9" w:rsidRPr="00E908C9">
        <w:rPr>
          <w:rFonts w:eastAsia="Microsoft YaHei UI"/>
          <w:lang w:bidi="he-IL"/>
        </w:rPr>
        <w:t xml:space="preserve">Client bill of costs and also received payments pursuant to the MOU which </w:t>
      </w:r>
      <w:r w:rsidR="00C649A9" w:rsidRPr="00E908C9">
        <w:rPr>
          <w:rFonts w:eastAsia="Microsoft YaHei UI"/>
        </w:rPr>
        <w:t xml:space="preserve">facts </w:t>
      </w:r>
      <w:r w:rsidR="00C649A9" w:rsidRPr="00E908C9">
        <w:rPr>
          <w:rFonts w:eastAsia="Microsoft YaHei UI"/>
          <w:lang w:bidi="he-IL"/>
        </w:rPr>
        <w:t xml:space="preserve">were not even alluded to in the Plaint filed before court. </w:t>
      </w:r>
      <w:r w:rsidRPr="00E908C9">
        <w:rPr>
          <w:rFonts w:eastAsia="Microsoft YaHei UI"/>
          <w:lang w:bidi="he-IL"/>
        </w:rPr>
        <w:t xml:space="preserve">In the premises, </w:t>
      </w:r>
      <w:r w:rsidR="00C649A9" w:rsidRPr="00E908C9">
        <w:rPr>
          <w:rFonts w:eastAsia="Microsoft YaHei UI"/>
          <w:lang w:bidi="he-IL"/>
        </w:rPr>
        <w:t xml:space="preserve">the suit was not filed in good faith and to deny the </w:t>
      </w:r>
      <w:r w:rsidR="00002E94" w:rsidRPr="00E908C9">
        <w:rPr>
          <w:rFonts w:eastAsia="Microsoft YaHei UI"/>
          <w:lang w:bidi="he-IL"/>
        </w:rPr>
        <w:t>Applicant</w:t>
      </w:r>
      <w:r w:rsidR="00C649A9" w:rsidRPr="00E908C9">
        <w:rPr>
          <w:rFonts w:eastAsia="Microsoft YaHei UI"/>
          <w:lang w:bidi="he-IL"/>
        </w:rPr>
        <w:t xml:space="preserve"> the right to appear and defend would occasion great injustice </w:t>
      </w:r>
      <w:r w:rsidRPr="00E908C9">
        <w:rPr>
          <w:rFonts w:eastAsia="Microsoft YaHei UI"/>
          <w:lang w:bidi="he-IL"/>
        </w:rPr>
        <w:t xml:space="preserve">to </w:t>
      </w:r>
      <w:r w:rsidR="00C649A9" w:rsidRPr="00E908C9">
        <w:rPr>
          <w:rFonts w:eastAsia="Microsoft YaHei UI"/>
          <w:lang w:bidi="he-IL"/>
        </w:rPr>
        <w:t xml:space="preserve">the </w:t>
      </w:r>
      <w:r w:rsidR="00002E94" w:rsidRPr="00E908C9">
        <w:rPr>
          <w:rFonts w:eastAsia="Microsoft YaHei UI"/>
          <w:lang w:bidi="he-IL"/>
        </w:rPr>
        <w:t>Applicant</w:t>
      </w:r>
      <w:r w:rsidR="00C649A9" w:rsidRPr="00E908C9">
        <w:rPr>
          <w:rFonts w:eastAsia="Microsoft YaHei UI"/>
          <w:lang w:bidi="he-IL"/>
        </w:rPr>
        <w:t xml:space="preserve">. </w:t>
      </w:r>
      <w:r w:rsidRPr="00E908C9">
        <w:rPr>
          <w:rFonts w:eastAsia="Microsoft YaHei UI"/>
          <w:lang w:bidi="he-IL"/>
        </w:rPr>
        <w:t xml:space="preserve"> The </w:t>
      </w:r>
      <w:r w:rsidR="00002E94" w:rsidRPr="00E908C9">
        <w:rPr>
          <w:rFonts w:eastAsia="Microsoft YaHei UI"/>
          <w:lang w:bidi="he-IL"/>
        </w:rPr>
        <w:t>Applicant</w:t>
      </w:r>
      <w:r w:rsidRPr="00E908C9">
        <w:rPr>
          <w:rFonts w:eastAsia="Microsoft YaHei UI"/>
          <w:lang w:bidi="he-IL"/>
        </w:rPr>
        <w:t xml:space="preserve"> has a reasonable ground of </w:t>
      </w:r>
      <w:proofErr w:type="spellStart"/>
      <w:r w:rsidRPr="00E908C9">
        <w:rPr>
          <w:rFonts w:eastAsia="Microsoft YaHei UI"/>
          <w:lang w:bidi="he-IL"/>
        </w:rPr>
        <w:t>defence</w:t>
      </w:r>
      <w:proofErr w:type="spellEnd"/>
      <w:r w:rsidRPr="00E908C9">
        <w:rPr>
          <w:rFonts w:eastAsia="Microsoft YaHei UI"/>
          <w:lang w:bidi="he-IL"/>
        </w:rPr>
        <w:t xml:space="preserve"> and </w:t>
      </w:r>
      <w:r w:rsidR="00C649A9" w:rsidRPr="00E908C9">
        <w:rPr>
          <w:rFonts w:eastAsia="Microsoft YaHei UI"/>
          <w:lang w:bidi="he-IL"/>
        </w:rPr>
        <w:t xml:space="preserve">it is trite law that a </w:t>
      </w:r>
      <w:r w:rsidR="00002E94" w:rsidRPr="00E908C9">
        <w:rPr>
          <w:rFonts w:eastAsia="Microsoft YaHei UI"/>
          <w:lang w:bidi="he-IL"/>
        </w:rPr>
        <w:t>Defendant</w:t>
      </w:r>
      <w:r w:rsidR="00C649A9" w:rsidRPr="00E908C9">
        <w:rPr>
          <w:rFonts w:eastAsia="Microsoft YaHei UI"/>
          <w:lang w:bidi="he-IL"/>
        </w:rPr>
        <w:t xml:space="preserve"> who seeks leave to defend must disclose a good </w:t>
      </w:r>
      <w:proofErr w:type="spellStart"/>
      <w:r w:rsidR="00C649A9" w:rsidRPr="00E908C9">
        <w:rPr>
          <w:rFonts w:eastAsia="Microsoft YaHei UI"/>
          <w:lang w:bidi="he-IL"/>
        </w:rPr>
        <w:t>defence</w:t>
      </w:r>
      <w:proofErr w:type="spellEnd"/>
      <w:r w:rsidR="00C649A9" w:rsidRPr="00E908C9">
        <w:rPr>
          <w:rFonts w:eastAsia="Microsoft YaHei UI"/>
          <w:lang w:bidi="he-IL"/>
        </w:rPr>
        <w:t xml:space="preserve"> as per </w:t>
      </w:r>
      <w:proofErr w:type="spellStart"/>
      <w:r w:rsidRPr="00E908C9">
        <w:rPr>
          <w:rFonts w:eastAsia="Microsoft YaHei UI"/>
          <w:b/>
          <w:lang w:bidi="he-IL"/>
        </w:rPr>
        <w:t>Bunjo</w:t>
      </w:r>
      <w:proofErr w:type="spellEnd"/>
      <w:r w:rsidRPr="00E908C9">
        <w:rPr>
          <w:rFonts w:eastAsia="Microsoft YaHei UI"/>
          <w:b/>
          <w:lang w:bidi="he-IL"/>
        </w:rPr>
        <w:t xml:space="preserve"> Jonathan vs.</w:t>
      </w:r>
      <w:r w:rsidR="00C649A9" w:rsidRPr="00E908C9">
        <w:rPr>
          <w:rFonts w:eastAsia="Microsoft YaHei UI"/>
          <w:b/>
          <w:lang w:bidi="he-IL"/>
        </w:rPr>
        <w:t xml:space="preserve"> KCB Bank Uganda Ltd (supra).</w:t>
      </w:r>
      <w:r w:rsidR="00C649A9" w:rsidRPr="00E908C9">
        <w:rPr>
          <w:rFonts w:eastAsia="Microsoft YaHei UI"/>
          <w:lang w:bidi="he-IL"/>
        </w:rPr>
        <w:t xml:space="preserve"> </w:t>
      </w:r>
      <w:r w:rsidR="00002E94" w:rsidRPr="00E908C9">
        <w:rPr>
          <w:rFonts w:eastAsia="Microsoft YaHei UI"/>
          <w:lang w:bidi="he-IL"/>
        </w:rPr>
        <w:t>Counsel</w:t>
      </w:r>
      <w:r w:rsidR="00C649A9" w:rsidRPr="00E908C9">
        <w:rPr>
          <w:rFonts w:eastAsia="Microsoft YaHei UI"/>
          <w:lang w:bidi="he-IL"/>
        </w:rPr>
        <w:t xml:space="preserve"> submitted that the </w:t>
      </w:r>
      <w:r w:rsidR="00002E94" w:rsidRPr="00E908C9">
        <w:rPr>
          <w:rFonts w:eastAsia="Microsoft YaHei UI"/>
          <w:lang w:bidi="he-IL"/>
        </w:rPr>
        <w:t>Applicant</w:t>
      </w:r>
      <w:r w:rsidR="00C649A9" w:rsidRPr="00E908C9">
        <w:rPr>
          <w:rFonts w:eastAsia="Microsoft YaHei UI"/>
          <w:lang w:bidi="he-IL"/>
        </w:rPr>
        <w:t xml:space="preserve">'s </w:t>
      </w:r>
      <w:proofErr w:type="spellStart"/>
      <w:r w:rsidR="00C649A9" w:rsidRPr="00E908C9">
        <w:rPr>
          <w:rFonts w:eastAsia="Microsoft YaHei UI"/>
          <w:lang w:bidi="he-IL"/>
        </w:rPr>
        <w:t>defence</w:t>
      </w:r>
      <w:proofErr w:type="spellEnd"/>
      <w:r w:rsidR="00C649A9" w:rsidRPr="00E908C9">
        <w:rPr>
          <w:rFonts w:eastAsia="Microsoft YaHei UI"/>
          <w:lang w:bidi="he-IL"/>
        </w:rPr>
        <w:t xml:space="preserve"> to the suit is that the </w:t>
      </w:r>
      <w:r w:rsidR="00002E94" w:rsidRPr="00E908C9">
        <w:rPr>
          <w:rFonts w:eastAsia="Microsoft YaHei UI"/>
          <w:lang w:bidi="he-IL"/>
        </w:rPr>
        <w:t>Respondent</w:t>
      </w:r>
      <w:r w:rsidR="00C649A9" w:rsidRPr="00E908C9">
        <w:rPr>
          <w:rFonts w:eastAsia="Microsoft YaHei UI"/>
          <w:lang w:bidi="he-IL"/>
        </w:rPr>
        <w:t xml:space="preserve">s are not owed any payments by the </w:t>
      </w:r>
      <w:r w:rsidR="00002E94" w:rsidRPr="00E908C9">
        <w:rPr>
          <w:rFonts w:eastAsia="Microsoft YaHei UI"/>
          <w:lang w:bidi="he-IL"/>
        </w:rPr>
        <w:t>Applicant</w:t>
      </w:r>
      <w:r w:rsidR="00C649A9" w:rsidRPr="00E908C9">
        <w:rPr>
          <w:rFonts w:eastAsia="Microsoft YaHei UI"/>
          <w:lang w:bidi="he-IL"/>
        </w:rPr>
        <w:t xml:space="preserve">s and whereas it is true that the </w:t>
      </w:r>
      <w:r w:rsidR="00002E94" w:rsidRPr="00E908C9">
        <w:rPr>
          <w:rFonts w:eastAsia="Microsoft YaHei UI"/>
          <w:lang w:bidi="he-IL"/>
        </w:rPr>
        <w:t>Applicant</w:t>
      </w:r>
      <w:r w:rsidR="00C649A9" w:rsidRPr="00E908C9">
        <w:rPr>
          <w:rFonts w:eastAsia="Microsoft YaHei UI"/>
          <w:lang w:bidi="he-IL"/>
        </w:rPr>
        <w:t xml:space="preserve">s instructed the </w:t>
      </w:r>
      <w:r w:rsidR="00002E94" w:rsidRPr="00E908C9">
        <w:rPr>
          <w:rFonts w:eastAsia="Microsoft YaHei UI"/>
          <w:lang w:bidi="he-IL"/>
        </w:rPr>
        <w:t>Respondent</w:t>
      </w:r>
      <w:r w:rsidR="00C649A9" w:rsidRPr="00E908C9">
        <w:rPr>
          <w:rFonts w:eastAsia="Microsoft YaHei UI"/>
          <w:lang w:bidi="he-IL"/>
        </w:rPr>
        <w:t>s to defend it in Civil Suit No.16 of 2014, the Advocate</w:t>
      </w:r>
      <w:r w:rsidRPr="00E908C9">
        <w:rPr>
          <w:rFonts w:eastAsia="Microsoft YaHei UI"/>
          <w:lang w:bidi="he-IL"/>
        </w:rPr>
        <w:t>/</w:t>
      </w:r>
      <w:r w:rsidR="00C649A9" w:rsidRPr="00E908C9">
        <w:rPr>
          <w:rFonts w:eastAsia="Microsoft YaHei UI"/>
          <w:lang w:bidi="he-IL"/>
        </w:rPr>
        <w:t xml:space="preserve">Client costs were negotiated and paid. </w:t>
      </w:r>
      <w:r w:rsidRPr="00E908C9">
        <w:rPr>
          <w:rFonts w:eastAsia="Microsoft YaHei UI"/>
          <w:lang w:bidi="he-IL"/>
        </w:rPr>
        <w:t xml:space="preserve"> With re</w:t>
      </w:r>
      <w:r w:rsidR="00C649A9" w:rsidRPr="00E908C9">
        <w:rPr>
          <w:rFonts w:eastAsia="Microsoft YaHei UI"/>
          <w:lang w:bidi="he-IL"/>
        </w:rPr>
        <w:t xml:space="preserve">ference to Annexure A to </w:t>
      </w:r>
      <w:proofErr w:type="spellStart"/>
      <w:r w:rsidR="00C649A9" w:rsidRPr="00E908C9">
        <w:rPr>
          <w:rFonts w:eastAsia="Microsoft YaHei UI"/>
          <w:lang w:bidi="he-IL"/>
        </w:rPr>
        <w:t>Ms</w:t>
      </w:r>
      <w:proofErr w:type="spellEnd"/>
      <w:r w:rsidR="00C649A9" w:rsidRPr="00E908C9">
        <w:rPr>
          <w:rFonts w:eastAsia="Microsoft YaHei UI"/>
          <w:lang w:bidi="he-IL"/>
        </w:rPr>
        <w:t xml:space="preserve"> Lucy </w:t>
      </w:r>
      <w:proofErr w:type="spellStart"/>
      <w:r w:rsidR="00C649A9" w:rsidRPr="00E908C9">
        <w:rPr>
          <w:rFonts w:eastAsia="Microsoft YaHei UI"/>
          <w:lang w:bidi="he-IL"/>
        </w:rPr>
        <w:t>Namuleme's</w:t>
      </w:r>
      <w:proofErr w:type="spellEnd"/>
      <w:r w:rsidR="00C649A9" w:rsidRPr="00E908C9">
        <w:rPr>
          <w:rFonts w:eastAsia="Microsoft YaHei UI"/>
          <w:lang w:bidi="he-IL"/>
        </w:rPr>
        <w:t xml:space="preserve"> Affidavit in Support of the Application </w:t>
      </w:r>
      <w:r w:rsidRPr="00E908C9">
        <w:rPr>
          <w:rFonts w:eastAsia="Microsoft YaHei UI"/>
          <w:lang w:bidi="he-IL"/>
        </w:rPr>
        <w:t xml:space="preserve">is a </w:t>
      </w:r>
      <w:r w:rsidR="00C649A9" w:rsidRPr="00E908C9">
        <w:rPr>
          <w:rFonts w:eastAsia="Microsoft YaHei UI"/>
          <w:lang w:bidi="he-IL"/>
        </w:rPr>
        <w:t xml:space="preserve">letter authored by the </w:t>
      </w:r>
      <w:r w:rsidR="00002E94" w:rsidRPr="00E908C9">
        <w:rPr>
          <w:rFonts w:eastAsia="Microsoft YaHei UI"/>
          <w:lang w:bidi="he-IL"/>
        </w:rPr>
        <w:t>Respondent</w:t>
      </w:r>
      <w:r w:rsidR="00C649A9" w:rsidRPr="00E908C9">
        <w:rPr>
          <w:rFonts w:eastAsia="Microsoft YaHei UI"/>
          <w:lang w:bidi="he-IL"/>
        </w:rPr>
        <w:t xml:space="preserve">s to the </w:t>
      </w:r>
      <w:r w:rsidR="00002E94" w:rsidRPr="00E908C9">
        <w:rPr>
          <w:rFonts w:eastAsia="Microsoft YaHei UI"/>
          <w:lang w:bidi="he-IL"/>
        </w:rPr>
        <w:t>Applicant</w:t>
      </w:r>
      <w:r w:rsidR="00C649A9" w:rsidRPr="00E908C9">
        <w:rPr>
          <w:rFonts w:eastAsia="Microsoft YaHei UI"/>
          <w:lang w:bidi="he-IL"/>
        </w:rPr>
        <w:t xml:space="preserve"> acknowledging the fact of negotiations of the Advocate</w:t>
      </w:r>
      <w:r w:rsidRPr="00E908C9">
        <w:rPr>
          <w:rFonts w:eastAsia="Microsoft YaHei UI"/>
          <w:lang w:bidi="he-IL"/>
        </w:rPr>
        <w:t>/</w:t>
      </w:r>
      <w:r w:rsidR="00C649A9" w:rsidRPr="00E908C9">
        <w:rPr>
          <w:rFonts w:eastAsia="Microsoft YaHei UI"/>
          <w:lang w:bidi="he-IL"/>
        </w:rPr>
        <w:t>Client Bill of costs</w:t>
      </w:r>
      <w:r w:rsidRPr="00E908C9">
        <w:rPr>
          <w:rFonts w:eastAsia="Microsoft YaHei UI"/>
          <w:lang w:bidi="he-IL"/>
        </w:rPr>
        <w:t xml:space="preserve"> with an attached </w:t>
      </w:r>
      <w:r w:rsidR="00C649A9" w:rsidRPr="00E908C9">
        <w:rPr>
          <w:rFonts w:eastAsia="Microsoft YaHei UI"/>
          <w:lang w:bidi="he-IL"/>
        </w:rPr>
        <w:t xml:space="preserve">invoice for the legal fees titled "justification for payment". The same annexure requests that the money be paid promptly to an account of the </w:t>
      </w:r>
      <w:r w:rsidR="00002E94" w:rsidRPr="00E908C9">
        <w:rPr>
          <w:rFonts w:eastAsia="Microsoft YaHei UI"/>
          <w:lang w:bidi="he-IL"/>
        </w:rPr>
        <w:t>Respondent</w:t>
      </w:r>
      <w:r w:rsidRPr="00E908C9">
        <w:rPr>
          <w:rFonts w:eastAsia="Microsoft YaHei UI"/>
          <w:lang w:bidi="he-IL"/>
        </w:rPr>
        <w:t>’</w:t>
      </w:r>
      <w:r w:rsidR="00C649A9" w:rsidRPr="00E908C9">
        <w:rPr>
          <w:rFonts w:eastAsia="Microsoft YaHei UI"/>
          <w:lang w:bidi="he-IL"/>
        </w:rPr>
        <w:t xml:space="preserve">s therein provided. The </w:t>
      </w:r>
      <w:r w:rsidR="00002E94" w:rsidRPr="00E908C9">
        <w:rPr>
          <w:rFonts w:eastAsia="Microsoft YaHei UI"/>
          <w:lang w:bidi="he-IL"/>
        </w:rPr>
        <w:t>Respondent</w:t>
      </w:r>
      <w:r w:rsidR="00C649A9" w:rsidRPr="00E908C9">
        <w:rPr>
          <w:rFonts w:eastAsia="Microsoft YaHei UI"/>
          <w:lang w:bidi="he-IL"/>
        </w:rPr>
        <w:t xml:space="preserve">s do not dispute having authored this letter. </w:t>
      </w:r>
      <w:r w:rsidRPr="00E908C9">
        <w:rPr>
          <w:rFonts w:eastAsia="Microsoft YaHei UI"/>
          <w:lang w:bidi="he-IL"/>
        </w:rPr>
        <w:t>Annexure B i</w:t>
      </w:r>
      <w:r w:rsidR="00C649A9" w:rsidRPr="00E908C9">
        <w:rPr>
          <w:rFonts w:eastAsia="Microsoft YaHei UI"/>
          <w:lang w:bidi="he-IL"/>
        </w:rPr>
        <w:t xml:space="preserve">s an MOU between the </w:t>
      </w:r>
      <w:r w:rsidR="00002E94" w:rsidRPr="00E908C9">
        <w:rPr>
          <w:rFonts w:eastAsia="Microsoft YaHei UI"/>
          <w:lang w:bidi="he-IL"/>
        </w:rPr>
        <w:t>Applicant</w:t>
      </w:r>
      <w:r w:rsidR="00C649A9" w:rsidRPr="00E908C9">
        <w:rPr>
          <w:rFonts w:eastAsia="Microsoft YaHei UI"/>
          <w:lang w:bidi="he-IL"/>
        </w:rPr>
        <w:t xml:space="preserve"> and the </w:t>
      </w:r>
      <w:r w:rsidR="00002E94" w:rsidRPr="00E908C9">
        <w:rPr>
          <w:rFonts w:eastAsia="Microsoft YaHei UI"/>
          <w:lang w:bidi="he-IL"/>
        </w:rPr>
        <w:t>Respondent</w:t>
      </w:r>
      <w:r w:rsidR="00C649A9" w:rsidRPr="00E908C9">
        <w:rPr>
          <w:rFonts w:eastAsia="Microsoft YaHei UI"/>
          <w:lang w:bidi="he-IL"/>
        </w:rPr>
        <w:t>s and Clause 1 of the MOU provides that "UNRA shall pay KKL Advocates by 30</w:t>
      </w:r>
      <w:r w:rsidR="00C649A9" w:rsidRPr="00E908C9">
        <w:rPr>
          <w:rFonts w:eastAsia="Microsoft YaHei UI"/>
          <w:vertAlign w:val="superscript"/>
          <w:lang w:bidi="he-IL"/>
        </w:rPr>
        <w:t>th</w:t>
      </w:r>
      <w:r w:rsidR="00C649A9" w:rsidRPr="00E908C9">
        <w:rPr>
          <w:rFonts w:eastAsia="Microsoft YaHei UI"/>
          <w:lang w:bidi="he-IL"/>
        </w:rPr>
        <w:t xml:space="preserve"> October, 2016, a sum of UGX 95,507,720= being the agreed upon l</w:t>
      </w:r>
      <w:r w:rsidRPr="00E908C9">
        <w:rPr>
          <w:rFonts w:eastAsia="Microsoft YaHei UI"/>
          <w:lang w:bidi="he-IL"/>
        </w:rPr>
        <w:t xml:space="preserve">egal fees and expenses incurred. </w:t>
      </w:r>
      <w:r w:rsidR="00C649A9" w:rsidRPr="00E908C9">
        <w:rPr>
          <w:rFonts w:eastAsia="Microsoft YaHei UI"/>
          <w:lang w:bidi="he-IL"/>
        </w:rPr>
        <w:t xml:space="preserve">Annexure C is evidence of transfer of money into the </w:t>
      </w:r>
      <w:r w:rsidR="00002E94" w:rsidRPr="00E908C9">
        <w:rPr>
          <w:rFonts w:eastAsia="Microsoft YaHei UI"/>
          <w:lang w:bidi="he-IL"/>
        </w:rPr>
        <w:t>Respondent</w:t>
      </w:r>
      <w:r w:rsidR="00C649A9" w:rsidRPr="00E908C9">
        <w:rPr>
          <w:rFonts w:eastAsia="Microsoft YaHei UI"/>
          <w:lang w:bidi="he-IL"/>
        </w:rPr>
        <w:t xml:space="preserve">s' account whose number was provided to the </w:t>
      </w:r>
      <w:r w:rsidR="00002E94" w:rsidRPr="00E908C9">
        <w:rPr>
          <w:rFonts w:eastAsia="Microsoft YaHei UI"/>
          <w:lang w:bidi="he-IL"/>
        </w:rPr>
        <w:t>Applicant</w:t>
      </w:r>
      <w:r w:rsidR="00C649A9" w:rsidRPr="00E908C9">
        <w:rPr>
          <w:rFonts w:eastAsia="Microsoft YaHei UI"/>
          <w:lang w:bidi="he-IL"/>
        </w:rPr>
        <w:t xml:space="preserve">s </w:t>
      </w:r>
      <w:r w:rsidRPr="00E908C9">
        <w:rPr>
          <w:rFonts w:eastAsia="Microsoft YaHei UI"/>
          <w:lang w:bidi="he-IL"/>
        </w:rPr>
        <w:t xml:space="preserve">in </w:t>
      </w:r>
      <w:r w:rsidR="00C649A9" w:rsidRPr="00E908C9">
        <w:rPr>
          <w:rFonts w:eastAsia="Microsoft YaHei UI"/>
          <w:lang w:bidi="he-IL"/>
        </w:rPr>
        <w:t xml:space="preserve">Annexure A. The </w:t>
      </w:r>
      <w:r w:rsidR="00002E94" w:rsidRPr="00E908C9">
        <w:rPr>
          <w:rFonts w:eastAsia="Microsoft YaHei UI"/>
          <w:lang w:bidi="he-IL"/>
        </w:rPr>
        <w:t>Respondent</w:t>
      </w:r>
      <w:r w:rsidR="00C649A9" w:rsidRPr="00E908C9">
        <w:rPr>
          <w:rFonts w:eastAsia="Microsoft YaHei UI"/>
          <w:lang w:bidi="he-IL"/>
        </w:rPr>
        <w:t xml:space="preserve">s do not deny having received this payment. </w:t>
      </w:r>
      <w:r w:rsidRPr="00E908C9">
        <w:rPr>
          <w:rFonts w:eastAsia="Microsoft YaHei UI"/>
          <w:lang w:bidi="he-IL"/>
        </w:rPr>
        <w:t xml:space="preserve"> Under clause 4 of the M</w:t>
      </w:r>
      <w:r w:rsidR="00C649A9" w:rsidRPr="00E908C9">
        <w:rPr>
          <w:rFonts w:eastAsia="Microsoft YaHei UI"/>
          <w:lang w:bidi="he-IL"/>
        </w:rPr>
        <w:t xml:space="preserve">OU payment of the agreed sums is in full and final settlement of all outstanding legal fees and expenses </w:t>
      </w:r>
      <w:r w:rsidRPr="00E908C9">
        <w:rPr>
          <w:rFonts w:eastAsia="Microsoft YaHei UI"/>
          <w:lang w:bidi="he-IL"/>
        </w:rPr>
        <w:t xml:space="preserve">incurred by the </w:t>
      </w:r>
      <w:r w:rsidR="00002E94" w:rsidRPr="00E908C9">
        <w:rPr>
          <w:rFonts w:eastAsia="Microsoft YaHei UI"/>
          <w:lang w:bidi="he-IL"/>
        </w:rPr>
        <w:t>Respondent</w:t>
      </w:r>
      <w:r w:rsidRPr="00E908C9">
        <w:rPr>
          <w:rFonts w:eastAsia="Microsoft YaHei UI"/>
          <w:lang w:bidi="he-IL"/>
        </w:rPr>
        <w:t xml:space="preserve"> </w:t>
      </w:r>
      <w:r w:rsidR="00C649A9" w:rsidRPr="00E908C9">
        <w:rPr>
          <w:rFonts w:eastAsia="Microsoft YaHei UI"/>
          <w:lang w:bidi="he-IL"/>
        </w:rPr>
        <w:t>while representing UNRA in Civil Suit No. 06 of 2014</w:t>
      </w:r>
      <w:r w:rsidRPr="00E908C9">
        <w:rPr>
          <w:rFonts w:eastAsia="Microsoft YaHei UI"/>
          <w:lang w:bidi="he-IL"/>
        </w:rPr>
        <w:t>.</w:t>
      </w:r>
      <w:r w:rsidR="00B41AE9" w:rsidRPr="00E908C9">
        <w:rPr>
          <w:rFonts w:eastAsia="Microsoft YaHei UI"/>
          <w:lang w:bidi="he-IL"/>
        </w:rPr>
        <w:t xml:space="preserve"> </w:t>
      </w:r>
    </w:p>
    <w:p w:rsidR="00C649A9" w:rsidRPr="00E908C9" w:rsidRDefault="00B41AE9" w:rsidP="00B41AE9">
      <w:pPr>
        <w:pStyle w:val="Style"/>
        <w:ind w:left="43" w:right="28"/>
        <w:jc w:val="both"/>
        <w:rPr>
          <w:rFonts w:eastAsia="Microsoft YaHei UI"/>
          <w:lang w:bidi="he-IL"/>
        </w:rPr>
      </w:pPr>
      <w:r w:rsidRPr="00E908C9">
        <w:rPr>
          <w:rFonts w:eastAsia="Microsoft YaHei UI"/>
          <w:lang w:bidi="he-IL"/>
        </w:rPr>
        <w:t>T</w:t>
      </w:r>
      <w:r w:rsidR="00C649A9" w:rsidRPr="00E908C9">
        <w:rPr>
          <w:rFonts w:eastAsia="Microsoft YaHei UI"/>
          <w:lang w:bidi="he-IL"/>
        </w:rPr>
        <w:t xml:space="preserve">he net effect of the </w:t>
      </w:r>
      <w:r w:rsidR="00002E94" w:rsidRPr="00E908C9">
        <w:rPr>
          <w:rFonts w:eastAsia="Microsoft YaHei UI"/>
          <w:lang w:bidi="he-IL"/>
        </w:rPr>
        <w:t>Applicant</w:t>
      </w:r>
      <w:r w:rsidR="00C649A9" w:rsidRPr="00E908C9">
        <w:rPr>
          <w:rFonts w:eastAsia="Microsoft YaHei UI"/>
          <w:lang w:bidi="he-IL"/>
        </w:rPr>
        <w:t xml:space="preserve">'s argument is that the suit is frivolous, brought in bad faith and lacks merit. The </w:t>
      </w:r>
      <w:r w:rsidR="00002E94" w:rsidRPr="00E908C9">
        <w:rPr>
          <w:rFonts w:eastAsia="Microsoft YaHei UI"/>
          <w:lang w:bidi="he-IL"/>
        </w:rPr>
        <w:t>Applicant</w:t>
      </w:r>
      <w:r w:rsidR="00C649A9" w:rsidRPr="00E908C9">
        <w:rPr>
          <w:rFonts w:eastAsia="Microsoft YaHei UI"/>
          <w:lang w:bidi="he-IL"/>
        </w:rPr>
        <w:t xml:space="preserve"> has a complete </w:t>
      </w:r>
      <w:proofErr w:type="spellStart"/>
      <w:r w:rsidR="00C649A9" w:rsidRPr="00E908C9">
        <w:rPr>
          <w:rFonts w:eastAsia="Microsoft YaHei UI"/>
          <w:lang w:bidi="he-IL"/>
        </w:rPr>
        <w:t>defence</w:t>
      </w:r>
      <w:proofErr w:type="spellEnd"/>
      <w:r w:rsidR="00C649A9" w:rsidRPr="00E908C9">
        <w:rPr>
          <w:rFonts w:eastAsia="Microsoft YaHei UI"/>
          <w:lang w:bidi="he-IL"/>
        </w:rPr>
        <w:t xml:space="preserve"> to the suit and to deny it the opportunity to appear and defend itself against the frivolous suit would occasion upon it immeasurable injustice. </w:t>
      </w:r>
    </w:p>
    <w:p w:rsidR="00C649A9" w:rsidRPr="00E908C9" w:rsidRDefault="00C649A9" w:rsidP="00C649A9">
      <w:pPr>
        <w:pStyle w:val="Style"/>
        <w:ind w:left="19" w:right="10"/>
        <w:jc w:val="both"/>
        <w:rPr>
          <w:rFonts w:eastAsia="Microsoft YaHei UI"/>
          <w:bCs/>
          <w:lang w:bidi="he-IL"/>
        </w:rPr>
      </w:pPr>
    </w:p>
    <w:p w:rsidR="00C649A9" w:rsidRPr="00E908C9" w:rsidRDefault="00B41AE9" w:rsidP="00C649A9">
      <w:pPr>
        <w:pStyle w:val="Style"/>
        <w:ind w:left="19" w:right="10"/>
        <w:jc w:val="both"/>
        <w:rPr>
          <w:rFonts w:eastAsia="Microsoft YaHei UI"/>
          <w:b/>
          <w:bCs/>
          <w:lang w:bidi="he-IL"/>
        </w:rPr>
      </w:pPr>
      <w:r w:rsidRPr="00E908C9">
        <w:rPr>
          <w:rFonts w:eastAsia="Microsoft YaHei UI"/>
          <w:bCs/>
          <w:lang w:bidi="he-IL"/>
        </w:rPr>
        <w:t xml:space="preserve">With regard to </w:t>
      </w:r>
      <w:r w:rsidR="00C649A9" w:rsidRPr="00E908C9">
        <w:rPr>
          <w:rFonts w:eastAsia="Microsoft YaHei UI"/>
          <w:bCs/>
          <w:lang w:bidi="he-IL"/>
        </w:rPr>
        <w:t xml:space="preserve">costs, </w:t>
      </w:r>
      <w:r w:rsidR="00C649A9" w:rsidRPr="00E908C9">
        <w:rPr>
          <w:rFonts w:eastAsia="Microsoft YaHei UI"/>
          <w:lang w:bidi="he-IL"/>
        </w:rPr>
        <w:t xml:space="preserve">an application could have been avoided had the </w:t>
      </w:r>
      <w:r w:rsidR="00002E94" w:rsidRPr="00E908C9">
        <w:rPr>
          <w:rFonts w:eastAsia="Microsoft YaHei UI"/>
          <w:lang w:bidi="he-IL"/>
        </w:rPr>
        <w:t>Respondent</w:t>
      </w:r>
      <w:r w:rsidR="00C649A9" w:rsidRPr="00E908C9">
        <w:rPr>
          <w:rFonts w:eastAsia="Microsoft YaHei UI"/>
          <w:lang w:bidi="he-IL"/>
        </w:rPr>
        <w:t xml:space="preserve">s acted in good faith. As it is, there was deliberate non-disclosure of material facts by the </w:t>
      </w:r>
      <w:r w:rsidR="00002E94" w:rsidRPr="00E908C9">
        <w:rPr>
          <w:rFonts w:eastAsia="Microsoft YaHei UI"/>
          <w:lang w:bidi="he-IL"/>
        </w:rPr>
        <w:t>Respondent</w:t>
      </w:r>
      <w:r w:rsidR="00C649A9" w:rsidRPr="00E908C9">
        <w:rPr>
          <w:rFonts w:eastAsia="Microsoft YaHei UI"/>
          <w:lang w:bidi="he-IL"/>
        </w:rPr>
        <w:t xml:space="preserve">s amounting to abuse of court process. The conduct of the </w:t>
      </w:r>
      <w:r w:rsidR="00002E94" w:rsidRPr="00E908C9">
        <w:rPr>
          <w:rFonts w:eastAsia="Microsoft YaHei UI"/>
          <w:lang w:bidi="he-IL"/>
        </w:rPr>
        <w:t>Respondent</w:t>
      </w:r>
      <w:r w:rsidR="00C649A9" w:rsidRPr="00E908C9">
        <w:rPr>
          <w:rFonts w:eastAsia="Microsoft YaHei UI"/>
          <w:lang w:bidi="he-IL"/>
        </w:rPr>
        <w:t xml:space="preserve">s has occasioned the present application and put the </w:t>
      </w:r>
      <w:r w:rsidR="00002E94" w:rsidRPr="00E908C9">
        <w:rPr>
          <w:rFonts w:eastAsia="Microsoft YaHei UI"/>
          <w:lang w:bidi="he-IL"/>
        </w:rPr>
        <w:t>Applicant</w:t>
      </w:r>
      <w:r w:rsidR="00C649A9" w:rsidRPr="00E908C9">
        <w:rPr>
          <w:rFonts w:eastAsia="Microsoft YaHei UI"/>
          <w:lang w:bidi="he-IL"/>
        </w:rPr>
        <w:t xml:space="preserve"> to great expense. In the premises, the </w:t>
      </w:r>
      <w:r w:rsidR="00002E94" w:rsidRPr="00E908C9">
        <w:rPr>
          <w:rFonts w:eastAsia="Microsoft YaHei UI"/>
          <w:lang w:bidi="he-IL"/>
        </w:rPr>
        <w:t>Applicant</w:t>
      </w:r>
      <w:r w:rsidR="00C649A9" w:rsidRPr="00E908C9">
        <w:rPr>
          <w:rFonts w:eastAsia="Microsoft YaHei UI"/>
          <w:lang w:bidi="he-IL"/>
        </w:rPr>
        <w:t xml:space="preserve"> prayed that the </w:t>
      </w:r>
      <w:r w:rsidR="00002E94" w:rsidRPr="00E908C9">
        <w:rPr>
          <w:rFonts w:eastAsia="Microsoft YaHei UI"/>
          <w:lang w:bidi="he-IL"/>
        </w:rPr>
        <w:t>Respondent</w:t>
      </w:r>
      <w:r w:rsidR="00C649A9" w:rsidRPr="00E908C9">
        <w:rPr>
          <w:rFonts w:eastAsia="Microsoft YaHei UI"/>
          <w:lang w:bidi="he-IL"/>
        </w:rPr>
        <w:t xml:space="preserve">s be condemned in costs. He further submitted that it is the </w:t>
      </w:r>
      <w:r w:rsidR="00002E94" w:rsidRPr="00E908C9">
        <w:rPr>
          <w:rFonts w:eastAsia="Microsoft YaHei UI"/>
          <w:lang w:bidi="he-IL"/>
        </w:rPr>
        <w:t>Applicant</w:t>
      </w:r>
      <w:r w:rsidR="00C649A9" w:rsidRPr="00E908C9">
        <w:rPr>
          <w:rFonts w:eastAsia="Microsoft YaHei UI"/>
          <w:lang w:bidi="he-IL"/>
        </w:rPr>
        <w:t xml:space="preserve">'s contention </w:t>
      </w:r>
      <w:r w:rsidR="00C649A9" w:rsidRPr="00E908C9">
        <w:rPr>
          <w:rFonts w:eastAsia="Microsoft YaHei UI"/>
          <w:lang w:bidi="he-IL"/>
        </w:rPr>
        <w:lastRenderedPageBreak/>
        <w:t xml:space="preserve">that the suit filed by the </w:t>
      </w:r>
      <w:r w:rsidR="00002E94" w:rsidRPr="00E908C9">
        <w:rPr>
          <w:rFonts w:eastAsia="Microsoft YaHei UI"/>
          <w:lang w:bidi="he-IL"/>
        </w:rPr>
        <w:t>Respondent</w:t>
      </w:r>
      <w:r w:rsidR="00C649A9" w:rsidRPr="00E908C9">
        <w:rPr>
          <w:rFonts w:eastAsia="Microsoft YaHei UI"/>
          <w:lang w:bidi="he-IL"/>
        </w:rPr>
        <w:t xml:space="preserve">s is not the kind envisaged by Order 36. There are </w:t>
      </w:r>
      <w:proofErr w:type="spellStart"/>
      <w:r w:rsidR="00C649A9" w:rsidRPr="00E908C9">
        <w:rPr>
          <w:rFonts w:eastAsia="Microsoft YaHei UI"/>
          <w:lang w:bidi="he-IL"/>
        </w:rPr>
        <w:t>triable</w:t>
      </w:r>
      <w:proofErr w:type="spellEnd"/>
      <w:r w:rsidR="00C649A9" w:rsidRPr="00E908C9">
        <w:rPr>
          <w:rFonts w:eastAsia="Microsoft YaHei UI"/>
          <w:lang w:bidi="he-IL"/>
        </w:rPr>
        <w:t xml:space="preserve"> issues to be resolved by court and in any case, the </w:t>
      </w:r>
      <w:r w:rsidR="00002E94" w:rsidRPr="00E908C9">
        <w:rPr>
          <w:rFonts w:eastAsia="Microsoft YaHei UI"/>
          <w:lang w:bidi="he-IL"/>
        </w:rPr>
        <w:t>Applicant</w:t>
      </w:r>
      <w:r w:rsidR="00C649A9" w:rsidRPr="00E908C9">
        <w:rPr>
          <w:rFonts w:eastAsia="Microsoft YaHei UI"/>
          <w:lang w:bidi="he-IL"/>
        </w:rPr>
        <w:t xml:space="preserve"> has a complete </w:t>
      </w:r>
      <w:proofErr w:type="spellStart"/>
      <w:r w:rsidR="00C649A9" w:rsidRPr="00E908C9">
        <w:rPr>
          <w:rFonts w:eastAsia="Microsoft YaHei UI"/>
          <w:lang w:bidi="he-IL"/>
        </w:rPr>
        <w:t>defence</w:t>
      </w:r>
      <w:proofErr w:type="spellEnd"/>
      <w:r w:rsidR="00C649A9" w:rsidRPr="00E908C9">
        <w:rPr>
          <w:rFonts w:eastAsia="Microsoft YaHei UI"/>
          <w:lang w:bidi="he-IL"/>
        </w:rPr>
        <w:t xml:space="preserve"> to the suit. He prayed that court be pleased to grant the Application with costs to the </w:t>
      </w:r>
      <w:r w:rsidR="00002E94" w:rsidRPr="00E908C9">
        <w:rPr>
          <w:rFonts w:eastAsia="Microsoft YaHei UI"/>
          <w:lang w:bidi="he-IL"/>
        </w:rPr>
        <w:t>Applicant</w:t>
      </w:r>
      <w:r w:rsidR="00C649A9" w:rsidRPr="00E908C9">
        <w:rPr>
          <w:rFonts w:eastAsia="Microsoft YaHei UI"/>
          <w:lang w:bidi="he-IL"/>
        </w:rPr>
        <w:t>.</w:t>
      </w:r>
    </w:p>
    <w:p w:rsidR="00B41AE9" w:rsidRPr="00E908C9" w:rsidRDefault="00B41AE9" w:rsidP="00C649A9">
      <w:pPr>
        <w:pStyle w:val="Style"/>
        <w:ind w:right="9"/>
        <w:jc w:val="both"/>
        <w:rPr>
          <w:rFonts w:eastAsia="Microsoft YaHei UI"/>
          <w:b/>
          <w:u w:val="single"/>
        </w:rPr>
      </w:pPr>
    </w:p>
    <w:p w:rsidR="00C649A9" w:rsidRPr="00E908C9" w:rsidRDefault="00002E94" w:rsidP="00C649A9">
      <w:pPr>
        <w:pStyle w:val="Style"/>
        <w:ind w:right="9"/>
        <w:jc w:val="both"/>
        <w:rPr>
          <w:rFonts w:eastAsia="Microsoft YaHei UI"/>
          <w:b/>
        </w:rPr>
      </w:pPr>
      <w:r w:rsidRPr="00E908C9">
        <w:rPr>
          <w:rFonts w:eastAsia="Microsoft YaHei UI"/>
          <w:b/>
        </w:rPr>
        <w:t>RESPONDENT</w:t>
      </w:r>
      <w:r w:rsidR="00C649A9" w:rsidRPr="00E908C9">
        <w:rPr>
          <w:rFonts w:eastAsia="Microsoft YaHei UI"/>
          <w:b/>
        </w:rPr>
        <w:t>S’ SUBMISSIONS</w:t>
      </w:r>
    </w:p>
    <w:p w:rsidR="00C649A9" w:rsidRPr="00E908C9" w:rsidRDefault="00C649A9" w:rsidP="00C649A9">
      <w:pPr>
        <w:pStyle w:val="Style"/>
        <w:ind w:right="9"/>
        <w:jc w:val="both"/>
        <w:rPr>
          <w:rFonts w:eastAsia="Microsoft YaHei UI"/>
          <w:lang w:bidi="he-IL"/>
        </w:rPr>
      </w:pPr>
      <w:r w:rsidRPr="00E908C9">
        <w:rPr>
          <w:rFonts w:eastAsia="Microsoft YaHei UI"/>
        </w:rPr>
        <w:t xml:space="preserve">In </w:t>
      </w:r>
      <w:r w:rsidR="00B41AE9" w:rsidRPr="00E908C9">
        <w:rPr>
          <w:rFonts w:eastAsia="Microsoft YaHei UI"/>
        </w:rPr>
        <w:t xml:space="preserve">reply </w:t>
      </w:r>
      <w:r w:rsidR="00002E94" w:rsidRPr="00E908C9">
        <w:rPr>
          <w:rFonts w:eastAsia="Microsoft YaHei UI"/>
        </w:rPr>
        <w:t>Respondent</w:t>
      </w:r>
      <w:r w:rsidR="00B41AE9" w:rsidRPr="00E908C9">
        <w:rPr>
          <w:rFonts w:eastAsia="Microsoft YaHei UI"/>
        </w:rPr>
        <w:t xml:space="preserve">’s </w:t>
      </w:r>
      <w:r w:rsidR="00002E94" w:rsidRPr="00E908C9">
        <w:rPr>
          <w:rFonts w:eastAsia="Microsoft YaHei UI"/>
        </w:rPr>
        <w:t>Counsel</w:t>
      </w:r>
      <w:r w:rsidR="00B41AE9" w:rsidRPr="00E908C9">
        <w:rPr>
          <w:rFonts w:eastAsia="Microsoft YaHei UI"/>
        </w:rPr>
        <w:t xml:space="preserve"> </w:t>
      </w:r>
      <w:r w:rsidRPr="00E908C9">
        <w:rPr>
          <w:rFonts w:eastAsia="Microsoft YaHei UI"/>
        </w:rPr>
        <w:t xml:space="preserve">submitted that the </w:t>
      </w:r>
      <w:r w:rsidR="00002E94" w:rsidRPr="00E908C9">
        <w:rPr>
          <w:rFonts w:eastAsia="Microsoft YaHei UI"/>
        </w:rPr>
        <w:t>Applicant</w:t>
      </w:r>
      <w:r w:rsidRPr="00E908C9">
        <w:rPr>
          <w:rFonts w:eastAsia="Microsoft YaHei UI"/>
        </w:rPr>
        <w:t xml:space="preserve">’s application does not disclose any plausible </w:t>
      </w:r>
      <w:proofErr w:type="spellStart"/>
      <w:r w:rsidRPr="00E908C9">
        <w:rPr>
          <w:rFonts w:eastAsia="Microsoft YaHei UI"/>
        </w:rPr>
        <w:t>defence</w:t>
      </w:r>
      <w:proofErr w:type="spellEnd"/>
      <w:r w:rsidRPr="00E908C9">
        <w:rPr>
          <w:rFonts w:eastAsia="Microsoft YaHei UI"/>
        </w:rPr>
        <w:t xml:space="preserve"> or </w:t>
      </w:r>
      <w:proofErr w:type="spellStart"/>
      <w:r w:rsidRPr="00E908C9">
        <w:rPr>
          <w:rFonts w:eastAsia="Microsoft YaHei UI"/>
        </w:rPr>
        <w:t>triable</w:t>
      </w:r>
      <w:proofErr w:type="spellEnd"/>
      <w:r w:rsidRPr="00E908C9">
        <w:rPr>
          <w:rFonts w:eastAsia="Microsoft YaHei UI"/>
        </w:rPr>
        <w:t xml:space="preserve"> issues</w:t>
      </w:r>
      <w:r w:rsidRPr="00E908C9">
        <w:rPr>
          <w:rFonts w:eastAsia="Microsoft YaHei UI"/>
          <w:lang w:bidi="he-IL"/>
        </w:rPr>
        <w:t xml:space="preserve"> </w:t>
      </w:r>
      <w:r w:rsidR="00B41AE9" w:rsidRPr="00E908C9">
        <w:rPr>
          <w:rFonts w:eastAsia="Microsoft YaHei UI"/>
          <w:lang w:bidi="he-IL"/>
        </w:rPr>
        <w:t xml:space="preserve">and the </w:t>
      </w:r>
      <w:r w:rsidRPr="00E908C9">
        <w:rPr>
          <w:rFonts w:eastAsia="Microsoft YaHei UI"/>
          <w:lang w:bidi="he-IL"/>
        </w:rPr>
        <w:t xml:space="preserve">suit </w:t>
      </w:r>
      <w:r w:rsidR="00B41AE9" w:rsidRPr="00E908C9">
        <w:rPr>
          <w:rFonts w:eastAsia="Microsoft YaHei UI"/>
          <w:lang w:bidi="he-IL"/>
        </w:rPr>
        <w:t xml:space="preserve">can be </w:t>
      </w:r>
      <w:r w:rsidRPr="00E908C9">
        <w:rPr>
          <w:rFonts w:eastAsia="Microsoft YaHei UI"/>
          <w:lang w:bidi="he-IL"/>
        </w:rPr>
        <w:t xml:space="preserve">disposed of summarily through determination of the legality of the </w:t>
      </w:r>
      <w:proofErr w:type="spellStart"/>
      <w:r w:rsidRPr="00E908C9">
        <w:rPr>
          <w:rFonts w:eastAsia="Microsoft YaHei UI"/>
          <w:lang w:bidi="he-IL"/>
        </w:rPr>
        <w:t>MoU</w:t>
      </w:r>
      <w:proofErr w:type="spellEnd"/>
      <w:r w:rsidRPr="00E908C9">
        <w:rPr>
          <w:rFonts w:eastAsia="Microsoft YaHei UI"/>
          <w:lang w:bidi="he-IL"/>
        </w:rPr>
        <w:t xml:space="preserve">. </w:t>
      </w:r>
      <w:r w:rsidR="00B41AE9" w:rsidRPr="00E908C9">
        <w:rPr>
          <w:rFonts w:eastAsia="Microsoft YaHei UI"/>
          <w:lang w:bidi="he-IL"/>
        </w:rPr>
        <w:t xml:space="preserve">He relied on </w:t>
      </w:r>
      <w:r w:rsidRPr="00E908C9">
        <w:rPr>
          <w:rFonts w:eastAsia="Microsoft YaHei UI"/>
          <w:b/>
          <w:lang w:bidi="he-IL"/>
        </w:rPr>
        <w:t>Section 50 of the Advocates Act, Cap. 267</w:t>
      </w:r>
      <w:r w:rsidR="00B41AE9" w:rsidRPr="00E908C9">
        <w:rPr>
          <w:rFonts w:eastAsia="Microsoft YaHei UI"/>
          <w:b/>
          <w:lang w:bidi="he-IL"/>
        </w:rPr>
        <w:t>,</w:t>
      </w:r>
      <w:r w:rsidRPr="00E908C9">
        <w:rPr>
          <w:rFonts w:eastAsia="Microsoft YaHei UI"/>
          <w:b/>
          <w:lang w:bidi="he-IL"/>
        </w:rPr>
        <w:t xml:space="preserve"> </w:t>
      </w:r>
      <w:r w:rsidRPr="00E908C9">
        <w:rPr>
          <w:rFonts w:eastAsia="Microsoft YaHei UI"/>
          <w:lang w:bidi="he-IL"/>
        </w:rPr>
        <w:t>which</w:t>
      </w:r>
      <w:r w:rsidRPr="00E908C9">
        <w:rPr>
          <w:rFonts w:eastAsia="Microsoft YaHei UI"/>
          <w:b/>
          <w:lang w:bidi="he-IL"/>
        </w:rPr>
        <w:t xml:space="preserve"> </w:t>
      </w:r>
      <w:r w:rsidRPr="00E908C9">
        <w:rPr>
          <w:rFonts w:eastAsia="Microsoft YaHei UI"/>
          <w:lang w:bidi="he-IL"/>
        </w:rPr>
        <w:t>permits an advocate</w:t>
      </w:r>
      <w:r w:rsidR="00B41AE9" w:rsidRPr="00E908C9">
        <w:rPr>
          <w:rFonts w:eastAsia="Microsoft YaHei UI"/>
          <w:lang w:bidi="he-IL"/>
        </w:rPr>
        <w:t>,</w:t>
      </w:r>
      <w:r w:rsidRPr="00E908C9">
        <w:rPr>
          <w:rFonts w:eastAsia="Microsoft YaHei UI"/>
          <w:lang w:bidi="he-IL"/>
        </w:rPr>
        <w:t xml:space="preserve"> to make an agreement with his or her client as to his or her remuneration in respect of any contentious business. </w:t>
      </w:r>
      <w:r w:rsidRPr="00E908C9">
        <w:rPr>
          <w:rFonts w:eastAsia="Microsoft YaHei UI"/>
          <w:b/>
          <w:lang w:bidi="he-IL"/>
        </w:rPr>
        <w:t>Subsection 51 (1) (b) of the Advocates Act</w:t>
      </w:r>
      <w:r w:rsidRPr="00E908C9">
        <w:rPr>
          <w:rFonts w:eastAsia="Microsoft YaHei UI"/>
          <w:lang w:bidi="he-IL"/>
        </w:rPr>
        <w:t xml:space="preserve"> provides that an agreement under section 48 or 50 shall contain a certificate signed by a notary public ... to the effect that the person bound by the agreement had explained to him or her the nature of the agreement and appeared to understand the agreement. A copy of the certificate shall be sent to the secretary of the Law Council by prepaid registered post." </w:t>
      </w:r>
      <w:r w:rsidRPr="00E908C9">
        <w:rPr>
          <w:rFonts w:eastAsia="Microsoft YaHei UI"/>
          <w:b/>
          <w:lang w:bidi="he-IL"/>
        </w:rPr>
        <w:t xml:space="preserve">Subsection 51 (2) of the Advocates Act </w:t>
      </w:r>
      <w:r w:rsidRPr="00E908C9">
        <w:rPr>
          <w:rFonts w:eastAsia="Microsoft YaHei UI"/>
          <w:lang w:bidi="he-IL"/>
        </w:rPr>
        <w:t xml:space="preserve">provides that an agreement under section 48 or 50 shall not be enforceable if any of the requirements of sub-section (1) have not been satisfied in relation to the agreement. </w:t>
      </w:r>
    </w:p>
    <w:p w:rsidR="00C649A9" w:rsidRPr="00E908C9" w:rsidRDefault="00C649A9" w:rsidP="00C649A9">
      <w:pPr>
        <w:pStyle w:val="Style"/>
        <w:ind w:left="5" w:right="14"/>
        <w:jc w:val="both"/>
        <w:rPr>
          <w:rFonts w:eastAsia="Microsoft YaHei UI"/>
          <w:lang w:bidi="he-IL"/>
        </w:rPr>
      </w:pPr>
    </w:p>
    <w:p w:rsidR="00C649A9" w:rsidRPr="00E908C9" w:rsidRDefault="00C649A9" w:rsidP="00C649A9">
      <w:pPr>
        <w:pStyle w:val="Style"/>
        <w:ind w:left="5" w:right="14"/>
        <w:jc w:val="both"/>
        <w:rPr>
          <w:rFonts w:eastAsia="Microsoft YaHei UI"/>
        </w:rPr>
      </w:pPr>
      <w:r w:rsidRPr="00E908C9">
        <w:rPr>
          <w:rFonts w:eastAsia="Microsoft YaHei UI"/>
        </w:rPr>
        <w:t xml:space="preserve">The </w:t>
      </w:r>
      <w:r w:rsidR="00002E94" w:rsidRPr="00E908C9">
        <w:rPr>
          <w:rFonts w:eastAsia="Microsoft YaHei UI"/>
        </w:rPr>
        <w:t>Respondent</w:t>
      </w:r>
      <w:r w:rsidRPr="00E908C9">
        <w:rPr>
          <w:rFonts w:eastAsia="Microsoft YaHei UI"/>
        </w:rPr>
        <w:t xml:space="preserve">’s </w:t>
      </w:r>
      <w:r w:rsidR="00002E94" w:rsidRPr="00E908C9">
        <w:rPr>
          <w:rFonts w:eastAsia="Microsoft YaHei UI"/>
        </w:rPr>
        <w:t>Counsel</w:t>
      </w:r>
      <w:r w:rsidRPr="00E908C9">
        <w:rPr>
          <w:rFonts w:eastAsia="Microsoft YaHei UI"/>
        </w:rPr>
        <w:t xml:space="preserve"> relied on the case of </w:t>
      </w:r>
      <w:proofErr w:type="spellStart"/>
      <w:r w:rsidR="00B41AE9" w:rsidRPr="00E908C9">
        <w:rPr>
          <w:rStyle w:val="Strong"/>
          <w:rFonts w:eastAsia="Microsoft YaHei UI"/>
        </w:rPr>
        <w:t>Sembule</w:t>
      </w:r>
      <w:proofErr w:type="spellEnd"/>
      <w:r w:rsidR="00B41AE9" w:rsidRPr="00E908C9">
        <w:rPr>
          <w:rStyle w:val="Strong"/>
          <w:rFonts w:eastAsia="Microsoft YaHei UI"/>
        </w:rPr>
        <w:t xml:space="preserve"> Investments Ltd v</w:t>
      </w:r>
      <w:r w:rsidRPr="00E908C9">
        <w:rPr>
          <w:rStyle w:val="Strong"/>
          <w:rFonts w:eastAsia="Microsoft YaHei UI"/>
        </w:rPr>
        <w:t>s</w:t>
      </w:r>
      <w:r w:rsidR="00B41AE9" w:rsidRPr="00E908C9">
        <w:rPr>
          <w:rStyle w:val="Strong"/>
          <w:rFonts w:eastAsia="Microsoft YaHei UI"/>
        </w:rPr>
        <w:t>.</w:t>
      </w:r>
      <w:r w:rsidRPr="00E908C9">
        <w:rPr>
          <w:rStyle w:val="Strong"/>
          <w:rFonts w:eastAsia="Microsoft YaHei UI"/>
        </w:rPr>
        <w:t xml:space="preserve"> Uganda </w:t>
      </w:r>
      <w:proofErr w:type="spellStart"/>
      <w:r w:rsidRPr="00E908C9">
        <w:rPr>
          <w:rStyle w:val="Strong"/>
          <w:rFonts w:eastAsia="Microsoft YaHei UI"/>
        </w:rPr>
        <w:t>Baati</w:t>
      </w:r>
      <w:proofErr w:type="spellEnd"/>
      <w:r w:rsidRPr="00E908C9">
        <w:rPr>
          <w:rStyle w:val="Strong"/>
          <w:rFonts w:eastAsia="Microsoft YaHei UI"/>
        </w:rPr>
        <w:t xml:space="preserve"> Ltd Misc.</w:t>
      </w:r>
      <w:r w:rsidR="00B41AE9" w:rsidRPr="00E908C9">
        <w:rPr>
          <w:rStyle w:val="Strong"/>
          <w:rFonts w:eastAsia="Microsoft YaHei UI"/>
        </w:rPr>
        <w:t xml:space="preserve"> </w:t>
      </w:r>
      <w:r w:rsidRPr="00E908C9">
        <w:rPr>
          <w:rStyle w:val="Strong"/>
          <w:rFonts w:eastAsia="Microsoft YaHei UI"/>
        </w:rPr>
        <w:t>Application No.664 of 2009 arising out of Civil Suit No.</w:t>
      </w:r>
      <w:r w:rsidR="00B41AE9" w:rsidRPr="00E908C9">
        <w:rPr>
          <w:rStyle w:val="Strong"/>
          <w:rFonts w:eastAsia="Microsoft YaHei UI"/>
        </w:rPr>
        <w:t xml:space="preserve"> </w:t>
      </w:r>
      <w:r w:rsidRPr="00E908C9">
        <w:rPr>
          <w:rStyle w:val="Strong"/>
          <w:rFonts w:eastAsia="Microsoft YaHei UI"/>
        </w:rPr>
        <w:t>410 of 2009</w:t>
      </w:r>
      <w:r w:rsidRPr="00E908C9">
        <w:rPr>
          <w:rFonts w:eastAsia="Microsoft YaHei UI"/>
        </w:rPr>
        <w:t xml:space="preserve"> where Hon Lady Justice </w:t>
      </w:r>
      <w:proofErr w:type="spellStart"/>
      <w:r w:rsidRPr="00E908C9">
        <w:rPr>
          <w:rFonts w:eastAsia="Microsoft YaHei UI"/>
        </w:rPr>
        <w:t>Mulyagonja</w:t>
      </w:r>
      <w:proofErr w:type="spellEnd"/>
      <w:r w:rsidRPr="00E908C9">
        <w:rPr>
          <w:rFonts w:eastAsia="Microsoft YaHei UI"/>
        </w:rPr>
        <w:t xml:space="preserve"> while citing the case of </w:t>
      </w:r>
      <w:r w:rsidRPr="00E908C9">
        <w:rPr>
          <w:rStyle w:val="Strong"/>
          <w:rFonts w:eastAsia="Microsoft YaHei UI"/>
        </w:rPr>
        <w:t>Zola</w:t>
      </w:r>
      <w:r w:rsidR="00B41AE9" w:rsidRPr="00E908C9">
        <w:rPr>
          <w:rStyle w:val="Strong"/>
          <w:rFonts w:eastAsia="Microsoft YaHei UI"/>
        </w:rPr>
        <w:t xml:space="preserve"> and </w:t>
      </w:r>
      <w:proofErr w:type="spellStart"/>
      <w:r w:rsidR="00B41AE9" w:rsidRPr="00E908C9">
        <w:rPr>
          <w:rStyle w:val="Strong"/>
          <w:rFonts w:eastAsia="Microsoft YaHei UI"/>
        </w:rPr>
        <w:t>Anor</w:t>
      </w:r>
      <w:proofErr w:type="spellEnd"/>
      <w:r w:rsidR="00B41AE9" w:rsidRPr="00E908C9">
        <w:rPr>
          <w:rStyle w:val="Strong"/>
          <w:rFonts w:eastAsia="Microsoft YaHei UI"/>
        </w:rPr>
        <w:t xml:space="preserve"> v</w:t>
      </w:r>
      <w:r w:rsidRPr="00E908C9">
        <w:rPr>
          <w:rStyle w:val="Strong"/>
          <w:rFonts w:eastAsia="Microsoft YaHei UI"/>
        </w:rPr>
        <w:t>s</w:t>
      </w:r>
      <w:r w:rsidR="00B41AE9" w:rsidRPr="00E908C9">
        <w:rPr>
          <w:rStyle w:val="Strong"/>
          <w:rFonts w:eastAsia="Microsoft YaHei UI"/>
        </w:rPr>
        <w:t>.</w:t>
      </w:r>
      <w:r w:rsidRPr="00E908C9">
        <w:rPr>
          <w:rStyle w:val="Strong"/>
          <w:rFonts w:eastAsia="Microsoft YaHei UI"/>
        </w:rPr>
        <w:t xml:space="preserve"> </w:t>
      </w:r>
      <w:proofErr w:type="spellStart"/>
      <w:r w:rsidRPr="00E908C9">
        <w:rPr>
          <w:rStyle w:val="Strong"/>
          <w:rFonts w:eastAsia="Microsoft YaHei UI"/>
        </w:rPr>
        <w:t>Rali</w:t>
      </w:r>
      <w:proofErr w:type="spellEnd"/>
      <w:r w:rsidRPr="00E908C9">
        <w:rPr>
          <w:rStyle w:val="Strong"/>
          <w:rFonts w:eastAsia="Microsoft YaHei UI"/>
        </w:rPr>
        <w:t xml:space="preserve"> Brothers Ltd [1969]</w:t>
      </w:r>
      <w:r w:rsidR="000C6673" w:rsidRPr="00E908C9">
        <w:rPr>
          <w:rStyle w:val="Strong"/>
          <w:rFonts w:eastAsia="Microsoft YaHei UI"/>
        </w:rPr>
        <w:t xml:space="preserve"> </w:t>
      </w:r>
      <w:r w:rsidRPr="00E908C9">
        <w:rPr>
          <w:rStyle w:val="Strong"/>
          <w:rFonts w:eastAsia="Microsoft YaHei UI"/>
        </w:rPr>
        <w:t xml:space="preserve">EA 691 </w:t>
      </w:r>
      <w:r w:rsidRPr="00E908C9">
        <w:rPr>
          <w:rFonts w:eastAsia="Microsoft YaHei UI"/>
        </w:rPr>
        <w:t xml:space="preserve">held that summary procedure is intended to enable the </w:t>
      </w:r>
      <w:r w:rsidR="00002E94" w:rsidRPr="00E908C9">
        <w:rPr>
          <w:rFonts w:eastAsia="Microsoft YaHei UI"/>
        </w:rPr>
        <w:t>Plaintiff</w:t>
      </w:r>
      <w:r w:rsidRPr="00E908C9">
        <w:rPr>
          <w:rFonts w:eastAsia="Microsoft YaHei UI"/>
        </w:rPr>
        <w:t xml:space="preserve"> with a liquidated claim to which there is no clear </w:t>
      </w:r>
      <w:proofErr w:type="spellStart"/>
      <w:r w:rsidRPr="00E908C9">
        <w:rPr>
          <w:rFonts w:eastAsia="Microsoft YaHei UI"/>
        </w:rPr>
        <w:t>defence</w:t>
      </w:r>
      <w:proofErr w:type="spellEnd"/>
      <w:r w:rsidRPr="00E908C9">
        <w:rPr>
          <w:rFonts w:eastAsia="Microsoft YaHei UI"/>
        </w:rPr>
        <w:t xml:space="preserve"> to obtain a quick and summary judgment without being unnecessarily kept from what is due to him by delaying tactics of the </w:t>
      </w:r>
      <w:r w:rsidR="00002E94" w:rsidRPr="00E908C9">
        <w:rPr>
          <w:rFonts w:eastAsia="Microsoft YaHei UI"/>
        </w:rPr>
        <w:t>Defendant</w:t>
      </w:r>
      <w:r w:rsidRPr="00E908C9">
        <w:rPr>
          <w:rFonts w:eastAsia="Microsoft YaHei UI"/>
        </w:rPr>
        <w:t xml:space="preserve">. </w:t>
      </w:r>
    </w:p>
    <w:p w:rsidR="00C649A9" w:rsidRPr="00E908C9" w:rsidRDefault="00C649A9" w:rsidP="00C649A9">
      <w:pPr>
        <w:pStyle w:val="Style"/>
        <w:ind w:left="5" w:right="14"/>
        <w:jc w:val="both"/>
        <w:rPr>
          <w:rFonts w:eastAsia="Microsoft YaHei UI"/>
        </w:rPr>
      </w:pPr>
    </w:p>
    <w:p w:rsidR="00C649A9" w:rsidRPr="00E908C9" w:rsidRDefault="000C6673" w:rsidP="00C649A9">
      <w:pPr>
        <w:pStyle w:val="Style"/>
        <w:ind w:left="5" w:right="14"/>
        <w:jc w:val="both"/>
        <w:rPr>
          <w:rFonts w:eastAsia="Microsoft YaHei UI"/>
        </w:rPr>
      </w:pPr>
      <w:r w:rsidRPr="00E908C9">
        <w:rPr>
          <w:rFonts w:eastAsia="Microsoft YaHei UI"/>
        </w:rPr>
        <w:t xml:space="preserve">The </w:t>
      </w:r>
      <w:proofErr w:type="spellStart"/>
      <w:r w:rsidRPr="00E908C9">
        <w:rPr>
          <w:rFonts w:eastAsia="Microsoft YaHei UI"/>
        </w:rPr>
        <w:t>MoU</w:t>
      </w:r>
      <w:proofErr w:type="spellEnd"/>
      <w:r w:rsidRPr="00E908C9">
        <w:rPr>
          <w:rFonts w:eastAsia="Microsoft YaHei UI"/>
        </w:rPr>
        <w:t xml:space="preserve"> did not comply with the provisions of sections 48 or 50 of the Advocates Act as deposed by the first </w:t>
      </w:r>
      <w:r w:rsidR="00002E94" w:rsidRPr="00E908C9">
        <w:rPr>
          <w:rFonts w:eastAsia="Microsoft YaHei UI"/>
        </w:rPr>
        <w:t>Respondent</w:t>
      </w:r>
      <w:r w:rsidRPr="00E908C9">
        <w:rPr>
          <w:rFonts w:eastAsia="Microsoft YaHei UI"/>
        </w:rPr>
        <w:t xml:space="preserve"> and it </w:t>
      </w:r>
      <w:r w:rsidR="00C649A9" w:rsidRPr="00E908C9">
        <w:rPr>
          <w:rFonts w:eastAsia="Microsoft YaHei UI"/>
          <w:lang w:bidi="he-IL"/>
        </w:rPr>
        <w:t xml:space="preserve">follows that </w:t>
      </w:r>
      <w:r w:rsidRPr="00E908C9">
        <w:rPr>
          <w:rFonts w:eastAsia="Microsoft YaHei UI"/>
          <w:lang w:bidi="he-IL"/>
        </w:rPr>
        <w:t xml:space="preserve">it is </w:t>
      </w:r>
      <w:r w:rsidR="00C649A9" w:rsidRPr="00E908C9">
        <w:rPr>
          <w:rFonts w:eastAsia="Microsoft YaHei UI"/>
          <w:lang w:bidi="he-IL"/>
        </w:rPr>
        <w:t>illegal and unenforceable</w:t>
      </w:r>
      <w:r w:rsidRPr="00E908C9">
        <w:rPr>
          <w:rFonts w:eastAsia="Microsoft YaHei UI"/>
          <w:lang w:bidi="he-IL"/>
        </w:rPr>
        <w:t xml:space="preserve"> as held in </w:t>
      </w:r>
      <w:r w:rsidR="00C649A9" w:rsidRPr="00E908C9">
        <w:rPr>
          <w:rFonts w:eastAsia="Microsoft YaHei UI"/>
          <w:b/>
          <w:bCs/>
          <w:iCs/>
          <w:lang w:bidi="he-IL"/>
        </w:rPr>
        <w:t xml:space="preserve">S.C.C.A. No. </w:t>
      </w:r>
      <w:r w:rsidR="00C649A9" w:rsidRPr="00E908C9">
        <w:rPr>
          <w:rFonts w:eastAsia="Microsoft YaHei UI"/>
          <w:b/>
          <w:bCs/>
          <w:w w:val="107"/>
          <w:lang w:bidi="he-IL"/>
        </w:rPr>
        <w:t xml:space="preserve">02 </w:t>
      </w:r>
      <w:r w:rsidR="00C649A9" w:rsidRPr="00E908C9">
        <w:rPr>
          <w:rFonts w:eastAsia="Microsoft YaHei UI"/>
          <w:b/>
          <w:bCs/>
          <w:w w:val="105"/>
          <w:lang w:bidi="he-IL"/>
        </w:rPr>
        <w:t xml:space="preserve">of </w:t>
      </w:r>
      <w:r w:rsidR="00C649A9" w:rsidRPr="00E908C9">
        <w:rPr>
          <w:rFonts w:eastAsia="Microsoft YaHei UI"/>
          <w:b/>
          <w:bCs/>
          <w:iCs/>
          <w:lang w:bidi="he-IL"/>
        </w:rPr>
        <w:t xml:space="preserve">2013, Shell (U) Ltd </w:t>
      </w:r>
      <w:r w:rsidR="00C649A9" w:rsidRPr="00E908C9">
        <w:rPr>
          <w:rFonts w:eastAsia="Microsoft YaHei UI"/>
          <w:b/>
          <w:bCs/>
          <w:lang w:bidi="he-IL"/>
        </w:rPr>
        <w:t xml:space="preserve">&amp; </w:t>
      </w:r>
      <w:r w:rsidR="00C649A9" w:rsidRPr="00E908C9">
        <w:rPr>
          <w:rFonts w:eastAsia="Microsoft YaHei UI"/>
          <w:b/>
          <w:bCs/>
          <w:w w:val="105"/>
          <w:lang w:bidi="he-IL"/>
        </w:rPr>
        <w:t xml:space="preserve">9 </w:t>
      </w:r>
      <w:r w:rsidR="00C649A9" w:rsidRPr="00E908C9">
        <w:rPr>
          <w:rFonts w:eastAsia="Microsoft YaHei UI"/>
          <w:b/>
          <w:bCs/>
          <w:iCs/>
          <w:lang w:bidi="he-IL"/>
        </w:rPr>
        <w:t xml:space="preserve">others v </w:t>
      </w:r>
      <w:proofErr w:type="spellStart"/>
      <w:r w:rsidR="00C649A9" w:rsidRPr="00E908C9">
        <w:rPr>
          <w:rFonts w:eastAsia="Microsoft YaHei UI"/>
          <w:b/>
          <w:bCs/>
          <w:iCs/>
          <w:lang w:bidi="he-IL"/>
        </w:rPr>
        <w:t>Muwema</w:t>
      </w:r>
      <w:proofErr w:type="spellEnd"/>
      <w:r w:rsidR="00C649A9" w:rsidRPr="00E908C9">
        <w:rPr>
          <w:rFonts w:eastAsia="Microsoft YaHei UI"/>
          <w:b/>
          <w:bCs/>
          <w:iCs/>
          <w:lang w:bidi="he-IL"/>
        </w:rPr>
        <w:t xml:space="preserve"> </w:t>
      </w:r>
      <w:r w:rsidR="00C649A9" w:rsidRPr="00E908C9">
        <w:rPr>
          <w:rFonts w:eastAsia="Microsoft YaHei UI"/>
          <w:b/>
          <w:bCs/>
          <w:iCs/>
          <w:w w:val="85"/>
          <w:lang w:bidi="he-IL"/>
        </w:rPr>
        <w:t xml:space="preserve">&amp; </w:t>
      </w:r>
      <w:proofErr w:type="spellStart"/>
      <w:r w:rsidR="00C649A9" w:rsidRPr="00E908C9">
        <w:rPr>
          <w:rFonts w:eastAsia="Microsoft YaHei UI"/>
          <w:b/>
          <w:bCs/>
          <w:iCs/>
          <w:lang w:bidi="he-IL"/>
        </w:rPr>
        <w:t>Mugerwa</w:t>
      </w:r>
      <w:proofErr w:type="spellEnd"/>
      <w:r w:rsidR="00C649A9" w:rsidRPr="00E908C9">
        <w:rPr>
          <w:rFonts w:eastAsia="Microsoft YaHei UI"/>
          <w:b/>
          <w:bCs/>
          <w:iCs/>
          <w:lang w:bidi="he-IL"/>
        </w:rPr>
        <w:t xml:space="preserve"> Advocates </w:t>
      </w:r>
      <w:r w:rsidR="00C649A9" w:rsidRPr="00E908C9">
        <w:rPr>
          <w:rFonts w:eastAsia="Microsoft YaHei UI"/>
          <w:b/>
          <w:bCs/>
          <w:lang w:bidi="he-IL"/>
        </w:rPr>
        <w:t xml:space="preserve">&amp; </w:t>
      </w:r>
      <w:r w:rsidR="00C649A9" w:rsidRPr="00E908C9">
        <w:rPr>
          <w:rFonts w:eastAsia="Microsoft YaHei UI"/>
          <w:b/>
          <w:bCs/>
          <w:iCs/>
          <w:lang w:bidi="he-IL"/>
        </w:rPr>
        <w:t>Solicitors and Uganda Revenue Authority</w:t>
      </w:r>
      <w:r w:rsidR="00C649A9" w:rsidRPr="00E908C9">
        <w:rPr>
          <w:rFonts w:eastAsia="Microsoft YaHei UI"/>
          <w:b/>
          <w:bCs/>
          <w:i/>
          <w:iCs/>
          <w:lang w:bidi="he-IL"/>
        </w:rPr>
        <w:t xml:space="preserve"> </w:t>
      </w:r>
      <w:r w:rsidR="00C649A9" w:rsidRPr="00E908C9">
        <w:rPr>
          <w:rFonts w:eastAsia="Microsoft YaHei UI"/>
          <w:lang w:bidi="he-IL"/>
        </w:rPr>
        <w:t>at pages 21 to 22 of the judgment. There are no exceptions</w:t>
      </w:r>
      <w:r w:rsidRPr="00E908C9">
        <w:rPr>
          <w:rFonts w:eastAsia="Microsoft YaHei UI"/>
          <w:lang w:bidi="he-IL"/>
        </w:rPr>
        <w:t xml:space="preserve"> to the rule</w:t>
      </w:r>
      <w:r w:rsidR="00C649A9" w:rsidRPr="00E908C9">
        <w:rPr>
          <w:rFonts w:eastAsia="Microsoft YaHei UI"/>
          <w:lang w:bidi="he-IL"/>
        </w:rPr>
        <w:t xml:space="preserve">. </w:t>
      </w:r>
      <w:r w:rsidR="00C649A9" w:rsidRPr="00E908C9">
        <w:rPr>
          <w:rFonts w:eastAsia="Microsoft YaHei UI"/>
          <w:b/>
          <w:bCs/>
          <w:w w:val="105"/>
          <w:lang w:bidi="he-IL"/>
        </w:rPr>
        <w:t xml:space="preserve">Section 2 </w:t>
      </w:r>
      <w:r w:rsidR="00C649A9" w:rsidRPr="00E908C9">
        <w:rPr>
          <w:rFonts w:eastAsia="Microsoft YaHei UI"/>
          <w:b/>
          <w:lang w:bidi="he-IL"/>
        </w:rPr>
        <w:t xml:space="preserve">of the Civil Procedure Act, Cap. 71 </w:t>
      </w:r>
      <w:r w:rsidR="00E05C6C" w:rsidRPr="00E908C9">
        <w:rPr>
          <w:rFonts w:eastAsia="Microsoft YaHei UI"/>
          <w:lang w:bidi="he-IL"/>
        </w:rPr>
        <w:t>define</w:t>
      </w:r>
      <w:r w:rsidR="00C649A9" w:rsidRPr="00E908C9">
        <w:rPr>
          <w:rFonts w:eastAsia="Microsoft YaHei UI"/>
          <w:lang w:bidi="he-IL"/>
        </w:rPr>
        <w:t xml:space="preserve"> a suit as "all civil proceedings commenced in any manner prescribed."  </w:t>
      </w:r>
      <w:r w:rsidRPr="00E908C9">
        <w:rPr>
          <w:rFonts w:eastAsia="Microsoft YaHei UI"/>
          <w:lang w:bidi="he-IL"/>
        </w:rPr>
        <w:t xml:space="preserve">The </w:t>
      </w:r>
      <w:r w:rsidR="00C649A9" w:rsidRPr="00E908C9">
        <w:rPr>
          <w:rFonts w:eastAsia="Microsoft YaHei UI"/>
          <w:lang w:bidi="he-IL"/>
        </w:rPr>
        <w:t xml:space="preserve">application for leave to appear and defend is a suit by which the </w:t>
      </w:r>
      <w:r w:rsidR="00002E94" w:rsidRPr="00E908C9">
        <w:rPr>
          <w:rFonts w:eastAsia="Microsoft YaHei UI"/>
          <w:lang w:bidi="he-IL"/>
        </w:rPr>
        <w:t>Applicant</w:t>
      </w:r>
      <w:r w:rsidR="00C649A9" w:rsidRPr="00E908C9">
        <w:rPr>
          <w:rFonts w:eastAsia="Microsoft YaHei UI"/>
          <w:lang w:bidi="he-IL"/>
        </w:rPr>
        <w:t xml:space="preserve"> seeks to enforce an illegal </w:t>
      </w:r>
      <w:proofErr w:type="spellStart"/>
      <w:r w:rsidR="00C649A9" w:rsidRPr="00E908C9">
        <w:rPr>
          <w:rFonts w:eastAsia="Microsoft YaHei UI"/>
          <w:lang w:bidi="he-IL"/>
        </w:rPr>
        <w:t>MoU</w:t>
      </w:r>
      <w:proofErr w:type="spellEnd"/>
      <w:r w:rsidR="00C649A9" w:rsidRPr="00E908C9">
        <w:rPr>
          <w:rFonts w:eastAsia="Microsoft YaHei UI"/>
          <w:lang w:bidi="he-IL"/>
        </w:rPr>
        <w:t xml:space="preserve"> as such court must dismiss it. </w:t>
      </w:r>
      <w:r w:rsidRPr="00E908C9">
        <w:rPr>
          <w:rFonts w:eastAsia="Microsoft YaHei UI"/>
          <w:lang w:bidi="he-IL"/>
        </w:rPr>
        <w:t>Furthermore it o</w:t>
      </w:r>
      <w:r w:rsidR="00C649A9" w:rsidRPr="00E908C9">
        <w:rPr>
          <w:rFonts w:eastAsia="Microsoft YaHei UI"/>
          <w:lang w:bidi="he-IL"/>
        </w:rPr>
        <w:t xml:space="preserve">ffends other provisions of the law. </w:t>
      </w:r>
      <w:r w:rsidR="00C649A9" w:rsidRPr="00E908C9">
        <w:rPr>
          <w:rFonts w:eastAsia="Microsoft YaHei UI"/>
          <w:b/>
          <w:bCs/>
          <w:w w:val="105"/>
          <w:lang w:bidi="he-IL"/>
        </w:rPr>
        <w:t xml:space="preserve">Subsection 60(2) </w:t>
      </w:r>
      <w:r w:rsidR="00C649A9" w:rsidRPr="00E908C9">
        <w:rPr>
          <w:rFonts w:eastAsia="Microsoft YaHei UI"/>
          <w:b/>
          <w:lang w:bidi="he-IL"/>
        </w:rPr>
        <w:t>of the Advocates Act</w:t>
      </w:r>
      <w:r w:rsidR="00C649A9" w:rsidRPr="00E908C9">
        <w:rPr>
          <w:rFonts w:eastAsia="Microsoft YaHei UI"/>
          <w:lang w:bidi="he-IL"/>
        </w:rPr>
        <w:t xml:space="preserve"> provides that…the certificate of the taxing officer by whom any bill has been taxed shall, unless it is set aside or altered by court, be final as to the amount of costs covered thereby, and the court may make such order in relation thereto as it thinks fit, including, in a case where retainer is not disputed, an 'order that judgment be entered for the sum certified to be due with costs.</w:t>
      </w:r>
    </w:p>
    <w:p w:rsidR="00C649A9" w:rsidRPr="00E908C9" w:rsidRDefault="00C649A9" w:rsidP="00C649A9">
      <w:pPr>
        <w:pStyle w:val="Style"/>
        <w:ind w:left="19" w:right="18"/>
        <w:jc w:val="both"/>
        <w:rPr>
          <w:rFonts w:eastAsia="Microsoft YaHei UI"/>
          <w:lang w:bidi="he-IL"/>
        </w:rPr>
      </w:pPr>
    </w:p>
    <w:p w:rsidR="00C649A9" w:rsidRPr="00E908C9" w:rsidRDefault="00C649A9" w:rsidP="00C649A9">
      <w:pPr>
        <w:pStyle w:val="Style"/>
        <w:ind w:left="19" w:right="18"/>
        <w:jc w:val="both"/>
        <w:rPr>
          <w:rFonts w:eastAsia="Microsoft YaHei UI"/>
          <w:lang w:bidi="he-IL"/>
        </w:rPr>
      </w:pPr>
      <w:r w:rsidRPr="00E908C9">
        <w:rPr>
          <w:rFonts w:eastAsia="Microsoft YaHei UI"/>
          <w:lang w:bidi="he-IL"/>
        </w:rPr>
        <w:t xml:space="preserve">The </w:t>
      </w:r>
      <w:r w:rsidR="00002E94" w:rsidRPr="00E908C9">
        <w:rPr>
          <w:rFonts w:eastAsia="Microsoft YaHei UI"/>
          <w:lang w:bidi="he-IL"/>
        </w:rPr>
        <w:t>Respondent</w:t>
      </w:r>
      <w:r w:rsidRPr="00E908C9">
        <w:rPr>
          <w:rFonts w:eastAsia="Microsoft YaHei UI"/>
          <w:lang w:bidi="he-IL"/>
        </w:rPr>
        <w:t xml:space="preserve">’s </w:t>
      </w:r>
      <w:r w:rsidR="00002E94" w:rsidRPr="00E908C9">
        <w:rPr>
          <w:rFonts w:eastAsia="Microsoft YaHei UI"/>
          <w:lang w:bidi="he-IL"/>
        </w:rPr>
        <w:t>Counsel</w:t>
      </w:r>
      <w:r w:rsidRPr="00E908C9">
        <w:rPr>
          <w:rFonts w:eastAsia="Microsoft YaHei UI"/>
          <w:lang w:bidi="he-IL"/>
        </w:rPr>
        <w:t xml:space="preserve"> submitted that the party to party bill of costs was taxed on 19</w:t>
      </w:r>
      <w:r w:rsidRPr="00E908C9">
        <w:rPr>
          <w:rFonts w:eastAsia="Microsoft YaHei UI"/>
          <w:vertAlign w:val="superscript"/>
          <w:lang w:bidi="he-IL"/>
        </w:rPr>
        <w:t>th</w:t>
      </w:r>
      <w:r w:rsidRPr="00E908C9">
        <w:rPr>
          <w:rFonts w:eastAsia="Microsoft YaHei UI"/>
          <w:lang w:bidi="he-IL"/>
        </w:rPr>
        <w:t xml:space="preserve"> May, 2016 and allowed at UGX 415,933,398/= and copies of the bill of costs, taxation ruling and the certificate of taxation are annexed to the affidavit in reply as annexure </w:t>
      </w:r>
      <w:r w:rsidRPr="00E908C9">
        <w:rPr>
          <w:rFonts w:eastAsia="Microsoft YaHei UI"/>
          <w:iCs/>
          <w:w w:val="116"/>
          <w:lang w:bidi="he-IL"/>
        </w:rPr>
        <w:t xml:space="preserve">'R3', 'R4' </w:t>
      </w:r>
      <w:r w:rsidRPr="00E908C9">
        <w:rPr>
          <w:rFonts w:eastAsia="Microsoft YaHei UI"/>
          <w:lang w:bidi="he-IL"/>
        </w:rPr>
        <w:t xml:space="preserve">and </w:t>
      </w:r>
      <w:r w:rsidRPr="00E908C9">
        <w:rPr>
          <w:rFonts w:eastAsia="Microsoft YaHei UI"/>
          <w:iCs/>
          <w:w w:val="116"/>
          <w:lang w:bidi="he-IL"/>
        </w:rPr>
        <w:t xml:space="preserve">'R5' </w:t>
      </w:r>
      <w:r w:rsidRPr="00E908C9">
        <w:rPr>
          <w:rFonts w:eastAsia="Microsoft YaHei UI"/>
          <w:lang w:bidi="he-IL"/>
        </w:rPr>
        <w:t xml:space="preserve">respectively. The bill as taxed has to-date not been set aside or altered by court. By law, those are the costs recoverable and due to the </w:t>
      </w:r>
      <w:r w:rsidR="00002E94" w:rsidRPr="00E908C9">
        <w:rPr>
          <w:rFonts w:eastAsia="Microsoft YaHei UI"/>
          <w:lang w:bidi="he-IL"/>
        </w:rPr>
        <w:t>Applicant</w:t>
      </w:r>
      <w:r w:rsidRPr="00E908C9">
        <w:rPr>
          <w:rFonts w:eastAsia="Microsoft YaHei UI"/>
          <w:lang w:bidi="he-IL"/>
        </w:rPr>
        <w:t xml:space="preserve"> for defending the suit. One of the principles of taxation is that a successful litigant ought to be fairly reimbursed for the costs he or she has to incur. It is against public policy for a litigant to unjustly enrich itself at the expense of its advocates who provided a service. In paragraph 9 of the affidavit in reply, the deponent </w:t>
      </w:r>
      <w:r w:rsidR="007629C6" w:rsidRPr="00E908C9">
        <w:rPr>
          <w:rFonts w:eastAsia="Microsoft YaHei UI"/>
          <w:lang w:bidi="he-IL"/>
        </w:rPr>
        <w:t xml:space="preserve">deposed </w:t>
      </w:r>
      <w:r w:rsidRPr="00E908C9">
        <w:rPr>
          <w:rFonts w:eastAsia="Microsoft YaHei UI"/>
          <w:lang w:bidi="he-IL"/>
        </w:rPr>
        <w:lastRenderedPageBreak/>
        <w:t xml:space="preserve">that in the various civil suits in which they have acted for the </w:t>
      </w:r>
      <w:r w:rsidR="00002E94" w:rsidRPr="00E908C9">
        <w:rPr>
          <w:rFonts w:eastAsia="Microsoft YaHei UI"/>
          <w:lang w:bidi="he-IL"/>
        </w:rPr>
        <w:t>Applicant</w:t>
      </w:r>
      <w:r w:rsidRPr="00E908C9">
        <w:rPr>
          <w:rFonts w:eastAsia="Microsoft YaHei UI"/>
          <w:lang w:bidi="he-IL"/>
        </w:rPr>
        <w:t xml:space="preserve">, the </w:t>
      </w:r>
      <w:r w:rsidR="00002E94" w:rsidRPr="00E908C9">
        <w:rPr>
          <w:rFonts w:eastAsia="Microsoft YaHei UI"/>
          <w:lang w:bidi="he-IL"/>
        </w:rPr>
        <w:t>Applicant</w:t>
      </w:r>
      <w:r w:rsidRPr="00E908C9">
        <w:rPr>
          <w:rFonts w:eastAsia="Microsoft YaHei UI"/>
          <w:lang w:bidi="he-IL"/>
        </w:rPr>
        <w:t xml:space="preserve"> paid them in accordance with the </w:t>
      </w:r>
      <w:r w:rsidRPr="00E908C9">
        <w:rPr>
          <w:rFonts w:eastAsia="Microsoft YaHei UI"/>
          <w:b/>
          <w:lang w:bidi="he-IL"/>
        </w:rPr>
        <w:t>Advocates (Remuneration and Taxation of Costs) Regulations</w:t>
      </w:r>
      <w:r w:rsidRPr="00E908C9">
        <w:rPr>
          <w:rFonts w:eastAsia="Microsoft YaHei UI"/>
          <w:lang w:bidi="he-IL"/>
        </w:rPr>
        <w:t xml:space="preserve"> which were the terms of business between the </w:t>
      </w:r>
      <w:r w:rsidR="00002E94" w:rsidRPr="00E908C9">
        <w:rPr>
          <w:rFonts w:eastAsia="Microsoft YaHei UI"/>
          <w:lang w:bidi="he-IL"/>
        </w:rPr>
        <w:t>Applicant</w:t>
      </w:r>
      <w:r w:rsidRPr="00E908C9">
        <w:rPr>
          <w:rFonts w:eastAsia="Microsoft YaHei UI"/>
          <w:lang w:bidi="he-IL"/>
        </w:rPr>
        <w:t xml:space="preserve"> and the </w:t>
      </w:r>
      <w:r w:rsidR="00002E94" w:rsidRPr="00E908C9">
        <w:rPr>
          <w:rFonts w:eastAsia="Microsoft YaHei UI"/>
          <w:lang w:bidi="he-IL"/>
        </w:rPr>
        <w:t>Respondent</w:t>
      </w:r>
      <w:r w:rsidRPr="00E908C9">
        <w:rPr>
          <w:rFonts w:eastAsia="Microsoft YaHei UI"/>
          <w:lang w:bidi="he-IL"/>
        </w:rPr>
        <w:t xml:space="preserve">s. </w:t>
      </w:r>
    </w:p>
    <w:p w:rsidR="00C649A9" w:rsidRPr="00E908C9" w:rsidRDefault="00C649A9" w:rsidP="00C649A9">
      <w:pPr>
        <w:pStyle w:val="Style"/>
        <w:spacing w:before="283"/>
        <w:ind w:left="14" w:right="14"/>
        <w:jc w:val="both"/>
        <w:rPr>
          <w:rFonts w:eastAsia="Microsoft YaHei UI"/>
          <w:lang w:bidi="he-IL"/>
        </w:rPr>
      </w:pPr>
      <w:r w:rsidRPr="00E908C9">
        <w:rPr>
          <w:rFonts w:eastAsia="Microsoft YaHei UI"/>
          <w:b/>
          <w:bCs/>
          <w:lang w:bidi="he-IL"/>
        </w:rPr>
        <w:t xml:space="preserve">Regulation 2 </w:t>
      </w:r>
      <w:r w:rsidRPr="00E908C9">
        <w:rPr>
          <w:rFonts w:eastAsia="Microsoft YaHei UI"/>
          <w:b/>
          <w:lang w:bidi="he-IL"/>
        </w:rPr>
        <w:t>of the Regulations</w:t>
      </w:r>
      <w:r w:rsidRPr="00E908C9">
        <w:rPr>
          <w:rFonts w:eastAsia="Microsoft YaHei UI"/>
          <w:lang w:bidi="he-IL"/>
        </w:rPr>
        <w:t xml:space="preserve"> provides that the remuneration of an advocate by his client in contentious and non-contentious matters shall be in accordance with the Regulations. </w:t>
      </w:r>
      <w:r w:rsidRPr="00E908C9">
        <w:rPr>
          <w:rFonts w:eastAsia="Microsoft YaHei UI"/>
          <w:b/>
          <w:bCs/>
          <w:lang w:bidi="he-IL"/>
        </w:rPr>
        <w:t xml:space="preserve">Regulation 57 </w:t>
      </w:r>
      <w:r w:rsidRPr="00E908C9">
        <w:rPr>
          <w:rFonts w:eastAsia="Microsoft YaHei UI"/>
          <w:lang w:bidi="he-IL"/>
        </w:rPr>
        <w:t xml:space="preserve">provides that in all cases and matters in the High Court and magistrates courts, an advocate shall be entitled to charge as against his or her client the fees prescribed by the Sixth Schedule to these Regulations." </w:t>
      </w:r>
    </w:p>
    <w:p w:rsidR="00C649A9" w:rsidRPr="00E908C9" w:rsidRDefault="00C649A9" w:rsidP="00C649A9">
      <w:pPr>
        <w:pStyle w:val="Style"/>
        <w:spacing w:before="268"/>
        <w:ind w:left="9" w:right="18"/>
        <w:jc w:val="both"/>
        <w:rPr>
          <w:rFonts w:eastAsia="Microsoft YaHei UI"/>
          <w:lang w:bidi="he-IL"/>
        </w:rPr>
      </w:pPr>
      <w:r w:rsidRPr="00E908C9">
        <w:rPr>
          <w:rFonts w:eastAsia="Microsoft YaHei UI"/>
          <w:bCs/>
          <w:w w:val="90"/>
          <w:lang w:bidi="he-IL"/>
        </w:rPr>
        <w:t>In</w:t>
      </w:r>
      <w:r w:rsidRPr="00E908C9">
        <w:rPr>
          <w:rFonts w:eastAsia="Microsoft YaHei UI"/>
          <w:b/>
          <w:bCs/>
          <w:w w:val="90"/>
          <w:lang w:bidi="he-IL"/>
        </w:rPr>
        <w:t xml:space="preserve"> </w:t>
      </w:r>
      <w:proofErr w:type="spellStart"/>
      <w:r w:rsidRPr="00E908C9">
        <w:rPr>
          <w:rFonts w:eastAsia="Microsoft YaHei UI"/>
          <w:b/>
          <w:bCs/>
          <w:iCs/>
          <w:lang w:bidi="he-IL"/>
        </w:rPr>
        <w:t>Kituuma</w:t>
      </w:r>
      <w:proofErr w:type="spellEnd"/>
      <w:r w:rsidRPr="00E908C9">
        <w:rPr>
          <w:rFonts w:eastAsia="Microsoft YaHei UI"/>
          <w:b/>
          <w:bCs/>
          <w:iCs/>
          <w:lang w:bidi="he-IL"/>
        </w:rPr>
        <w:t xml:space="preserve"> </w:t>
      </w:r>
      <w:proofErr w:type="spellStart"/>
      <w:r w:rsidRPr="00E908C9">
        <w:rPr>
          <w:rFonts w:eastAsia="Microsoft YaHei UI"/>
          <w:b/>
          <w:bCs/>
          <w:iCs/>
          <w:lang w:bidi="he-IL"/>
        </w:rPr>
        <w:t>Magala</w:t>
      </w:r>
      <w:proofErr w:type="spellEnd"/>
      <w:r w:rsidRPr="00E908C9">
        <w:rPr>
          <w:rFonts w:eastAsia="Microsoft YaHei UI"/>
          <w:b/>
          <w:bCs/>
          <w:iCs/>
          <w:lang w:bidi="he-IL"/>
        </w:rPr>
        <w:t xml:space="preserve"> </w:t>
      </w:r>
      <w:r w:rsidRPr="00E908C9">
        <w:rPr>
          <w:rFonts w:eastAsia="Microsoft YaHei UI"/>
          <w:b/>
          <w:bCs/>
          <w:lang w:bidi="he-IL"/>
        </w:rPr>
        <w:t xml:space="preserve">&amp; </w:t>
      </w:r>
      <w:r w:rsidRPr="00E908C9">
        <w:rPr>
          <w:rFonts w:eastAsia="Microsoft YaHei UI"/>
          <w:b/>
          <w:bCs/>
          <w:iCs/>
          <w:lang w:bidi="he-IL"/>
        </w:rPr>
        <w:t xml:space="preserve">Co. Advocates v </w:t>
      </w:r>
      <w:proofErr w:type="spellStart"/>
      <w:r w:rsidRPr="00E908C9">
        <w:rPr>
          <w:rFonts w:eastAsia="Microsoft YaHei UI"/>
          <w:b/>
          <w:bCs/>
          <w:iCs/>
          <w:lang w:bidi="he-IL"/>
        </w:rPr>
        <w:t>Celtel</w:t>
      </w:r>
      <w:proofErr w:type="spellEnd"/>
      <w:r w:rsidRPr="00E908C9">
        <w:rPr>
          <w:rFonts w:eastAsia="Microsoft YaHei UI"/>
          <w:b/>
          <w:bCs/>
          <w:iCs/>
          <w:lang w:bidi="he-IL"/>
        </w:rPr>
        <w:t xml:space="preserve"> (U) Ltd </w:t>
      </w:r>
      <w:r w:rsidRPr="00E908C9">
        <w:rPr>
          <w:rFonts w:eastAsia="Microsoft YaHei UI"/>
          <w:lang w:bidi="he-IL"/>
        </w:rPr>
        <w:t xml:space="preserve">[supra], </w:t>
      </w:r>
      <w:proofErr w:type="spellStart"/>
      <w:r w:rsidRPr="00E908C9">
        <w:rPr>
          <w:rFonts w:eastAsia="Microsoft YaHei UI"/>
          <w:lang w:bidi="he-IL"/>
        </w:rPr>
        <w:t>Katureebe</w:t>
      </w:r>
      <w:proofErr w:type="spellEnd"/>
      <w:r w:rsidRPr="00E908C9">
        <w:rPr>
          <w:rFonts w:eastAsia="Microsoft YaHei UI"/>
          <w:lang w:bidi="he-IL"/>
        </w:rPr>
        <w:t xml:space="preserve">, JSC [as he then was] had this to say on page 16 of the lead judgment: </w:t>
      </w:r>
    </w:p>
    <w:p w:rsidR="00C649A9" w:rsidRPr="00E908C9" w:rsidRDefault="00C649A9" w:rsidP="00C649A9">
      <w:pPr>
        <w:pStyle w:val="Style"/>
        <w:spacing w:before="268"/>
        <w:ind w:left="9" w:right="18"/>
        <w:jc w:val="both"/>
        <w:rPr>
          <w:rFonts w:eastAsia="Microsoft YaHei UI"/>
          <w:lang w:bidi="he-IL"/>
        </w:rPr>
      </w:pPr>
      <w:r w:rsidRPr="00E908C9">
        <w:rPr>
          <w:rFonts w:eastAsia="Microsoft YaHei UI"/>
          <w:iCs/>
          <w:lang w:bidi="he-IL"/>
        </w:rPr>
        <w:t xml:space="preserve">"The advocate had the option of stipulating that his fees would be governed by the Advocates Remuneration and Taxation of Costs Rules. He did not exercise that option. He opted to accept remuneration </w:t>
      </w:r>
      <w:r w:rsidRPr="00E908C9">
        <w:rPr>
          <w:rFonts w:eastAsia="Microsoft YaHei UI"/>
          <w:lang w:bidi="he-IL"/>
        </w:rPr>
        <w:t xml:space="preserve">as </w:t>
      </w:r>
      <w:r w:rsidRPr="00E908C9">
        <w:rPr>
          <w:rFonts w:eastAsia="Microsoft YaHei UI"/>
          <w:iCs/>
          <w:lang w:bidi="he-IL"/>
        </w:rPr>
        <w:t xml:space="preserve">stipulated in the Debt Collection Agreement. The client accepted his services on the basis of that agreement. It would be contrary to the letter and spirit of the Act, and indeed against public policy, were the court to allow the advocate to walk away from the clear provisions of the Act and seek refuge in the Advocates Remuneration Rules, which he had not opted for in the first piece." </w:t>
      </w:r>
    </w:p>
    <w:p w:rsidR="00C649A9" w:rsidRPr="00E908C9" w:rsidRDefault="00002E94" w:rsidP="00C649A9">
      <w:pPr>
        <w:pStyle w:val="Style"/>
        <w:spacing w:before="288"/>
        <w:ind w:right="9"/>
        <w:jc w:val="both"/>
        <w:rPr>
          <w:rFonts w:eastAsia="Microsoft YaHei UI"/>
        </w:rPr>
      </w:pPr>
      <w:r w:rsidRPr="00E908C9">
        <w:rPr>
          <w:rFonts w:eastAsia="Microsoft YaHei UI"/>
        </w:rPr>
        <w:t>Counsel</w:t>
      </w:r>
      <w:r w:rsidR="00C649A9" w:rsidRPr="00E908C9">
        <w:rPr>
          <w:rFonts w:eastAsia="Microsoft YaHei UI"/>
        </w:rPr>
        <w:t xml:space="preserve"> further contended that i</w:t>
      </w:r>
      <w:r w:rsidR="00C649A9" w:rsidRPr="00E908C9">
        <w:rPr>
          <w:rFonts w:eastAsia="Microsoft YaHei UI"/>
          <w:lang w:bidi="he-IL"/>
        </w:rPr>
        <w:t xml:space="preserve">n the instant case, the </w:t>
      </w:r>
      <w:r w:rsidRPr="00E908C9">
        <w:rPr>
          <w:rFonts w:eastAsia="Microsoft YaHei UI"/>
          <w:lang w:bidi="he-IL"/>
        </w:rPr>
        <w:t>Respondent</w:t>
      </w:r>
      <w:r w:rsidR="00C649A9" w:rsidRPr="00E908C9">
        <w:rPr>
          <w:rFonts w:eastAsia="Microsoft YaHei UI"/>
          <w:lang w:bidi="he-IL"/>
        </w:rPr>
        <w:t xml:space="preserve">s opted to charge fees in accordance with the Regulations and indeed they submitted an advocates-client bill of costs and the bill of costs preceded the </w:t>
      </w:r>
      <w:proofErr w:type="spellStart"/>
      <w:r w:rsidR="00C649A9" w:rsidRPr="00E908C9">
        <w:rPr>
          <w:rFonts w:eastAsia="Microsoft YaHei UI"/>
          <w:lang w:bidi="he-IL"/>
        </w:rPr>
        <w:t>MoU</w:t>
      </w:r>
      <w:proofErr w:type="spellEnd"/>
      <w:r w:rsidR="00C649A9" w:rsidRPr="00E908C9">
        <w:rPr>
          <w:rFonts w:eastAsia="Microsoft YaHei UI"/>
          <w:lang w:bidi="he-IL"/>
        </w:rPr>
        <w:t xml:space="preserve">. </w:t>
      </w:r>
      <w:r w:rsidRPr="00E908C9">
        <w:rPr>
          <w:rFonts w:eastAsia="Microsoft YaHei UI"/>
        </w:rPr>
        <w:t>Counsel</w:t>
      </w:r>
      <w:r w:rsidR="00C649A9" w:rsidRPr="00E908C9">
        <w:rPr>
          <w:rFonts w:eastAsia="Microsoft YaHei UI"/>
        </w:rPr>
        <w:t xml:space="preserve"> cited </w:t>
      </w:r>
      <w:r w:rsidR="00C649A9" w:rsidRPr="00E908C9">
        <w:rPr>
          <w:rFonts w:eastAsia="Microsoft YaHei UI"/>
          <w:b/>
          <w:bCs/>
          <w:lang w:bidi="he-IL"/>
        </w:rPr>
        <w:t xml:space="preserve">Subsection 28(1) </w:t>
      </w:r>
      <w:r w:rsidR="00C649A9" w:rsidRPr="00E908C9">
        <w:rPr>
          <w:rFonts w:eastAsia="Microsoft YaHei UI"/>
          <w:b/>
          <w:lang w:bidi="he-IL"/>
        </w:rPr>
        <w:t>of the Advocates (Professional Conduct) Regulations, SI 267-2</w:t>
      </w:r>
      <w:r w:rsidR="00C649A9" w:rsidRPr="00E908C9">
        <w:rPr>
          <w:rFonts w:eastAsia="Microsoft YaHei UI"/>
          <w:lang w:bidi="he-IL"/>
        </w:rPr>
        <w:t xml:space="preserve"> which provides that no advocate shall charge a fee which is below the specified </w:t>
      </w:r>
      <w:r w:rsidR="00C649A9" w:rsidRPr="00E908C9">
        <w:rPr>
          <w:rFonts w:eastAsia="Microsoft YaHei UI"/>
          <w:w w:val="112"/>
          <w:lang w:bidi="he-IL"/>
        </w:rPr>
        <w:t xml:space="preserve">fee under </w:t>
      </w:r>
      <w:r w:rsidR="00C649A9" w:rsidRPr="00E908C9">
        <w:rPr>
          <w:rFonts w:eastAsia="Microsoft YaHei UI"/>
          <w:lang w:bidi="he-IL"/>
        </w:rPr>
        <w:t xml:space="preserve">the Advocates (Remuneration and Taxation of Costs) Regulations." </w:t>
      </w:r>
    </w:p>
    <w:p w:rsidR="00C649A9" w:rsidRPr="00E908C9" w:rsidRDefault="00002E94" w:rsidP="00C649A9">
      <w:pPr>
        <w:pStyle w:val="Style"/>
        <w:spacing w:before="283"/>
        <w:ind w:left="9" w:right="14"/>
        <w:jc w:val="both"/>
        <w:rPr>
          <w:rFonts w:eastAsia="Microsoft YaHei UI"/>
          <w:lang w:bidi="he-IL"/>
        </w:rPr>
      </w:pPr>
      <w:r w:rsidRPr="00E908C9">
        <w:rPr>
          <w:rFonts w:eastAsia="Microsoft YaHei UI"/>
        </w:rPr>
        <w:t>Counsel</w:t>
      </w:r>
      <w:r w:rsidR="00C649A9" w:rsidRPr="00E908C9">
        <w:rPr>
          <w:rFonts w:eastAsia="Microsoft YaHei UI"/>
        </w:rPr>
        <w:t xml:space="preserve"> contended that </w:t>
      </w:r>
      <w:r w:rsidR="00C649A9" w:rsidRPr="00E908C9">
        <w:rPr>
          <w:rFonts w:eastAsia="Microsoft YaHei UI"/>
          <w:lang w:bidi="he-IL"/>
        </w:rPr>
        <w:t xml:space="preserve">it was illegal for the parties to enter into negotiations and execute the </w:t>
      </w:r>
      <w:proofErr w:type="spellStart"/>
      <w:r w:rsidR="00C649A9" w:rsidRPr="00E908C9">
        <w:rPr>
          <w:rFonts w:eastAsia="Microsoft YaHei UI"/>
          <w:lang w:bidi="he-IL"/>
        </w:rPr>
        <w:t>MoU</w:t>
      </w:r>
      <w:proofErr w:type="spellEnd"/>
      <w:r w:rsidR="00C649A9" w:rsidRPr="00E908C9">
        <w:rPr>
          <w:rFonts w:eastAsia="Microsoft YaHei UI"/>
          <w:lang w:bidi="he-IL"/>
        </w:rPr>
        <w:t xml:space="preserve"> which contravenes that provision. Even if the </w:t>
      </w:r>
      <w:proofErr w:type="spellStart"/>
      <w:r w:rsidR="00C649A9" w:rsidRPr="00E908C9">
        <w:rPr>
          <w:rFonts w:eastAsia="Microsoft YaHei UI"/>
          <w:lang w:bidi="he-IL"/>
        </w:rPr>
        <w:t>MoU</w:t>
      </w:r>
      <w:proofErr w:type="spellEnd"/>
      <w:r w:rsidR="00C649A9" w:rsidRPr="00E908C9">
        <w:rPr>
          <w:rFonts w:eastAsia="Microsoft YaHei UI"/>
          <w:lang w:bidi="he-IL"/>
        </w:rPr>
        <w:t xml:space="preserve"> had complied with </w:t>
      </w:r>
      <w:r w:rsidR="00C649A9" w:rsidRPr="00E908C9">
        <w:rPr>
          <w:rFonts w:eastAsia="Microsoft YaHei UI"/>
          <w:b/>
          <w:bCs/>
          <w:lang w:bidi="he-IL"/>
        </w:rPr>
        <w:t xml:space="preserve">subsection </w:t>
      </w:r>
      <w:r w:rsidR="00C649A9" w:rsidRPr="00E908C9">
        <w:rPr>
          <w:rFonts w:eastAsia="Microsoft YaHei UI"/>
          <w:b/>
          <w:lang w:bidi="he-IL"/>
        </w:rPr>
        <w:t xml:space="preserve">51 </w:t>
      </w:r>
      <w:r w:rsidR="00C649A9" w:rsidRPr="00E908C9">
        <w:rPr>
          <w:rFonts w:eastAsia="Microsoft YaHei UI"/>
          <w:b/>
          <w:bCs/>
          <w:lang w:bidi="he-IL"/>
        </w:rPr>
        <w:t xml:space="preserve">(1) (c) </w:t>
      </w:r>
      <w:r w:rsidR="00C649A9" w:rsidRPr="00E908C9">
        <w:rPr>
          <w:rFonts w:eastAsia="Microsoft YaHei UI"/>
          <w:b/>
          <w:lang w:bidi="he-IL"/>
        </w:rPr>
        <w:t>of the Advocates Act,</w:t>
      </w:r>
      <w:r w:rsidR="00C649A9" w:rsidRPr="00E908C9">
        <w:rPr>
          <w:rFonts w:eastAsia="Microsoft YaHei UI"/>
          <w:lang w:bidi="he-IL"/>
        </w:rPr>
        <w:t xml:space="preserve"> the foregoing provision would still render it illegal. It could only have been saved if the </w:t>
      </w:r>
      <w:proofErr w:type="spellStart"/>
      <w:r w:rsidR="00C649A9" w:rsidRPr="00E908C9">
        <w:rPr>
          <w:rFonts w:eastAsia="Microsoft YaHei UI"/>
          <w:lang w:bidi="he-IL"/>
        </w:rPr>
        <w:t>MoU</w:t>
      </w:r>
      <w:proofErr w:type="spellEnd"/>
      <w:r w:rsidR="00C649A9" w:rsidRPr="00E908C9">
        <w:rPr>
          <w:rFonts w:eastAsia="Microsoft YaHei UI"/>
          <w:lang w:bidi="he-IL"/>
        </w:rPr>
        <w:t xml:space="preserve"> had been executed before the party to party bill of costs was taxed. </w:t>
      </w:r>
      <w:r w:rsidR="00C649A9" w:rsidRPr="00E908C9">
        <w:rPr>
          <w:rFonts w:eastAsia="Microsoft YaHei UI"/>
          <w:b/>
          <w:bCs/>
          <w:lang w:bidi="he-IL"/>
        </w:rPr>
        <w:t xml:space="preserve">Paragraph 1 (b) </w:t>
      </w:r>
      <w:r w:rsidR="00C649A9" w:rsidRPr="00E908C9">
        <w:rPr>
          <w:rFonts w:eastAsia="Microsoft YaHei UI"/>
          <w:b/>
          <w:lang w:bidi="he-IL"/>
        </w:rPr>
        <w:t xml:space="preserve">in the Sixth Schedule to the Regulations </w:t>
      </w:r>
      <w:r w:rsidR="00C649A9" w:rsidRPr="00E908C9">
        <w:rPr>
          <w:rFonts w:eastAsia="Microsoft YaHei UI"/>
          <w:lang w:bidi="he-IL"/>
        </w:rPr>
        <w:t xml:space="preserve">provides that: </w:t>
      </w:r>
    </w:p>
    <w:p w:rsidR="00C649A9" w:rsidRPr="00E908C9" w:rsidRDefault="00C649A9" w:rsidP="00C649A9">
      <w:pPr>
        <w:pStyle w:val="Style"/>
        <w:spacing w:before="283"/>
        <w:ind w:left="9" w:right="14"/>
        <w:jc w:val="both"/>
        <w:rPr>
          <w:rFonts w:eastAsia="Microsoft YaHei UI"/>
          <w:lang w:bidi="he-IL"/>
        </w:rPr>
      </w:pPr>
      <w:r w:rsidRPr="00E908C9">
        <w:rPr>
          <w:rFonts w:eastAsia="Microsoft YaHei UI"/>
          <w:lang w:bidi="he-IL"/>
        </w:rPr>
        <w:t>"As between the advocate and client, the instructio</w:t>
      </w:r>
      <w:r w:rsidR="007629C6" w:rsidRPr="00E908C9">
        <w:rPr>
          <w:rFonts w:eastAsia="Microsoft YaHei UI"/>
          <w:lang w:bidi="he-IL"/>
        </w:rPr>
        <w:t xml:space="preserve">n fee to be allowed on taxation </w:t>
      </w:r>
      <w:r w:rsidRPr="00E908C9">
        <w:rPr>
          <w:rFonts w:eastAsia="Microsoft YaHei UI"/>
          <w:lang w:bidi="he-IL"/>
        </w:rPr>
        <w:t>shall be the actual instruction fee allowed as between party and party</w:t>
      </w:r>
      <w:r w:rsidR="007629C6" w:rsidRPr="00E908C9">
        <w:rPr>
          <w:rFonts w:eastAsia="Microsoft YaHei UI"/>
          <w:lang w:bidi="he-IL"/>
        </w:rPr>
        <w:t xml:space="preserve"> increased </w:t>
      </w:r>
      <w:r w:rsidRPr="00E908C9">
        <w:rPr>
          <w:rFonts w:eastAsia="Microsoft YaHei UI"/>
          <w:lang w:bidi="he-IL"/>
        </w:rPr>
        <w:t xml:space="preserve">by one-third." </w:t>
      </w:r>
    </w:p>
    <w:p w:rsidR="00C649A9" w:rsidRPr="00E908C9" w:rsidRDefault="00C649A9" w:rsidP="00C649A9">
      <w:pPr>
        <w:pStyle w:val="Style"/>
        <w:ind w:left="24" w:right="9"/>
        <w:jc w:val="both"/>
        <w:rPr>
          <w:rFonts w:eastAsia="Microsoft YaHei UI"/>
          <w:lang w:bidi="he-IL"/>
        </w:rPr>
      </w:pPr>
    </w:p>
    <w:p w:rsidR="00C649A9" w:rsidRPr="00E908C9" w:rsidRDefault="00C649A9" w:rsidP="00C649A9">
      <w:pPr>
        <w:pStyle w:val="Style"/>
        <w:ind w:left="24" w:right="9"/>
        <w:jc w:val="both"/>
        <w:rPr>
          <w:rFonts w:eastAsia="Microsoft YaHei UI"/>
          <w:i/>
          <w:iCs/>
          <w:w w:val="110"/>
          <w:lang w:bidi="he-IL"/>
        </w:rPr>
      </w:pPr>
      <w:r w:rsidRPr="00E908C9">
        <w:rPr>
          <w:rFonts w:eastAsia="Microsoft YaHei UI"/>
          <w:lang w:bidi="he-IL"/>
        </w:rPr>
        <w:t xml:space="preserve">The </w:t>
      </w:r>
      <w:r w:rsidR="00002E94" w:rsidRPr="00E908C9">
        <w:rPr>
          <w:rFonts w:eastAsia="Microsoft YaHei UI"/>
          <w:lang w:bidi="he-IL"/>
        </w:rPr>
        <w:t>Respondent</w:t>
      </w:r>
      <w:r w:rsidRPr="00E908C9">
        <w:rPr>
          <w:rFonts w:eastAsia="Microsoft YaHei UI"/>
          <w:lang w:bidi="he-IL"/>
        </w:rPr>
        <w:t xml:space="preserve">’s </w:t>
      </w:r>
      <w:r w:rsidR="00002E94" w:rsidRPr="00E908C9">
        <w:rPr>
          <w:rFonts w:eastAsia="Microsoft YaHei UI"/>
          <w:lang w:bidi="he-IL"/>
        </w:rPr>
        <w:t>Counsel</w:t>
      </w:r>
      <w:r w:rsidRPr="00E908C9">
        <w:rPr>
          <w:rFonts w:eastAsia="Microsoft YaHei UI"/>
          <w:lang w:bidi="he-IL"/>
        </w:rPr>
        <w:t xml:space="preserve"> submitted that the </w:t>
      </w:r>
      <w:r w:rsidR="00002E94" w:rsidRPr="00E908C9">
        <w:rPr>
          <w:rFonts w:eastAsia="Microsoft YaHei UI"/>
          <w:lang w:bidi="he-IL"/>
        </w:rPr>
        <w:t>Applicant</w:t>
      </w:r>
      <w:r w:rsidRPr="00E908C9">
        <w:rPr>
          <w:rFonts w:eastAsia="Microsoft YaHei UI"/>
          <w:lang w:bidi="he-IL"/>
        </w:rPr>
        <w:t xml:space="preserve">'s argument that it paid fees under the </w:t>
      </w:r>
      <w:proofErr w:type="spellStart"/>
      <w:r w:rsidRPr="00E908C9">
        <w:rPr>
          <w:rFonts w:eastAsia="Microsoft YaHei UI"/>
          <w:lang w:bidi="he-IL"/>
        </w:rPr>
        <w:t>MoU</w:t>
      </w:r>
      <w:proofErr w:type="spellEnd"/>
      <w:r w:rsidRPr="00E908C9">
        <w:rPr>
          <w:rFonts w:eastAsia="Microsoft YaHei UI"/>
          <w:lang w:bidi="he-IL"/>
        </w:rPr>
        <w:t xml:space="preserve"> is untenable because payment under an illegal contract is no payment at all and such sum is not recoverable per </w:t>
      </w:r>
      <w:r w:rsidRPr="00E908C9">
        <w:rPr>
          <w:rFonts w:eastAsia="Microsoft YaHei UI"/>
          <w:b/>
          <w:iCs/>
          <w:w w:val="110"/>
          <w:lang w:bidi="he-IL"/>
        </w:rPr>
        <w:t xml:space="preserve">S.C.C.A. No. </w:t>
      </w:r>
      <w:r w:rsidRPr="00E908C9">
        <w:rPr>
          <w:rFonts w:eastAsia="Microsoft YaHei UI"/>
          <w:b/>
          <w:lang w:bidi="he-IL"/>
        </w:rPr>
        <w:t xml:space="preserve">21 </w:t>
      </w:r>
      <w:r w:rsidRPr="00E908C9">
        <w:rPr>
          <w:rFonts w:eastAsia="Microsoft YaHei UI"/>
          <w:b/>
          <w:w w:val="121"/>
          <w:lang w:bidi="he-IL"/>
        </w:rPr>
        <w:t xml:space="preserve">of </w:t>
      </w:r>
      <w:r w:rsidRPr="00E908C9">
        <w:rPr>
          <w:rFonts w:eastAsia="Microsoft YaHei UI"/>
          <w:b/>
          <w:iCs/>
          <w:w w:val="110"/>
          <w:lang w:bidi="he-IL"/>
        </w:rPr>
        <w:t xml:space="preserve">2001, Active Automobile Spares Ltd v Crane Bank Ltd </w:t>
      </w:r>
      <w:r w:rsidRPr="00E908C9">
        <w:rPr>
          <w:rFonts w:eastAsia="Microsoft YaHei UI"/>
          <w:b/>
          <w:lang w:bidi="he-IL"/>
        </w:rPr>
        <w:t xml:space="preserve">&amp; </w:t>
      </w:r>
      <w:r w:rsidRPr="00E908C9">
        <w:rPr>
          <w:rFonts w:eastAsia="Microsoft YaHei UI"/>
          <w:b/>
          <w:iCs/>
          <w:w w:val="110"/>
          <w:lang w:bidi="he-IL"/>
        </w:rPr>
        <w:t>Another [Unreported].</w:t>
      </w:r>
      <w:r w:rsidRPr="00E908C9">
        <w:rPr>
          <w:rFonts w:eastAsia="Microsoft YaHei UI"/>
          <w:iCs/>
          <w:w w:val="110"/>
          <w:lang w:bidi="he-IL"/>
        </w:rPr>
        <w:t xml:space="preserve"> He</w:t>
      </w:r>
      <w:r w:rsidRPr="00E908C9">
        <w:rPr>
          <w:rFonts w:eastAsia="Microsoft YaHei UI"/>
          <w:i/>
          <w:iCs/>
          <w:w w:val="110"/>
          <w:lang w:bidi="he-IL"/>
        </w:rPr>
        <w:t xml:space="preserve"> </w:t>
      </w:r>
      <w:r w:rsidRPr="00E908C9">
        <w:rPr>
          <w:rFonts w:eastAsia="Microsoft YaHei UI"/>
          <w:iCs/>
          <w:w w:val="110"/>
          <w:lang w:bidi="he-IL"/>
        </w:rPr>
        <w:t>f</w:t>
      </w:r>
      <w:r w:rsidRPr="00E908C9">
        <w:rPr>
          <w:rFonts w:eastAsia="Microsoft YaHei UI"/>
          <w:lang w:bidi="he-IL"/>
        </w:rPr>
        <w:t xml:space="preserve">urther submitted that the </w:t>
      </w:r>
      <w:r w:rsidR="00002E94" w:rsidRPr="00E908C9">
        <w:rPr>
          <w:rFonts w:eastAsia="Microsoft YaHei UI"/>
          <w:lang w:bidi="he-IL"/>
        </w:rPr>
        <w:t>Applicant</w:t>
      </w:r>
      <w:r w:rsidRPr="00E908C9">
        <w:rPr>
          <w:rFonts w:eastAsia="Microsoft YaHei UI"/>
          <w:lang w:bidi="he-IL"/>
        </w:rPr>
        <w:t xml:space="preserve"> had the </w:t>
      </w:r>
      <w:r w:rsidR="00002E94" w:rsidRPr="00E908C9">
        <w:rPr>
          <w:rFonts w:eastAsia="Microsoft YaHei UI"/>
          <w:lang w:bidi="he-IL"/>
        </w:rPr>
        <w:t>Respondent</w:t>
      </w:r>
      <w:r w:rsidRPr="00E908C9">
        <w:rPr>
          <w:rFonts w:eastAsia="Microsoft YaHei UI"/>
          <w:lang w:bidi="he-IL"/>
        </w:rPr>
        <w:t xml:space="preserve">s' bank account details and Clause 1 of the </w:t>
      </w:r>
      <w:proofErr w:type="spellStart"/>
      <w:r w:rsidRPr="00E908C9">
        <w:rPr>
          <w:rFonts w:eastAsia="Microsoft YaHei UI"/>
          <w:lang w:bidi="he-IL"/>
        </w:rPr>
        <w:t>MoU</w:t>
      </w:r>
      <w:proofErr w:type="spellEnd"/>
      <w:r w:rsidRPr="00E908C9">
        <w:rPr>
          <w:rFonts w:eastAsia="Microsoft YaHei UI"/>
          <w:lang w:bidi="he-IL"/>
        </w:rPr>
        <w:t xml:space="preserve"> provided that "UNRA shall pay KKL Advocates by 30</w:t>
      </w:r>
      <w:r w:rsidRPr="00E908C9">
        <w:rPr>
          <w:rFonts w:eastAsia="Microsoft YaHei UI"/>
          <w:vertAlign w:val="superscript"/>
          <w:lang w:bidi="he-IL"/>
        </w:rPr>
        <w:t>th</w:t>
      </w:r>
      <w:r w:rsidRPr="00E908C9">
        <w:rPr>
          <w:rFonts w:eastAsia="Microsoft YaHei UI"/>
          <w:lang w:bidi="he-IL"/>
        </w:rPr>
        <w:t xml:space="preserve"> October, 2016 a sum of UGX 95,507,720=". No such payment was made and no variation was signed. </w:t>
      </w:r>
    </w:p>
    <w:p w:rsidR="00C649A9" w:rsidRPr="00E908C9" w:rsidRDefault="00C649A9" w:rsidP="00C649A9">
      <w:pPr>
        <w:pStyle w:val="Style"/>
        <w:spacing w:before="278"/>
        <w:ind w:left="19"/>
        <w:jc w:val="both"/>
        <w:rPr>
          <w:rFonts w:eastAsia="Microsoft YaHei UI"/>
          <w:lang w:bidi="he-IL"/>
        </w:rPr>
      </w:pPr>
      <w:r w:rsidRPr="00E908C9">
        <w:rPr>
          <w:rFonts w:eastAsia="Microsoft YaHei UI"/>
          <w:lang w:bidi="he-IL"/>
        </w:rPr>
        <w:t xml:space="preserve">He submitted that the </w:t>
      </w:r>
      <w:r w:rsidR="00002E94" w:rsidRPr="00E908C9">
        <w:rPr>
          <w:rFonts w:eastAsia="Microsoft YaHei UI"/>
          <w:lang w:bidi="he-IL"/>
        </w:rPr>
        <w:t>Respondent</w:t>
      </w:r>
      <w:r w:rsidRPr="00E908C9">
        <w:rPr>
          <w:rFonts w:eastAsia="Microsoft YaHei UI"/>
          <w:lang w:bidi="he-IL"/>
        </w:rPr>
        <w:t xml:space="preserve">s' suit is premised on the advocates-client bill of costs. In </w:t>
      </w:r>
      <w:r w:rsidRPr="00E908C9">
        <w:rPr>
          <w:rFonts w:eastAsia="Microsoft YaHei UI"/>
          <w:b/>
          <w:iCs/>
          <w:w w:val="110"/>
          <w:lang w:bidi="he-IL"/>
        </w:rPr>
        <w:lastRenderedPageBreak/>
        <w:t xml:space="preserve">Active Automobile Spares Ltd </w:t>
      </w:r>
      <w:r w:rsidRPr="00E908C9">
        <w:rPr>
          <w:rFonts w:eastAsia="Microsoft YaHei UI"/>
          <w:b/>
          <w:lang w:bidi="he-IL"/>
        </w:rPr>
        <w:t xml:space="preserve">[supra], </w:t>
      </w:r>
      <w:r w:rsidRPr="00E908C9">
        <w:rPr>
          <w:rFonts w:eastAsia="Microsoft YaHei UI"/>
          <w:lang w:bidi="he-IL"/>
        </w:rPr>
        <w:t xml:space="preserve">the Supreme Court stated on page 27 that it is trite law that courts will not condone or enforce an illegality." </w:t>
      </w:r>
    </w:p>
    <w:p w:rsidR="00C649A9" w:rsidRPr="00E908C9" w:rsidRDefault="00C649A9" w:rsidP="00C649A9">
      <w:pPr>
        <w:pStyle w:val="Style"/>
        <w:spacing w:before="278"/>
        <w:ind w:left="14" w:right="5"/>
        <w:jc w:val="both"/>
        <w:rPr>
          <w:rFonts w:eastAsia="Microsoft YaHei UI"/>
          <w:lang w:bidi="he-IL"/>
        </w:rPr>
      </w:pPr>
      <w:r w:rsidRPr="00E908C9">
        <w:rPr>
          <w:rFonts w:eastAsia="Microsoft YaHei UI"/>
          <w:lang w:bidi="he-IL"/>
        </w:rPr>
        <w:t xml:space="preserve">On page 28 of the judgment the court cited with approval the case of </w:t>
      </w:r>
      <w:r w:rsidRPr="00E908C9">
        <w:rPr>
          <w:rFonts w:eastAsia="Microsoft YaHei UI"/>
          <w:b/>
          <w:lang w:bidi="he-IL"/>
        </w:rPr>
        <w:t xml:space="preserve">Taylor </w:t>
      </w:r>
      <w:r w:rsidRPr="00E908C9">
        <w:rPr>
          <w:rFonts w:eastAsia="Microsoft YaHei UI"/>
          <w:b/>
          <w:iCs/>
          <w:w w:val="110"/>
          <w:lang w:bidi="he-IL"/>
        </w:rPr>
        <w:t xml:space="preserve">vs. </w:t>
      </w:r>
      <w:r w:rsidRPr="00E908C9">
        <w:rPr>
          <w:rFonts w:eastAsia="Microsoft YaHei UI"/>
          <w:b/>
          <w:lang w:bidi="he-IL"/>
        </w:rPr>
        <w:t>Chester (4) (1869)</w:t>
      </w:r>
      <w:r w:rsidRPr="00E908C9">
        <w:rPr>
          <w:rFonts w:eastAsia="Microsoft YaHei UI"/>
          <w:lang w:bidi="he-IL"/>
        </w:rPr>
        <w:t xml:space="preserve"> where it was said that: </w:t>
      </w:r>
    </w:p>
    <w:p w:rsidR="00C649A9" w:rsidRPr="00E908C9" w:rsidRDefault="00C649A9" w:rsidP="00C649A9">
      <w:pPr>
        <w:pStyle w:val="Style"/>
        <w:spacing w:before="278"/>
        <w:ind w:left="14" w:right="5"/>
        <w:jc w:val="both"/>
        <w:rPr>
          <w:rFonts w:eastAsia="Microsoft YaHei UI"/>
          <w:lang w:bidi="he-IL"/>
        </w:rPr>
      </w:pPr>
      <w:r w:rsidRPr="00E908C9">
        <w:rPr>
          <w:rFonts w:eastAsia="Microsoft YaHei UI"/>
          <w:iCs/>
          <w:lang w:bidi="he-IL"/>
        </w:rPr>
        <w:t xml:space="preserve">"The true test for determining whether or not the </w:t>
      </w:r>
      <w:r w:rsidR="00002E94" w:rsidRPr="00E908C9">
        <w:rPr>
          <w:rFonts w:eastAsia="Microsoft YaHei UI"/>
          <w:iCs/>
          <w:lang w:bidi="he-IL"/>
        </w:rPr>
        <w:t>Plaintiff</w:t>
      </w:r>
      <w:r w:rsidRPr="00E908C9">
        <w:rPr>
          <w:rFonts w:eastAsia="Microsoft YaHei UI"/>
          <w:iCs/>
          <w:lang w:bidi="he-IL"/>
        </w:rPr>
        <w:t xml:space="preserve"> and </w:t>
      </w:r>
      <w:r w:rsidR="00002E94" w:rsidRPr="00E908C9">
        <w:rPr>
          <w:rFonts w:eastAsia="Microsoft YaHei UI"/>
          <w:iCs/>
          <w:lang w:bidi="he-IL"/>
        </w:rPr>
        <w:t>Defendant</w:t>
      </w:r>
      <w:r w:rsidRPr="00E908C9">
        <w:rPr>
          <w:rFonts w:eastAsia="Microsoft YaHei UI"/>
          <w:iCs/>
          <w:lang w:bidi="he-IL"/>
        </w:rPr>
        <w:t xml:space="preserve"> were in </w:t>
      </w:r>
      <w:proofErr w:type="spellStart"/>
      <w:r w:rsidRPr="00E908C9">
        <w:rPr>
          <w:rFonts w:eastAsia="Microsoft YaHei UI"/>
          <w:lang w:bidi="he-IL"/>
        </w:rPr>
        <w:t>pari</w:t>
      </w:r>
      <w:proofErr w:type="spellEnd"/>
      <w:r w:rsidRPr="00E908C9">
        <w:rPr>
          <w:rFonts w:eastAsia="Microsoft YaHei UI"/>
          <w:lang w:bidi="he-IL"/>
        </w:rPr>
        <w:t xml:space="preserve"> delicto </w:t>
      </w:r>
      <w:r w:rsidRPr="00E908C9">
        <w:rPr>
          <w:rFonts w:eastAsia="Microsoft YaHei UI"/>
          <w:iCs/>
          <w:lang w:bidi="he-IL"/>
        </w:rPr>
        <w:t xml:space="preserve">is by considering whether the </w:t>
      </w:r>
      <w:r w:rsidR="00002E94" w:rsidRPr="00E908C9">
        <w:rPr>
          <w:rFonts w:eastAsia="Microsoft YaHei UI"/>
          <w:iCs/>
          <w:lang w:bidi="he-IL"/>
        </w:rPr>
        <w:t>Plaintiff</w:t>
      </w:r>
      <w:r w:rsidRPr="00E908C9">
        <w:rPr>
          <w:rFonts w:eastAsia="Microsoft YaHei UI"/>
          <w:iCs/>
          <w:lang w:bidi="he-IL"/>
        </w:rPr>
        <w:t xml:space="preserve"> could make out his case otherwise than through the medium and by aid </w:t>
      </w:r>
      <w:r w:rsidRPr="00E908C9">
        <w:rPr>
          <w:rFonts w:eastAsia="Microsoft YaHei UI"/>
          <w:w w:val="109"/>
          <w:lang w:bidi="he-IL"/>
        </w:rPr>
        <w:t xml:space="preserve">of </w:t>
      </w:r>
      <w:r w:rsidRPr="00E908C9">
        <w:rPr>
          <w:rFonts w:eastAsia="Microsoft YaHei UI"/>
          <w:iCs/>
          <w:lang w:bidi="he-IL"/>
        </w:rPr>
        <w:t>the illegal transaction…’</w:t>
      </w:r>
    </w:p>
    <w:p w:rsidR="00C649A9" w:rsidRPr="00E908C9" w:rsidRDefault="00002E94" w:rsidP="00C649A9">
      <w:pPr>
        <w:pStyle w:val="Style"/>
        <w:spacing w:before="278"/>
        <w:ind w:left="5"/>
        <w:jc w:val="both"/>
        <w:rPr>
          <w:rFonts w:eastAsia="Microsoft YaHei UI"/>
          <w:lang w:bidi="he-IL"/>
        </w:rPr>
      </w:pPr>
      <w:r w:rsidRPr="00E908C9">
        <w:rPr>
          <w:rFonts w:eastAsia="Microsoft YaHei UI"/>
          <w:lang w:bidi="he-IL"/>
        </w:rPr>
        <w:t>Counsel</w:t>
      </w:r>
      <w:r w:rsidR="00C649A9" w:rsidRPr="00E908C9">
        <w:rPr>
          <w:rFonts w:eastAsia="Microsoft YaHei UI"/>
          <w:lang w:bidi="he-IL"/>
        </w:rPr>
        <w:t xml:space="preserve"> submitted that in this case, the </w:t>
      </w:r>
      <w:r w:rsidRPr="00E908C9">
        <w:rPr>
          <w:rFonts w:eastAsia="Microsoft YaHei UI"/>
          <w:lang w:bidi="he-IL"/>
        </w:rPr>
        <w:t>Respondent</w:t>
      </w:r>
      <w:r w:rsidR="00C649A9" w:rsidRPr="00E908C9">
        <w:rPr>
          <w:rFonts w:eastAsia="Microsoft YaHei UI"/>
          <w:lang w:bidi="he-IL"/>
        </w:rPr>
        <w:t xml:space="preserve">s rely on the party to party bill of costs which was taxed by court together with their advocate-client bill of costs all of which are perfectly legal by virtue of </w:t>
      </w:r>
      <w:r w:rsidR="00C649A9" w:rsidRPr="00E908C9">
        <w:rPr>
          <w:rFonts w:eastAsia="Microsoft YaHei UI"/>
          <w:b/>
          <w:lang w:bidi="he-IL"/>
        </w:rPr>
        <w:t>subsection 57(1) of the Advocates Act</w:t>
      </w:r>
      <w:r w:rsidR="00C649A9" w:rsidRPr="00E908C9">
        <w:rPr>
          <w:rFonts w:eastAsia="Microsoft YaHei UI"/>
          <w:lang w:bidi="he-IL"/>
        </w:rPr>
        <w:t xml:space="preserve"> which permits an advocate to bring a suit to recover costs one month after a bill of costs has been delivered to the person chargeable. </w:t>
      </w:r>
    </w:p>
    <w:p w:rsidR="00C649A9" w:rsidRPr="00E908C9" w:rsidRDefault="00C649A9" w:rsidP="00C649A9">
      <w:pPr>
        <w:pStyle w:val="Style"/>
        <w:spacing w:before="278"/>
        <w:ind w:left="9" w:right="5"/>
        <w:jc w:val="both"/>
        <w:rPr>
          <w:rFonts w:eastAsia="Microsoft YaHei UI"/>
          <w:lang w:bidi="he-IL"/>
        </w:rPr>
      </w:pPr>
      <w:r w:rsidRPr="00E908C9">
        <w:rPr>
          <w:rFonts w:eastAsia="Microsoft YaHei UI"/>
          <w:lang w:bidi="he-IL"/>
        </w:rPr>
        <w:t xml:space="preserve">In regard to interest </w:t>
      </w:r>
      <w:r w:rsidR="00002E94" w:rsidRPr="00E908C9">
        <w:rPr>
          <w:rFonts w:eastAsia="Microsoft YaHei UI"/>
          <w:lang w:bidi="he-IL"/>
        </w:rPr>
        <w:t>Counsel</w:t>
      </w:r>
      <w:r w:rsidRPr="00E908C9">
        <w:rPr>
          <w:rFonts w:eastAsia="Microsoft YaHei UI"/>
          <w:lang w:bidi="he-IL"/>
        </w:rPr>
        <w:t xml:space="preserve"> submitted that although it was referred to in paragraph 17 of the affidavit in support, the </w:t>
      </w:r>
      <w:r w:rsidR="00002E94" w:rsidRPr="00E908C9">
        <w:rPr>
          <w:rFonts w:eastAsia="Microsoft YaHei UI"/>
          <w:lang w:bidi="he-IL"/>
        </w:rPr>
        <w:t>Applicant</w:t>
      </w:r>
      <w:r w:rsidRPr="00E908C9">
        <w:rPr>
          <w:rFonts w:eastAsia="Microsoft YaHei UI"/>
          <w:lang w:bidi="he-IL"/>
        </w:rPr>
        <w:t xml:space="preserve"> has not submitted on it. Regulation 8 of the Regulations permits an advocate to charge interest at 6 percent per year on his disbursements and costs from the expiration of one month from the delivery of his bill to the client. </w:t>
      </w:r>
      <w:r w:rsidR="00002E94" w:rsidRPr="00E908C9">
        <w:rPr>
          <w:rFonts w:eastAsia="Microsoft YaHei UI"/>
          <w:lang w:bidi="he-IL"/>
        </w:rPr>
        <w:t>Counsel</w:t>
      </w:r>
      <w:r w:rsidRPr="00E908C9">
        <w:rPr>
          <w:rFonts w:eastAsia="Microsoft YaHei UI"/>
          <w:lang w:bidi="he-IL"/>
        </w:rPr>
        <w:t xml:space="preserve"> prayed that this application be dismissed with costs to the </w:t>
      </w:r>
      <w:r w:rsidR="00002E94" w:rsidRPr="00E908C9">
        <w:rPr>
          <w:rFonts w:eastAsia="Microsoft YaHei UI"/>
          <w:lang w:bidi="he-IL"/>
        </w:rPr>
        <w:t>Respondent</w:t>
      </w:r>
      <w:r w:rsidRPr="00E908C9">
        <w:rPr>
          <w:rFonts w:eastAsia="Microsoft YaHei UI"/>
          <w:lang w:bidi="he-IL"/>
        </w:rPr>
        <w:t xml:space="preserve">s. </w:t>
      </w:r>
    </w:p>
    <w:p w:rsidR="00C649A9" w:rsidRPr="00E908C9" w:rsidRDefault="007629C6" w:rsidP="00C649A9">
      <w:pPr>
        <w:pStyle w:val="Style"/>
        <w:spacing w:before="249"/>
        <w:ind w:left="5" w:right="23"/>
        <w:jc w:val="both"/>
        <w:rPr>
          <w:rFonts w:eastAsia="Microsoft YaHei UI"/>
          <w:b/>
          <w:lang w:bidi="he-IL"/>
        </w:rPr>
      </w:pPr>
      <w:r w:rsidRPr="00E908C9">
        <w:rPr>
          <w:rFonts w:eastAsia="Microsoft YaHei UI"/>
          <w:b/>
          <w:lang w:bidi="he-IL"/>
        </w:rPr>
        <w:t xml:space="preserve">SUBMISSIONS OF THE </w:t>
      </w:r>
      <w:r w:rsidR="00002E94" w:rsidRPr="00E908C9">
        <w:rPr>
          <w:rFonts w:eastAsia="Microsoft YaHei UI"/>
          <w:b/>
          <w:lang w:bidi="he-IL"/>
        </w:rPr>
        <w:t>APPLICANT</w:t>
      </w:r>
      <w:r w:rsidR="00C649A9" w:rsidRPr="00E908C9">
        <w:rPr>
          <w:rFonts w:eastAsia="Microsoft YaHei UI"/>
          <w:b/>
          <w:lang w:bidi="he-IL"/>
        </w:rPr>
        <w:t xml:space="preserve">’S </w:t>
      </w:r>
      <w:r w:rsidR="00002E94" w:rsidRPr="00E908C9">
        <w:rPr>
          <w:rFonts w:eastAsia="Microsoft YaHei UI"/>
          <w:b/>
          <w:lang w:bidi="he-IL"/>
        </w:rPr>
        <w:t>COUNSEL</w:t>
      </w:r>
      <w:r w:rsidRPr="00E908C9">
        <w:rPr>
          <w:rFonts w:eastAsia="Microsoft YaHei UI"/>
          <w:b/>
          <w:lang w:bidi="he-IL"/>
        </w:rPr>
        <w:t xml:space="preserve"> IN </w:t>
      </w:r>
      <w:r w:rsidR="00C649A9" w:rsidRPr="00E908C9">
        <w:rPr>
          <w:rFonts w:eastAsia="Microsoft YaHei UI"/>
          <w:b/>
          <w:lang w:bidi="he-IL"/>
        </w:rPr>
        <w:t>REJOINDER</w:t>
      </w:r>
    </w:p>
    <w:p w:rsidR="000E483A" w:rsidRPr="00E908C9" w:rsidRDefault="00C649A9" w:rsidP="000E483A">
      <w:pPr>
        <w:pStyle w:val="Style"/>
        <w:ind w:left="10"/>
        <w:jc w:val="both"/>
        <w:rPr>
          <w:rFonts w:eastAsia="Microsoft YaHei UI"/>
          <w:lang w:bidi="he-IL"/>
        </w:rPr>
      </w:pPr>
      <w:r w:rsidRPr="00E908C9">
        <w:rPr>
          <w:rFonts w:eastAsia="Microsoft YaHei UI"/>
          <w:lang w:bidi="he-IL"/>
        </w:rPr>
        <w:t xml:space="preserve">The </w:t>
      </w:r>
      <w:r w:rsidR="00002E94" w:rsidRPr="00E908C9">
        <w:rPr>
          <w:rFonts w:eastAsia="Microsoft YaHei UI"/>
          <w:lang w:bidi="he-IL"/>
        </w:rPr>
        <w:t>Applicant</w:t>
      </w:r>
      <w:r w:rsidRPr="00E908C9">
        <w:rPr>
          <w:rFonts w:eastAsia="Microsoft YaHei UI"/>
          <w:lang w:bidi="he-IL"/>
        </w:rPr>
        <w:t xml:space="preserve">’s </w:t>
      </w:r>
      <w:r w:rsidR="00002E94" w:rsidRPr="00E908C9">
        <w:rPr>
          <w:rFonts w:eastAsia="Microsoft YaHei UI"/>
          <w:lang w:bidi="he-IL"/>
        </w:rPr>
        <w:t>Counsel</w:t>
      </w:r>
      <w:r w:rsidRPr="00E908C9">
        <w:rPr>
          <w:rFonts w:eastAsia="Microsoft YaHei UI"/>
          <w:lang w:bidi="he-IL"/>
        </w:rPr>
        <w:t xml:space="preserve"> reiterated the submissions made in its earlier submissions and added that the length and volume of the </w:t>
      </w:r>
      <w:r w:rsidR="00002E94" w:rsidRPr="00E908C9">
        <w:rPr>
          <w:rFonts w:eastAsia="Microsoft YaHei UI"/>
          <w:lang w:bidi="he-IL"/>
        </w:rPr>
        <w:t>Respondent</w:t>
      </w:r>
      <w:r w:rsidRPr="00E908C9">
        <w:rPr>
          <w:rFonts w:eastAsia="Microsoft YaHei UI"/>
          <w:lang w:bidi="he-IL"/>
        </w:rPr>
        <w:t xml:space="preserve">s' submissions is a clear demonstration that the matter before court has numerous </w:t>
      </w:r>
      <w:proofErr w:type="spellStart"/>
      <w:r w:rsidRPr="00E908C9">
        <w:rPr>
          <w:rFonts w:eastAsia="Microsoft YaHei UI"/>
          <w:lang w:bidi="he-IL"/>
        </w:rPr>
        <w:t>triable</w:t>
      </w:r>
      <w:proofErr w:type="spellEnd"/>
      <w:r w:rsidRPr="00E908C9">
        <w:rPr>
          <w:rFonts w:eastAsia="Microsoft YaHei UI"/>
          <w:lang w:bidi="he-IL"/>
        </w:rPr>
        <w:t xml:space="preserve"> issues that cannot be disposed of by summary procedure. The arguments raised by the </w:t>
      </w:r>
      <w:r w:rsidR="00002E94" w:rsidRPr="00E908C9">
        <w:rPr>
          <w:rFonts w:eastAsia="Microsoft YaHei UI"/>
          <w:lang w:bidi="he-IL"/>
        </w:rPr>
        <w:t>Respondent</w:t>
      </w:r>
      <w:r w:rsidRPr="00E908C9">
        <w:rPr>
          <w:rFonts w:eastAsia="Microsoft YaHei UI"/>
          <w:lang w:bidi="he-IL"/>
        </w:rPr>
        <w:t xml:space="preserve">s are in respect to the merits of the suit which require evidence to be adduced before court and should not be entertained by this court at this phase of the suit. Matters of legality are </w:t>
      </w:r>
      <w:proofErr w:type="spellStart"/>
      <w:r w:rsidRPr="00E908C9">
        <w:rPr>
          <w:rFonts w:eastAsia="Microsoft YaHei UI"/>
          <w:lang w:bidi="he-IL"/>
        </w:rPr>
        <w:t>triable</w:t>
      </w:r>
      <w:proofErr w:type="spellEnd"/>
      <w:r w:rsidRPr="00E908C9">
        <w:rPr>
          <w:rFonts w:eastAsia="Microsoft YaHei UI"/>
          <w:lang w:bidi="he-IL"/>
        </w:rPr>
        <w:t xml:space="preserve"> issues in the main suit. </w:t>
      </w:r>
    </w:p>
    <w:p w:rsidR="000E483A" w:rsidRPr="00E908C9" w:rsidRDefault="000E483A" w:rsidP="000E483A">
      <w:pPr>
        <w:pStyle w:val="Style"/>
        <w:ind w:left="10"/>
        <w:jc w:val="both"/>
        <w:rPr>
          <w:rFonts w:eastAsia="Microsoft YaHei UI"/>
          <w:lang w:bidi="he-IL"/>
        </w:rPr>
      </w:pPr>
    </w:p>
    <w:p w:rsidR="00C649A9" w:rsidRPr="00E908C9" w:rsidRDefault="00C649A9" w:rsidP="000E483A">
      <w:pPr>
        <w:pStyle w:val="Style"/>
        <w:ind w:left="10"/>
        <w:jc w:val="both"/>
        <w:rPr>
          <w:rFonts w:eastAsia="Microsoft YaHei UI"/>
          <w:lang w:bidi="he-IL"/>
        </w:rPr>
      </w:pPr>
      <w:r w:rsidRPr="00E908C9">
        <w:rPr>
          <w:rFonts w:eastAsia="Microsoft YaHei UI"/>
          <w:lang w:bidi="he-IL"/>
        </w:rPr>
        <w:t xml:space="preserve">Without prejudice to the foregoing, it is the </w:t>
      </w:r>
      <w:r w:rsidR="00002E94" w:rsidRPr="00E908C9">
        <w:rPr>
          <w:rFonts w:eastAsia="Microsoft YaHei UI"/>
          <w:lang w:bidi="he-IL"/>
        </w:rPr>
        <w:t>Applicant</w:t>
      </w:r>
      <w:r w:rsidRPr="00E908C9">
        <w:rPr>
          <w:rFonts w:eastAsia="Microsoft YaHei UI"/>
          <w:lang w:bidi="he-IL"/>
        </w:rPr>
        <w:t xml:space="preserve">'s submission that </w:t>
      </w:r>
      <w:r w:rsidRPr="00E908C9">
        <w:rPr>
          <w:rFonts w:eastAsia="Microsoft YaHei UI"/>
          <w:b/>
          <w:lang w:bidi="he-IL"/>
        </w:rPr>
        <w:t>section 51 (1)(b) of the Advocates Act</w:t>
      </w:r>
      <w:r w:rsidRPr="00E908C9">
        <w:rPr>
          <w:rFonts w:eastAsia="Microsoft YaHei UI"/>
          <w:lang w:bidi="he-IL"/>
        </w:rPr>
        <w:t xml:space="preserve"> and the case of </w:t>
      </w:r>
      <w:proofErr w:type="spellStart"/>
      <w:r w:rsidRPr="00E908C9">
        <w:rPr>
          <w:rFonts w:eastAsia="Microsoft YaHei UI"/>
          <w:b/>
          <w:lang w:bidi="he-IL"/>
        </w:rPr>
        <w:t>Kituuma</w:t>
      </w:r>
      <w:proofErr w:type="spellEnd"/>
      <w:r w:rsidRPr="00E908C9">
        <w:rPr>
          <w:rFonts w:eastAsia="Microsoft YaHei UI"/>
          <w:b/>
          <w:lang w:bidi="he-IL"/>
        </w:rPr>
        <w:t xml:space="preserve"> </w:t>
      </w:r>
      <w:proofErr w:type="spellStart"/>
      <w:r w:rsidRPr="00E908C9">
        <w:rPr>
          <w:rFonts w:eastAsia="Microsoft YaHei UI"/>
          <w:b/>
          <w:lang w:bidi="he-IL"/>
        </w:rPr>
        <w:t>Magala</w:t>
      </w:r>
      <w:proofErr w:type="spellEnd"/>
      <w:r w:rsidRPr="00E908C9">
        <w:rPr>
          <w:rFonts w:eastAsia="Microsoft YaHei UI"/>
          <w:b/>
          <w:lang w:bidi="he-IL"/>
        </w:rPr>
        <w:t xml:space="preserve"> &amp; Co Advocates versus </w:t>
      </w:r>
      <w:proofErr w:type="spellStart"/>
      <w:r w:rsidRPr="00E908C9">
        <w:rPr>
          <w:rFonts w:eastAsia="Microsoft YaHei UI"/>
          <w:b/>
          <w:lang w:bidi="he-IL"/>
        </w:rPr>
        <w:t>Celtel</w:t>
      </w:r>
      <w:proofErr w:type="spellEnd"/>
      <w:r w:rsidRPr="00E908C9">
        <w:rPr>
          <w:rFonts w:eastAsia="Microsoft YaHei UI"/>
          <w:b/>
          <w:lang w:bidi="he-IL"/>
        </w:rPr>
        <w:t>(u) Ltd S.C.C.A No. 09 of 2010</w:t>
      </w:r>
      <w:r w:rsidRPr="00E908C9">
        <w:rPr>
          <w:rFonts w:eastAsia="Microsoft YaHei UI"/>
          <w:lang w:bidi="he-IL"/>
        </w:rPr>
        <w:t xml:space="preserve"> is not applicable and is distinguishable from the present application. In the case of </w:t>
      </w:r>
      <w:proofErr w:type="spellStart"/>
      <w:r w:rsidRPr="00E908C9">
        <w:rPr>
          <w:rFonts w:eastAsia="Microsoft YaHei UI"/>
          <w:b/>
          <w:lang w:bidi="he-IL"/>
        </w:rPr>
        <w:t>Kituuma</w:t>
      </w:r>
      <w:proofErr w:type="spellEnd"/>
      <w:r w:rsidRPr="00E908C9">
        <w:rPr>
          <w:rFonts w:eastAsia="Microsoft YaHei UI"/>
          <w:b/>
          <w:lang w:bidi="he-IL"/>
        </w:rPr>
        <w:t xml:space="preserve"> </w:t>
      </w:r>
      <w:proofErr w:type="spellStart"/>
      <w:r w:rsidRPr="00E908C9">
        <w:rPr>
          <w:rFonts w:eastAsia="Microsoft YaHei UI"/>
          <w:b/>
          <w:lang w:bidi="he-IL"/>
        </w:rPr>
        <w:t>Magala</w:t>
      </w:r>
      <w:proofErr w:type="spellEnd"/>
      <w:r w:rsidRPr="00E908C9">
        <w:rPr>
          <w:rFonts w:eastAsia="Microsoft YaHei UI"/>
          <w:b/>
          <w:lang w:bidi="he-IL"/>
        </w:rPr>
        <w:t xml:space="preserve"> &amp; Co Advocates versus </w:t>
      </w:r>
      <w:proofErr w:type="spellStart"/>
      <w:r w:rsidRPr="00E908C9">
        <w:rPr>
          <w:rFonts w:eastAsia="Microsoft YaHei UI"/>
          <w:b/>
          <w:lang w:bidi="he-IL"/>
        </w:rPr>
        <w:t>Celtel</w:t>
      </w:r>
      <w:proofErr w:type="spellEnd"/>
      <w:r w:rsidRPr="00E908C9">
        <w:rPr>
          <w:rFonts w:eastAsia="Microsoft YaHei UI"/>
          <w:b/>
          <w:lang w:bidi="he-IL"/>
        </w:rPr>
        <w:t xml:space="preserve"> (u) Ltd S.C.C.A No. 09 of 2010</w:t>
      </w:r>
      <w:r w:rsidRPr="00E908C9">
        <w:rPr>
          <w:rFonts w:eastAsia="Microsoft YaHei UI"/>
          <w:lang w:bidi="he-IL"/>
        </w:rPr>
        <w:t xml:space="preserve">, the </w:t>
      </w:r>
      <w:r w:rsidR="00002E94" w:rsidRPr="00E908C9">
        <w:rPr>
          <w:rFonts w:eastAsia="Microsoft YaHei UI"/>
          <w:lang w:bidi="he-IL"/>
        </w:rPr>
        <w:t>Applicant</w:t>
      </w:r>
      <w:r w:rsidRPr="00E908C9">
        <w:rPr>
          <w:rFonts w:eastAsia="Microsoft YaHei UI"/>
          <w:lang w:bidi="he-IL"/>
        </w:rPr>
        <w:t xml:space="preserve"> was an advocate who sought to enforce the agreement as against the client </w:t>
      </w:r>
      <w:proofErr w:type="spellStart"/>
      <w:r w:rsidRPr="00E908C9">
        <w:rPr>
          <w:rFonts w:eastAsia="Microsoft YaHei UI"/>
          <w:lang w:bidi="he-IL"/>
        </w:rPr>
        <w:t>Celtel</w:t>
      </w:r>
      <w:proofErr w:type="spellEnd"/>
      <w:r w:rsidRPr="00E908C9">
        <w:rPr>
          <w:rFonts w:eastAsia="Microsoft YaHei UI"/>
          <w:lang w:bidi="he-IL"/>
        </w:rPr>
        <w:t>. The purpose for the requirement of a notary public and filing of the agreement in the Law Council is to safeguard the client from abuse by the advocate. However, in the present application, the Client/</w:t>
      </w:r>
      <w:r w:rsidR="00002E94" w:rsidRPr="00E908C9">
        <w:rPr>
          <w:rFonts w:eastAsia="Microsoft YaHei UI"/>
          <w:lang w:bidi="he-IL"/>
        </w:rPr>
        <w:t>Applicant</w:t>
      </w:r>
      <w:r w:rsidRPr="00E908C9">
        <w:rPr>
          <w:rFonts w:eastAsia="Microsoft YaHei UI"/>
          <w:lang w:bidi="he-IL"/>
        </w:rPr>
        <w:t xml:space="preserve"> seeks to maintain/rely on the MOU executed with the </w:t>
      </w:r>
      <w:r w:rsidR="00002E94" w:rsidRPr="00E908C9">
        <w:rPr>
          <w:rFonts w:eastAsia="Microsoft YaHei UI"/>
          <w:lang w:bidi="he-IL"/>
        </w:rPr>
        <w:t>Respondent</w:t>
      </w:r>
      <w:r w:rsidRPr="00E908C9">
        <w:rPr>
          <w:rFonts w:eastAsia="Microsoft YaHei UI"/>
          <w:lang w:bidi="he-IL"/>
        </w:rPr>
        <w:t xml:space="preserve">s in </w:t>
      </w:r>
      <w:proofErr w:type="spellStart"/>
      <w:r w:rsidRPr="00E908C9">
        <w:rPr>
          <w:rFonts w:eastAsia="Microsoft YaHei UI"/>
          <w:lang w:bidi="he-IL"/>
        </w:rPr>
        <w:t>defence</w:t>
      </w:r>
      <w:proofErr w:type="spellEnd"/>
      <w:r w:rsidRPr="00E908C9">
        <w:rPr>
          <w:rFonts w:eastAsia="Microsoft YaHei UI"/>
          <w:lang w:bidi="he-IL"/>
        </w:rPr>
        <w:t xml:space="preserve"> to the </w:t>
      </w:r>
      <w:r w:rsidR="00002E94" w:rsidRPr="00E908C9">
        <w:rPr>
          <w:rFonts w:eastAsia="Microsoft YaHei UI"/>
          <w:lang w:bidi="he-IL"/>
        </w:rPr>
        <w:t>Respondent</w:t>
      </w:r>
      <w:r w:rsidR="007629C6" w:rsidRPr="00E908C9">
        <w:rPr>
          <w:rFonts w:eastAsia="Microsoft YaHei UI"/>
          <w:lang w:bidi="he-IL"/>
        </w:rPr>
        <w:t>’</w:t>
      </w:r>
      <w:r w:rsidRPr="00E908C9">
        <w:rPr>
          <w:rFonts w:eastAsia="Microsoft YaHei UI"/>
          <w:lang w:bidi="he-IL"/>
        </w:rPr>
        <w:t xml:space="preserve">s claim. The </w:t>
      </w:r>
      <w:r w:rsidR="00002E94" w:rsidRPr="00E908C9">
        <w:rPr>
          <w:rFonts w:eastAsia="Microsoft YaHei UI"/>
          <w:lang w:bidi="he-IL"/>
        </w:rPr>
        <w:t>Respondent</w:t>
      </w:r>
      <w:r w:rsidRPr="00E908C9">
        <w:rPr>
          <w:rFonts w:eastAsia="Microsoft YaHei UI"/>
          <w:lang w:bidi="he-IL"/>
        </w:rPr>
        <w:t xml:space="preserve">s being a firm of advocates/notary public are deemed to know the law and cannot be </w:t>
      </w:r>
      <w:r w:rsidR="007629C6" w:rsidRPr="00E908C9">
        <w:rPr>
          <w:rFonts w:eastAsia="Microsoft YaHei UI"/>
          <w:lang w:bidi="he-IL"/>
        </w:rPr>
        <w:t xml:space="preserve">heard to raise these arguments </w:t>
      </w:r>
      <w:r w:rsidRPr="00E908C9">
        <w:rPr>
          <w:rFonts w:eastAsia="Microsoft YaHei UI"/>
          <w:lang w:bidi="he-IL"/>
        </w:rPr>
        <w:t xml:space="preserve">or to insinuate that they themselves needed a notary public to understand the Memorandum of Understanding. </w:t>
      </w:r>
    </w:p>
    <w:p w:rsidR="00C649A9" w:rsidRPr="00E908C9" w:rsidRDefault="00C649A9" w:rsidP="00C649A9">
      <w:pPr>
        <w:pStyle w:val="Style"/>
        <w:jc w:val="both"/>
        <w:rPr>
          <w:rFonts w:eastAsia="Microsoft YaHei UI"/>
          <w:lang w:bidi="he-IL"/>
        </w:rPr>
      </w:pPr>
    </w:p>
    <w:p w:rsidR="00C649A9" w:rsidRPr="00E908C9" w:rsidRDefault="00002E94" w:rsidP="00C649A9">
      <w:pPr>
        <w:pStyle w:val="Style"/>
        <w:jc w:val="both"/>
        <w:rPr>
          <w:rFonts w:eastAsia="Microsoft YaHei UI"/>
          <w:lang w:bidi="he-IL"/>
        </w:rPr>
      </w:pPr>
      <w:r w:rsidRPr="00E908C9">
        <w:rPr>
          <w:rFonts w:eastAsia="Microsoft YaHei UI"/>
          <w:lang w:bidi="he-IL"/>
        </w:rPr>
        <w:t>Counsel</w:t>
      </w:r>
      <w:r w:rsidR="00C649A9" w:rsidRPr="00E908C9">
        <w:rPr>
          <w:rFonts w:eastAsia="Microsoft YaHei UI"/>
          <w:lang w:bidi="he-IL"/>
        </w:rPr>
        <w:t xml:space="preserve"> further submitted that the suit filed by the </w:t>
      </w:r>
      <w:r w:rsidRPr="00E908C9">
        <w:rPr>
          <w:rFonts w:eastAsia="Microsoft YaHei UI"/>
          <w:lang w:bidi="he-IL"/>
        </w:rPr>
        <w:t>Applicant</w:t>
      </w:r>
      <w:r w:rsidR="00C649A9" w:rsidRPr="00E908C9">
        <w:rPr>
          <w:rFonts w:eastAsia="Microsoft YaHei UI"/>
          <w:lang w:bidi="he-IL"/>
        </w:rPr>
        <w:t xml:space="preserve"> to recover costs taxed in a party to party bill of costs is erroneous and bad in law. The </w:t>
      </w:r>
      <w:r w:rsidRPr="00E908C9">
        <w:rPr>
          <w:rFonts w:eastAsia="Microsoft YaHei UI"/>
          <w:lang w:bidi="he-IL"/>
        </w:rPr>
        <w:t>Applicant</w:t>
      </w:r>
      <w:r w:rsidR="00C649A9" w:rsidRPr="00E908C9">
        <w:rPr>
          <w:rFonts w:eastAsia="Microsoft YaHei UI"/>
          <w:lang w:bidi="he-IL"/>
        </w:rPr>
        <w:t xml:space="preserve"> was never a party to the taxation. In accordance with rule 10 in part 1 of the Advocates (Remuneration and Taxation of Costs) regulations, the </w:t>
      </w:r>
      <w:r w:rsidRPr="00E908C9">
        <w:rPr>
          <w:rFonts w:eastAsia="Microsoft YaHei UI"/>
          <w:lang w:bidi="he-IL"/>
        </w:rPr>
        <w:t>Respondent</w:t>
      </w:r>
      <w:r w:rsidR="00C649A9" w:rsidRPr="00E908C9">
        <w:rPr>
          <w:rFonts w:eastAsia="Microsoft YaHei UI"/>
          <w:lang w:bidi="he-IL"/>
        </w:rPr>
        <w:t xml:space="preserve">s are supposed to formally apply to court to have the Advocate Client </w:t>
      </w:r>
      <w:r w:rsidR="00C649A9" w:rsidRPr="00E908C9">
        <w:rPr>
          <w:rFonts w:eastAsia="Microsoft YaHei UI"/>
          <w:lang w:bidi="he-IL"/>
        </w:rPr>
        <w:lastRenderedPageBreak/>
        <w:t xml:space="preserve">bill of costs taxed interparty which they have not done. He prayed that the Application is granted with costs against the </w:t>
      </w:r>
      <w:r w:rsidRPr="00E908C9">
        <w:rPr>
          <w:rFonts w:eastAsia="Microsoft YaHei UI"/>
          <w:lang w:bidi="he-IL"/>
        </w:rPr>
        <w:t>Respondent</w:t>
      </w:r>
      <w:r w:rsidR="00C649A9" w:rsidRPr="00E908C9">
        <w:rPr>
          <w:rFonts w:eastAsia="Microsoft YaHei UI"/>
          <w:lang w:bidi="he-IL"/>
        </w:rPr>
        <w:t xml:space="preserve">s. </w:t>
      </w:r>
    </w:p>
    <w:p w:rsidR="00ED01F3" w:rsidRPr="00E908C9" w:rsidRDefault="00ED01F3" w:rsidP="00C649A9">
      <w:pPr>
        <w:pStyle w:val="Style"/>
        <w:jc w:val="both"/>
        <w:rPr>
          <w:rFonts w:eastAsia="Microsoft YaHei UI"/>
          <w:lang w:bidi="he-IL"/>
        </w:rPr>
      </w:pPr>
    </w:p>
    <w:p w:rsidR="00ED01F3" w:rsidRPr="00E908C9" w:rsidRDefault="00ED01F3" w:rsidP="00C649A9">
      <w:pPr>
        <w:pStyle w:val="Style"/>
        <w:jc w:val="both"/>
        <w:rPr>
          <w:rFonts w:eastAsia="Microsoft YaHei UI"/>
          <w:b/>
          <w:lang w:bidi="he-IL"/>
        </w:rPr>
      </w:pPr>
      <w:r w:rsidRPr="00E908C9">
        <w:rPr>
          <w:rFonts w:eastAsia="Microsoft YaHei UI"/>
          <w:b/>
          <w:lang w:bidi="he-IL"/>
        </w:rPr>
        <w:t>Ruling</w:t>
      </w:r>
    </w:p>
    <w:p w:rsidR="000B511E" w:rsidRPr="00E908C9" w:rsidRDefault="000B511E"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I have carefully considered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s application and the response </w:t>
      </w:r>
      <w:r w:rsidR="002723B1" w:rsidRPr="00E908C9">
        <w:rPr>
          <w:rFonts w:ascii="Times New Roman" w:eastAsia="Microsoft YaHei UI" w:hAnsi="Times New Roman" w:cs="Times New Roman"/>
          <w:sz w:val="24"/>
          <w:szCs w:val="24"/>
        </w:rPr>
        <w:t xml:space="preserve">to the application both in the Notice of </w:t>
      </w:r>
      <w:r w:rsidR="00E4520C" w:rsidRPr="00E908C9">
        <w:rPr>
          <w:rFonts w:ascii="Times New Roman" w:eastAsia="Microsoft YaHei UI" w:hAnsi="Times New Roman" w:cs="Times New Roman"/>
          <w:sz w:val="24"/>
          <w:szCs w:val="24"/>
        </w:rPr>
        <w:t>M</w:t>
      </w:r>
      <w:r w:rsidRPr="00E908C9">
        <w:rPr>
          <w:rFonts w:ascii="Times New Roman" w:eastAsia="Microsoft YaHei UI" w:hAnsi="Times New Roman" w:cs="Times New Roman"/>
          <w:sz w:val="24"/>
          <w:szCs w:val="24"/>
        </w:rPr>
        <w:t xml:space="preserve">otion and supporting affidavits as well as the affidavit in reply. I have also perused the written submissions of both </w:t>
      </w:r>
      <w:r w:rsidR="00E05C6C" w:rsidRPr="00E908C9">
        <w:rPr>
          <w:rFonts w:ascii="Times New Roman" w:eastAsia="Microsoft YaHei UI" w:hAnsi="Times New Roman" w:cs="Times New Roman"/>
          <w:sz w:val="24"/>
          <w:szCs w:val="24"/>
        </w:rPr>
        <w:t>Counsels</w:t>
      </w:r>
      <w:r w:rsidRPr="00E908C9">
        <w:rPr>
          <w:rFonts w:ascii="Times New Roman" w:eastAsia="Microsoft YaHei UI" w:hAnsi="Times New Roman" w:cs="Times New Roman"/>
          <w:sz w:val="24"/>
          <w:szCs w:val="24"/>
        </w:rPr>
        <w:t>.</w:t>
      </w:r>
    </w:p>
    <w:p w:rsidR="0003211E" w:rsidRPr="00E908C9" w:rsidRDefault="000B511E"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The major question for determination is whether the issues raised by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in defence of the summary suit are frivolous and vexatious. </w:t>
      </w:r>
      <w:r w:rsidR="0003211E" w:rsidRPr="00E908C9">
        <w:rPr>
          <w:rFonts w:ascii="Times New Roman" w:eastAsia="Microsoft YaHei UI" w:hAnsi="Times New Roman" w:cs="Times New Roman"/>
          <w:sz w:val="24"/>
          <w:szCs w:val="24"/>
        </w:rPr>
        <w:t xml:space="preserve">Under Order 36 rule 3 (1) of the Civil Procedure Rules, a </w:t>
      </w:r>
      <w:r w:rsidR="00002E94" w:rsidRPr="00E908C9">
        <w:rPr>
          <w:rFonts w:ascii="Times New Roman" w:eastAsia="Microsoft YaHei UI" w:hAnsi="Times New Roman" w:cs="Times New Roman"/>
          <w:sz w:val="24"/>
          <w:szCs w:val="24"/>
        </w:rPr>
        <w:t>Defendant</w:t>
      </w:r>
      <w:r w:rsidR="0003211E" w:rsidRPr="00E908C9">
        <w:rPr>
          <w:rFonts w:ascii="Times New Roman" w:eastAsia="Microsoft YaHei UI" w:hAnsi="Times New Roman" w:cs="Times New Roman"/>
          <w:sz w:val="24"/>
          <w:szCs w:val="24"/>
        </w:rPr>
        <w:t xml:space="preserve"> cannot be heard in defence except after applying for and obtaining leave of court. </w:t>
      </w:r>
      <w:r w:rsidR="00FA7A8D" w:rsidRPr="00E908C9">
        <w:rPr>
          <w:rFonts w:ascii="Times New Roman" w:eastAsia="Microsoft YaHei UI" w:hAnsi="Times New Roman" w:cs="Times New Roman"/>
          <w:sz w:val="24"/>
          <w:szCs w:val="24"/>
        </w:rPr>
        <w:t>It is therefore incumbent upon the court to consider whether to grant leave to appear and defend the suit</w:t>
      </w:r>
      <w:r w:rsidR="002723B1" w:rsidRPr="00E908C9">
        <w:rPr>
          <w:rFonts w:ascii="Times New Roman" w:eastAsia="Microsoft YaHei UI" w:hAnsi="Times New Roman" w:cs="Times New Roman"/>
          <w:sz w:val="24"/>
          <w:szCs w:val="24"/>
        </w:rPr>
        <w:t xml:space="preserve"> on the basis of a disclosed plausible defence</w:t>
      </w:r>
      <w:r w:rsidR="00FA7A8D" w:rsidRPr="00E908C9">
        <w:rPr>
          <w:rFonts w:ascii="Times New Roman" w:eastAsia="Microsoft YaHei UI" w:hAnsi="Times New Roman" w:cs="Times New Roman"/>
          <w:sz w:val="24"/>
          <w:szCs w:val="24"/>
        </w:rPr>
        <w:t>.</w:t>
      </w:r>
      <w:r w:rsidR="00051AEC" w:rsidRPr="00E908C9">
        <w:rPr>
          <w:rFonts w:ascii="Times New Roman" w:eastAsia="Microsoft YaHei UI" w:hAnsi="Times New Roman" w:cs="Times New Roman"/>
          <w:sz w:val="24"/>
          <w:szCs w:val="24"/>
        </w:rPr>
        <w:t xml:space="preserve"> The jurisdiction to refuse leave should be exercised in clear cases where the </w:t>
      </w:r>
      <w:r w:rsidR="00002E94" w:rsidRPr="00E908C9">
        <w:rPr>
          <w:rFonts w:ascii="Times New Roman" w:eastAsia="Microsoft YaHei UI" w:hAnsi="Times New Roman" w:cs="Times New Roman"/>
          <w:sz w:val="24"/>
          <w:szCs w:val="24"/>
        </w:rPr>
        <w:t>Defendant</w:t>
      </w:r>
      <w:r w:rsidR="00051AEC" w:rsidRPr="00E908C9">
        <w:rPr>
          <w:rFonts w:ascii="Times New Roman" w:eastAsia="Microsoft YaHei UI" w:hAnsi="Times New Roman" w:cs="Times New Roman"/>
          <w:sz w:val="24"/>
          <w:szCs w:val="24"/>
        </w:rPr>
        <w:t>/</w:t>
      </w:r>
      <w:r w:rsidR="00002E94" w:rsidRPr="00E908C9">
        <w:rPr>
          <w:rFonts w:ascii="Times New Roman" w:eastAsia="Microsoft YaHei UI" w:hAnsi="Times New Roman" w:cs="Times New Roman"/>
          <w:sz w:val="24"/>
          <w:szCs w:val="24"/>
        </w:rPr>
        <w:t>Applicant</w:t>
      </w:r>
      <w:r w:rsidR="00051AEC" w:rsidRPr="00E908C9">
        <w:rPr>
          <w:rFonts w:ascii="Times New Roman" w:eastAsia="Microsoft YaHei UI" w:hAnsi="Times New Roman" w:cs="Times New Roman"/>
          <w:sz w:val="24"/>
          <w:szCs w:val="24"/>
        </w:rPr>
        <w:t xml:space="preserve"> obviously has no plausible defence to the action. The determination of the court is made on the basis of affidavit evidence together with any documentary proof attached.</w:t>
      </w:r>
      <w:r w:rsidR="00876DBD" w:rsidRPr="00E908C9">
        <w:rPr>
          <w:rFonts w:ascii="Times New Roman" w:eastAsia="Microsoft YaHei UI" w:hAnsi="Times New Roman" w:cs="Times New Roman"/>
          <w:sz w:val="24"/>
          <w:szCs w:val="24"/>
        </w:rPr>
        <w:t xml:space="preserve"> This is against the summary suit filed in which it is asserted that the </w:t>
      </w:r>
      <w:r w:rsidR="00002E94" w:rsidRPr="00E908C9">
        <w:rPr>
          <w:rFonts w:ascii="Times New Roman" w:eastAsia="Microsoft YaHei UI" w:hAnsi="Times New Roman" w:cs="Times New Roman"/>
          <w:sz w:val="24"/>
          <w:szCs w:val="24"/>
        </w:rPr>
        <w:t>Defendant</w:t>
      </w:r>
      <w:r w:rsidR="00876DBD" w:rsidRPr="00E908C9">
        <w:rPr>
          <w:rFonts w:ascii="Times New Roman" w:eastAsia="Microsoft YaHei UI" w:hAnsi="Times New Roman" w:cs="Times New Roman"/>
          <w:sz w:val="24"/>
          <w:szCs w:val="24"/>
        </w:rPr>
        <w:t>/</w:t>
      </w:r>
      <w:r w:rsidR="00002E94" w:rsidRPr="00E908C9">
        <w:rPr>
          <w:rFonts w:ascii="Times New Roman" w:eastAsia="Microsoft YaHei UI" w:hAnsi="Times New Roman" w:cs="Times New Roman"/>
          <w:sz w:val="24"/>
          <w:szCs w:val="24"/>
        </w:rPr>
        <w:t>Applicant</w:t>
      </w:r>
      <w:r w:rsidR="00876DBD" w:rsidRPr="00E908C9">
        <w:rPr>
          <w:rFonts w:ascii="Times New Roman" w:eastAsia="Microsoft YaHei UI" w:hAnsi="Times New Roman" w:cs="Times New Roman"/>
          <w:sz w:val="24"/>
          <w:szCs w:val="24"/>
        </w:rPr>
        <w:t xml:space="preserve"> has no defence.</w:t>
      </w:r>
      <w:r w:rsidR="00FA7A8D" w:rsidRPr="00E908C9">
        <w:rPr>
          <w:rFonts w:ascii="Times New Roman" w:eastAsia="Microsoft YaHei UI" w:hAnsi="Times New Roman" w:cs="Times New Roman"/>
          <w:sz w:val="24"/>
          <w:szCs w:val="24"/>
        </w:rPr>
        <w:t xml:space="preserve"> </w:t>
      </w:r>
      <w:r w:rsidR="0003211E" w:rsidRPr="00E908C9">
        <w:rPr>
          <w:rFonts w:ascii="Times New Roman" w:eastAsia="Microsoft YaHei UI" w:hAnsi="Times New Roman" w:cs="Times New Roman"/>
          <w:sz w:val="24"/>
          <w:szCs w:val="24"/>
        </w:rPr>
        <w:t xml:space="preserve">An application is made under Order 36 rule 4 of the Civil Procedure Rules which provides that the application for leave shall be supported by an affidavit which shall state whether the defence alleged goes to the whole or part only and if so what part of the </w:t>
      </w:r>
      <w:r w:rsidR="00002E94" w:rsidRPr="00E908C9">
        <w:rPr>
          <w:rFonts w:ascii="Times New Roman" w:eastAsia="Microsoft YaHei UI" w:hAnsi="Times New Roman" w:cs="Times New Roman"/>
          <w:sz w:val="24"/>
          <w:szCs w:val="24"/>
        </w:rPr>
        <w:t>Plaintiff</w:t>
      </w:r>
      <w:r w:rsidR="0003211E" w:rsidRPr="00E908C9">
        <w:rPr>
          <w:rFonts w:ascii="Times New Roman" w:eastAsia="Microsoft YaHei UI" w:hAnsi="Times New Roman" w:cs="Times New Roman"/>
          <w:sz w:val="24"/>
          <w:szCs w:val="24"/>
        </w:rPr>
        <w:t xml:space="preserve">’s claim. </w:t>
      </w:r>
    </w:p>
    <w:p w:rsidR="00876DBD" w:rsidRPr="00E908C9" w:rsidRDefault="0003211E"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According to </w:t>
      </w:r>
      <w:proofErr w:type="spellStart"/>
      <w:r w:rsidRPr="00E908C9">
        <w:rPr>
          <w:rFonts w:ascii="Times New Roman" w:eastAsia="Microsoft YaHei UI" w:hAnsi="Times New Roman" w:cs="Times New Roman"/>
          <w:b/>
          <w:sz w:val="24"/>
          <w:szCs w:val="24"/>
        </w:rPr>
        <w:t>Odgers</w:t>
      </w:r>
      <w:proofErr w:type="spellEnd"/>
      <w:r w:rsidRPr="00E908C9">
        <w:rPr>
          <w:rFonts w:ascii="Times New Roman" w:eastAsia="Microsoft YaHei UI" w:hAnsi="Times New Roman" w:cs="Times New Roman"/>
          <w:b/>
          <w:sz w:val="24"/>
          <w:szCs w:val="24"/>
        </w:rPr>
        <w:t>' Principles of Pleading and Practice in Civil Actions in the High Court of Justice 22</w:t>
      </w:r>
      <w:r w:rsidRPr="00E908C9">
        <w:rPr>
          <w:rFonts w:ascii="Times New Roman" w:eastAsia="Microsoft YaHei UI" w:hAnsi="Times New Roman" w:cs="Times New Roman"/>
          <w:b/>
          <w:sz w:val="24"/>
          <w:szCs w:val="24"/>
          <w:vertAlign w:val="superscript"/>
        </w:rPr>
        <w:t>nd</w:t>
      </w:r>
      <w:r w:rsidR="00876DBD" w:rsidRPr="00E908C9">
        <w:rPr>
          <w:rFonts w:ascii="Times New Roman" w:eastAsia="Microsoft YaHei UI" w:hAnsi="Times New Roman" w:cs="Times New Roman"/>
          <w:b/>
          <w:sz w:val="24"/>
          <w:szCs w:val="24"/>
        </w:rPr>
        <w:t xml:space="preserve"> E</w:t>
      </w:r>
      <w:r w:rsidRPr="00E908C9">
        <w:rPr>
          <w:rFonts w:ascii="Times New Roman" w:eastAsia="Microsoft YaHei UI" w:hAnsi="Times New Roman" w:cs="Times New Roman"/>
          <w:b/>
          <w:sz w:val="24"/>
          <w:szCs w:val="24"/>
        </w:rPr>
        <w:t>dition</w:t>
      </w:r>
      <w:r w:rsidRPr="00E908C9">
        <w:rPr>
          <w:rFonts w:ascii="Times New Roman" w:eastAsia="Microsoft YaHei UI" w:hAnsi="Times New Roman" w:cs="Times New Roman"/>
          <w:sz w:val="24"/>
          <w:szCs w:val="24"/>
        </w:rPr>
        <w:t xml:space="preserve"> at pages 75 and 76 whenever a genuine defence, either in fact or law, sufficiently appears, the </w:t>
      </w:r>
      <w:r w:rsidR="00002E94" w:rsidRPr="00E908C9">
        <w:rPr>
          <w:rFonts w:ascii="Times New Roman" w:eastAsia="Microsoft YaHei UI" w:hAnsi="Times New Roman" w:cs="Times New Roman"/>
          <w:sz w:val="24"/>
          <w:szCs w:val="24"/>
        </w:rPr>
        <w:t>Defendant</w:t>
      </w:r>
      <w:r w:rsidRPr="00E908C9">
        <w:rPr>
          <w:rFonts w:ascii="Times New Roman" w:eastAsia="Microsoft YaHei UI" w:hAnsi="Times New Roman" w:cs="Times New Roman"/>
          <w:sz w:val="24"/>
          <w:szCs w:val="24"/>
        </w:rPr>
        <w:t xml:space="preserve"> is entitled to unconditional leave t</w:t>
      </w:r>
      <w:r w:rsidR="00876DBD" w:rsidRPr="00E908C9">
        <w:rPr>
          <w:rFonts w:ascii="Times New Roman" w:eastAsia="Microsoft YaHei UI" w:hAnsi="Times New Roman" w:cs="Times New Roman"/>
          <w:sz w:val="24"/>
          <w:szCs w:val="24"/>
        </w:rPr>
        <w:t xml:space="preserve">o defend. The learned author </w:t>
      </w:r>
      <w:r w:rsidR="002723B1" w:rsidRPr="00E908C9">
        <w:rPr>
          <w:rFonts w:ascii="Times New Roman" w:eastAsia="Microsoft YaHei UI" w:hAnsi="Times New Roman" w:cs="Times New Roman"/>
          <w:sz w:val="24"/>
          <w:szCs w:val="24"/>
        </w:rPr>
        <w:t>further note</w:t>
      </w:r>
      <w:r w:rsidR="00704604" w:rsidRPr="00E908C9">
        <w:rPr>
          <w:rFonts w:ascii="Times New Roman" w:eastAsia="Microsoft YaHei UI" w:hAnsi="Times New Roman" w:cs="Times New Roman"/>
          <w:sz w:val="24"/>
          <w:szCs w:val="24"/>
        </w:rPr>
        <w:t>s</w:t>
      </w:r>
      <w:r w:rsidR="002723B1" w:rsidRPr="00E908C9">
        <w:rPr>
          <w:rFonts w:ascii="Times New Roman" w:eastAsia="Microsoft YaHei UI" w:hAnsi="Times New Roman" w:cs="Times New Roman"/>
          <w:sz w:val="24"/>
          <w:szCs w:val="24"/>
        </w:rPr>
        <w:t xml:space="preserve"> </w:t>
      </w:r>
      <w:r w:rsidR="00876DBD" w:rsidRPr="00E908C9">
        <w:rPr>
          <w:rFonts w:ascii="Times New Roman" w:eastAsia="Microsoft YaHei UI" w:hAnsi="Times New Roman" w:cs="Times New Roman"/>
          <w:sz w:val="24"/>
          <w:szCs w:val="24"/>
        </w:rPr>
        <w:t xml:space="preserve">that the </w:t>
      </w:r>
      <w:r w:rsidR="00002E94" w:rsidRPr="00E908C9">
        <w:rPr>
          <w:rFonts w:ascii="Times New Roman" w:eastAsia="Microsoft YaHei UI" w:hAnsi="Times New Roman" w:cs="Times New Roman"/>
          <w:sz w:val="24"/>
          <w:szCs w:val="24"/>
        </w:rPr>
        <w:t>Defendant</w:t>
      </w:r>
      <w:r w:rsidRPr="00E908C9">
        <w:rPr>
          <w:rFonts w:ascii="Times New Roman" w:eastAsia="Microsoft YaHei UI" w:hAnsi="Times New Roman" w:cs="Times New Roman"/>
          <w:sz w:val="24"/>
          <w:szCs w:val="24"/>
        </w:rPr>
        <w:t xml:space="preserve"> is not bound to show a good defence on the merits. </w:t>
      </w:r>
      <w:r w:rsidR="00876DBD" w:rsidRPr="00E908C9">
        <w:rPr>
          <w:rFonts w:ascii="Times New Roman" w:eastAsia="Microsoft YaHei UI" w:hAnsi="Times New Roman" w:cs="Times New Roman"/>
          <w:sz w:val="24"/>
          <w:szCs w:val="24"/>
        </w:rPr>
        <w:t xml:space="preserve">As to what a plausible defence </w:t>
      </w:r>
      <w:r w:rsidR="002723B1" w:rsidRPr="00E908C9">
        <w:rPr>
          <w:rFonts w:ascii="Times New Roman" w:eastAsia="Microsoft YaHei UI" w:hAnsi="Times New Roman" w:cs="Times New Roman"/>
          <w:sz w:val="24"/>
          <w:szCs w:val="24"/>
        </w:rPr>
        <w:t xml:space="preserve">is </w:t>
      </w:r>
      <w:r w:rsidR="00876DBD" w:rsidRPr="00E908C9">
        <w:rPr>
          <w:rFonts w:ascii="Times New Roman" w:eastAsia="Microsoft YaHei UI" w:hAnsi="Times New Roman" w:cs="Times New Roman"/>
          <w:sz w:val="24"/>
          <w:szCs w:val="24"/>
        </w:rPr>
        <w:t>depends on the facts and circumstances of each case.</w:t>
      </w:r>
    </w:p>
    <w:p w:rsidR="0003211E" w:rsidRPr="00E908C9" w:rsidRDefault="00876DBD"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In this case, the fact that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 was instructed to defend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in Civil Suit Number 16 of 2014 Welt Engineering </w:t>
      </w:r>
      <w:proofErr w:type="spellStart"/>
      <w:r w:rsidRPr="00E908C9">
        <w:rPr>
          <w:rFonts w:ascii="Times New Roman" w:eastAsia="Microsoft YaHei UI" w:hAnsi="Times New Roman" w:cs="Times New Roman"/>
          <w:sz w:val="24"/>
          <w:szCs w:val="24"/>
        </w:rPr>
        <w:t>Machinen</w:t>
      </w:r>
      <w:proofErr w:type="spellEnd"/>
      <w:r w:rsidRPr="00E908C9">
        <w:rPr>
          <w:rFonts w:ascii="Times New Roman" w:eastAsia="Microsoft YaHei UI" w:hAnsi="Times New Roman" w:cs="Times New Roman"/>
          <w:sz w:val="24"/>
          <w:szCs w:val="24"/>
        </w:rPr>
        <w:t xml:space="preserve"> vs. UNRA is not contentious. Secondly, the quantum in party to party </w:t>
      </w:r>
      <w:r w:rsidR="002723B1" w:rsidRPr="00E908C9">
        <w:rPr>
          <w:rFonts w:ascii="Times New Roman" w:eastAsia="Microsoft YaHei UI" w:hAnsi="Times New Roman" w:cs="Times New Roman"/>
          <w:sz w:val="24"/>
          <w:szCs w:val="24"/>
        </w:rPr>
        <w:t>b</w:t>
      </w:r>
      <w:r w:rsidRPr="00E908C9">
        <w:rPr>
          <w:rFonts w:ascii="Times New Roman" w:eastAsia="Microsoft YaHei UI" w:hAnsi="Times New Roman" w:cs="Times New Roman"/>
          <w:sz w:val="24"/>
          <w:szCs w:val="24"/>
        </w:rPr>
        <w:t xml:space="preserve">ill of costs taxed at </w:t>
      </w:r>
      <w:r w:rsidRPr="00E908C9">
        <w:rPr>
          <w:rFonts w:ascii="Times New Roman" w:eastAsia="Microsoft YaHei UI" w:hAnsi="Times New Roman" w:cs="Times New Roman"/>
          <w:b/>
          <w:sz w:val="24"/>
          <w:szCs w:val="24"/>
        </w:rPr>
        <w:t>Uganda shillings 415,933,398/=</w:t>
      </w:r>
      <w:r w:rsidRPr="00E908C9">
        <w:rPr>
          <w:rFonts w:ascii="Times New Roman" w:eastAsia="Microsoft YaHei UI" w:hAnsi="Times New Roman" w:cs="Times New Roman"/>
          <w:sz w:val="24"/>
          <w:szCs w:val="24"/>
        </w:rPr>
        <w:t xml:space="preserve"> in accordance with a memorandum of understanding </w:t>
      </w:r>
      <w:r w:rsidR="002723B1" w:rsidRPr="00E908C9">
        <w:rPr>
          <w:rFonts w:ascii="Times New Roman" w:eastAsia="Microsoft YaHei UI" w:hAnsi="Times New Roman" w:cs="Times New Roman"/>
          <w:sz w:val="24"/>
          <w:szCs w:val="24"/>
        </w:rPr>
        <w:t xml:space="preserve">under </w:t>
      </w:r>
      <w:r w:rsidRPr="00E908C9">
        <w:rPr>
          <w:rFonts w:ascii="Times New Roman" w:eastAsia="Microsoft YaHei UI" w:hAnsi="Times New Roman" w:cs="Times New Roman"/>
          <w:sz w:val="24"/>
          <w:szCs w:val="24"/>
        </w:rPr>
        <w:t xml:space="preserve">clause 3 thereof is not in dispute. The question is whether the agreement for payment of </w:t>
      </w:r>
      <w:r w:rsidRPr="00E908C9">
        <w:rPr>
          <w:rFonts w:ascii="Times New Roman" w:eastAsia="Microsoft YaHei UI" w:hAnsi="Times New Roman" w:cs="Times New Roman"/>
          <w:b/>
          <w:sz w:val="24"/>
          <w:szCs w:val="24"/>
        </w:rPr>
        <w:t>Uganda shillings 95,507,720/=</w:t>
      </w:r>
      <w:r w:rsidRPr="00E908C9">
        <w:rPr>
          <w:rFonts w:ascii="Times New Roman" w:eastAsia="Microsoft YaHei UI" w:hAnsi="Times New Roman" w:cs="Times New Roman"/>
          <w:sz w:val="24"/>
          <w:szCs w:val="24"/>
        </w:rPr>
        <w:t xml:space="preserve"> and also stipulating that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s would relinquish any claim for the tax</w:t>
      </w:r>
      <w:r w:rsidR="002723B1" w:rsidRPr="00E908C9">
        <w:rPr>
          <w:rFonts w:ascii="Times New Roman" w:eastAsia="Microsoft YaHei UI" w:hAnsi="Times New Roman" w:cs="Times New Roman"/>
          <w:sz w:val="24"/>
          <w:szCs w:val="24"/>
        </w:rPr>
        <w:t>ed</w:t>
      </w:r>
      <w:r w:rsidRPr="00E908C9">
        <w:rPr>
          <w:rFonts w:ascii="Times New Roman" w:eastAsia="Microsoft YaHei UI" w:hAnsi="Times New Roman" w:cs="Times New Roman"/>
          <w:sz w:val="24"/>
          <w:szCs w:val="24"/>
        </w:rPr>
        <w:t xml:space="preserve"> </w:t>
      </w:r>
      <w:r w:rsidR="002723B1" w:rsidRPr="00E908C9">
        <w:rPr>
          <w:rFonts w:ascii="Times New Roman" w:eastAsia="Microsoft YaHei UI" w:hAnsi="Times New Roman" w:cs="Times New Roman"/>
          <w:sz w:val="24"/>
          <w:szCs w:val="24"/>
        </w:rPr>
        <w:t>b</w:t>
      </w:r>
      <w:r w:rsidRPr="00E908C9">
        <w:rPr>
          <w:rFonts w:ascii="Times New Roman" w:eastAsia="Microsoft YaHei UI" w:hAnsi="Times New Roman" w:cs="Times New Roman"/>
          <w:sz w:val="24"/>
          <w:szCs w:val="24"/>
        </w:rPr>
        <w:t xml:space="preserve">ill of costs is an illegal agreement </w:t>
      </w:r>
      <w:r w:rsidR="00747348" w:rsidRPr="00E908C9">
        <w:rPr>
          <w:rFonts w:ascii="Times New Roman" w:eastAsia="Microsoft YaHei UI" w:hAnsi="Times New Roman" w:cs="Times New Roman"/>
          <w:sz w:val="24"/>
          <w:szCs w:val="24"/>
        </w:rPr>
        <w:t>under the provisions of section</w:t>
      </w:r>
      <w:r w:rsidR="00B84170" w:rsidRPr="00E908C9">
        <w:rPr>
          <w:rFonts w:ascii="Times New Roman" w:eastAsia="Microsoft YaHei UI" w:hAnsi="Times New Roman" w:cs="Times New Roman"/>
          <w:sz w:val="24"/>
          <w:szCs w:val="24"/>
        </w:rPr>
        <w:t>s</w:t>
      </w:r>
      <w:r w:rsidR="00747348" w:rsidRPr="00E908C9">
        <w:rPr>
          <w:rFonts w:ascii="Times New Roman" w:eastAsia="Microsoft YaHei UI" w:hAnsi="Times New Roman" w:cs="Times New Roman"/>
          <w:sz w:val="24"/>
          <w:szCs w:val="24"/>
        </w:rPr>
        <w:t xml:space="preserve"> </w:t>
      </w:r>
      <w:r w:rsidRPr="00E908C9">
        <w:rPr>
          <w:rFonts w:ascii="Times New Roman" w:eastAsia="Microsoft YaHei UI" w:hAnsi="Times New Roman" w:cs="Times New Roman"/>
          <w:sz w:val="24"/>
          <w:szCs w:val="24"/>
        </w:rPr>
        <w:t xml:space="preserve">50 </w:t>
      </w:r>
      <w:r w:rsidR="00B84170" w:rsidRPr="00E908C9">
        <w:rPr>
          <w:rFonts w:ascii="Times New Roman" w:eastAsia="Microsoft YaHei UI" w:hAnsi="Times New Roman" w:cs="Times New Roman"/>
          <w:sz w:val="24"/>
          <w:szCs w:val="24"/>
        </w:rPr>
        <w:t xml:space="preserve">and 51 </w:t>
      </w:r>
      <w:r w:rsidRPr="00E908C9">
        <w:rPr>
          <w:rFonts w:ascii="Times New Roman" w:eastAsia="Microsoft YaHei UI" w:hAnsi="Times New Roman" w:cs="Times New Roman"/>
          <w:sz w:val="24"/>
          <w:szCs w:val="24"/>
        </w:rPr>
        <w:t>of the Advocates Act.</w:t>
      </w:r>
      <w:r w:rsidR="002723B1" w:rsidRPr="00E908C9">
        <w:rPr>
          <w:rFonts w:ascii="Times New Roman" w:eastAsia="Microsoft YaHei UI" w:hAnsi="Times New Roman" w:cs="Times New Roman"/>
          <w:sz w:val="24"/>
          <w:szCs w:val="24"/>
        </w:rPr>
        <w:t xml:space="preserve"> Sections 50 and 51 are reproduced herein below:</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“50. Power to make agreements as to remuneration for contentious business.</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(1) Notwithstanding any rules for the time being in force, an advocate may make an agreement with his or her client as to his or her remuneration in respect of any contentious business done or to be done by him or her providing that he or she shall be remunerated either by a gross sum or by salary.</w:t>
      </w:r>
    </w:p>
    <w:p w:rsidR="00747348" w:rsidRPr="00E908C9" w:rsidRDefault="00747348" w:rsidP="00747348">
      <w:pPr>
        <w:ind w:firstLine="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lastRenderedPageBreak/>
        <w:t>(2) An agreement made under subsection (1)—</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(a) shall not affect the amount of, or any rights or remedies for the recovery of, any costs payable by the client to, or to the client by, any person other than the advocate, and that person may, unless he or she has otherwise agreed, require any such costs to be taxed according to the rules for the time being in force for the taxation thereof; except that the client shall not be entitled to recover from any other person under any order for the payment of any costs to which the agreement relates more than the amount payable by him or her to his or her advocate in respect thereof under the agreement;</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(b) shall be deemed to exclude any claim by the advocate in respect of the business to which it relates other than—</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(i) the claim for the agreed costs; or</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(ii) a claim for such costs as are expressly excepted therefrom.</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(3) No suit shall be brought upon any such agreement, but the court may, on the application of any person who is a party to, or the representative of a party to, the agreement, or who is, or who is alleged to be liable to pay, or who is or claims to be entitled to be paid, the costs due or alleged to be due in respect of the business to which the agreement relates, enforce or set aside the agreement and determine every question as to the validity or effect of the agreement.</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(4) On any such application, the court—</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(a) if it is of the opinion that the agreement is in all respects fair and reasonable, may enforce it;</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(b) if it is of the opinion that the agreement is in any respect unfair or unreasonable, may declare it void and may order it to be given up to be cancelled and may order the costs covered by it to be taxed as if the agreement had never been made;</w:t>
      </w:r>
    </w:p>
    <w:p w:rsidR="00747348" w:rsidRPr="00E908C9" w:rsidRDefault="00747348" w:rsidP="00747348">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(c) in any case, may make such orders as to the costs of the application as it thinks fit.</w:t>
      </w:r>
    </w:p>
    <w:p w:rsidR="00B27FAD" w:rsidRPr="00E908C9" w:rsidRDefault="008D4042"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Secondly</w:t>
      </w:r>
      <w:r w:rsidR="002723B1" w:rsidRPr="00E908C9">
        <w:rPr>
          <w:rFonts w:ascii="Times New Roman" w:eastAsia="Microsoft YaHei UI" w:hAnsi="Times New Roman" w:cs="Times New Roman"/>
          <w:sz w:val="24"/>
          <w:szCs w:val="24"/>
        </w:rPr>
        <w:t>,</w:t>
      </w:r>
      <w:r w:rsidRPr="00E908C9">
        <w:rPr>
          <w:rFonts w:ascii="Times New Roman" w:eastAsia="Microsoft YaHei UI" w:hAnsi="Times New Roman" w:cs="Times New Roman"/>
          <w:sz w:val="24"/>
          <w:szCs w:val="24"/>
        </w:rPr>
        <w:t xml:space="preserve"> section 51 provides that:</w:t>
      </w:r>
    </w:p>
    <w:p w:rsidR="008D4042" w:rsidRPr="00E908C9" w:rsidRDefault="002723B1" w:rsidP="008D4042">
      <w:pPr>
        <w:ind w:firstLine="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w:t>
      </w:r>
      <w:r w:rsidR="008D4042" w:rsidRPr="00E908C9">
        <w:rPr>
          <w:rFonts w:ascii="Times New Roman" w:eastAsia="Microsoft YaHei UI" w:hAnsi="Times New Roman" w:cs="Times New Roman"/>
          <w:sz w:val="24"/>
          <w:szCs w:val="24"/>
        </w:rPr>
        <w:t>51. Special requirements of agreements under sections 48 and 50.</w:t>
      </w:r>
    </w:p>
    <w:p w:rsidR="008D4042" w:rsidRPr="00E908C9" w:rsidRDefault="008D4042" w:rsidP="008D4042">
      <w:pPr>
        <w:ind w:firstLine="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(1) An agreement under section 48 or 50 shall—</w:t>
      </w:r>
    </w:p>
    <w:p w:rsidR="008D4042" w:rsidRPr="00E908C9" w:rsidRDefault="008D4042" w:rsidP="008D4042">
      <w:pPr>
        <w:ind w:firstLine="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(a) be in writing;</w:t>
      </w:r>
    </w:p>
    <w:p w:rsidR="008D4042" w:rsidRPr="00E908C9" w:rsidRDefault="008D4042" w:rsidP="008D4042">
      <w:pPr>
        <w:ind w:firstLine="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(b) be signed by the person to be bound by it; and</w:t>
      </w:r>
    </w:p>
    <w:p w:rsidR="008D4042" w:rsidRPr="00E908C9" w:rsidRDefault="008D4042" w:rsidP="008D4042">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lastRenderedPageBreak/>
        <w:t>(c) contain a certificate signed by a notary public (other than a notary public who is a party to the agreement) to the effect that the person bound by the agreement had explained to him or her the nature of the agreement and appeared to understand the agreement. A copy of the certificate shall be sent to the secretary of the Law Council by prepaid registered post.</w:t>
      </w:r>
    </w:p>
    <w:p w:rsidR="008D4042" w:rsidRPr="00E908C9" w:rsidRDefault="008D4042" w:rsidP="008D4042">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(2) An agreement under section 48 or 50 shall not be enforceable if any of the requirements of subsection (1) have not been satisfied in relation to the agreement, and any advocate who obtains or seeks to obtain any benefit under any agreement which is unenforceable by virtue of the provisions of this section shall be guilty of professional misconduct.”</w:t>
      </w:r>
    </w:p>
    <w:p w:rsidR="008D4042" w:rsidRPr="00E908C9" w:rsidRDefault="00B84170"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I have carefully considered the above two provi</w:t>
      </w:r>
      <w:r w:rsidR="00E4520C" w:rsidRPr="00E908C9">
        <w:rPr>
          <w:rFonts w:ascii="Times New Roman" w:eastAsia="Microsoft YaHei UI" w:hAnsi="Times New Roman" w:cs="Times New Roman"/>
          <w:sz w:val="24"/>
          <w:szCs w:val="24"/>
        </w:rPr>
        <w:t xml:space="preserve">sions </w:t>
      </w:r>
      <w:r w:rsidRPr="00E908C9">
        <w:rPr>
          <w:rFonts w:ascii="Times New Roman" w:eastAsia="Microsoft YaHei UI" w:hAnsi="Times New Roman" w:cs="Times New Roman"/>
          <w:sz w:val="24"/>
          <w:szCs w:val="24"/>
        </w:rPr>
        <w:t>and I find the following issues arise namely:</w:t>
      </w:r>
    </w:p>
    <w:p w:rsidR="00B84170" w:rsidRPr="00E908C9" w:rsidRDefault="00B84170"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Under section 50 (3) no suit shall be brought upon an agreement for remuneration b</w:t>
      </w:r>
      <w:r w:rsidR="002723B1" w:rsidRPr="00E908C9">
        <w:rPr>
          <w:rFonts w:ascii="Times New Roman" w:eastAsia="Microsoft YaHei UI" w:hAnsi="Times New Roman" w:cs="Times New Roman"/>
          <w:sz w:val="24"/>
          <w:szCs w:val="24"/>
        </w:rPr>
        <w:t>ut</w:t>
      </w:r>
      <w:r w:rsidRPr="00E908C9">
        <w:rPr>
          <w:rFonts w:ascii="Times New Roman" w:eastAsia="Microsoft YaHei UI" w:hAnsi="Times New Roman" w:cs="Times New Roman"/>
          <w:sz w:val="24"/>
          <w:szCs w:val="24"/>
        </w:rPr>
        <w:t xml:space="preserve"> the court may on application of any person who is liable to pay who claims to be entitled to enforce or set aside the agreement determine every question as to the validity or effect of the agreement. In other words it appears to be a provision that envisages a suit brought by a person for enforcement of the agreement with regard to remunerat</w:t>
      </w:r>
      <w:r w:rsidR="00704604" w:rsidRPr="00E908C9">
        <w:rPr>
          <w:rFonts w:ascii="Times New Roman" w:eastAsia="Microsoft YaHei UI" w:hAnsi="Times New Roman" w:cs="Times New Roman"/>
          <w:sz w:val="24"/>
          <w:szCs w:val="24"/>
        </w:rPr>
        <w:t>ion rather than an agreement wa</w:t>
      </w:r>
      <w:r w:rsidRPr="00E908C9">
        <w:rPr>
          <w:rFonts w:ascii="Times New Roman" w:eastAsia="Microsoft YaHei UI" w:hAnsi="Times New Roman" w:cs="Times New Roman"/>
          <w:sz w:val="24"/>
          <w:szCs w:val="24"/>
        </w:rPr>
        <w:t>ved as a shield or a defence</w:t>
      </w:r>
      <w:r w:rsidR="002723B1" w:rsidRPr="00E908C9">
        <w:rPr>
          <w:rFonts w:ascii="Times New Roman" w:eastAsia="Microsoft YaHei UI" w:hAnsi="Times New Roman" w:cs="Times New Roman"/>
          <w:sz w:val="24"/>
          <w:szCs w:val="24"/>
        </w:rPr>
        <w:t xml:space="preserve"> to an action for fees</w:t>
      </w:r>
      <w:r w:rsidRPr="00E908C9">
        <w:rPr>
          <w:rFonts w:ascii="Times New Roman" w:eastAsia="Microsoft YaHei UI" w:hAnsi="Times New Roman" w:cs="Times New Roman"/>
          <w:sz w:val="24"/>
          <w:szCs w:val="24"/>
        </w:rPr>
        <w:t xml:space="preserve">. However I cannot conclude the point without </w:t>
      </w:r>
      <w:r w:rsidR="002723B1" w:rsidRPr="00E908C9">
        <w:rPr>
          <w:rFonts w:ascii="Times New Roman" w:eastAsia="Microsoft YaHei UI" w:hAnsi="Times New Roman" w:cs="Times New Roman"/>
          <w:sz w:val="24"/>
          <w:szCs w:val="24"/>
        </w:rPr>
        <w:t xml:space="preserve">further </w:t>
      </w:r>
      <w:r w:rsidRPr="00E908C9">
        <w:rPr>
          <w:rFonts w:ascii="Times New Roman" w:eastAsia="Microsoft YaHei UI" w:hAnsi="Times New Roman" w:cs="Times New Roman"/>
          <w:sz w:val="24"/>
          <w:szCs w:val="24"/>
        </w:rPr>
        <w:t>arguments.</w:t>
      </w:r>
    </w:p>
    <w:p w:rsidR="00B84170" w:rsidRPr="00E908C9" w:rsidRDefault="00B84170"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Secondly section 51 (2) of the Advocates Act cited above seems to forbid an advocate who seeks to enforce the agreement when </w:t>
      </w:r>
      <w:r w:rsidR="002723B1" w:rsidRPr="00E908C9">
        <w:rPr>
          <w:rFonts w:ascii="Times New Roman" w:eastAsia="Microsoft YaHei UI" w:hAnsi="Times New Roman" w:cs="Times New Roman"/>
          <w:sz w:val="24"/>
          <w:szCs w:val="24"/>
        </w:rPr>
        <w:t xml:space="preserve">the agreement does not comply </w:t>
      </w:r>
      <w:r w:rsidRPr="00E908C9">
        <w:rPr>
          <w:rFonts w:ascii="Times New Roman" w:eastAsia="Microsoft YaHei UI" w:hAnsi="Times New Roman" w:cs="Times New Roman"/>
          <w:sz w:val="24"/>
          <w:szCs w:val="24"/>
        </w:rPr>
        <w:t xml:space="preserve">with the </w:t>
      </w:r>
      <w:r w:rsidR="002723B1" w:rsidRPr="00E908C9">
        <w:rPr>
          <w:rFonts w:ascii="Times New Roman" w:eastAsia="Microsoft YaHei UI" w:hAnsi="Times New Roman" w:cs="Times New Roman"/>
          <w:sz w:val="24"/>
          <w:szCs w:val="24"/>
        </w:rPr>
        <w:t xml:space="preserve">statutory requirements of </w:t>
      </w:r>
      <w:r w:rsidRPr="00E908C9">
        <w:rPr>
          <w:rFonts w:ascii="Times New Roman" w:eastAsia="Microsoft YaHei UI" w:hAnsi="Times New Roman" w:cs="Times New Roman"/>
          <w:sz w:val="24"/>
          <w:szCs w:val="24"/>
        </w:rPr>
        <w:t>section 51 (1)</w:t>
      </w:r>
      <w:r w:rsidR="002723B1" w:rsidRPr="00E908C9">
        <w:rPr>
          <w:rFonts w:ascii="Times New Roman" w:eastAsia="Microsoft YaHei UI" w:hAnsi="Times New Roman" w:cs="Times New Roman"/>
          <w:sz w:val="24"/>
          <w:szCs w:val="24"/>
        </w:rPr>
        <w:t xml:space="preserve"> of the Advocates Act</w:t>
      </w:r>
      <w:r w:rsidRPr="00E908C9">
        <w:rPr>
          <w:rFonts w:ascii="Times New Roman" w:eastAsia="Microsoft YaHei UI" w:hAnsi="Times New Roman" w:cs="Times New Roman"/>
          <w:sz w:val="24"/>
          <w:szCs w:val="24"/>
        </w:rPr>
        <w:t>. Again I do not want to determine th</w:t>
      </w:r>
      <w:r w:rsidR="002723B1" w:rsidRPr="00E908C9">
        <w:rPr>
          <w:rFonts w:ascii="Times New Roman" w:eastAsia="Microsoft YaHei UI" w:hAnsi="Times New Roman" w:cs="Times New Roman"/>
          <w:sz w:val="24"/>
          <w:szCs w:val="24"/>
        </w:rPr>
        <w:t xml:space="preserve">e </w:t>
      </w:r>
      <w:r w:rsidRPr="00E908C9">
        <w:rPr>
          <w:rFonts w:ascii="Times New Roman" w:eastAsia="Microsoft YaHei UI" w:hAnsi="Times New Roman" w:cs="Times New Roman"/>
          <w:sz w:val="24"/>
          <w:szCs w:val="24"/>
        </w:rPr>
        <w:t>issue without further arguments.</w:t>
      </w:r>
    </w:p>
    <w:p w:rsidR="00D55164" w:rsidRPr="00E908C9" w:rsidRDefault="00B84170"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Thirdly, the agreement has already been allegedly enforced by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having paid to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 the sum of Uganda shillings 95,507,720/= contained in clause 4 of the agreement.</w:t>
      </w:r>
      <w:r w:rsidR="00C85AEA" w:rsidRPr="00E908C9">
        <w:rPr>
          <w:rFonts w:ascii="Times New Roman" w:eastAsia="Microsoft YaHei UI" w:hAnsi="Times New Roman" w:cs="Times New Roman"/>
          <w:sz w:val="24"/>
          <w:szCs w:val="24"/>
        </w:rPr>
        <w:t xml:space="preserve"> </w:t>
      </w:r>
      <w:r w:rsidR="002723B1" w:rsidRPr="00E908C9">
        <w:rPr>
          <w:rFonts w:ascii="Times New Roman" w:eastAsia="Microsoft YaHei UI" w:hAnsi="Times New Roman" w:cs="Times New Roman"/>
          <w:sz w:val="24"/>
          <w:szCs w:val="24"/>
        </w:rPr>
        <w:t>T</w:t>
      </w:r>
      <w:r w:rsidR="00C85AEA" w:rsidRPr="00E908C9">
        <w:rPr>
          <w:rFonts w:ascii="Times New Roman" w:eastAsia="Microsoft YaHei UI" w:hAnsi="Times New Roman" w:cs="Times New Roman"/>
          <w:sz w:val="24"/>
          <w:szCs w:val="24"/>
        </w:rPr>
        <w:t xml:space="preserve">he </w:t>
      </w:r>
      <w:r w:rsidR="00002E94" w:rsidRPr="00E908C9">
        <w:rPr>
          <w:rFonts w:ascii="Times New Roman" w:eastAsia="Microsoft YaHei UI" w:hAnsi="Times New Roman" w:cs="Times New Roman"/>
          <w:sz w:val="24"/>
          <w:szCs w:val="24"/>
        </w:rPr>
        <w:t>Respondent</w:t>
      </w:r>
      <w:r w:rsidR="00C85AEA" w:rsidRPr="00E908C9">
        <w:rPr>
          <w:rFonts w:ascii="Times New Roman" w:eastAsia="Microsoft YaHei UI" w:hAnsi="Times New Roman" w:cs="Times New Roman"/>
          <w:sz w:val="24"/>
          <w:szCs w:val="24"/>
        </w:rPr>
        <w:t xml:space="preserve"> claims that payment has not been made</w:t>
      </w:r>
      <w:r w:rsidR="00A40BAC" w:rsidRPr="00E908C9">
        <w:rPr>
          <w:rFonts w:ascii="Times New Roman" w:eastAsia="Microsoft YaHei UI" w:hAnsi="Times New Roman" w:cs="Times New Roman"/>
          <w:sz w:val="24"/>
          <w:szCs w:val="24"/>
        </w:rPr>
        <w:t xml:space="preserve"> and </w:t>
      </w:r>
      <w:r w:rsidR="00C85AEA" w:rsidRPr="00E908C9">
        <w:rPr>
          <w:rFonts w:ascii="Times New Roman" w:eastAsia="Microsoft YaHei UI" w:hAnsi="Times New Roman" w:cs="Times New Roman"/>
          <w:sz w:val="24"/>
          <w:szCs w:val="24"/>
        </w:rPr>
        <w:t>an issue arises as to whether in fact such payment has been made. Secondly</w:t>
      </w:r>
      <w:r w:rsidR="00A40BAC" w:rsidRPr="00E908C9">
        <w:rPr>
          <w:rFonts w:ascii="Times New Roman" w:eastAsia="Microsoft YaHei UI" w:hAnsi="Times New Roman" w:cs="Times New Roman"/>
          <w:sz w:val="24"/>
          <w:szCs w:val="24"/>
        </w:rPr>
        <w:t>,</w:t>
      </w:r>
      <w:r w:rsidR="00C85AEA" w:rsidRPr="00E908C9">
        <w:rPr>
          <w:rFonts w:ascii="Times New Roman" w:eastAsia="Microsoft YaHei UI" w:hAnsi="Times New Roman" w:cs="Times New Roman"/>
          <w:sz w:val="24"/>
          <w:szCs w:val="24"/>
        </w:rPr>
        <w:t xml:space="preserve"> </w:t>
      </w:r>
      <w:r w:rsidR="00A40BAC" w:rsidRPr="00E908C9">
        <w:rPr>
          <w:rFonts w:ascii="Times New Roman" w:eastAsia="Microsoft YaHei UI" w:hAnsi="Times New Roman" w:cs="Times New Roman"/>
          <w:sz w:val="24"/>
          <w:szCs w:val="24"/>
        </w:rPr>
        <w:t>a</w:t>
      </w:r>
      <w:r w:rsidR="00C85AEA" w:rsidRPr="00E908C9">
        <w:rPr>
          <w:rFonts w:ascii="Times New Roman" w:eastAsia="Microsoft YaHei UI" w:hAnsi="Times New Roman" w:cs="Times New Roman"/>
          <w:sz w:val="24"/>
          <w:szCs w:val="24"/>
        </w:rPr>
        <w:t xml:space="preserve"> question arises as to whether the payment can be used as a defence</w:t>
      </w:r>
      <w:r w:rsidR="00A40BAC" w:rsidRPr="00E908C9">
        <w:rPr>
          <w:rFonts w:ascii="Times New Roman" w:eastAsia="Microsoft YaHei UI" w:hAnsi="Times New Roman" w:cs="Times New Roman"/>
          <w:sz w:val="24"/>
          <w:szCs w:val="24"/>
        </w:rPr>
        <w:t xml:space="preserve"> to a suit for payment of fees taxed in a party to party bill of costs</w:t>
      </w:r>
      <w:r w:rsidR="00C85AEA" w:rsidRPr="00E908C9">
        <w:rPr>
          <w:rFonts w:ascii="Times New Roman" w:eastAsia="Microsoft YaHei UI" w:hAnsi="Times New Roman" w:cs="Times New Roman"/>
          <w:sz w:val="24"/>
          <w:szCs w:val="24"/>
        </w:rPr>
        <w:t>.</w:t>
      </w:r>
    </w:p>
    <w:p w:rsidR="00B84170" w:rsidRPr="00E908C9" w:rsidRDefault="00D55164" w:rsidP="0003211E">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Last but not least,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 seeks to rely on a party to party </w:t>
      </w:r>
      <w:r w:rsidR="00A40BAC" w:rsidRPr="00E908C9">
        <w:rPr>
          <w:rFonts w:ascii="Times New Roman" w:eastAsia="Microsoft YaHei UI" w:hAnsi="Times New Roman" w:cs="Times New Roman"/>
          <w:sz w:val="24"/>
          <w:szCs w:val="24"/>
        </w:rPr>
        <w:t>b</w:t>
      </w:r>
      <w:r w:rsidRPr="00E908C9">
        <w:rPr>
          <w:rFonts w:ascii="Times New Roman" w:eastAsia="Microsoft YaHei UI" w:hAnsi="Times New Roman" w:cs="Times New Roman"/>
          <w:sz w:val="24"/>
          <w:szCs w:val="24"/>
        </w:rPr>
        <w:t xml:space="preserve">ill of costs. It is not an advocate/client </w:t>
      </w:r>
      <w:r w:rsidR="00A40BAC" w:rsidRPr="00E908C9">
        <w:rPr>
          <w:rFonts w:ascii="Times New Roman" w:eastAsia="Microsoft YaHei UI" w:hAnsi="Times New Roman" w:cs="Times New Roman"/>
          <w:sz w:val="24"/>
          <w:szCs w:val="24"/>
        </w:rPr>
        <w:t>b</w:t>
      </w:r>
      <w:r w:rsidRPr="00E908C9">
        <w:rPr>
          <w:rFonts w:ascii="Times New Roman" w:eastAsia="Microsoft YaHei UI" w:hAnsi="Times New Roman" w:cs="Times New Roman"/>
          <w:sz w:val="24"/>
          <w:szCs w:val="24"/>
        </w:rPr>
        <w:t xml:space="preserve">ill of costs. A party to party Bill of costs may include costs of witnesses, tickets, accommodation etc that may not to be due to the advocate. Again this is a </w:t>
      </w:r>
      <w:proofErr w:type="spellStart"/>
      <w:r w:rsidRPr="00E908C9">
        <w:rPr>
          <w:rFonts w:ascii="Times New Roman" w:eastAsia="Microsoft YaHei UI" w:hAnsi="Times New Roman" w:cs="Times New Roman"/>
          <w:sz w:val="24"/>
          <w:szCs w:val="24"/>
        </w:rPr>
        <w:t>triable</w:t>
      </w:r>
      <w:proofErr w:type="spellEnd"/>
      <w:r w:rsidRPr="00E908C9">
        <w:rPr>
          <w:rFonts w:ascii="Times New Roman" w:eastAsia="Microsoft YaHei UI" w:hAnsi="Times New Roman" w:cs="Times New Roman"/>
          <w:sz w:val="24"/>
          <w:szCs w:val="24"/>
        </w:rPr>
        <w:t xml:space="preserve"> issue that arises from the submissions of the parties as to whether the party to party Bill of costs can be the basis for remuneration as between an advocate/client.</w:t>
      </w:r>
    </w:p>
    <w:p w:rsidR="0003211E" w:rsidRPr="00E908C9" w:rsidRDefault="009B66C7" w:rsidP="009B66C7">
      <w:pPr>
        <w:jc w:val="both"/>
        <w:rPr>
          <w:rFonts w:ascii="Times New Roman" w:eastAsia="Microsoft YaHei UI" w:hAnsi="Times New Roman" w:cs="Times New Roman"/>
          <w:b/>
          <w:sz w:val="24"/>
          <w:szCs w:val="24"/>
        </w:rPr>
      </w:pPr>
      <w:r w:rsidRPr="00E908C9">
        <w:rPr>
          <w:rFonts w:ascii="Times New Roman" w:eastAsia="Microsoft YaHei UI" w:hAnsi="Times New Roman" w:cs="Times New Roman"/>
          <w:sz w:val="24"/>
          <w:szCs w:val="24"/>
        </w:rPr>
        <w:t xml:space="preserve">According to </w:t>
      </w:r>
      <w:proofErr w:type="spellStart"/>
      <w:r w:rsidRPr="00E908C9">
        <w:rPr>
          <w:rFonts w:ascii="Times New Roman" w:eastAsia="Microsoft YaHei UI" w:hAnsi="Times New Roman" w:cs="Times New Roman"/>
          <w:b/>
          <w:sz w:val="24"/>
          <w:szCs w:val="24"/>
        </w:rPr>
        <w:t>Odgers</w:t>
      </w:r>
      <w:proofErr w:type="spellEnd"/>
      <w:r w:rsidRPr="00E908C9">
        <w:rPr>
          <w:rFonts w:ascii="Times New Roman" w:eastAsia="Microsoft YaHei UI" w:hAnsi="Times New Roman" w:cs="Times New Roman"/>
          <w:b/>
          <w:sz w:val="24"/>
          <w:szCs w:val="24"/>
        </w:rPr>
        <w:t>' Principles of Pleading and Practice in Civil Actions in the High Court of Justice 22</w:t>
      </w:r>
      <w:r w:rsidRPr="00E908C9">
        <w:rPr>
          <w:rFonts w:ascii="Times New Roman" w:eastAsia="Microsoft YaHei UI" w:hAnsi="Times New Roman" w:cs="Times New Roman"/>
          <w:b/>
          <w:sz w:val="24"/>
          <w:szCs w:val="24"/>
          <w:vertAlign w:val="superscript"/>
        </w:rPr>
        <w:t>nd</w:t>
      </w:r>
      <w:r w:rsidRPr="00E908C9">
        <w:rPr>
          <w:rFonts w:ascii="Times New Roman" w:eastAsia="Microsoft YaHei UI" w:hAnsi="Times New Roman" w:cs="Times New Roman"/>
          <w:b/>
          <w:sz w:val="24"/>
          <w:szCs w:val="24"/>
        </w:rPr>
        <w:t xml:space="preserve"> Edition</w:t>
      </w:r>
      <w:r w:rsidRPr="00E908C9">
        <w:rPr>
          <w:rFonts w:ascii="Times New Roman" w:eastAsia="Microsoft YaHei UI" w:hAnsi="Times New Roman" w:cs="Times New Roman"/>
          <w:sz w:val="24"/>
          <w:szCs w:val="24"/>
        </w:rPr>
        <w:t xml:space="preserve"> at pages 75 and 76 “t</w:t>
      </w:r>
      <w:r w:rsidR="0003211E" w:rsidRPr="00E908C9">
        <w:rPr>
          <w:rFonts w:ascii="Times New Roman" w:eastAsia="Microsoft YaHei UI" w:hAnsi="Times New Roman" w:cs="Times New Roman"/>
          <w:sz w:val="24"/>
          <w:szCs w:val="24"/>
        </w:rPr>
        <w:t xml:space="preserve">he court should be satisfied that there is an issue or question in dispute which ought to be tried or that there ought for some other reason to be a trial.” The defence should be made in good faith. The defence must be stated with sufficient </w:t>
      </w:r>
      <w:r w:rsidR="0003211E" w:rsidRPr="00E908C9">
        <w:rPr>
          <w:rFonts w:ascii="Times New Roman" w:eastAsia="Microsoft YaHei UI" w:hAnsi="Times New Roman" w:cs="Times New Roman"/>
          <w:sz w:val="24"/>
          <w:szCs w:val="24"/>
        </w:rPr>
        <w:lastRenderedPageBreak/>
        <w:t xml:space="preserve">particularity, as appear to be genuine. </w:t>
      </w:r>
      <w:r w:rsidRPr="00E908C9">
        <w:rPr>
          <w:rFonts w:ascii="Times New Roman" w:eastAsia="Microsoft YaHei UI" w:hAnsi="Times New Roman" w:cs="Times New Roman"/>
          <w:sz w:val="24"/>
          <w:szCs w:val="24"/>
        </w:rPr>
        <w:t xml:space="preserve"> These principles</w:t>
      </w:r>
      <w:r w:rsidR="00A40BAC" w:rsidRPr="00E908C9">
        <w:rPr>
          <w:rFonts w:ascii="Times New Roman" w:eastAsia="Microsoft YaHei UI" w:hAnsi="Times New Roman" w:cs="Times New Roman"/>
          <w:sz w:val="24"/>
          <w:szCs w:val="24"/>
        </w:rPr>
        <w:t xml:space="preserve"> are captured in </w:t>
      </w:r>
      <w:r w:rsidR="0003211E" w:rsidRPr="00E908C9">
        <w:rPr>
          <w:rFonts w:ascii="Times New Roman" w:eastAsia="Microsoft YaHei UI" w:hAnsi="Times New Roman" w:cs="Times New Roman"/>
          <w:b/>
          <w:sz w:val="24"/>
          <w:szCs w:val="24"/>
        </w:rPr>
        <w:t xml:space="preserve">Maluku </w:t>
      </w:r>
      <w:proofErr w:type="spellStart"/>
      <w:r w:rsidR="0003211E" w:rsidRPr="00E908C9">
        <w:rPr>
          <w:rFonts w:ascii="Times New Roman" w:eastAsia="Microsoft YaHei UI" w:hAnsi="Times New Roman" w:cs="Times New Roman"/>
          <w:b/>
          <w:sz w:val="24"/>
          <w:szCs w:val="24"/>
        </w:rPr>
        <w:t>Inte</w:t>
      </w:r>
      <w:r w:rsidR="00A40BAC" w:rsidRPr="00E908C9">
        <w:rPr>
          <w:rFonts w:ascii="Times New Roman" w:eastAsia="Microsoft YaHei UI" w:hAnsi="Times New Roman" w:cs="Times New Roman"/>
          <w:b/>
          <w:sz w:val="24"/>
          <w:szCs w:val="24"/>
        </w:rPr>
        <w:t>rglobal</w:t>
      </w:r>
      <w:proofErr w:type="spellEnd"/>
      <w:r w:rsidR="00A40BAC" w:rsidRPr="00E908C9">
        <w:rPr>
          <w:rFonts w:ascii="Times New Roman" w:eastAsia="Microsoft YaHei UI" w:hAnsi="Times New Roman" w:cs="Times New Roman"/>
          <w:b/>
          <w:sz w:val="24"/>
          <w:szCs w:val="24"/>
        </w:rPr>
        <w:t xml:space="preserve"> Trade Agencies Ltd v</w:t>
      </w:r>
      <w:r w:rsidR="0003211E" w:rsidRPr="00E908C9">
        <w:rPr>
          <w:rFonts w:ascii="Times New Roman" w:eastAsia="Microsoft YaHei UI" w:hAnsi="Times New Roman" w:cs="Times New Roman"/>
          <w:b/>
          <w:sz w:val="24"/>
          <w:szCs w:val="24"/>
        </w:rPr>
        <w:t>s</w:t>
      </w:r>
      <w:r w:rsidR="00A40BAC" w:rsidRPr="00E908C9">
        <w:rPr>
          <w:rFonts w:ascii="Times New Roman" w:eastAsia="Microsoft YaHei UI" w:hAnsi="Times New Roman" w:cs="Times New Roman"/>
          <w:b/>
          <w:sz w:val="24"/>
          <w:szCs w:val="24"/>
        </w:rPr>
        <w:t>.</w:t>
      </w:r>
      <w:r w:rsidR="0003211E" w:rsidRPr="00E908C9">
        <w:rPr>
          <w:rFonts w:ascii="Times New Roman" w:eastAsia="Microsoft YaHei UI" w:hAnsi="Times New Roman" w:cs="Times New Roman"/>
          <w:b/>
          <w:sz w:val="24"/>
          <w:szCs w:val="24"/>
        </w:rPr>
        <w:t xml:space="preserve"> Bank of Uganda [1985] HCB 65; </w:t>
      </w:r>
      <w:proofErr w:type="spellStart"/>
      <w:r w:rsidR="0003211E" w:rsidRPr="00E908C9">
        <w:rPr>
          <w:rFonts w:ascii="Times New Roman" w:eastAsia="Microsoft YaHei UI" w:hAnsi="Times New Roman" w:cs="Times New Roman"/>
          <w:b/>
          <w:sz w:val="24"/>
          <w:szCs w:val="24"/>
        </w:rPr>
        <w:t>Toro</w:t>
      </w:r>
      <w:r w:rsidR="00A40BAC" w:rsidRPr="00E908C9">
        <w:rPr>
          <w:rFonts w:ascii="Times New Roman" w:eastAsia="Microsoft YaHei UI" w:hAnsi="Times New Roman" w:cs="Times New Roman"/>
          <w:b/>
          <w:sz w:val="24"/>
          <w:szCs w:val="24"/>
        </w:rPr>
        <w:t>ro</w:t>
      </w:r>
      <w:proofErr w:type="spellEnd"/>
      <w:r w:rsidR="00A40BAC" w:rsidRPr="00E908C9">
        <w:rPr>
          <w:rFonts w:ascii="Times New Roman" w:eastAsia="Microsoft YaHei UI" w:hAnsi="Times New Roman" w:cs="Times New Roman"/>
          <w:b/>
          <w:sz w:val="24"/>
          <w:szCs w:val="24"/>
        </w:rPr>
        <w:t xml:space="preserve"> District Administration v</w:t>
      </w:r>
      <w:r w:rsidR="0003211E" w:rsidRPr="00E908C9">
        <w:rPr>
          <w:rFonts w:ascii="Times New Roman" w:eastAsia="Microsoft YaHei UI" w:hAnsi="Times New Roman" w:cs="Times New Roman"/>
          <w:b/>
          <w:sz w:val="24"/>
          <w:szCs w:val="24"/>
        </w:rPr>
        <w:t>s</w:t>
      </w:r>
      <w:r w:rsidR="00A40BAC" w:rsidRPr="00E908C9">
        <w:rPr>
          <w:rFonts w:ascii="Times New Roman" w:eastAsia="Microsoft YaHei UI" w:hAnsi="Times New Roman" w:cs="Times New Roman"/>
          <w:b/>
          <w:sz w:val="24"/>
          <w:szCs w:val="24"/>
        </w:rPr>
        <w:t>.</w:t>
      </w:r>
      <w:r w:rsidR="0003211E" w:rsidRPr="00E908C9">
        <w:rPr>
          <w:rFonts w:ascii="Times New Roman" w:eastAsia="Microsoft YaHei UI" w:hAnsi="Times New Roman" w:cs="Times New Roman"/>
          <w:b/>
          <w:sz w:val="24"/>
          <w:szCs w:val="24"/>
        </w:rPr>
        <w:t xml:space="preserve"> </w:t>
      </w:r>
      <w:proofErr w:type="spellStart"/>
      <w:r w:rsidR="0003211E" w:rsidRPr="00E908C9">
        <w:rPr>
          <w:rFonts w:ascii="Times New Roman" w:eastAsia="Microsoft YaHei UI" w:hAnsi="Times New Roman" w:cs="Times New Roman"/>
          <w:b/>
          <w:sz w:val="24"/>
          <w:szCs w:val="24"/>
        </w:rPr>
        <w:t>Andalalapo</w:t>
      </w:r>
      <w:proofErr w:type="spellEnd"/>
      <w:r w:rsidR="0003211E" w:rsidRPr="00E908C9">
        <w:rPr>
          <w:rFonts w:ascii="Times New Roman" w:eastAsia="Microsoft YaHei UI" w:hAnsi="Times New Roman" w:cs="Times New Roman"/>
          <w:b/>
          <w:sz w:val="24"/>
          <w:szCs w:val="24"/>
        </w:rPr>
        <w:t xml:space="preserve"> Industries HCM 8/2/1997</w:t>
      </w:r>
      <w:r w:rsidR="0003211E" w:rsidRPr="00E908C9">
        <w:rPr>
          <w:rFonts w:ascii="Times New Roman" w:eastAsia="Microsoft YaHei UI" w:hAnsi="Times New Roman" w:cs="Times New Roman"/>
          <w:sz w:val="24"/>
          <w:szCs w:val="24"/>
        </w:rPr>
        <w:t xml:space="preserve"> and </w:t>
      </w:r>
      <w:r w:rsidR="00A40BAC" w:rsidRPr="00E908C9">
        <w:rPr>
          <w:rFonts w:ascii="Times New Roman" w:eastAsia="Microsoft YaHei UI" w:hAnsi="Times New Roman" w:cs="Times New Roman"/>
          <w:b/>
          <w:sz w:val="24"/>
          <w:szCs w:val="24"/>
        </w:rPr>
        <w:t xml:space="preserve">Souza </w:t>
      </w:r>
      <w:proofErr w:type="spellStart"/>
      <w:r w:rsidR="00A40BAC" w:rsidRPr="00E908C9">
        <w:rPr>
          <w:rFonts w:ascii="Times New Roman" w:eastAsia="Microsoft YaHei UI" w:hAnsi="Times New Roman" w:cs="Times New Roman"/>
          <w:b/>
          <w:sz w:val="24"/>
          <w:szCs w:val="24"/>
        </w:rPr>
        <w:t>Figuerido</w:t>
      </w:r>
      <w:proofErr w:type="spellEnd"/>
      <w:r w:rsidR="00A40BAC" w:rsidRPr="00E908C9">
        <w:rPr>
          <w:rFonts w:ascii="Times New Roman" w:eastAsia="Microsoft YaHei UI" w:hAnsi="Times New Roman" w:cs="Times New Roman"/>
          <w:b/>
          <w:sz w:val="24"/>
          <w:szCs w:val="24"/>
        </w:rPr>
        <w:t xml:space="preserve"> &amp; Co Ltd v</w:t>
      </w:r>
      <w:r w:rsidR="0003211E" w:rsidRPr="00E908C9">
        <w:rPr>
          <w:rFonts w:ascii="Times New Roman" w:eastAsia="Microsoft YaHei UI" w:hAnsi="Times New Roman" w:cs="Times New Roman"/>
          <w:b/>
          <w:sz w:val="24"/>
          <w:szCs w:val="24"/>
        </w:rPr>
        <w:t>s</w:t>
      </w:r>
      <w:r w:rsidR="00A40BAC" w:rsidRPr="00E908C9">
        <w:rPr>
          <w:rFonts w:ascii="Times New Roman" w:eastAsia="Microsoft YaHei UI" w:hAnsi="Times New Roman" w:cs="Times New Roman"/>
          <w:b/>
          <w:sz w:val="24"/>
          <w:szCs w:val="24"/>
        </w:rPr>
        <w:t>.</w:t>
      </w:r>
      <w:r w:rsidR="0003211E" w:rsidRPr="00E908C9">
        <w:rPr>
          <w:rFonts w:ascii="Times New Roman" w:eastAsia="Microsoft YaHei UI" w:hAnsi="Times New Roman" w:cs="Times New Roman"/>
          <w:b/>
          <w:sz w:val="24"/>
          <w:szCs w:val="24"/>
        </w:rPr>
        <w:t xml:space="preserve"> Moorings Hotel Co Ltd (1959) EA 426</w:t>
      </w:r>
      <w:r w:rsidR="0003211E" w:rsidRPr="00E908C9">
        <w:rPr>
          <w:rFonts w:ascii="Times New Roman" w:eastAsia="Microsoft YaHei UI" w:hAnsi="Times New Roman" w:cs="Times New Roman"/>
          <w:sz w:val="24"/>
          <w:szCs w:val="24"/>
        </w:rPr>
        <w:t xml:space="preserve"> </w:t>
      </w:r>
      <w:r w:rsidR="0003211E" w:rsidRPr="00E908C9">
        <w:rPr>
          <w:rFonts w:ascii="Times New Roman" w:eastAsia="Microsoft YaHei UI" w:hAnsi="Times New Roman" w:cs="Times New Roman"/>
          <w:b/>
          <w:sz w:val="24"/>
          <w:szCs w:val="24"/>
        </w:rPr>
        <w:t>.</w:t>
      </w:r>
    </w:p>
    <w:p w:rsidR="00D85C37" w:rsidRPr="00E908C9" w:rsidRDefault="00CC7D9E" w:rsidP="00D85C37">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Last but not least the </w:t>
      </w:r>
      <w:r w:rsidR="00D85C37" w:rsidRPr="00E908C9">
        <w:rPr>
          <w:rFonts w:ascii="Times New Roman" w:eastAsia="Microsoft YaHei UI" w:hAnsi="Times New Roman" w:cs="Times New Roman"/>
          <w:sz w:val="24"/>
          <w:szCs w:val="24"/>
        </w:rPr>
        <w:t xml:space="preserve">purpose of </w:t>
      </w:r>
      <w:r w:rsidRPr="00E908C9">
        <w:rPr>
          <w:rFonts w:ascii="Times New Roman" w:eastAsia="Microsoft YaHei UI" w:hAnsi="Times New Roman" w:cs="Times New Roman"/>
          <w:sz w:val="24"/>
          <w:szCs w:val="24"/>
        </w:rPr>
        <w:t>the equivalent of sum</w:t>
      </w:r>
      <w:r w:rsidR="00A40BAC" w:rsidRPr="00E908C9">
        <w:rPr>
          <w:rFonts w:ascii="Times New Roman" w:eastAsia="Microsoft YaHei UI" w:hAnsi="Times New Roman" w:cs="Times New Roman"/>
          <w:sz w:val="24"/>
          <w:szCs w:val="24"/>
        </w:rPr>
        <w:t>mary procedure under a similar O</w:t>
      </w:r>
      <w:r w:rsidRPr="00E908C9">
        <w:rPr>
          <w:rFonts w:ascii="Times New Roman" w:eastAsia="Microsoft YaHei UI" w:hAnsi="Times New Roman" w:cs="Times New Roman"/>
          <w:sz w:val="24"/>
          <w:szCs w:val="24"/>
        </w:rPr>
        <w:t xml:space="preserve">rder 14 </w:t>
      </w:r>
      <w:r w:rsidR="00A40BAC" w:rsidRPr="00E908C9">
        <w:rPr>
          <w:rFonts w:ascii="Times New Roman" w:eastAsia="Microsoft YaHei UI" w:hAnsi="Times New Roman" w:cs="Times New Roman"/>
          <w:sz w:val="24"/>
          <w:szCs w:val="24"/>
        </w:rPr>
        <w:t xml:space="preserve">of the UK </w:t>
      </w:r>
      <w:r w:rsidRPr="00E908C9">
        <w:rPr>
          <w:rFonts w:ascii="Times New Roman" w:eastAsia="Microsoft YaHei UI" w:hAnsi="Times New Roman" w:cs="Times New Roman"/>
          <w:sz w:val="24"/>
          <w:szCs w:val="24"/>
        </w:rPr>
        <w:t xml:space="preserve">equivalent to our </w:t>
      </w:r>
      <w:r w:rsidR="00D85C37" w:rsidRPr="00E908C9">
        <w:rPr>
          <w:rFonts w:ascii="Times New Roman" w:eastAsia="Microsoft YaHei UI" w:hAnsi="Times New Roman" w:cs="Times New Roman"/>
          <w:sz w:val="24"/>
          <w:szCs w:val="24"/>
        </w:rPr>
        <w:t xml:space="preserve">Order 36 </w:t>
      </w:r>
      <w:r w:rsidRPr="00E908C9">
        <w:rPr>
          <w:rFonts w:ascii="Times New Roman" w:eastAsia="Microsoft YaHei UI" w:hAnsi="Times New Roman" w:cs="Times New Roman"/>
          <w:sz w:val="24"/>
          <w:szCs w:val="24"/>
        </w:rPr>
        <w:t xml:space="preserve">of the Civil Procedure Rules was explained by </w:t>
      </w:r>
      <w:r w:rsidR="00D85C37" w:rsidRPr="00E908C9">
        <w:rPr>
          <w:rFonts w:ascii="Times New Roman" w:eastAsia="Microsoft YaHei UI" w:hAnsi="Times New Roman" w:cs="Times New Roman"/>
          <w:sz w:val="24"/>
          <w:szCs w:val="24"/>
        </w:rPr>
        <w:t xml:space="preserve">Parker L.J  in </w:t>
      </w:r>
      <w:r w:rsidR="00D85C37" w:rsidRPr="00E908C9">
        <w:rPr>
          <w:rFonts w:ascii="Times New Roman" w:eastAsia="Microsoft YaHei UI" w:hAnsi="Times New Roman" w:cs="Times New Roman"/>
          <w:b/>
          <w:sz w:val="24"/>
          <w:szCs w:val="24"/>
        </w:rPr>
        <w:t>Home and Overseas Insurance Co Ltd v</w:t>
      </w:r>
      <w:r w:rsidRPr="00E908C9">
        <w:rPr>
          <w:rFonts w:ascii="Times New Roman" w:eastAsia="Microsoft YaHei UI" w:hAnsi="Times New Roman" w:cs="Times New Roman"/>
          <w:b/>
          <w:sz w:val="24"/>
          <w:szCs w:val="24"/>
        </w:rPr>
        <w:t>s.</w:t>
      </w:r>
      <w:r w:rsidR="00D85C37" w:rsidRPr="00E908C9">
        <w:rPr>
          <w:rFonts w:ascii="Times New Roman" w:eastAsia="Microsoft YaHei UI" w:hAnsi="Times New Roman" w:cs="Times New Roman"/>
          <w:b/>
          <w:sz w:val="24"/>
          <w:szCs w:val="24"/>
        </w:rPr>
        <w:t xml:space="preserve"> Mentor Insurance Co (UK) Ltd (In Liquidation) [1989] 3 All ER 74</w:t>
      </w:r>
      <w:r w:rsidRPr="00E908C9">
        <w:rPr>
          <w:rFonts w:ascii="Times New Roman" w:eastAsia="Microsoft YaHei UI" w:hAnsi="Times New Roman" w:cs="Times New Roman"/>
          <w:b/>
          <w:sz w:val="24"/>
          <w:szCs w:val="24"/>
        </w:rPr>
        <w:t xml:space="preserve"> at 77 </w:t>
      </w:r>
      <w:r w:rsidRPr="00E908C9">
        <w:rPr>
          <w:rFonts w:ascii="Times New Roman" w:eastAsia="Microsoft YaHei UI" w:hAnsi="Times New Roman" w:cs="Times New Roman"/>
          <w:sz w:val="24"/>
          <w:szCs w:val="24"/>
        </w:rPr>
        <w:t>and</w:t>
      </w:r>
      <w:r w:rsidRPr="00E908C9">
        <w:rPr>
          <w:rFonts w:ascii="Times New Roman" w:eastAsia="Microsoft YaHei UI" w:hAnsi="Times New Roman" w:cs="Times New Roman"/>
          <w:b/>
          <w:sz w:val="24"/>
          <w:szCs w:val="24"/>
        </w:rPr>
        <w:t xml:space="preserve"> </w:t>
      </w:r>
      <w:r w:rsidRPr="00E908C9">
        <w:rPr>
          <w:rFonts w:ascii="Times New Roman" w:eastAsia="Microsoft YaHei UI" w:hAnsi="Times New Roman" w:cs="Times New Roman"/>
          <w:sz w:val="24"/>
          <w:szCs w:val="24"/>
        </w:rPr>
        <w:t xml:space="preserve">is: </w:t>
      </w:r>
    </w:p>
    <w:p w:rsidR="00D85C37" w:rsidRPr="00E908C9" w:rsidRDefault="00D85C37" w:rsidP="00D85C37">
      <w:pPr>
        <w:ind w:left="720"/>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“to enable a </w:t>
      </w:r>
      <w:r w:rsidR="00002E94" w:rsidRPr="00E908C9">
        <w:rPr>
          <w:rFonts w:ascii="Times New Roman" w:eastAsia="Microsoft YaHei UI" w:hAnsi="Times New Roman" w:cs="Times New Roman"/>
          <w:sz w:val="24"/>
          <w:szCs w:val="24"/>
        </w:rPr>
        <w:t>Plaintiff</w:t>
      </w:r>
      <w:r w:rsidRPr="00E908C9">
        <w:rPr>
          <w:rFonts w:ascii="Times New Roman" w:eastAsia="Microsoft YaHei UI" w:hAnsi="Times New Roman" w:cs="Times New Roman"/>
          <w:sz w:val="24"/>
          <w:szCs w:val="24"/>
        </w:rPr>
        <w:t xml:space="preserve"> to obtain a quick judgment where there is plainly no defence to the claim. If the </w:t>
      </w:r>
      <w:r w:rsidR="00002E94" w:rsidRPr="00E908C9">
        <w:rPr>
          <w:rFonts w:ascii="Times New Roman" w:eastAsia="Microsoft YaHei UI" w:hAnsi="Times New Roman" w:cs="Times New Roman"/>
          <w:sz w:val="24"/>
          <w:szCs w:val="24"/>
        </w:rPr>
        <w:t>Defendant</w:t>
      </w:r>
      <w:r w:rsidRPr="00E908C9">
        <w:rPr>
          <w:rFonts w:ascii="Times New Roman" w:eastAsia="Microsoft YaHei UI" w:hAnsi="Times New Roman" w:cs="Times New Roman"/>
          <w:sz w:val="24"/>
          <w:szCs w:val="24"/>
        </w:rPr>
        <w:t xml:space="preserve">’s only suggested defence is a point of law and the court can see at once that the point is misconceived the </w:t>
      </w:r>
      <w:r w:rsidR="00002E94" w:rsidRPr="00E908C9">
        <w:rPr>
          <w:rFonts w:ascii="Times New Roman" w:eastAsia="Microsoft YaHei UI" w:hAnsi="Times New Roman" w:cs="Times New Roman"/>
          <w:sz w:val="24"/>
          <w:szCs w:val="24"/>
        </w:rPr>
        <w:t>Plaintiff</w:t>
      </w:r>
      <w:r w:rsidRPr="00E908C9">
        <w:rPr>
          <w:rFonts w:ascii="Times New Roman" w:eastAsia="Microsoft YaHei UI" w:hAnsi="Times New Roman" w:cs="Times New Roman"/>
          <w:sz w:val="24"/>
          <w:szCs w:val="24"/>
        </w:rPr>
        <w:t xml:space="preserve"> is entitled to judgment. If at first sight the point appears to be arguable but with a relatively short argument can be shown to be plainly unsustainable the </w:t>
      </w:r>
      <w:r w:rsidR="00002E94" w:rsidRPr="00E908C9">
        <w:rPr>
          <w:rFonts w:ascii="Times New Roman" w:eastAsia="Microsoft YaHei UI" w:hAnsi="Times New Roman" w:cs="Times New Roman"/>
          <w:sz w:val="24"/>
          <w:szCs w:val="24"/>
        </w:rPr>
        <w:t>Plaintiff</w:t>
      </w:r>
      <w:r w:rsidRPr="00E908C9">
        <w:rPr>
          <w:rFonts w:ascii="Times New Roman" w:eastAsia="Microsoft YaHei UI" w:hAnsi="Times New Roman" w:cs="Times New Roman"/>
          <w:sz w:val="24"/>
          <w:szCs w:val="24"/>
        </w:rPr>
        <w:t xml:space="preserve"> is also entitled to judgment. But </w:t>
      </w:r>
      <w:proofErr w:type="spellStart"/>
      <w:r w:rsidRPr="00E908C9">
        <w:rPr>
          <w:rFonts w:ascii="Times New Roman" w:eastAsia="Microsoft YaHei UI" w:hAnsi="Times New Roman" w:cs="Times New Roman"/>
          <w:sz w:val="24"/>
          <w:szCs w:val="24"/>
        </w:rPr>
        <w:t>Ord</w:t>
      </w:r>
      <w:proofErr w:type="spellEnd"/>
      <w:r w:rsidRPr="00E908C9">
        <w:rPr>
          <w:rFonts w:ascii="Times New Roman" w:eastAsia="Microsoft YaHei UI" w:hAnsi="Times New Roman" w:cs="Times New Roman"/>
          <w:sz w:val="24"/>
          <w:szCs w:val="24"/>
        </w:rPr>
        <w:t xml:space="preserve"> 14 proceedings should not in my view be allowed to become a means for obtaining, in effect, an immediate trial of an action, which will be the case if the court lends itself to determining on </w:t>
      </w:r>
      <w:proofErr w:type="spellStart"/>
      <w:r w:rsidRPr="00E908C9">
        <w:rPr>
          <w:rFonts w:ascii="Times New Roman" w:eastAsia="Microsoft YaHei UI" w:hAnsi="Times New Roman" w:cs="Times New Roman"/>
          <w:sz w:val="24"/>
          <w:szCs w:val="24"/>
        </w:rPr>
        <w:t>Ord</w:t>
      </w:r>
      <w:proofErr w:type="spellEnd"/>
      <w:r w:rsidRPr="00E908C9">
        <w:rPr>
          <w:rFonts w:ascii="Times New Roman" w:eastAsia="Microsoft YaHei UI" w:hAnsi="Times New Roman" w:cs="Times New Roman"/>
          <w:sz w:val="24"/>
          <w:szCs w:val="24"/>
        </w:rPr>
        <w:t> 14 applications points of law which may take hours or even days and the citation of many authorities before the court is in a position to arrive at a final decision.”</w:t>
      </w:r>
    </w:p>
    <w:p w:rsidR="00D85C37" w:rsidRPr="00E908C9" w:rsidRDefault="00CC7D9E" w:rsidP="00D85C37">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It should be apparent that the </w:t>
      </w:r>
      <w:r w:rsidR="00002E94" w:rsidRPr="00E908C9">
        <w:rPr>
          <w:rFonts w:ascii="Times New Roman" w:eastAsia="Microsoft YaHei UI" w:hAnsi="Times New Roman" w:cs="Times New Roman"/>
          <w:sz w:val="24"/>
          <w:szCs w:val="24"/>
        </w:rPr>
        <w:t>Applicant</w:t>
      </w:r>
      <w:r w:rsidRPr="00E908C9">
        <w:rPr>
          <w:rFonts w:ascii="Times New Roman" w:eastAsia="Microsoft YaHei UI" w:hAnsi="Times New Roman" w:cs="Times New Roman"/>
          <w:sz w:val="24"/>
          <w:szCs w:val="24"/>
        </w:rPr>
        <w:t xml:space="preserve"> clearly has no defence to the suit. In this case there were lengthy arguments and several matters as I have set out above have popped up and need to be considered. </w:t>
      </w:r>
    </w:p>
    <w:p w:rsidR="0038608A" w:rsidRPr="00E908C9" w:rsidRDefault="0038608A"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Last but not least, I have considered the question as to whether the </w:t>
      </w:r>
      <w:r w:rsidR="00002E94" w:rsidRPr="00E908C9">
        <w:rPr>
          <w:rFonts w:ascii="Times New Roman" w:eastAsia="Microsoft YaHei UI" w:hAnsi="Times New Roman" w:cs="Times New Roman"/>
          <w:sz w:val="24"/>
          <w:szCs w:val="24"/>
        </w:rPr>
        <w:t>Respondent</w:t>
      </w:r>
      <w:r w:rsidRPr="00E908C9">
        <w:rPr>
          <w:rFonts w:ascii="Times New Roman" w:eastAsia="Microsoft YaHei UI" w:hAnsi="Times New Roman" w:cs="Times New Roman"/>
          <w:sz w:val="24"/>
          <w:szCs w:val="24"/>
        </w:rPr>
        <w:t xml:space="preserve"> should pay the costs of this application on the ground that this suit was brought in bad faith. I do not agree. At this stage of the proceedings, the only matter for consideration is whether the application raises a plausible defence to the summary suit and it is not </w:t>
      </w:r>
      <w:r w:rsidR="00A40BAC" w:rsidRPr="00E908C9">
        <w:rPr>
          <w:rFonts w:ascii="Times New Roman" w:eastAsia="Microsoft YaHei UI" w:hAnsi="Times New Roman" w:cs="Times New Roman"/>
          <w:sz w:val="24"/>
          <w:szCs w:val="24"/>
        </w:rPr>
        <w:t xml:space="preserve">determined </w:t>
      </w:r>
      <w:r w:rsidRPr="00E908C9">
        <w:rPr>
          <w:rFonts w:ascii="Times New Roman" w:eastAsia="Microsoft YaHei UI" w:hAnsi="Times New Roman" w:cs="Times New Roman"/>
          <w:sz w:val="24"/>
          <w:szCs w:val="24"/>
        </w:rPr>
        <w:t>on the merits.</w:t>
      </w:r>
    </w:p>
    <w:p w:rsidR="00524B18" w:rsidRPr="00E908C9" w:rsidRDefault="0038608A"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In the premises, the </w:t>
      </w:r>
      <w:r w:rsidR="00002E94" w:rsidRPr="00E908C9">
        <w:rPr>
          <w:rFonts w:ascii="Times New Roman" w:eastAsia="Microsoft YaHei UI" w:hAnsi="Times New Roman" w:cs="Times New Roman"/>
          <w:sz w:val="24"/>
          <w:szCs w:val="24"/>
        </w:rPr>
        <w:t>Applicant</w:t>
      </w:r>
      <w:r w:rsidR="00E4520C" w:rsidRPr="00E908C9">
        <w:rPr>
          <w:rFonts w:ascii="Times New Roman" w:eastAsia="Microsoft YaHei UI" w:hAnsi="Times New Roman" w:cs="Times New Roman"/>
          <w:sz w:val="24"/>
          <w:szCs w:val="24"/>
        </w:rPr>
        <w:t>’</w:t>
      </w:r>
      <w:r w:rsidRPr="00E908C9">
        <w:rPr>
          <w:rFonts w:ascii="Times New Roman" w:eastAsia="Microsoft YaHei UI" w:hAnsi="Times New Roman" w:cs="Times New Roman"/>
          <w:sz w:val="24"/>
          <w:szCs w:val="24"/>
        </w:rPr>
        <w:t xml:space="preserve">s application for leave to defend the summary suit succeeds. I must add that the issues raised are not questions of fact </w:t>
      </w:r>
      <w:r w:rsidR="00304FB7" w:rsidRPr="00E908C9">
        <w:rPr>
          <w:rFonts w:ascii="Times New Roman" w:eastAsia="Microsoft YaHei UI" w:hAnsi="Times New Roman" w:cs="Times New Roman"/>
          <w:sz w:val="24"/>
          <w:szCs w:val="24"/>
        </w:rPr>
        <w:t>and this suit</w:t>
      </w:r>
      <w:r w:rsidRPr="00E908C9">
        <w:rPr>
          <w:rFonts w:ascii="Times New Roman" w:eastAsia="Microsoft YaHei UI" w:hAnsi="Times New Roman" w:cs="Times New Roman"/>
          <w:sz w:val="24"/>
          <w:szCs w:val="24"/>
        </w:rPr>
        <w:t xml:space="preserve"> can further be considered on points of law.</w:t>
      </w:r>
      <w:r w:rsidR="00304FB7" w:rsidRPr="00E908C9">
        <w:rPr>
          <w:rFonts w:ascii="Times New Roman" w:eastAsia="Microsoft YaHei UI" w:hAnsi="Times New Roman" w:cs="Times New Roman"/>
          <w:sz w:val="24"/>
          <w:szCs w:val="24"/>
        </w:rPr>
        <w:t xml:space="preserve"> In the premises the </w:t>
      </w:r>
      <w:r w:rsidR="00002E94" w:rsidRPr="00E908C9">
        <w:rPr>
          <w:rFonts w:ascii="Times New Roman" w:eastAsia="Microsoft YaHei UI" w:hAnsi="Times New Roman" w:cs="Times New Roman"/>
          <w:sz w:val="24"/>
          <w:szCs w:val="24"/>
        </w:rPr>
        <w:t>Applicant</w:t>
      </w:r>
      <w:r w:rsidR="00304FB7" w:rsidRPr="00E908C9">
        <w:rPr>
          <w:rFonts w:ascii="Times New Roman" w:eastAsia="Microsoft YaHei UI" w:hAnsi="Times New Roman" w:cs="Times New Roman"/>
          <w:sz w:val="24"/>
          <w:szCs w:val="24"/>
        </w:rPr>
        <w:t xml:space="preserve"> is granted </w:t>
      </w:r>
      <w:r w:rsidR="00A40BAC" w:rsidRPr="00E908C9">
        <w:rPr>
          <w:rFonts w:ascii="Times New Roman" w:eastAsia="Microsoft YaHei UI" w:hAnsi="Times New Roman" w:cs="Times New Roman"/>
          <w:sz w:val="24"/>
          <w:szCs w:val="24"/>
        </w:rPr>
        <w:t xml:space="preserve">unconditional </w:t>
      </w:r>
      <w:r w:rsidR="00304FB7" w:rsidRPr="00E908C9">
        <w:rPr>
          <w:rFonts w:ascii="Times New Roman" w:eastAsia="Microsoft YaHei UI" w:hAnsi="Times New Roman" w:cs="Times New Roman"/>
          <w:sz w:val="24"/>
          <w:szCs w:val="24"/>
        </w:rPr>
        <w:t>leave to file a written statement of defence within 14 days from the date of this order. The costs of this application shall abide the outcome of the main suit. The file shall be sent for mediation but w</w:t>
      </w:r>
      <w:r w:rsidR="00E4520C" w:rsidRPr="00E908C9">
        <w:rPr>
          <w:rFonts w:ascii="Times New Roman" w:eastAsia="Microsoft YaHei UI" w:hAnsi="Times New Roman" w:cs="Times New Roman"/>
          <w:sz w:val="24"/>
          <w:szCs w:val="24"/>
        </w:rPr>
        <w:t>h</w:t>
      </w:r>
      <w:r w:rsidR="00304FB7" w:rsidRPr="00E908C9">
        <w:rPr>
          <w:rFonts w:ascii="Times New Roman" w:eastAsia="Microsoft YaHei UI" w:hAnsi="Times New Roman" w:cs="Times New Roman"/>
          <w:sz w:val="24"/>
          <w:szCs w:val="24"/>
        </w:rPr>
        <w:t>ere need</w:t>
      </w:r>
      <w:r w:rsidR="00A40BAC" w:rsidRPr="00E908C9">
        <w:rPr>
          <w:rFonts w:ascii="Times New Roman" w:eastAsia="Microsoft YaHei UI" w:hAnsi="Times New Roman" w:cs="Times New Roman"/>
          <w:sz w:val="24"/>
          <w:szCs w:val="24"/>
        </w:rPr>
        <w:t xml:space="preserve"> </w:t>
      </w:r>
      <w:r w:rsidR="00304FB7" w:rsidRPr="00E908C9">
        <w:rPr>
          <w:rFonts w:ascii="Times New Roman" w:eastAsia="Microsoft YaHei UI" w:hAnsi="Times New Roman" w:cs="Times New Roman"/>
          <w:sz w:val="24"/>
          <w:szCs w:val="24"/>
        </w:rPr>
        <w:t>be, points of law can be set down for further argument to resolve th</w:t>
      </w:r>
      <w:r w:rsidR="00A40BAC" w:rsidRPr="00E908C9">
        <w:rPr>
          <w:rFonts w:ascii="Times New Roman" w:eastAsia="Microsoft YaHei UI" w:hAnsi="Times New Roman" w:cs="Times New Roman"/>
          <w:sz w:val="24"/>
          <w:szCs w:val="24"/>
        </w:rPr>
        <w:t>e</w:t>
      </w:r>
      <w:r w:rsidR="00304FB7" w:rsidRPr="00E908C9">
        <w:rPr>
          <w:rFonts w:ascii="Times New Roman" w:eastAsia="Microsoft YaHei UI" w:hAnsi="Times New Roman" w:cs="Times New Roman"/>
          <w:sz w:val="24"/>
          <w:szCs w:val="24"/>
        </w:rPr>
        <w:t xml:space="preserve"> suit on the basis of agreed facts and the provisions of the law relied upon.</w:t>
      </w:r>
    </w:p>
    <w:p w:rsidR="000F2D38" w:rsidRPr="00E908C9" w:rsidRDefault="00A610FC"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Ruling delivered in open court on 7</w:t>
      </w:r>
      <w:r w:rsidR="00E4520C" w:rsidRPr="00E908C9">
        <w:rPr>
          <w:rFonts w:ascii="Times New Roman" w:eastAsia="Microsoft YaHei UI" w:hAnsi="Times New Roman" w:cs="Times New Roman"/>
          <w:sz w:val="24"/>
          <w:szCs w:val="24"/>
          <w:vertAlign w:val="superscript"/>
        </w:rPr>
        <w:t>th</w:t>
      </w:r>
      <w:r w:rsidR="00E4520C" w:rsidRPr="00E908C9">
        <w:rPr>
          <w:rFonts w:ascii="Times New Roman" w:eastAsia="Microsoft YaHei UI" w:hAnsi="Times New Roman" w:cs="Times New Roman"/>
          <w:sz w:val="24"/>
          <w:szCs w:val="24"/>
        </w:rPr>
        <w:t xml:space="preserve"> </w:t>
      </w:r>
      <w:r w:rsidRPr="00E908C9">
        <w:rPr>
          <w:rFonts w:ascii="Times New Roman" w:eastAsia="Microsoft YaHei UI" w:hAnsi="Times New Roman" w:cs="Times New Roman"/>
          <w:sz w:val="24"/>
          <w:szCs w:val="24"/>
        </w:rPr>
        <w:t>April</w:t>
      </w:r>
      <w:r w:rsidR="00E4520C" w:rsidRPr="00E908C9">
        <w:rPr>
          <w:rFonts w:ascii="Times New Roman" w:eastAsia="Microsoft YaHei UI" w:hAnsi="Times New Roman" w:cs="Times New Roman"/>
          <w:sz w:val="24"/>
          <w:szCs w:val="24"/>
        </w:rPr>
        <w:t>,</w:t>
      </w:r>
      <w:r w:rsidRPr="00E908C9">
        <w:rPr>
          <w:rFonts w:ascii="Times New Roman" w:eastAsia="Microsoft YaHei UI" w:hAnsi="Times New Roman" w:cs="Times New Roman"/>
          <w:sz w:val="24"/>
          <w:szCs w:val="24"/>
        </w:rPr>
        <w:t xml:space="preserve"> 2017</w:t>
      </w:r>
    </w:p>
    <w:p w:rsidR="000F2D38" w:rsidRPr="00E908C9" w:rsidRDefault="000F2D38" w:rsidP="00E3613D">
      <w:pPr>
        <w:jc w:val="both"/>
        <w:rPr>
          <w:rFonts w:ascii="Times New Roman" w:eastAsia="Microsoft YaHei UI" w:hAnsi="Times New Roman" w:cs="Times New Roman"/>
          <w:sz w:val="24"/>
          <w:szCs w:val="24"/>
        </w:rPr>
      </w:pPr>
    </w:p>
    <w:p w:rsidR="00FC7999" w:rsidRPr="00E908C9" w:rsidRDefault="00FC7999" w:rsidP="00E3613D">
      <w:pPr>
        <w:jc w:val="both"/>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Christopher Madrama</w:t>
      </w:r>
      <w:r w:rsidR="00080858" w:rsidRPr="00E908C9">
        <w:rPr>
          <w:rFonts w:ascii="Times New Roman" w:eastAsia="Microsoft YaHei UI" w:hAnsi="Times New Roman" w:cs="Times New Roman"/>
          <w:b/>
          <w:sz w:val="24"/>
          <w:szCs w:val="24"/>
        </w:rPr>
        <w:t xml:space="preserve"> Izama</w:t>
      </w:r>
    </w:p>
    <w:p w:rsidR="00080858" w:rsidRPr="00E908C9" w:rsidRDefault="00080858" w:rsidP="00E3613D">
      <w:pPr>
        <w:jc w:val="both"/>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lastRenderedPageBreak/>
        <w:t>Judge</w:t>
      </w:r>
    </w:p>
    <w:p w:rsidR="00D2015C" w:rsidRPr="00E908C9" w:rsidRDefault="00D2015C"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Ruling delivered in the presence of:</w:t>
      </w:r>
    </w:p>
    <w:p w:rsidR="00107B63" w:rsidRPr="00E908C9" w:rsidRDefault="00704604"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Counsel </w:t>
      </w:r>
      <w:r w:rsidR="00107B63" w:rsidRPr="00E908C9">
        <w:rPr>
          <w:rFonts w:ascii="Times New Roman" w:eastAsia="Microsoft YaHei UI" w:hAnsi="Times New Roman" w:cs="Times New Roman"/>
          <w:sz w:val="24"/>
          <w:szCs w:val="24"/>
        </w:rPr>
        <w:t xml:space="preserve">Albert </w:t>
      </w:r>
      <w:proofErr w:type="spellStart"/>
      <w:r w:rsidR="00107B63" w:rsidRPr="00E908C9">
        <w:rPr>
          <w:rFonts w:ascii="Times New Roman" w:eastAsia="Microsoft YaHei UI" w:hAnsi="Times New Roman" w:cs="Times New Roman"/>
          <w:sz w:val="24"/>
          <w:szCs w:val="24"/>
        </w:rPr>
        <w:t>Byamugisha</w:t>
      </w:r>
      <w:proofErr w:type="spellEnd"/>
      <w:r w:rsidR="00107B63" w:rsidRPr="00E908C9">
        <w:rPr>
          <w:rFonts w:ascii="Times New Roman" w:eastAsia="Microsoft YaHei UI" w:hAnsi="Times New Roman" w:cs="Times New Roman"/>
          <w:sz w:val="24"/>
          <w:szCs w:val="24"/>
        </w:rPr>
        <w:t xml:space="preserve"> for the Respondents</w:t>
      </w:r>
    </w:p>
    <w:p w:rsidR="00107B63" w:rsidRPr="00E908C9" w:rsidRDefault="00107B63"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First and Second Respondents are present</w:t>
      </w:r>
    </w:p>
    <w:p w:rsidR="00107B63" w:rsidRPr="00E908C9" w:rsidRDefault="00107B63" w:rsidP="00E3613D">
      <w:pPr>
        <w:jc w:val="both"/>
        <w:rPr>
          <w:rFonts w:ascii="Times New Roman" w:eastAsia="Microsoft YaHei UI" w:hAnsi="Times New Roman" w:cs="Times New Roman"/>
          <w:sz w:val="24"/>
          <w:szCs w:val="24"/>
        </w:rPr>
      </w:pPr>
      <w:r w:rsidRPr="00E908C9">
        <w:rPr>
          <w:rFonts w:ascii="Times New Roman" w:eastAsia="Microsoft YaHei UI" w:hAnsi="Times New Roman" w:cs="Times New Roman"/>
          <w:sz w:val="24"/>
          <w:szCs w:val="24"/>
        </w:rPr>
        <w:t xml:space="preserve">No one for the Applicant </w:t>
      </w:r>
    </w:p>
    <w:p w:rsidR="008F2027" w:rsidRPr="00E908C9" w:rsidRDefault="00107B63" w:rsidP="00E3613D">
      <w:pPr>
        <w:jc w:val="both"/>
        <w:rPr>
          <w:rFonts w:ascii="Times New Roman" w:eastAsia="Microsoft YaHei UI" w:hAnsi="Times New Roman" w:cs="Times New Roman"/>
          <w:sz w:val="24"/>
          <w:szCs w:val="24"/>
        </w:rPr>
      </w:pPr>
      <w:r w:rsidRPr="00E908C9">
        <w:rPr>
          <w:rFonts w:ascii="Times New Roman" w:hAnsi="Times New Roman" w:cs="Times New Roman"/>
          <w:sz w:val="24"/>
          <w:szCs w:val="24"/>
        </w:rPr>
        <w:t xml:space="preserve">Patricia </w:t>
      </w:r>
      <w:proofErr w:type="spellStart"/>
      <w:r w:rsidRPr="00E908C9">
        <w:rPr>
          <w:rFonts w:ascii="Times New Roman" w:hAnsi="Times New Roman" w:cs="Times New Roman"/>
          <w:sz w:val="24"/>
          <w:szCs w:val="24"/>
        </w:rPr>
        <w:t>Akanyo</w:t>
      </w:r>
      <w:proofErr w:type="spellEnd"/>
      <w:r w:rsidR="008F2027" w:rsidRPr="00E908C9">
        <w:rPr>
          <w:rFonts w:ascii="Times New Roman" w:eastAsia="Microsoft YaHei UI" w:hAnsi="Times New Roman" w:cs="Times New Roman"/>
          <w:sz w:val="24"/>
          <w:szCs w:val="24"/>
        </w:rPr>
        <w:t>: Court Clerk</w:t>
      </w:r>
    </w:p>
    <w:p w:rsidR="00107B63" w:rsidRPr="00E908C9" w:rsidRDefault="00107B63" w:rsidP="00D2015C">
      <w:pPr>
        <w:jc w:val="both"/>
        <w:rPr>
          <w:rFonts w:ascii="Times New Roman" w:eastAsia="Microsoft YaHei UI" w:hAnsi="Times New Roman" w:cs="Times New Roman"/>
          <w:b/>
          <w:sz w:val="24"/>
          <w:szCs w:val="24"/>
        </w:rPr>
      </w:pPr>
    </w:p>
    <w:p w:rsidR="00D2015C" w:rsidRPr="00E908C9" w:rsidRDefault="00D2015C" w:rsidP="00D2015C">
      <w:pPr>
        <w:jc w:val="both"/>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Christopher Madrama Izama</w:t>
      </w:r>
    </w:p>
    <w:p w:rsidR="00D2015C" w:rsidRPr="00E908C9" w:rsidRDefault="00D2015C" w:rsidP="00D2015C">
      <w:pPr>
        <w:jc w:val="both"/>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Judge</w:t>
      </w:r>
    </w:p>
    <w:p w:rsidR="0088091A" w:rsidRPr="00E908C9" w:rsidRDefault="00A610FC" w:rsidP="004B6DBE">
      <w:pPr>
        <w:jc w:val="both"/>
        <w:rPr>
          <w:rFonts w:ascii="Times New Roman" w:eastAsia="Microsoft YaHei UI" w:hAnsi="Times New Roman" w:cs="Times New Roman"/>
          <w:b/>
          <w:sz w:val="24"/>
          <w:szCs w:val="24"/>
        </w:rPr>
      </w:pPr>
      <w:r w:rsidRPr="00E908C9">
        <w:rPr>
          <w:rFonts w:ascii="Times New Roman" w:eastAsia="Microsoft YaHei UI" w:hAnsi="Times New Roman" w:cs="Times New Roman"/>
          <w:b/>
          <w:sz w:val="24"/>
          <w:szCs w:val="24"/>
        </w:rPr>
        <w:t>7</w:t>
      </w:r>
      <w:r w:rsidRPr="00E908C9">
        <w:rPr>
          <w:rFonts w:ascii="Times New Roman" w:eastAsia="Microsoft YaHei UI" w:hAnsi="Times New Roman" w:cs="Times New Roman"/>
          <w:b/>
          <w:sz w:val="24"/>
          <w:szCs w:val="24"/>
          <w:vertAlign w:val="superscript"/>
        </w:rPr>
        <w:t>th</w:t>
      </w:r>
      <w:r w:rsidRPr="00E908C9">
        <w:rPr>
          <w:rFonts w:ascii="Times New Roman" w:eastAsia="Microsoft YaHei UI" w:hAnsi="Times New Roman" w:cs="Times New Roman"/>
          <w:b/>
          <w:sz w:val="24"/>
          <w:szCs w:val="24"/>
        </w:rPr>
        <w:t xml:space="preserve"> April</w:t>
      </w:r>
      <w:r w:rsidR="00E4520C" w:rsidRPr="00E908C9">
        <w:rPr>
          <w:rFonts w:ascii="Times New Roman" w:eastAsia="Microsoft YaHei UI" w:hAnsi="Times New Roman" w:cs="Times New Roman"/>
          <w:b/>
          <w:sz w:val="24"/>
          <w:szCs w:val="24"/>
        </w:rPr>
        <w:t>,</w:t>
      </w:r>
      <w:r w:rsidRPr="00E908C9">
        <w:rPr>
          <w:rFonts w:ascii="Times New Roman" w:eastAsia="Microsoft YaHei UI" w:hAnsi="Times New Roman" w:cs="Times New Roman"/>
          <w:b/>
          <w:sz w:val="24"/>
          <w:szCs w:val="24"/>
        </w:rPr>
        <w:t xml:space="preserve"> 2017</w:t>
      </w:r>
    </w:p>
    <w:sectPr w:rsidR="0088091A" w:rsidRPr="00E908C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40" w:rsidRDefault="00C64540" w:rsidP="00AB5610">
      <w:pPr>
        <w:spacing w:after="0" w:line="240" w:lineRule="auto"/>
      </w:pPr>
      <w:r>
        <w:separator/>
      </w:r>
    </w:p>
  </w:endnote>
  <w:endnote w:type="continuationSeparator" w:id="0">
    <w:p w:rsidR="00C64540" w:rsidRDefault="00C6454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C6673" w:rsidRPr="007F0E13" w:rsidRDefault="000C6673"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0C6673" w:rsidRDefault="00C64540">
        <w:pPr>
          <w:pStyle w:val="Footer"/>
          <w:jc w:val="center"/>
        </w:pPr>
        <w:r>
          <w:fldChar w:fldCharType="begin"/>
        </w:r>
        <w:r>
          <w:instrText xml:space="preserve"> PAGE   \* MERGEFORMAT </w:instrText>
        </w:r>
        <w:r>
          <w:fldChar w:fldCharType="separate"/>
        </w:r>
        <w:r w:rsidR="00E908C9">
          <w:rPr>
            <w:noProof/>
          </w:rPr>
          <w:t>1</w:t>
        </w:r>
        <w:r>
          <w:rPr>
            <w:noProof/>
          </w:rPr>
          <w:fldChar w:fldCharType="end"/>
        </w:r>
      </w:p>
    </w:sdtContent>
  </w:sdt>
  <w:p w:rsidR="000C6673" w:rsidRPr="00A43194" w:rsidRDefault="000C667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40" w:rsidRDefault="00C64540" w:rsidP="00AB5610">
      <w:pPr>
        <w:spacing w:after="0" w:line="240" w:lineRule="auto"/>
      </w:pPr>
      <w:r>
        <w:separator/>
      </w:r>
    </w:p>
  </w:footnote>
  <w:footnote w:type="continuationSeparator" w:id="0">
    <w:p w:rsidR="00C64540" w:rsidRDefault="00C6454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262AD"/>
    <w:multiLevelType w:val="hybridMultilevel"/>
    <w:tmpl w:val="0C1C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F7455F3-BE26-48C6-9E7F-BFAD2BEA611A}"/>
    <w:docVar w:name="dgnword-eventsink" w:val="152134360"/>
  </w:docVars>
  <w:rsids>
    <w:rsidRoot w:val="00686C8C"/>
    <w:rsid w:val="00002E94"/>
    <w:rsid w:val="000035B9"/>
    <w:rsid w:val="00010B8B"/>
    <w:rsid w:val="0003211E"/>
    <w:rsid w:val="000458B1"/>
    <w:rsid w:val="00051AEC"/>
    <w:rsid w:val="00062365"/>
    <w:rsid w:val="00077A33"/>
    <w:rsid w:val="00080858"/>
    <w:rsid w:val="00081979"/>
    <w:rsid w:val="00090D6C"/>
    <w:rsid w:val="000B1274"/>
    <w:rsid w:val="000B511E"/>
    <w:rsid w:val="000C625C"/>
    <w:rsid w:val="000C6673"/>
    <w:rsid w:val="000E2306"/>
    <w:rsid w:val="000E483A"/>
    <w:rsid w:val="000F2D38"/>
    <w:rsid w:val="000F6945"/>
    <w:rsid w:val="00101A8A"/>
    <w:rsid w:val="00102BB8"/>
    <w:rsid w:val="00107B63"/>
    <w:rsid w:val="0011323A"/>
    <w:rsid w:val="001165B2"/>
    <w:rsid w:val="001205D7"/>
    <w:rsid w:val="00126DB1"/>
    <w:rsid w:val="001379E1"/>
    <w:rsid w:val="00145109"/>
    <w:rsid w:val="00150B79"/>
    <w:rsid w:val="0015517B"/>
    <w:rsid w:val="0016637D"/>
    <w:rsid w:val="00191B32"/>
    <w:rsid w:val="0019307A"/>
    <w:rsid w:val="0019370C"/>
    <w:rsid w:val="001938D4"/>
    <w:rsid w:val="00193BD8"/>
    <w:rsid w:val="00200261"/>
    <w:rsid w:val="00201201"/>
    <w:rsid w:val="002030E1"/>
    <w:rsid w:val="002435B5"/>
    <w:rsid w:val="002652FD"/>
    <w:rsid w:val="002710AD"/>
    <w:rsid w:val="002723B1"/>
    <w:rsid w:val="002859CA"/>
    <w:rsid w:val="002B1153"/>
    <w:rsid w:val="002B151D"/>
    <w:rsid w:val="002D7C4E"/>
    <w:rsid w:val="002E0AAF"/>
    <w:rsid w:val="00304FB7"/>
    <w:rsid w:val="00311664"/>
    <w:rsid w:val="00332E00"/>
    <w:rsid w:val="00347A7E"/>
    <w:rsid w:val="003516E3"/>
    <w:rsid w:val="0035218E"/>
    <w:rsid w:val="003850F1"/>
    <w:rsid w:val="0038608A"/>
    <w:rsid w:val="00394DF7"/>
    <w:rsid w:val="003A10FF"/>
    <w:rsid w:val="003B4610"/>
    <w:rsid w:val="003C04D6"/>
    <w:rsid w:val="003C4653"/>
    <w:rsid w:val="003E0CB3"/>
    <w:rsid w:val="003F0040"/>
    <w:rsid w:val="004057E5"/>
    <w:rsid w:val="00434850"/>
    <w:rsid w:val="00440199"/>
    <w:rsid w:val="00456DBC"/>
    <w:rsid w:val="00471315"/>
    <w:rsid w:val="004B6DBE"/>
    <w:rsid w:val="004D1065"/>
    <w:rsid w:val="004D3DBA"/>
    <w:rsid w:val="004E6103"/>
    <w:rsid w:val="00524B18"/>
    <w:rsid w:val="00533628"/>
    <w:rsid w:val="005445EA"/>
    <w:rsid w:val="00553B9D"/>
    <w:rsid w:val="0056524F"/>
    <w:rsid w:val="00566AD5"/>
    <w:rsid w:val="00575744"/>
    <w:rsid w:val="00576AC0"/>
    <w:rsid w:val="00580CB9"/>
    <w:rsid w:val="005878B3"/>
    <w:rsid w:val="005C34E0"/>
    <w:rsid w:val="005D1944"/>
    <w:rsid w:val="005D2435"/>
    <w:rsid w:val="005D4415"/>
    <w:rsid w:val="0060068B"/>
    <w:rsid w:val="00605408"/>
    <w:rsid w:val="006362E5"/>
    <w:rsid w:val="006506BC"/>
    <w:rsid w:val="00667908"/>
    <w:rsid w:val="00683CDC"/>
    <w:rsid w:val="00686C8C"/>
    <w:rsid w:val="00686D97"/>
    <w:rsid w:val="006F11BA"/>
    <w:rsid w:val="006F2433"/>
    <w:rsid w:val="00704604"/>
    <w:rsid w:val="00727246"/>
    <w:rsid w:val="00747348"/>
    <w:rsid w:val="00760F49"/>
    <w:rsid w:val="007629C6"/>
    <w:rsid w:val="00781031"/>
    <w:rsid w:val="007859F9"/>
    <w:rsid w:val="007B0742"/>
    <w:rsid w:val="007B6511"/>
    <w:rsid w:val="007C0B7C"/>
    <w:rsid w:val="007C3BCC"/>
    <w:rsid w:val="007C3E15"/>
    <w:rsid w:val="007E41FD"/>
    <w:rsid w:val="007F0E13"/>
    <w:rsid w:val="0080141D"/>
    <w:rsid w:val="00824FD8"/>
    <w:rsid w:val="00833403"/>
    <w:rsid w:val="00846E07"/>
    <w:rsid w:val="00847429"/>
    <w:rsid w:val="008740EB"/>
    <w:rsid w:val="00876DBD"/>
    <w:rsid w:val="0088091A"/>
    <w:rsid w:val="008816DF"/>
    <w:rsid w:val="00881E3C"/>
    <w:rsid w:val="00896CCA"/>
    <w:rsid w:val="008D4042"/>
    <w:rsid w:val="008F1681"/>
    <w:rsid w:val="008F2027"/>
    <w:rsid w:val="008F2E90"/>
    <w:rsid w:val="008F61EA"/>
    <w:rsid w:val="00910FBF"/>
    <w:rsid w:val="0091304A"/>
    <w:rsid w:val="009331B5"/>
    <w:rsid w:val="00995020"/>
    <w:rsid w:val="009B66C7"/>
    <w:rsid w:val="009C499C"/>
    <w:rsid w:val="009C4AD3"/>
    <w:rsid w:val="009C671A"/>
    <w:rsid w:val="009E74EA"/>
    <w:rsid w:val="00A065A0"/>
    <w:rsid w:val="00A06F78"/>
    <w:rsid w:val="00A108AB"/>
    <w:rsid w:val="00A269FA"/>
    <w:rsid w:val="00A3666A"/>
    <w:rsid w:val="00A400F5"/>
    <w:rsid w:val="00A40BAC"/>
    <w:rsid w:val="00A43194"/>
    <w:rsid w:val="00A550E6"/>
    <w:rsid w:val="00A610FC"/>
    <w:rsid w:val="00A6783D"/>
    <w:rsid w:val="00A91C1B"/>
    <w:rsid w:val="00A926E4"/>
    <w:rsid w:val="00AA4E12"/>
    <w:rsid w:val="00AA73FB"/>
    <w:rsid w:val="00AB5610"/>
    <w:rsid w:val="00AC5D8E"/>
    <w:rsid w:val="00AD25F8"/>
    <w:rsid w:val="00AE79F2"/>
    <w:rsid w:val="00B04F33"/>
    <w:rsid w:val="00B10E91"/>
    <w:rsid w:val="00B140CB"/>
    <w:rsid w:val="00B16BCD"/>
    <w:rsid w:val="00B27FAD"/>
    <w:rsid w:val="00B41AE9"/>
    <w:rsid w:val="00B47805"/>
    <w:rsid w:val="00B523AB"/>
    <w:rsid w:val="00B84170"/>
    <w:rsid w:val="00B92904"/>
    <w:rsid w:val="00B95FEE"/>
    <w:rsid w:val="00C17F7C"/>
    <w:rsid w:val="00C40558"/>
    <w:rsid w:val="00C56349"/>
    <w:rsid w:val="00C63A6A"/>
    <w:rsid w:val="00C64540"/>
    <w:rsid w:val="00C649A9"/>
    <w:rsid w:val="00C64CC3"/>
    <w:rsid w:val="00C826B0"/>
    <w:rsid w:val="00C8416D"/>
    <w:rsid w:val="00C85AEA"/>
    <w:rsid w:val="00CB0854"/>
    <w:rsid w:val="00CC3875"/>
    <w:rsid w:val="00CC7D9E"/>
    <w:rsid w:val="00CF4343"/>
    <w:rsid w:val="00D16715"/>
    <w:rsid w:val="00D2015C"/>
    <w:rsid w:val="00D35418"/>
    <w:rsid w:val="00D436BA"/>
    <w:rsid w:val="00D5025F"/>
    <w:rsid w:val="00D55164"/>
    <w:rsid w:val="00D85C37"/>
    <w:rsid w:val="00D961FF"/>
    <w:rsid w:val="00DB6C89"/>
    <w:rsid w:val="00E05C6C"/>
    <w:rsid w:val="00E10E3D"/>
    <w:rsid w:val="00E140FF"/>
    <w:rsid w:val="00E15AEA"/>
    <w:rsid w:val="00E263C0"/>
    <w:rsid w:val="00E3132C"/>
    <w:rsid w:val="00E3613D"/>
    <w:rsid w:val="00E40B24"/>
    <w:rsid w:val="00E4520C"/>
    <w:rsid w:val="00E5055F"/>
    <w:rsid w:val="00E579F1"/>
    <w:rsid w:val="00E60CD7"/>
    <w:rsid w:val="00E8384F"/>
    <w:rsid w:val="00E908C9"/>
    <w:rsid w:val="00EA6CDE"/>
    <w:rsid w:val="00EB4A39"/>
    <w:rsid w:val="00EC0390"/>
    <w:rsid w:val="00EC4A1C"/>
    <w:rsid w:val="00ED01F3"/>
    <w:rsid w:val="00ED58C6"/>
    <w:rsid w:val="00F01D36"/>
    <w:rsid w:val="00F0408A"/>
    <w:rsid w:val="00F10C13"/>
    <w:rsid w:val="00F24942"/>
    <w:rsid w:val="00F30A51"/>
    <w:rsid w:val="00F40502"/>
    <w:rsid w:val="00F43061"/>
    <w:rsid w:val="00F71B97"/>
    <w:rsid w:val="00F930FC"/>
    <w:rsid w:val="00FA7A8D"/>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C649A9"/>
    <w:pPr>
      <w:widowControl w:val="0"/>
      <w:autoSpaceDE w:val="0"/>
      <w:autoSpaceDN w:val="0"/>
      <w:adjustRightInd w:val="0"/>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649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C649A9"/>
    <w:pPr>
      <w:widowControl w:val="0"/>
      <w:autoSpaceDE w:val="0"/>
      <w:autoSpaceDN w:val="0"/>
      <w:adjustRightInd w:val="0"/>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64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194B-7B82-42E9-8E3E-3015B36B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5007</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2017-05-10T13:22:00Z</dcterms:created>
  <dcterms:modified xsi:type="dcterms:W3CDTF">2017-05-10T13:22:00Z</dcterms:modified>
</cp:coreProperties>
</file>