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63519" w:rsidRDefault="005878B3" w:rsidP="005878B3">
      <w:pPr>
        <w:jc w:val="center"/>
        <w:rPr>
          <w:rFonts w:ascii="Times New Roman" w:hAnsi="Times New Roman" w:cs="Times New Roman"/>
          <w:b/>
          <w:sz w:val="24"/>
          <w:szCs w:val="24"/>
        </w:rPr>
      </w:pPr>
      <w:r w:rsidRPr="00B63519">
        <w:rPr>
          <w:rFonts w:ascii="Times New Roman" w:hAnsi="Times New Roman" w:cs="Times New Roman"/>
          <w:b/>
          <w:sz w:val="24"/>
          <w:szCs w:val="24"/>
        </w:rPr>
        <w:t>THE REPUBLIC OF UGANDA,</w:t>
      </w:r>
    </w:p>
    <w:p w:rsidR="005878B3" w:rsidRPr="00B63519" w:rsidRDefault="005878B3" w:rsidP="005878B3">
      <w:pPr>
        <w:jc w:val="center"/>
        <w:rPr>
          <w:rFonts w:ascii="Times New Roman" w:hAnsi="Times New Roman" w:cs="Times New Roman"/>
          <w:b/>
          <w:sz w:val="24"/>
          <w:szCs w:val="24"/>
        </w:rPr>
      </w:pPr>
      <w:r w:rsidRPr="00B63519">
        <w:rPr>
          <w:rFonts w:ascii="Times New Roman" w:hAnsi="Times New Roman" w:cs="Times New Roman"/>
          <w:b/>
          <w:sz w:val="24"/>
          <w:szCs w:val="24"/>
        </w:rPr>
        <w:t>IN THE HIGH COURT OF UGANDA AT KAMPALA</w:t>
      </w:r>
    </w:p>
    <w:p w:rsidR="005878B3" w:rsidRPr="00B63519" w:rsidRDefault="005878B3" w:rsidP="005878B3">
      <w:pPr>
        <w:jc w:val="center"/>
        <w:rPr>
          <w:rFonts w:ascii="Times New Roman" w:hAnsi="Times New Roman" w:cs="Times New Roman"/>
          <w:b/>
          <w:sz w:val="24"/>
          <w:szCs w:val="24"/>
        </w:rPr>
      </w:pPr>
      <w:r w:rsidRPr="00B63519">
        <w:rPr>
          <w:rFonts w:ascii="Times New Roman" w:hAnsi="Times New Roman" w:cs="Times New Roman"/>
          <w:b/>
          <w:sz w:val="24"/>
          <w:szCs w:val="24"/>
        </w:rPr>
        <w:t>(COMMERCIAL DIVISION)</w:t>
      </w:r>
    </w:p>
    <w:p w:rsidR="00C10839" w:rsidRPr="00B63519" w:rsidRDefault="00C10839" w:rsidP="005878B3">
      <w:pPr>
        <w:jc w:val="center"/>
        <w:rPr>
          <w:rFonts w:ascii="Times New Roman" w:hAnsi="Times New Roman" w:cs="Times New Roman"/>
          <w:b/>
          <w:sz w:val="24"/>
          <w:szCs w:val="24"/>
        </w:rPr>
      </w:pPr>
      <w:r w:rsidRPr="00B63519">
        <w:rPr>
          <w:rFonts w:ascii="Times New Roman" w:hAnsi="Times New Roman" w:cs="Times New Roman"/>
          <w:b/>
          <w:sz w:val="24"/>
          <w:szCs w:val="24"/>
        </w:rPr>
        <w:t>CIVIL SUIT NO 239 OF 2013</w:t>
      </w:r>
    </w:p>
    <w:p w:rsidR="00C10839" w:rsidRPr="00B63519" w:rsidRDefault="00C10839" w:rsidP="00C10839">
      <w:pPr>
        <w:rPr>
          <w:rFonts w:ascii="Times New Roman" w:hAnsi="Times New Roman" w:cs="Times New Roman"/>
          <w:b/>
          <w:sz w:val="24"/>
          <w:szCs w:val="24"/>
        </w:rPr>
      </w:pPr>
      <w:r w:rsidRPr="00B63519">
        <w:rPr>
          <w:rFonts w:ascii="Times New Roman" w:hAnsi="Times New Roman" w:cs="Times New Roman"/>
          <w:b/>
          <w:sz w:val="24"/>
          <w:szCs w:val="24"/>
        </w:rPr>
        <w:t>NATIONAL HOUSING &amp; CONSTRUCTION CO LTD} ................................PLAINTIFF</w:t>
      </w:r>
    </w:p>
    <w:p w:rsidR="00C10839" w:rsidRPr="00B63519" w:rsidRDefault="00C10839" w:rsidP="00C10839">
      <w:pPr>
        <w:jc w:val="center"/>
        <w:rPr>
          <w:rFonts w:ascii="Times New Roman" w:hAnsi="Times New Roman" w:cs="Times New Roman"/>
          <w:b/>
          <w:sz w:val="24"/>
          <w:szCs w:val="24"/>
        </w:rPr>
      </w:pPr>
      <w:r w:rsidRPr="00B63519">
        <w:rPr>
          <w:rFonts w:ascii="Times New Roman" w:hAnsi="Times New Roman" w:cs="Times New Roman"/>
          <w:b/>
          <w:sz w:val="24"/>
          <w:szCs w:val="24"/>
        </w:rPr>
        <w:t>VERSUS</w:t>
      </w:r>
    </w:p>
    <w:p w:rsidR="00C10839" w:rsidRPr="00B63519" w:rsidRDefault="00C10839" w:rsidP="00C10839">
      <w:pPr>
        <w:rPr>
          <w:rFonts w:ascii="Times New Roman" w:hAnsi="Times New Roman" w:cs="Times New Roman"/>
          <w:b/>
          <w:sz w:val="24"/>
          <w:szCs w:val="24"/>
        </w:rPr>
      </w:pPr>
      <w:r w:rsidRPr="00B63519">
        <w:rPr>
          <w:rFonts w:ascii="Times New Roman" w:hAnsi="Times New Roman" w:cs="Times New Roman"/>
          <w:b/>
          <w:sz w:val="24"/>
          <w:szCs w:val="24"/>
        </w:rPr>
        <w:t>LION ASSURANCE COMPANY LTD} ...................................................DEFENDANT</w:t>
      </w:r>
      <w:bookmarkStart w:id="0" w:name="_GoBack"/>
      <w:bookmarkEnd w:id="0"/>
    </w:p>
    <w:p w:rsidR="00035D1F" w:rsidRPr="00B63519" w:rsidRDefault="00035D1F" w:rsidP="00035D1F">
      <w:pPr>
        <w:ind w:left="360"/>
        <w:jc w:val="center"/>
        <w:rPr>
          <w:rFonts w:ascii="Times New Roman" w:hAnsi="Times New Roman" w:cs="Times New Roman"/>
          <w:b/>
          <w:sz w:val="24"/>
          <w:szCs w:val="24"/>
        </w:rPr>
      </w:pPr>
      <w:r w:rsidRPr="00B63519">
        <w:rPr>
          <w:rFonts w:ascii="Times New Roman" w:hAnsi="Times New Roman" w:cs="Times New Roman"/>
          <w:b/>
          <w:sz w:val="24"/>
          <w:szCs w:val="24"/>
        </w:rPr>
        <w:t>BEFORE HON. MR. JUSTICE CHRISTOPHER MADRAMA IZAMA</w:t>
      </w:r>
    </w:p>
    <w:p w:rsidR="00C63A6A" w:rsidRPr="00B63519" w:rsidRDefault="00035D1F" w:rsidP="00035D1F">
      <w:pPr>
        <w:jc w:val="center"/>
        <w:rPr>
          <w:rFonts w:ascii="Times New Roman" w:hAnsi="Times New Roman" w:cs="Times New Roman"/>
          <w:b/>
          <w:sz w:val="24"/>
          <w:szCs w:val="24"/>
        </w:rPr>
      </w:pPr>
      <w:r w:rsidRPr="00B63519">
        <w:rPr>
          <w:rFonts w:ascii="Times New Roman" w:hAnsi="Times New Roman" w:cs="Times New Roman"/>
          <w:b/>
          <w:sz w:val="24"/>
          <w:szCs w:val="24"/>
        </w:rPr>
        <w:t>JUDGMENT</w:t>
      </w:r>
    </w:p>
    <w:p w:rsidR="00377FE1" w:rsidRPr="00B63519" w:rsidRDefault="00BD1A90"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Plaintiff originally filed this action by way of summary procedure under Order 36 of the Civil Procedure Rules and leave to defend the action was granted by the court on 13 September 2013 giving leave to the defendant to file a written statement of defence. </w:t>
      </w:r>
      <w:r w:rsidR="008C2651" w:rsidRPr="00B63519">
        <w:rPr>
          <w:rFonts w:ascii="Times New Roman" w:hAnsi="Times New Roman" w:cs="Times New Roman"/>
          <w:sz w:val="24"/>
          <w:szCs w:val="24"/>
        </w:rPr>
        <w:t>By the amended plaint filed subsequent to the specially endorsed plaint, the plaintiff's suit against the defendant is for payment of a sum of US$3,627,762, general damages, and interest on the liquidated demand from the date of demand till payment in full, interest on general damages from the date of judgement till payment in full and costs of the suit.</w:t>
      </w:r>
    </w:p>
    <w:p w:rsidR="009B59C8" w:rsidRPr="00B63519" w:rsidRDefault="00377FE1"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facts in support of the cause of action of the plaintiff </w:t>
      </w:r>
      <w:r w:rsidR="00D80AA3" w:rsidRPr="00B63519">
        <w:rPr>
          <w:rFonts w:ascii="Times New Roman" w:hAnsi="Times New Roman" w:cs="Times New Roman"/>
          <w:sz w:val="24"/>
          <w:szCs w:val="24"/>
        </w:rPr>
        <w:t xml:space="preserve">averred in the plaint is that </w:t>
      </w:r>
      <w:r w:rsidRPr="00B63519">
        <w:rPr>
          <w:rFonts w:ascii="Times New Roman" w:hAnsi="Times New Roman" w:cs="Times New Roman"/>
          <w:sz w:val="24"/>
          <w:szCs w:val="24"/>
        </w:rPr>
        <w:t>on 15 July 2011 the plaintiff entered into a contract with Messieurs NH – MKP Builders Ltd to construct 312 blocks each with four floors, with the specified measurements agreed to in Naalya, a suburb in Kampala district at the contract price of the US$18,138,812. Pursuant to clause 5 of the contract Messieurs MKP Builders SDN BHD was nominated as a subcontractor. Under the contract between the plaintiff and NH – MKP Builders Ltd</w:t>
      </w:r>
      <w:r w:rsidR="00BF2D12" w:rsidRPr="00B63519">
        <w:rPr>
          <w:rFonts w:ascii="Times New Roman" w:hAnsi="Times New Roman" w:cs="Times New Roman"/>
          <w:sz w:val="24"/>
          <w:szCs w:val="24"/>
        </w:rPr>
        <w:t>, the plaintiff undertook to pay 20% of the contract price to the subcontractor as advance payment against receipt of one Advance Payment Guarantee (APG) under the contract and Messieurs NH – MKP was permitted to subcontract some of the work to a nominated subcontractor that is Messieurs MKP SDN BHD Ltd. It was agreed between the plaintiff and NH – MKP Ltd that Messieurs MKP SDN BHD Ltd should take out in favour of the plaintiff an advance payment guarantee before receipt of the advance payment by the plaintiff. On 22</w:t>
      </w:r>
      <w:r w:rsidR="00105310" w:rsidRPr="00B63519">
        <w:rPr>
          <w:rFonts w:ascii="Times New Roman" w:hAnsi="Times New Roman" w:cs="Times New Roman"/>
          <w:sz w:val="24"/>
          <w:szCs w:val="24"/>
          <w:vertAlign w:val="superscript"/>
        </w:rPr>
        <w:t xml:space="preserve">nd </w:t>
      </w:r>
      <w:r w:rsidR="00BF2D12" w:rsidRPr="00B63519">
        <w:rPr>
          <w:rFonts w:ascii="Times New Roman" w:hAnsi="Times New Roman" w:cs="Times New Roman"/>
          <w:sz w:val="24"/>
          <w:szCs w:val="24"/>
        </w:rPr>
        <w:t>July</w:t>
      </w:r>
      <w:r w:rsidR="00105310" w:rsidRPr="00B63519">
        <w:rPr>
          <w:rFonts w:ascii="Times New Roman" w:hAnsi="Times New Roman" w:cs="Times New Roman"/>
          <w:sz w:val="24"/>
          <w:szCs w:val="24"/>
        </w:rPr>
        <w:t>,</w:t>
      </w:r>
      <w:r w:rsidR="00BF2D12" w:rsidRPr="00B63519">
        <w:rPr>
          <w:rFonts w:ascii="Times New Roman" w:hAnsi="Times New Roman" w:cs="Times New Roman"/>
          <w:sz w:val="24"/>
          <w:szCs w:val="24"/>
        </w:rPr>
        <w:t xml:space="preserve"> 2011 Messieurs NH – MKP builders Ltd entered into a subcontract with MKP builders SDN BHD Ltd to construct the said condominium apartments.</w:t>
      </w:r>
      <w:r w:rsidR="005F27DF" w:rsidRPr="00B63519">
        <w:rPr>
          <w:rFonts w:ascii="Times New Roman" w:hAnsi="Times New Roman" w:cs="Times New Roman"/>
          <w:sz w:val="24"/>
          <w:szCs w:val="24"/>
        </w:rPr>
        <w:t xml:space="preserve"> Pursuant to clause 3 of the subcontract MKP builders SDN BHD Ltd agreed to provide the plaintiff with an advance payment guarantee from Messieurs Leads Insurance Ltd against receipt of the advance payment. </w:t>
      </w:r>
      <w:r w:rsidR="00105310" w:rsidRPr="00B63519">
        <w:rPr>
          <w:rFonts w:ascii="Times New Roman" w:hAnsi="Times New Roman" w:cs="Times New Roman"/>
          <w:sz w:val="24"/>
          <w:szCs w:val="24"/>
        </w:rPr>
        <w:t xml:space="preserve">On </w:t>
      </w:r>
      <w:r w:rsidR="005F27DF" w:rsidRPr="00B63519">
        <w:rPr>
          <w:rFonts w:ascii="Times New Roman" w:hAnsi="Times New Roman" w:cs="Times New Roman"/>
          <w:sz w:val="24"/>
          <w:szCs w:val="24"/>
        </w:rPr>
        <w:t>29</w:t>
      </w:r>
      <w:r w:rsidR="00105310" w:rsidRPr="00B63519">
        <w:rPr>
          <w:rFonts w:ascii="Times New Roman" w:hAnsi="Times New Roman" w:cs="Times New Roman"/>
          <w:sz w:val="24"/>
          <w:szCs w:val="24"/>
          <w:vertAlign w:val="superscript"/>
        </w:rPr>
        <w:t>th</w:t>
      </w:r>
      <w:r w:rsidR="00105310" w:rsidRPr="00B63519">
        <w:rPr>
          <w:rFonts w:ascii="Times New Roman" w:hAnsi="Times New Roman" w:cs="Times New Roman"/>
          <w:sz w:val="24"/>
          <w:szCs w:val="24"/>
        </w:rPr>
        <w:t xml:space="preserve"> </w:t>
      </w:r>
      <w:r w:rsidR="005F27DF" w:rsidRPr="00B63519">
        <w:rPr>
          <w:rFonts w:ascii="Times New Roman" w:hAnsi="Times New Roman" w:cs="Times New Roman"/>
          <w:sz w:val="24"/>
          <w:szCs w:val="24"/>
        </w:rPr>
        <w:t>July</w:t>
      </w:r>
      <w:r w:rsidR="00105310" w:rsidRPr="00B63519">
        <w:rPr>
          <w:rFonts w:ascii="Times New Roman" w:hAnsi="Times New Roman" w:cs="Times New Roman"/>
          <w:sz w:val="24"/>
          <w:szCs w:val="24"/>
        </w:rPr>
        <w:t>,</w:t>
      </w:r>
      <w:r w:rsidR="005F27DF" w:rsidRPr="00B63519">
        <w:rPr>
          <w:rFonts w:ascii="Times New Roman" w:hAnsi="Times New Roman" w:cs="Times New Roman"/>
          <w:sz w:val="24"/>
          <w:szCs w:val="24"/>
        </w:rPr>
        <w:t xml:space="preserve"> 2011 the plaintiff duly transferred to MKP builders SDN BHD Ltd the agreed amounts.</w:t>
      </w:r>
      <w:r w:rsidR="00D12E50" w:rsidRPr="00B63519">
        <w:rPr>
          <w:rFonts w:ascii="Times New Roman" w:hAnsi="Times New Roman" w:cs="Times New Roman"/>
          <w:sz w:val="24"/>
          <w:szCs w:val="24"/>
        </w:rPr>
        <w:t xml:space="preserve"> The advance payment guarantee issued by Leads Insurance Company was to expire on 22 December 2012 before the plaintiff received</w:t>
      </w:r>
      <w:r w:rsidR="00A24AE6" w:rsidRPr="00B63519">
        <w:rPr>
          <w:rFonts w:ascii="Times New Roman" w:hAnsi="Times New Roman" w:cs="Times New Roman"/>
          <w:sz w:val="24"/>
          <w:szCs w:val="24"/>
        </w:rPr>
        <w:t xml:space="preserve"> full </w:t>
      </w:r>
      <w:r w:rsidR="00A24AE6" w:rsidRPr="00B63519">
        <w:rPr>
          <w:rFonts w:ascii="Times New Roman" w:hAnsi="Times New Roman" w:cs="Times New Roman"/>
          <w:sz w:val="24"/>
          <w:szCs w:val="24"/>
        </w:rPr>
        <w:lastRenderedPageBreak/>
        <w:t>repayment</w:t>
      </w:r>
      <w:r w:rsidR="00D12E50" w:rsidRPr="00B63519">
        <w:rPr>
          <w:rFonts w:ascii="Times New Roman" w:hAnsi="Times New Roman" w:cs="Times New Roman"/>
          <w:sz w:val="24"/>
          <w:szCs w:val="24"/>
        </w:rPr>
        <w:t xml:space="preserve"> of the advance payment made to MKP SDN BHD Ltd.</w:t>
      </w:r>
      <w:r w:rsidR="009B59C8" w:rsidRPr="00B63519">
        <w:rPr>
          <w:rFonts w:ascii="Times New Roman" w:hAnsi="Times New Roman" w:cs="Times New Roman"/>
          <w:sz w:val="24"/>
          <w:szCs w:val="24"/>
        </w:rPr>
        <w:t xml:space="preserve"> MKP SDN BHD was later requested by e-mail dated second of November 2012 to renew their APG. On 16 November 2012 in response to the plaintiff's request, and to avoid termination of the subcontract, Messieurs MKP builders SDN BHD Ltd took out another APG from the defendant.</w:t>
      </w:r>
    </w:p>
    <w:p w:rsidR="00B849B2" w:rsidRPr="00B63519" w:rsidRDefault="009B59C8" w:rsidP="00E3613D">
      <w:pPr>
        <w:jc w:val="both"/>
        <w:rPr>
          <w:rFonts w:ascii="Times New Roman" w:hAnsi="Times New Roman" w:cs="Times New Roman"/>
          <w:sz w:val="24"/>
          <w:szCs w:val="24"/>
        </w:rPr>
      </w:pPr>
      <w:r w:rsidRPr="00B63519">
        <w:rPr>
          <w:rFonts w:ascii="Times New Roman" w:hAnsi="Times New Roman" w:cs="Times New Roman"/>
          <w:sz w:val="24"/>
          <w:szCs w:val="24"/>
        </w:rPr>
        <w:t>Under the said APG the defendant agreed with the plaintiff to unconditionally and irrevocably guarantee as primary obligator and not merely surety to pay on first demand and without any objection whatsoever a sum of US$3,627,762 to the plaintiff on demand.</w:t>
      </w:r>
      <w:r w:rsidR="00F63547" w:rsidRPr="00B63519">
        <w:rPr>
          <w:rFonts w:ascii="Times New Roman" w:hAnsi="Times New Roman" w:cs="Times New Roman"/>
          <w:sz w:val="24"/>
          <w:szCs w:val="24"/>
        </w:rPr>
        <w:t xml:space="preserve"> The plaintiff asserts that the guarantee was valid and in full effect from the date of the advance payment guarantee and the head contract and to the plaintiff received for repayment of the mo</w:t>
      </w:r>
      <w:r w:rsidR="001C4FD7" w:rsidRPr="00B63519">
        <w:rPr>
          <w:rFonts w:ascii="Times New Roman" w:hAnsi="Times New Roman" w:cs="Times New Roman"/>
          <w:sz w:val="24"/>
          <w:szCs w:val="24"/>
        </w:rPr>
        <w:t>nies advanced to Messieurs MKP B</w:t>
      </w:r>
      <w:r w:rsidR="00F63547" w:rsidRPr="00B63519">
        <w:rPr>
          <w:rFonts w:ascii="Times New Roman" w:hAnsi="Times New Roman" w:cs="Times New Roman"/>
          <w:sz w:val="24"/>
          <w:szCs w:val="24"/>
        </w:rPr>
        <w:t>uilders SDN BHD Ltd but in any event not later than 26 December 2013.</w:t>
      </w:r>
      <w:r w:rsidR="008A0993" w:rsidRPr="00B63519">
        <w:rPr>
          <w:rFonts w:ascii="Times New Roman" w:hAnsi="Times New Roman" w:cs="Times New Roman"/>
          <w:sz w:val="24"/>
          <w:szCs w:val="24"/>
        </w:rPr>
        <w:t xml:space="preserve"> The guarantee was executed by the defendant in consideration of the plaintiff terminating or suing on the initial advance payment guarantee issued by Leads Insurance Company Limited.</w:t>
      </w:r>
      <w:r w:rsidR="00B849B2" w:rsidRPr="00B63519">
        <w:rPr>
          <w:rFonts w:ascii="Times New Roman" w:hAnsi="Times New Roman" w:cs="Times New Roman"/>
          <w:sz w:val="24"/>
          <w:szCs w:val="24"/>
        </w:rPr>
        <w:t xml:space="preserve"> </w:t>
      </w:r>
      <w:r w:rsidR="00105310" w:rsidRPr="00B63519">
        <w:rPr>
          <w:rFonts w:ascii="Times New Roman" w:hAnsi="Times New Roman" w:cs="Times New Roman"/>
          <w:sz w:val="24"/>
          <w:szCs w:val="24"/>
        </w:rPr>
        <w:t xml:space="preserve">On </w:t>
      </w:r>
      <w:r w:rsidR="00B849B2" w:rsidRPr="00B63519">
        <w:rPr>
          <w:rFonts w:ascii="Times New Roman" w:hAnsi="Times New Roman" w:cs="Times New Roman"/>
          <w:sz w:val="24"/>
          <w:szCs w:val="24"/>
        </w:rPr>
        <w:t>4</w:t>
      </w:r>
      <w:r w:rsidR="00105310" w:rsidRPr="00B63519">
        <w:rPr>
          <w:rFonts w:ascii="Times New Roman" w:hAnsi="Times New Roman" w:cs="Times New Roman"/>
          <w:sz w:val="24"/>
          <w:szCs w:val="24"/>
          <w:vertAlign w:val="superscript"/>
        </w:rPr>
        <w:t>th</w:t>
      </w:r>
      <w:r w:rsidR="00105310" w:rsidRPr="00B63519">
        <w:rPr>
          <w:rFonts w:ascii="Times New Roman" w:hAnsi="Times New Roman" w:cs="Times New Roman"/>
          <w:sz w:val="24"/>
          <w:szCs w:val="24"/>
        </w:rPr>
        <w:t xml:space="preserve"> </w:t>
      </w:r>
      <w:r w:rsidR="00B849B2" w:rsidRPr="00B63519">
        <w:rPr>
          <w:rFonts w:ascii="Times New Roman" w:hAnsi="Times New Roman" w:cs="Times New Roman"/>
          <w:sz w:val="24"/>
          <w:szCs w:val="24"/>
        </w:rPr>
        <w:t>February</w:t>
      </w:r>
      <w:r w:rsidR="00105310" w:rsidRPr="00B63519">
        <w:rPr>
          <w:rFonts w:ascii="Times New Roman" w:hAnsi="Times New Roman" w:cs="Times New Roman"/>
          <w:sz w:val="24"/>
          <w:szCs w:val="24"/>
        </w:rPr>
        <w:t>,</w:t>
      </w:r>
      <w:r w:rsidR="00B849B2" w:rsidRPr="00B63519">
        <w:rPr>
          <w:rFonts w:ascii="Times New Roman" w:hAnsi="Times New Roman" w:cs="Times New Roman"/>
          <w:sz w:val="24"/>
          <w:szCs w:val="24"/>
        </w:rPr>
        <w:t xml:space="preserve"> 2013 the plaintiff recalled the guarantee demand payment of the sums in the APG from the defendant. On 11 February 2013 the defendant responded to the </w:t>
      </w:r>
      <w:r w:rsidR="008C2651" w:rsidRPr="00B63519">
        <w:rPr>
          <w:rFonts w:ascii="Times New Roman" w:hAnsi="Times New Roman" w:cs="Times New Roman"/>
          <w:sz w:val="24"/>
          <w:szCs w:val="24"/>
        </w:rPr>
        <w:t>plaintiff’s</w:t>
      </w:r>
      <w:r w:rsidR="00B849B2" w:rsidRPr="00B63519">
        <w:rPr>
          <w:rFonts w:ascii="Times New Roman" w:hAnsi="Times New Roman" w:cs="Times New Roman"/>
          <w:sz w:val="24"/>
          <w:szCs w:val="24"/>
        </w:rPr>
        <w:t xml:space="preserve"> demand effectively denying liability and advising the plaintiff to have recourse against MKP Builders SDN BHD Ltd. The </w:t>
      </w:r>
      <w:r w:rsidR="008C2651" w:rsidRPr="00B63519">
        <w:rPr>
          <w:rFonts w:ascii="Times New Roman" w:hAnsi="Times New Roman" w:cs="Times New Roman"/>
          <w:sz w:val="24"/>
          <w:szCs w:val="24"/>
        </w:rPr>
        <w:t>plaintiff’s</w:t>
      </w:r>
      <w:r w:rsidR="00B849B2" w:rsidRPr="00B63519">
        <w:rPr>
          <w:rFonts w:ascii="Times New Roman" w:hAnsi="Times New Roman" w:cs="Times New Roman"/>
          <w:sz w:val="24"/>
          <w:szCs w:val="24"/>
        </w:rPr>
        <w:t xml:space="preserve"> contention is that the defendant is obliged under the APG issued to unconditionally pay the sums under the guarantee on demand.</w:t>
      </w:r>
    </w:p>
    <w:p w:rsidR="009A087C" w:rsidRPr="00B63519" w:rsidRDefault="000B4EDF" w:rsidP="00E3613D">
      <w:pPr>
        <w:jc w:val="both"/>
        <w:rPr>
          <w:rFonts w:ascii="Times New Roman" w:hAnsi="Times New Roman" w:cs="Times New Roman"/>
          <w:sz w:val="24"/>
          <w:szCs w:val="24"/>
        </w:rPr>
      </w:pPr>
      <w:r w:rsidRPr="00B63519">
        <w:rPr>
          <w:rFonts w:ascii="Times New Roman" w:hAnsi="Times New Roman" w:cs="Times New Roman"/>
          <w:sz w:val="24"/>
          <w:szCs w:val="24"/>
        </w:rPr>
        <w:t>The defendant denied liability and in the defence admits that in November 2012 it was approached by officials of MKP builders SDN BHD with a request to provide the guarantee/bond for the sum of US$ 3,627,760 for the period 27</w:t>
      </w:r>
      <w:r w:rsidRPr="00B63519">
        <w:rPr>
          <w:rFonts w:ascii="Times New Roman" w:hAnsi="Times New Roman" w:cs="Times New Roman"/>
          <w:sz w:val="24"/>
          <w:szCs w:val="24"/>
          <w:vertAlign w:val="superscript"/>
        </w:rPr>
        <w:t>th</w:t>
      </w:r>
      <w:r w:rsidR="00105310" w:rsidRPr="00B63519">
        <w:rPr>
          <w:rFonts w:ascii="Times New Roman" w:hAnsi="Times New Roman" w:cs="Times New Roman"/>
          <w:sz w:val="24"/>
          <w:szCs w:val="24"/>
        </w:rPr>
        <w:t xml:space="preserve"> </w:t>
      </w:r>
      <w:r w:rsidRPr="00B63519">
        <w:rPr>
          <w:rFonts w:ascii="Times New Roman" w:hAnsi="Times New Roman" w:cs="Times New Roman"/>
          <w:sz w:val="24"/>
          <w:szCs w:val="24"/>
        </w:rPr>
        <w:t>of December</w:t>
      </w:r>
      <w:r w:rsidR="00105310" w:rsidRPr="00B63519">
        <w:rPr>
          <w:rFonts w:ascii="Times New Roman" w:hAnsi="Times New Roman" w:cs="Times New Roman"/>
          <w:sz w:val="24"/>
          <w:szCs w:val="24"/>
        </w:rPr>
        <w:t>,</w:t>
      </w:r>
      <w:r w:rsidRPr="00B63519">
        <w:rPr>
          <w:rFonts w:ascii="Times New Roman" w:hAnsi="Times New Roman" w:cs="Times New Roman"/>
          <w:sz w:val="24"/>
          <w:szCs w:val="24"/>
        </w:rPr>
        <w:t xml:space="preserve"> 2012 </w:t>
      </w:r>
      <w:r w:rsidR="00105310" w:rsidRPr="00B63519">
        <w:rPr>
          <w:rFonts w:ascii="Times New Roman" w:hAnsi="Times New Roman" w:cs="Times New Roman"/>
          <w:sz w:val="24"/>
          <w:szCs w:val="24"/>
        </w:rPr>
        <w:t xml:space="preserve">to </w:t>
      </w:r>
      <w:r w:rsidRPr="00B63519">
        <w:rPr>
          <w:rFonts w:ascii="Times New Roman" w:hAnsi="Times New Roman" w:cs="Times New Roman"/>
          <w:sz w:val="24"/>
          <w:szCs w:val="24"/>
        </w:rPr>
        <w:t>26</w:t>
      </w:r>
      <w:r w:rsidR="00105310" w:rsidRPr="00B63519">
        <w:rPr>
          <w:rFonts w:ascii="Times New Roman" w:hAnsi="Times New Roman" w:cs="Times New Roman"/>
          <w:sz w:val="24"/>
          <w:szCs w:val="24"/>
          <w:vertAlign w:val="superscript"/>
        </w:rPr>
        <w:t>th</w:t>
      </w:r>
      <w:r w:rsidR="00105310" w:rsidRPr="00B63519">
        <w:rPr>
          <w:rFonts w:ascii="Times New Roman" w:hAnsi="Times New Roman" w:cs="Times New Roman"/>
          <w:sz w:val="24"/>
          <w:szCs w:val="24"/>
        </w:rPr>
        <w:t xml:space="preserve"> </w:t>
      </w:r>
      <w:r w:rsidRPr="00B63519">
        <w:rPr>
          <w:rFonts w:ascii="Times New Roman" w:hAnsi="Times New Roman" w:cs="Times New Roman"/>
          <w:sz w:val="24"/>
          <w:szCs w:val="24"/>
        </w:rPr>
        <w:t>December</w:t>
      </w:r>
      <w:r w:rsidR="00105310" w:rsidRPr="00B63519">
        <w:rPr>
          <w:rFonts w:ascii="Times New Roman" w:hAnsi="Times New Roman" w:cs="Times New Roman"/>
          <w:sz w:val="24"/>
          <w:szCs w:val="24"/>
        </w:rPr>
        <w:t>,</w:t>
      </w:r>
      <w:r w:rsidRPr="00B63519">
        <w:rPr>
          <w:rFonts w:ascii="Times New Roman" w:hAnsi="Times New Roman" w:cs="Times New Roman"/>
          <w:sz w:val="24"/>
          <w:szCs w:val="24"/>
        </w:rPr>
        <w:t xml:space="preserve"> 2013.</w:t>
      </w:r>
      <w:r w:rsidR="00026955" w:rsidRPr="00B63519">
        <w:rPr>
          <w:rFonts w:ascii="Times New Roman" w:hAnsi="Times New Roman" w:cs="Times New Roman"/>
          <w:sz w:val="24"/>
          <w:szCs w:val="24"/>
        </w:rPr>
        <w:t xml:space="preserve"> The defendant asserted that it was the representation of MKP builders SDN BHD that it acquired the guarantee as the requisite for the release of an advance payment by the plaintiff. The defendant accordingly issued the APG referred to on 16 November 2012. The defendant and as to the APG too late to an amount of US$3,627,760 to be advanced that the plaintiff and was to cover a sum not exceeding the amount to be advanced by the plaintiff and could only become validate or effective from the date of the advance payment under the contract. The defendant further contended in the defence that an APG is by its nature a guarantee issued in respect of money to be advanced after the date of the guarantee. They contend that no advance payment was made by the plaintiff to any person under the APG or after its issuance. The APG was not issued as claimed in consideration of the plaintiff not terminating the contract or suing under the advance payment guarantee issued by Leads Insurance Ltd.</w:t>
      </w:r>
    </w:p>
    <w:p w:rsidR="002C4B4E" w:rsidRPr="00B63519" w:rsidRDefault="009A087C"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In the alternative and without prejudice the defendant averred that the plaintiff frustrated the contract by refusing to pay against the APG it had issued and therefore suffered no loss. In the further alternative and without prejudice the defendant maintained that the contract to by the plaintiff for the construction of </w:t>
      </w:r>
      <w:r w:rsidR="00210823" w:rsidRPr="00B63519">
        <w:rPr>
          <w:rFonts w:ascii="Times New Roman" w:hAnsi="Times New Roman" w:cs="Times New Roman"/>
          <w:sz w:val="24"/>
          <w:szCs w:val="24"/>
        </w:rPr>
        <w:t>312</w:t>
      </w:r>
      <w:r w:rsidRPr="00B63519">
        <w:rPr>
          <w:rFonts w:ascii="Times New Roman" w:hAnsi="Times New Roman" w:cs="Times New Roman"/>
          <w:sz w:val="24"/>
          <w:szCs w:val="24"/>
        </w:rPr>
        <w:t xml:space="preserve"> units is tainted with fraud or the claim brought on the basis of the contract and any documents issued under it including the APG is itself a fraudulent claim.</w:t>
      </w:r>
      <w:r w:rsidR="002C4B4E" w:rsidRPr="00B63519">
        <w:rPr>
          <w:rFonts w:ascii="Times New Roman" w:hAnsi="Times New Roman" w:cs="Times New Roman"/>
          <w:sz w:val="24"/>
          <w:szCs w:val="24"/>
        </w:rPr>
        <w:t xml:space="preserve"> </w:t>
      </w:r>
      <w:r w:rsidR="008C2651" w:rsidRPr="00B63519">
        <w:rPr>
          <w:rFonts w:ascii="Times New Roman" w:hAnsi="Times New Roman" w:cs="Times New Roman"/>
          <w:sz w:val="24"/>
          <w:szCs w:val="24"/>
        </w:rPr>
        <w:t>The defendant gave the particulars of fraud but there is no need to go into that at the moment.</w:t>
      </w:r>
    </w:p>
    <w:p w:rsidR="00210823" w:rsidRPr="00B63519" w:rsidRDefault="00210823" w:rsidP="00E3613D">
      <w:pPr>
        <w:jc w:val="both"/>
        <w:rPr>
          <w:rFonts w:ascii="Times New Roman" w:hAnsi="Times New Roman" w:cs="Times New Roman"/>
          <w:sz w:val="24"/>
          <w:szCs w:val="24"/>
        </w:rPr>
      </w:pPr>
      <w:r w:rsidRPr="00B63519">
        <w:rPr>
          <w:rFonts w:ascii="Times New Roman" w:hAnsi="Times New Roman" w:cs="Times New Roman"/>
          <w:sz w:val="24"/>
          <w:szCs w:val="24"/>
        </w:rPr>
        <w:lastRenderedPageBreak/>
        <w:t>The pleadings disclose a narrow controversy as to whether the plaintiff advanced any money against the APG issued by the defendant. Secondly whether the defendant is liable if no money is advanced under the APG in the circumstances of the case. Additionally the plaintiff's counsel and the defendants counsel in accordance with Order 12 rule 1 of the Civil Procedure Rules gave a summary of the points of agreement in terms of the facts disclosed by the plaintiff and the written statement of defence. The agreed facts are as follows:</w:t>
      </w:r>
    </w:p>
    <w:p w:rsidR="00210823" w:rsidRPr="00B63519" w:rsidRDefault="00210823" w:rsidP="00210823">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On 15 July 2011, the plaintiff entered into a contract with NH</w:t>
      </w:r>
      <w:r w:rsidR="00105310" w:rsidRPr="00B63519">
        <w:rPr>
          <w:rFonts w:ascii="Times New Roman" w:hAnsi="Times New Roman" w:cs="Times New Roman"/>
          <w:sz w:val="24"/>
          <w:szCs w:val="24"/>
        </w:rPr>
        <w:t xml:space="preserve"> - </w:t>
      </w:r>
      <w:r w:rsidRPr="00B63519">
        <w:rPr>
          <w:rFonts w:ascii="Times New Roman" w:hAnsi="Times New Roman" w:cs="Times New Roman"/>
          <w:sz w:val="24"/>
          <w:szCs w:val="24"/>
        </w:rPr>
        <w:t>MKP builders Ltd to construct 312 condominium apartments split into 12 blocks each with four floors, with each unit measuring approximately 125 meters squared split between two floors in Naalya, a suburb in Kampala district at the contract price of US$18,138,812 (the main contract).</w:t>
      </w:r>
    </w:p>
    <w:p w:rsidR="00210823" w:rsidRPr="00B63519" w:rsidRDefault="00210823" w:rsidP="00210823">
      <w:pPr>
        <w:pStyle w:val="ListParagraph"/>
        <w:jc w:val="both"/>
        <w:rPr>
          <w:rFonts w:ascii="Times New Roman" w:hAnsi="Times New Roman" w:cs="Times New Roman"/>
          <w:sz w:val="24"/>
          <w:szCs w:val="24"/>
        </w:rPr>
      </w:pPr>
    </w:p>
    <w:p w:rsidR="00CD0DF0" w:rsidRPr="00B63519" w:rsidRDefault="00210823" w:rsidP="00CD0DF0">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Pursuant to clause 2 of the main contract the plaintiff undertook to pay NH – MKP builders Ltd 20% of the contract sum as advance payment against receipt of an advance payment guarantee from a bank or insurance company that was acceptable to the plaintiff and in an amount and currency equivalent to the advance payment.</w:t>
      </w:r>
    </w:p>
    <w:p w:rsidR="00CD0DF0" w:rsidRPr="00B63519" w:rsidRDefault="00CD0DF0" w:rsidP="00CD0DF0">
      <w:pPr>
        <w:pStyle w:val="ListParagraph"/>
        <w:rPr>
          <w:rFonts w:ascii="Times New Roman" w:hAnsi="Times New Roman" w:cs="Times New Roman"/>
          <w:sz w:val="24"/>
          <w:szCs w:val="24"/>
        </w:rPr>
      </w:pPr>
    </w:p>
    <w:p w:rsidR="00CD0DF0" w:rsidRPr="00B63519" w:rsidRDefault="00210823" w:rsidP="00CD0DF0">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On 22 July 2011 NH – MKP builders Ltd entered into a subcontract with MKP builders SDN BHD Ltd to construct the said condominium apartments at a contract price of US$17,959,220 (the subcontract).</w:t>
      </w:r>
    </w:p>
    <w:p w:rsidR="00CD0DF0" w:rsidRPr="00B63519" w:rsidRDefault="00CD0DF0" w:rsidP="00CD0DF0">
      <w:pPr>
        <w:pStyle w:val="ListParagraph"/>
        <w:rPr>
          <w:rFonts w:ascii="Times New Roman" w:hAnsi="Times New Roman" w:cs="Times New Roman"/>
          <w:sz w:val="24"/>
          <w:szCs w:val="24"/>
        </w:rPr>
      </w:pPr>
    </w:p>
    <w:p w:rsidR="00CD0DF0" w:rsidRPr="00B63519" w:rsidRDefault="00210823" w:rsidP="00CD0DF0">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Pursuant to clause 2 of the subcontract, NH – MKP builders Ltd undertook to pay MKP builders SDN BHD Ltd 20% of the contract sum in advance against receipt of an advance payment guarantee from a bank or insurance company acceptable to NH – MKP builders Ltd and in the amount and currency equal to the advance payment.</w:t>
      </w:r>
    </w:p>
    <w:p w:rsidR="00CD0DF0" w:rsidRPr="00B63519" w:rsidRDefault="00CD0DF0" w:rsidP="00CD0DF0">
      <w:pPr>
        <w:pStyle w:val="ListParagraph"/>
        <w:rPr>
          <w:rFonts w:ascii="Times New Roman" w:hAnsi="Times New Roman" w:cs="Times New Roman"/>
          <w:sz w:val="24"/>
          <w:szCs w:val="24"/>
        </w:rPr>
      </w:pPr>
    </w:p>
    <w:p w:rsidR="00CD0DF0" w:rsidRPr="00B63519" w:rsidRDefault="00C62210" w:rsidP="00CD0DF0">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By Bond No. NIL/01 – B52/001434/2011 dated 27</w:t>
      </w:r>
      <w:r w:rsidRPr="00B63519">
        <w:rPr>
          <w:rFonts w:ascii="Times New Roman" w:hAnsi="Times New Roman" w:cs="Times New Roman"/>
          <w:sz w:val="24"/>
          <w:szCs w:val="24"/>
          <w:vertAlign w:val="superscript"/>
        </w:rPr>
        <w:t>th</w:t>
      </w:r>
      <w:r w:rsidR="00105310" w:rsidRPr="00B63519">
        <w:rPr>
          <w:rFonts w:ascii="Times New Roman" w:hAnsi="Times New Roman" w:cs="Times New Roman"/>
          <w:sz w:val="24"/>
          <w:szCs w:val="24"/>
        </w:rPr>
        <w:t xml:space="preserve"> </w:t>
      </w:r>
      <w:r w:rsidRPr="00B63519">
        <w:rPr>
          <w:rFonts w:ascii="Times New Roman" w:hAnsi="Times New Roman" w:cs="Times New Roman"/>
          <w:sz w:val="24"/>
          <w:szCs w:val="24"/>
        </w:rPr>
        <w:t>of July</w:t>
      </w:r>
      <w:r w:rsidR="00105310" w:rsidRPr="00B63519">
        <w:rPr>
          <w:rFonts w:ascii="Times New Roman" w:hAnsi="Times New Roman" w:cs="Times New Roman"/>
          <w:sz w:val="24"/>
          <w:szCs w:val="24"/>
        </w:rPr>
        <w:t>,</w:t>
      </w:r>
      <w:r w:rsidRPr="00B63519">
        <w:rPr>
          <w:rFonts w:ascii="Times New Roman" w:hAnsi="Times New Roman" w:cs="Times New Roman"/>
          <w:sz w:val="24"/>
          <w:szCs w:val="24"/>
        </w:rPr>
        <w:t xml:space="preserve"> 2011 leads insurance company limited issued an advance payment guarantee in an amount not exceeding US$3,627,762.</w:t>
      </w:r>
    </w:p>
    <w:p w:rsidR="00CD0DF0" w:rsidRPr="00B63519" w:rsidRDefault="00CD0DF0" w:rsidP="00CD0DF0">
      <w:pPr>
        <w:pStyle w:val="ListParagraph"/>
        <w:rPr>
          <w:rFonts w:ascii="Times New Roman" w:hAnsi="Times New Roman" w:cs="Times New Roman"/>
          <w:sz w:val="24"/>
          <w:szCs w:val="24"/>
        </w:rPr>
      </w:pPr>
    </w:p>
    <w:p w:rsidR="00CD0DF0" w:rsidRPr="00B63519" w:rsidRDefault="00C62210" w:rsidP="00CD0DF0">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By endorsement No. LIL/-01/B52/01434/</w:t>
      </w:r>
      <w:r w:rsidR="008C2651" w:rsidRPr="00B63519">
        <w:rPr>
          <w:rFonts w:ascii="Times New Roman" w:hAnsi="Times New Roman" w:cs="Times New Roman"/>
          <w:sz w:val="24"/>
          <w:szCs w:val="24"/>
        </w:rPr>
        <w:t>2011,</w:t>
      </w:r>
      <w:r w:rsidRPr="00B63519">
        <w:rPr>
          <w:rFonts w:ascii="Times New Roman" w:hAnsi="Times New Roman" w:cs="Times New Roman"/>
          <w:sz w:val="24"/>
          <w:szCs w:val="24"/>
        </w:rPr>
        <w:t xml:space="preserve"> leads insurance company limited altered the date of expiry of bond number LIL/01-B52/001434/2011 to 27</w:t>
      </w:r>
      <w:r w:rsidR="00105310" w:rsidRPr="00B63519">
        <w:rPr>
          <w:rFonts w:ascii="Times New Roman" w:hAnsi="Times New Roman" w:cs="Times New Roman"/>
          <w:sz w:val="24"/>
          <w:szCs w:val="24"/>
          <w:vertAlign w:val="superscript"/>
        </w:rPr>
        <w:t>th</w:t>
      </w:r>
      <w:r w:rsidR="00105310" w:rsidRPr="00B63519">
        <w:rPr>
          <w:rFonts w:ascii="Times New Roman" w:hAnsi="Times New Roman" w:cs="Times New Roman"/>
          <w:sz w:val="24"/>
          <w:szCs w:val="24"/>
        </w:rPr>
        <w:t xml:space="preserve"> </w:t>
      </w:r>
      <w:r w:rsidRPr="00B63519">
        <w:rPr>
          <w:rFonts w:ascii="Times New Roman" w:hAnsi="Times New Roman" w:cs="Times New Roman"/>
          <w:sz w:val="24"/>
          <w:szCs w:val="24"/>
        </w:rPr>
        <w:t>December 2012.</w:t>
      </w:r>
    </w:p>
    <w:p w:rsidR="00CD0DF0" w:rsidRPr="00B63519" w:rsidRDefault="00CD0DF0" w:rsidP="00CD0DF0">
      <w:pPr>
        <w:pStyle w:val="ListParagraph"/>
        <w:rPr>
          <w:rFonts w:ascii="Times New Roman" w:hAnsi="Times New Roman" w:cs="Times New Roman"/>
          <w:sz w:val="24"/>
          <w:szCs w:val="24"/>
        </w:rPr>
      </w:pPr>
    </w:p>
    <w:p w:rsidR="00CD0DF0" w:rsidRPr="00B63519" w:rsidRDefault="00BE6A30" w:rsidP="00CD0DF0">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By Bond No. B1/BON/POL/0007481 dated 16th of November 2012 the defendant, upon application by MKP builders BHD SDN Ltd, issued an advance payment guarantee undertaking to pay to the plaintiff a sum not exceeding US$3,627,762.</w:t>
      </w:r>
    </w:p>
    <w:p w:rsidR="00CD0DF0" w:rsidRPr="00B63519" w:rsidRDefault="00CD0DF0" w:rsidP="00CD0DF0">
      <w:pPr>
        <w:pStyle w:val="ListParagraph"/>
        <w:rPr>
          <w:rFonts w:ascii="Times New Roman" w:hAnsi="Times New Roman" w:cs="Times New Roman"/>
          <w:sz w:val="24"/>
          <w:szCs w:val="24"/>
        </w:rPr>
      </w:pPr>
    </w:p>
    <w:p w:rsidR="00CD0DF0" w:rsidRPr="00B63519" w:rsidRDefault="00BE6A30" w:rsidP="00CD0DF0">
      <w:pPr>
        <w:pStyle w:val="ListParagraph"/>
        <w:numPr>
          <w:ilvl w:val="0"/>
          <w:numId w:val="2"/>
        </w:numPr>
        <w:jc w:val="both"/>
        <w:rPr>
          <w:rFonts w:ascii="Times New Roman" w:hAnsi="Times New Roman" w:cs="Times New Roman"/>
          <w:sz w:val="24"/>
          <w:szCs w:val="24"/>
        </w:rPr>
      </w:pPr>
      <w:r w:rsidRPr="00B63519">
        <w:rPr>
          <w:rFonts w:ascii="Times New Roman" w:hAnsi="Times New Roman" w:cs="Times New Roman"/>
          <w:sz w:val="24"/>
          <w:szCs w:val="24"/>
        </w:rPr>
        <w:t>It was further agreed that the terms of the guarantee included the following:</w:t>
      </w:r>
    </w:p>
    <w:p w:rsidR="00CD0DF0" w:rsidRPr="00B63519" w:rsidRDefault="00CD0DF0" w:rsidP="00CD0DF0">
      <w:pPr>
        <w:jc w:val="both"/>
        <w:rPr>
          <w:rFonts w:ascii="Times New Roman" w:hAnsi="Times New Roman" w:cs="Times New Roman"/>
          <w:sz w:val="24"/>
          <w:szCs w:val="24"/>
        </w:rPr>
      </w:pPr>
    </w:p>
    <w:p w:rsidR="00BE6A30" w:rsidRPr="00B63519" w:rsidRDefault="00BE6A30" w:rsidP="00BE6A30">
      <w:pPr>
        <w:pStyle w:val="ListParagraph"/>
        <w:numPr>
          <w:ilvl w:val="1"/>
          <w:numId w:val="2"/>
        </w:numPr>
        <w:jc w:val="both"/>
        <w:rPr>
          <w:rFonts w:ascii="Times New Roman" w:hAnsi="Times New Roman" w:cs="Times New Roman"/>
          <w:sz w:val="24"/>
          <w:szCs w:val="24"/>
        </w:rPr>
      </w:pPr>
      <w:r w:rsidRPr="00B63519">
        <w:rPr>
          <w:rFonts w:ascii="Times New Roman" w:hAnsi="Times New Roman" w:cs="Times New Roman"/>
          <w:sz w:val="24"/>
          <w:szCs w:val="24"/>
        </w:rPr>
        <w:lastRenderedPageBreak/>
        <w:t>The Defendant would unconditionally and irrevocably guarantee as primary obligator and not mere surety to pay on first demand and without any objection whatsoever a sum not exceeding US$3,627,762.</w:t>
      </w:r>
    </w:p>
    <w:p w:rsidR="00CD0DF0" w:rsidRPr="00B63519" w:rsidRDefault="00CD0DF0" w:rsidP="00CD0DF0">
      <w:pPr>
        <w:pStyle w:val="ListParagraph"/>
        <w:ind w:left="1440"/>
        <w:jc w:val="both"/>
        <w:rPr>
          <w:rFonts w:ascii="Times New Roman" w:hAnsi="Times New Roman" w:cs="Times New Roman"/>
          <w:sz w:val="24"/>
          <w:szCs w:val="24"/>
        </w:rPr>
      </w:pPr>
    </w:p>
    <w:p w:rsidR="002C4B4E" w:rsidRPr="00B63519" w:rsidRDefault="00BE6A30" w:rsidP="00BE6A30">
      <w:pPr>
        <w:pStyle w:val="ListParagraph"/>
        <w:numPr>
          <w:ilvl w:val="1"/>
          <w:numId w:val="2"/>
        </w:numPr>
        <w:jc w:val="both"/>
        <w:rPr>
          <w:rFonts w:ascii="Times New Roman" w:hAnsi="Times New Roman" w:cs="Times New Roman"/>
          <w:sz w:val="24"/>
          <w:szCs w:val="24"/>
        </w:rPr>
      </w:pPr>
      <w:r w:rsidRPr="00B63519">
        <w:rPr>
          <w:rFonts w:ascii="Times New Roman" w:hAnsi="Times New Roman" w:cs="Times New Roman"/>
          <w:sz w:val="24"/>
          <w:szCs w:val="24"/>
        </w:rPr>
        <w:t>The guarantee was to remain valid and in full effect from the date of the advance payment under the contract until the plaintiff receives full payment of the same amount from the contractor but in any case not later than 26 December 2013.</w:t>
      </w:r>
    </w:p>
    <w:p w:rsidR="005B3686" w:rsidRPr="00B63519" w:rsidRDefault="005B3686" w:rsidP="00E3613D">
      <w:pPr>
        <w:jc w:val="both"/>
        <w:rPr>
          <w:rFonts w:ascii="Times New Roman" w:hAnsi="Times New Roman" w:cs="Times New Roman"/>
          <w:sz w:val="24"/>
          <w:szCs w:val="24"/>
        </w:rPr>
      </w:pPr>
      <w:r w:rsidRPr="00B63519">
        <w:rPr>
          <w:rFonts w:ascii="Times New Roman" w:hAnsi="Times New Roman" w:cs="Times New Roman"/>
          <w:sz w:val="24"/>
          <w:szCs w:val="24"/>
        </w:rPr>
        <w:t>The agreed issues for trial are:</w:t>
      </w:r>
    </w:p>
    <w:p w:rsidR="005B3686" w:rsidRPr="00B63519" w:rsidRDefault="005B3686" w:rsidP="005B3686">
      <w:pPr>
        <w:pStyle w:val="ListParagraph"/>
        <w:numPr>
          <w:ilvl w:val="0"/>
          <w:numId w:val="3"/>
        </w:numPr>
        <w:jc w:val="both"/>
        <w:rPr>
          <w:rFonts w:ascii="Times New Roman" w:hAnsi="Times New Roman" w:cs="Times New Roman"/>
          <w:sz w:val="24"/>
          <w:szCs w:val="24"/>
        </w:rPr>
      </w:pPr>
      <w:r w:rsidRPr="00B63519">
        <w:rPr>
          <w:rFonts w:ascii="Times New Roman" w:hAnsi="Times New Roman" w:cs="Times New Roman"/>
          <w:sz w:val="24"/>
          <w:szCs w:val="24"/>
        </w:rPr>
        <w:t>Whether there was any advance payment made under the guarantee dated 16th of November 2012?</w:t>
      </w:r>
    </w:p>
    <w:p w:rsidR="005B3686" w:rsidRPr="00B63519" w:rsidRDefault="005B3686" w:rsidP="005B3686">
      <w:pPr>
        <w:pStyle w:val="ListParagraph"/>
        <w:jc w:val="both"/>
        <w:rPr>
          <w:rFonts w:ascii="Times New Roman" w:hAnsi="Times New Roman" w:cs="Times New Roman"/>
          <w:sz w:val="24"/>
          <w:szCs w:val="24"/>
        </w:rPr>
      </w:pPr>
    </w:p>
    <w:p w:rsidR="005B3686" w:rsidRPr="00B63519" w:rsidRDefault="005B3686" w:rsidP="005B3686">
      <w:pPr>
        <w:pStyle w:val="ListParagraph"/>
        <w:numPr>
          <w:ilvl w:val="0"/>
          <w:numId w:val="3"/>
        </w:numPr>
        <w:jc w:val="both"/>
        <w:rPr>
          <w:rFonts w:ascii="Times New Roman" w:hAnsi="Times New Roman" w:cs="Times New Roman"/>
          <w:sz w:val="24"/>
          <w:szCs w:val="24"/>
        </w:rPr>
      </w:pPr>
      <w:r w:rsidRPr="00B63519">
        <w:rPr>
          <w:rFonts w:ascii="Times New Roman" w:hAnsi="Times New Roman" w:cs="Times New Roman"/>
          <w:sz w:val="24"/>
          <w:szCs w:val="24"/>
        </w:rPr>
        <w:t>Whether the defendant is liable to pay the plaintiff any money and that the advance payment guarantee dated 16th of November 2012?</w:t>
      </w:r>
    </w:p>
    <w:p w:rsidR="005B3686" w:rsidRPr="00B63519" w:rsidRDefault="005B3686" w:rsidP="005B3686">
      <w:pPr>
        <w:pStyle w:val="ListParagraph"/>
        <w:rPr>
          <w:rFonts w:ascii="Times New Roman" w:hAnsi="Times New Roman" w:cs="Times New Roman"/>
          <w:sz w:val="24"/>
          <w:szCs w:val="24"/>
        </w:rPr>
      </w:pPr>
    </w:p>
    <w:p w:rsidR="005B3686" w:rsidRPr="00B63519" w:rsidRDefault="005B3686" w:rsidP="005B3686">
      <w:pPr>
        <w:pStyle w:val="ListParagraph"/>
        <w:numPr>
          <w:ilvl w:val="0"/>
          <w:numId w:val="3"/>
        </w:numPr>
        <w:jc w:val="both"/>
        <w:rPr>
          <w:rFonts w:ascii="Times New Roman" w:hAnsi="Times New Roman" w:cs="Times New Roman"/>
          <w:sz w:val="24"/>
          <w:szCs w:val="24"/>
        </w:rPr>
      </w:pPr>
      <w:r w:rsidRPr="00B63519">
        <w:rPr>
          <w:rFonts w:ascii="Times New Roman" w:hAnsi="Times New Roman" w:cs="Times New Roman"/>
          <w:sz w:val="24"/>
          <w:szCs w:val="24"/>
        </w:rPr>
        <w:t>If issue (b) is answered in the affirmative, what amounts payable?</w:t>
      </w:r>
    </w:p>
    <w:p w:rsidR="005B3686" w:rsidRPr="00B63519" w:rsidRDefault="005B3686" w:rsidP="005B3686">
      <w:pPr>
        <w:pStyle w:val="ListParagraph"/>
        <w:rPr>
          <w:rFonts w:ascii="Times New Roman" w:hAnsi="Times New Roman" w:cs="Times New Roman"/>
          <w:sz w:val="24"/>
          <w:szCs w:val="24"/>
        </w:rPr>
      </w:pPr>
    </w:p>
    <w:p w:rsidR="005D4415" w:rsidRPr="00B63519" w:rsidRDefault="005B3686" w:rsidP="005B3686">
      <w:pPr>
        <w:pStyle w:val="ListParagraph"/>
        <w:numPr>
          <w:ilvl w:val="0"/>
          <w:numId w:val="3"/>
        </w:numPr>
        <w:jc w:val="both"/>
        <w:rPr>
          <w:rFonts w:ascii="Times New Roman" w:hAnsi="Times New Roman" w:cs="Times New Roman"/>
          <w:sz w:val="24"/>
          <w:szCs w:val="24"/>
        </w:rPr>
      </w:pPr>
      <w:r w:rsidRPr="00B63519">
        <w:rPr>
          <w:rFonts w:ascii="Times New Roman" w:hAnsi="Times New Roman" w:cs="Times New Roman"/>
          <w:sz w:val="24"/>
          <w:szCs w:val="24"/>
        </w:rPr>
        <w:t>What remedies are available to the parties?</w:t>
      </w:r>
    </w:p>
    <w:p w:rsidR="003B3DD6" w:rsidRPr="00B63519" w:rsidRDefault="003B3DD6"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At the hearing of the suit the plaintiff was represented by </w:t>
      </w:r>
      <w:r w:rsidR="00BD629A" w:rsidRPr="00B63519">
        <w:rPr>
          <w:rFonts w:ascii="Times New Roman" w:hAnsi="Times New Roman" w:cs="Times New Roman"/>
          <w:sz w:val="24"/>
          <w:szCs w:val="24"/>
        </w:rPr>
        <w:t>Counsel</w:t>
      </w:r>
      <w:r w:rsidRPr="00B63519">
        <w:rPr>
          <w:rFonts w:ascii="Times New Roman" w:hAnsi="Times New Roman" w:cs="Times New Roman"/>
          <w:sz w:val="24"/>
          <w:szCs w:val="24"/>
        </w:rPr>
        <w:t xml:space="preserve"> Isaac Walukaga of MMAKS advocates while the defendant was represented by counsels Earnest Kalibala appearing jointly with </w:t>
      </w:r>
      <w:r w:rsidR="00BD629A" w:rsidRPr="00B63519">
        <w:rPr>
          <w:rFonts w:ascii="Times New Roman" w:hAnsi="Times New Roman" w:cs="Times New Roman"/>
          <w:sz w:val="24"/>
          <w:szCs w:val="24"/>
        </w:rPr>
        <w:t>Counsel</w:t>
      </w:r>
      <w:r w:rsidRPr="00B63519">
        <w:rPr>
          <w:rFonts w:ascii="Times New Roman" w:hAnsi="Times New Roman" w:cs="Times New Roman"/>
          <w:sz w:val="24"/>
          <w:szCs w:val="24"/>
        </w:rPr>
        <w:t xml:space="preserve"> Frederick Mpanga from AF Mpanga and company advocates. </w:t>
      </w:r>
    </w:p>
    <w:p w:rsidR="00204374" w:rsidRPr="00B63519" w:rsidRDefault="003B3DD6"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plaintiff called Emma Wangota, the </w:t>
      </w:r>
      <w:r w:rsidR="001C6D97" w:rsidRPr="00B63519">
        <w:rPr>
          <w:rFonts w:ascii="Times New Roman" w:hAnsi="Times New Roman" w:cs="Times New Roman"/>
          <w:sz w:val="24"/>
          <w:szCs w:val="24"/>
        </w:rPr>
        <w:t>Legal M</w:t>
      </w:r>
      <w:r w:rsidRPr="00B63519">
        <w:rPr>
          <w:rFonts w:ascii="Times New Roman" w:hAnsi="Times New Roman" w:cs="Times New Roman"/>
          <w:sz w:val="24"/>
          <w:szCs w:val="24"/>
        </w:rPr>
        <w:t>anager of the plaintiff who testified as PW1 while the defendants called two witnesses Mr Godfrey Buyondo as DW1 and Mr Newton Jazire MD of the defendant as DW2</w:t>
      </w:r>
      <w:r w:rsidR="00EB0488" w:rsidRPr="00B63519">
        <w:rPr>
          <w:rFonts w:ascii="Times New Roman" w:hAnsi="Times New Roman" w:cs="Times New Roman"/>
          <w:sz w:val="24"/>
          <w:szCs w:val="24"/>
        </w:rPr>
        <w:t xml:space="preserve"> and </w:t>
      </w:r>
      <w:r w:rsidR="001C6D97" w:rsidRPr="00B63519">
        <w:rPr>
          <w:rFonts w:ascii="Times New Roman" w:hAnsi="Times New Roman" w:cs="Times New Roman"/>
          <w:sz w:val="24"/>
          <w:szCs w:val="24"/>
        </w:rPr>
        <w:t>closing arguments by counsel were made in</w:t>
      </w:r>
      <w:r w:rsidR="00EB0488" w:rsidRPr="00B63519">
        <w:rPr>
          <w:rFonts w:ascii="Times New Roman" w:hAnsi="Times New Roman" w:cs="Times New Roman"/>
          <w:sz w:val="24"/>
          <w:szCs w:val="24"/>
        </w:rPr>
        <w:t xml:space="preserve"> written submissions.</w:t>
      </w:r>
    </w:p>
    <w:p w:rsidR="00204374" w:rsidRPr="00B63519" w:rsidRDefault="00204374" w:rsidP="00475DA4">
      <w:pPr>
        <w:pStyle w:val="ListParagraph"/>
        <w:numPr>
          <w:ilvl w:val="0"/>
          <w:numId w:val="4"/>
        </w:numPr>
        <w:jc w:val="both"/>
        <w:rPr>
          <w:rFonts w:ascii="Times New Roman" w:hAnsi="Times New Roman" w:cs="Times New Roman"/>
          <w:b/>
          <w:sz w:val="24"/>
          <w:szCs w:val="24"/>
        </w:rPr>
      </w:pPr>
      <w:r w:rsidRPr="00B63519">
        <w:rPr>
          <w:rFonts w:ascii="Times New Roman" w:hAnsi="Times New Roman" w:cs="Times New Roman"/>
          <w:b/>
          <w:sz w:val="24"/>
          <w:szCs w:val="24"/>
        </w:rPr>
        <w:t>Whether there was any advance payment made under the guarantee dated 16</w:t>
      </w:r>
      <w:r w:rsidRPr="00B63519">
        <w:rPr>
          <w:rFonts w:ascii="Times New Roman" w:hAnsi="Times New Roman" w:cs="Times New Roman"/>
          <w:b/>
          <w:sz w:val="24"/>
          <w:szCs w:val="24"/>
          <w:vertAlign w:val="superscript"/>
        </w:rPr>
        <w:t>th</w:t>
      </w:r>
      <w:r w:rsidR="00475DA4" w:rsidRPr="00B63519">
        <w:rPr>
          <w:rFonts w:ascii="Times New Roman" w:hAnsi="Times New Roman" w:cs="Times New Roman"/>
          <w:b/>
          <w:sz w:val="24"/>
          <w:szCs w:val="24"/>
        </w:rPr>
        <w:t xml:space="preserve"> </w:t>
      </w:r>
      <w:r w:rsidRPr="00B63519">
        <w:rPr>
          <w:rFonts w:ascii="Times New Roman" w:hAnsi="Times New Roman" w:cs="Times New Roman"/>
          <w:b/>
          <w:sz w:val="24"/>
          <w:szCs w:val="24"/>
        </w:rPr>
        <w:t>of November 2012?</w:t>
      </w:r>
    </w:p>
    <w:p w:rsidR="00475DA4" w:rsidRPr="00B63519" w:rsidRDefault="00475DA4" w:rsidP="00E3613D">
      <w:pPr>
        <w:jc w:val="both"/>
        <w:rPr>
          <w:rFonts w:ascii="Times New Roman" w:hAnsi="Times New Roman" w:cs="Times New Roman"/>
          <w:b/>
          <w:sz w:val="24"/>
          <w:szCs w:val="24"/>
        </w:rPr>
      </w:pPr>
      <w:r w:rsidRPr="00B63519">
        <w:rPr>
          <w:rFonts w:ascii="Times New Roman" w:hAnsi="Times New Roman" w:cs="Times New Roman"/>
          <w:b/>
          <w:sz w:val="24"/>
          <w:szCs w:val="24"/>
        </w:rPr>
        <w:t>Submissions on Issue 1 by Plaintiff’s Counsel</w:t>
      </w:r>
    </w:p>
    <w:p w:rsidR="008B53AC" w:rsidRPr="00B63519" w:rsidRDefault="00204374"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plaintiff's counsel relied on section 101 of the </w:t>
      </w:r>
      <w:r w:rsidR="008B53AC" w:rsidRPr="00B63519">
        <w:rPr>
          <w:rFonts w:ascii="Times New Roman" w:hAnsi="Times New Roman" w:cs="Times New Roman"/>
          <w:sz w:val="24"/>
          <w:szCs w:val="24"/>
        </w:rPr>
        <w:t>Evidence A</w:t>
      </w:r>
      <w:r w:rsidRPr="00B63519">
        <w:rPr>
          <w:rFonts w:ascii="Times New Roman" w:hAnsi="Times New Roman" w:cs="Times New Roman"/>
          <w:sz w:val="24"/>
          <w:szCs w:val="24"/>
        </w:rPr>
        <w:t xml:space="preserve">ct </w:t>
      </w:r>
      <w:r w:rsidR="008B53AC" w:rsidRPr="00B63519">
        <w:rPr>
          <w:rFonts w:ascii="Times New Roman" w:hAnsi="Times New Roman" w:cs="Times New Roman"/>
          <w:sz w:val="24"/>
          <w:szCs w:val="24"/>
        </w:rPr>
        <w:t>C</w:t>
      </w:r>
      <w:r w:rsidRPr="00B63519">
        <w:rPr>
          <w:rFonts w:ascii="Times New Roman" w:hAnsi="Times New Roman" w:cs="Times New Roman"/>
          <w:sz w:val="24"/>
          <w:szCs w:val="24"/>
        </w:rPr>
        <w:t xml:space="preserve">ap </w:t>
      </w:r>
      <w:r w:rsidR="008B53AC" w:rsidRPr="00B63519">
        <w:rPr>
          <w:rFonts w:ascii="Times New Roman" w:hAnsi="Times New Roman" w:cs="Times New Roman"/>
          <w:sz w:val="24"/>
          <w:szCs w:val="24"/>
        </w:rPr>
        <w:t>6 L</w:t>
      </w:r>
      <w:r w:rsidRPr="00B63519">
        <w:rPr>
          <w:rFonts w:ascii="Times New Roman" w:hAnsi="Times New Roman" w:cs="Times New Roman"/>
          <w:sz w:val="24"/>
          <w:szCs w:val="24"/>
        </w:rPr>
        <w:t>aws of Uganda on the burden of proving facts relevant to an issue as being on the party asserting those facts. He submitted that the guarantee dated 16</w:t>
      </w:r>
      <w:r w:rsidRPr="00B63519">
        <w:rPr>
          <w:rFonts w:ascii="Times New Roman" w:hAnsi="Times New Roman" w:cs="Times New Roman"/>
          <w:sz w:val="24"/>
          <w:szCs w:val="24"/>
          <w:vertAlign w:val="superscript"/>
        </w:rPr>
        <w:t>th</w:t>
      </w:r>
      <w:r w:rsidR="00216CC4"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of November 2012 is the Advance Payment Guarantee Exhibit P10 (APG). The defendant's contention is that it is not liable to pay the sum set out in the APG because no advance payment was made by the plaintiff after execution of the APG. He submitted that this contention stems from paragraph 5 (e) of the WSD, paragraphs 14 and 15 of the written testimony of the Godfrey Buyondo DW1 and paragraph 13 of the witness statement of Newton Jazire DW2. On the other hand Emma </w:t>
      </w:r>
      <w:r w:rsidR="008B53AC" w:rsidRPr="00B63519">
        <w:rPr>
          <w:rFonts w:ascii="Times New Roman" w:hAnsi="Times New Roman" w:cs="Times New Roman"/>
          <w:sz w:val="24"/>
          <w:szCs w:val="24"/>
        </w:rPr>
        <w:t xml:space="preserve">Wangota </w:t>
      </w:r>
      <w:r w:rsidRPr="00B63519">
        <w:rPr>
          <w:rFonts w:ascii="Times New Roman" w:hAnsi="Times New Roman" w:cs="Times New Roman"/>
          <w:sz w:val="24"/>
          <w:szCs w:val="24"/>
        </w:rPr>
        <w:t>PW1 testified that the defendant executed an APG in favour of the plaintiff on 16</w:t>
      </w:r>
      <w:r w:rsidR="008B53AC" w:rsidRPr="00B63519">
        <w:rPr>
          <w:rFonts w:ascii="Times New Roman" w:hAnsi="Times New Roman" w:cs="Times New Roman"/>
          <w:sz w:val="24"/>
          <w:szCs w:val="24"/>
          <w:vertAlign w:val="superscript"/>
        </w:rPr>
        <w:t>th</w:t>
      </w:r>
      <w:r w:rsidR="008B53AC" w:rsidRPr="00B63519">
        <w:rPr>
          <w:rFonts w:ascii="Times New Roman" w:hAnsi="Times New Roman" w:cs="Times New Roman"/>
          <w:sz w:val="24"/>
          <w:szCs w:val="24"/>
        </w:rPr>
        <w:t xml:space="preserve"> </w:t>
      </w:r>
      <w:r w:rsidRPr="00B63519">
        <w:rPr>
          <w:rFonts w:ascii="Times New Roman" w:hAnsi="Times New Roman" w:cs="Times New Roman"/>
          <w:sz w:val="24"/>
          <w:szCs w:val="24"/>
        </w:rPr>
        <w:t>November</w:t>
      </w:r>
      <w:r w:rsidR="008B53AC" w:rsidRPr="00B63519">
        <w:rPr>
          <w:rFonts w:ascii="Times New Roman" w:hAnsi="Times New Roman" w:cs="Times New Roman"/>
          <w:sz w:val="24"/>
          <w:szCs w:val="24"/>
        </w:rPr>
        <w:t>,</w:t>
      </w:r>
      <w:r w:rsidRPr="00B63519">
        <w:rPr>
          <w:rFonts w:ascii="Times New Roman" w:hAnsi="Times New Roman" w:cs="Times New Roman"/>
          <w:sz w:val="24"/>
          <w:szCs w:val="24"/>
        </w:rPr>
        <w:t xml:space="preserve"> 2012 and in paragraph 19 thereof </w:t>
      </w:r>
      <w:r w:rsidRPr="00B63519">
        <w:rPr>
          <w:rFonts w:ascii="Times New Roman" w:hAnsi="Times New Roman" w:cs="Times New Roman"/>
          <w:sz w:val="24"/>
          <w:szCs w:val="24"/>
        </w:rPr>
        <w:lastRenderedPageBreak/>
        <w:t>and cross examination he testified that the APG was premised on the advance payment under the subcontract exhib</w:t>
      </w:r>
      <w:r w:rsidR="008B53AC" w:rsidRPr="00B63519">
        <w:rPr>
          <w:rFonts w:ascii="Times New Roman" w:hAnsi="Times New Roman" w:cs="Times New Roman"/>
          <w:sz w:val="24"/>
          <w:szCs w:val="24"/>
        </w:rPr>
        <w:t>it P2 between NH - MKP and MKP B</w:t>
      </w:r>
      <w:r w:rsidRPr="00B63519">
        <w:rPr>
          <w:rFonts w:ascii="Times New Roman" w:hAnsi="Times New Roman" w:cs="Times New Roman"/>
          <w:sz w:val="24"/>
          <w:szCs w:val="24"/>
        </w:rPr>
        <w:t>uilders SDN BHD Ltd. The first paragraph of exhibit P10 provided that</w:t>
      </w:r>
      <w:r w:rsidR="008B53AC" w:rsidRPr="00B63519">
        <w:rPr>
          <w:rFonts w:ascii="Times New Roman" w:hAnsi="Times New Roman" w:cs="Times New Roman"/>
          <w:sz w:val="24"/>
          <w:szCs w:val="24"/>
        </w:rPr>
        <w:t>:</w:t>
      </w:r>
      <w:r w:rsidRPr="00B63519">
        <w:rPr>
          <w:rFonts w:ascii="Times New Roman" w:hAnsi="Times New Roman" w:cs="Times New Roman"/>
          <w:sz w:val="24"/>
          <w:szCs w:val="24"/>
        </w:rPr>
        <w:t xml:space="preserve"> </w:t>
      </w:r>
    </w:p>
    <w:p w:rsidR="00204374" w:rsidRPr="00B63519" w:rsidRDefault="00204374" w:rsidP="008B53AC">
      <w:pPr>
        <w:ind w:left="720"/>
        <w:jc w:val="both"/>
        <w:rPr>
          <w:rFonts w:ascii="Times New Roman" w:hAnsi="Times New Roman" w:cs="Times New Roman"/>
          <w:sz w:val="24"/>
          <w:szCs w:val="24"/>
        </w:rPr>
      </w:pPr>
      <w:r w:rsidRPr="00B63519">
        <w:rPr>
          <w:rFonts w:ascii="Times New Roman" w:hAnsi="Times New Roman" w:cs="Times New Roman"/>
          <w:sz w:val="24"/>
          <w:szCs w:val="24"/>
        </w:rPr>
        <w:t>"</w:t>
      </w:r>
      <w:r w:rsidR="008B53AC" w:rsidRPr="00B63519">
        <w:rPr>
          <w:rFonts w:ascii="Times New Roman" w:hAnsi="Times New Roman" w:cs="Times New Roman"/>
          <w:sz w:val="24"/>
          <w:szCs w:val="24"/>
        </w:rPr>
        <w:t>I</w:t>
      </w:r>
      <w:r w:rsidRPr="00B63519">
        <w:rPr>
          <w:rFonts w:ascii="Times New Roman" w:hAnsi="Times New Roman" w:cs="Times New Roman"/>
          <w:sz w:val="24"/>
          <w:szCs w:val="24"/>
        </w:rPr>
        <w:t>n accordance with the provision of the contract referenced above, in relation to advance payments of the above-mentioned contract, MKP builders SDN BHD Ltd… shall deposit with the employer an insurance guarantee…"</w:t>
      </w:r>
    </w:p>
    <w:p w:rsidR="00764BD1" w:rsidRPr="00B63519" w:rsidRDefault="00204374" w:rsidP="00E3613D">
      <w:pPr>
        <w:jc w:val="both"/>
        <w:rPr>
          <w:rFonts w:ascii="Times New Roman" w:hAnsi="Times New Roman" w:cs="Times New Roman"/>
          <w:sz w:val="24"/>
          <w:szCs w:val="24"/>
        </w:rPr>
      </w:pPr>
      <w:r w:rsidRPr="00B63519">
        <w:rPr>
          <w:rFonts w:ascii="Times New Roman" w:hAnsi="Times New Roman" w:cs="Times New Roman"/>
          <w:sz w:val="24"/>
          <w:szCs w:val="24"/>
        </w:rPr>
        <w:t>Clause 2 of the sub contract exhibit P2 provided that the contractor hereby undertakes to pay the subcontractor 20% of the contract sum in advance against receipt of an advance payment guarantee from a bank. The testimony of PW1 is that on 18</w:t>
      </w:r>
      <w:r w:rsidR="008B53AC" w:rsidRPr="00B63519">
        <w:rPr>
          <w:rFonts w:ascii="Times New Roman" w:hAnsi="Times New Roman" w:cs="Times New Roman"/>
          <w:sz w:val="24"/>
          <w:szCs w:val="24"/>
          <w:vertAlign w:val="superscript"/>
        </w:rPr>
        <w:t>th</w:t>
      </w:r>
      <w:r w:rsidR="008B53AC" w:rsidRPr="00B63519">
        <w:rPr>
          <w:rFonts w:ascii="Times New Roman" w:hAnsi="Times New Roman" w:cs="Times New Roman"/>
          <w:sz w:val="24"/>
          <w:szCs w:val="24"/>
        </w:rPr>
        <w:t xml:space="preserve"> </w:t>
      </w:r>
      <w:r w:rsidRPr="00B63519">
        <w:rPr>
          <w:rFonts w:ascii="Times New Roman" w:hAnsi="Times New Roman" w:cs="Times New Roman"/>
          <w:sz w:val="24"/>
          <w:szCs w:val="24"/>
        </w:rPr>
        <w:t>July</w:t>
      </w:r>
      <w:r w:rsidR="008B53AC" w:rsidRPr="00B63519">
        <w:rPr>
          <w:rFonts w:ascii="Times New Roman" w:hAnsi="Times New Roman" w:cs="Times New Roman"/>
          <w:sz w:val="24"/>
          <w:szCs w:val="24"/>
        </w:rPr>
        <w:t>,</w:t>
      </w:r>
      <w:r w:rsidRPr="00B63519">
        <w:rPr>
          <w:rFonts w:ascii="Times New Roman" w:hAnsi="Times New Roman" w:cs="Times New Roman"/>
          <w:sz w:val="24"/>
          <w:szCs w:val="24"/>
        </w:rPr>
        <w:t xml:space="preserve"> 2011, the plaintiff received a let</w:t>
      </w:r>
      <w:r w:rsidR="008B53AC" w:rsidRPr="00B63519">
        <w:rPr>
          <w:rFonts w:ascii="Times New Roman" w:hAnsi="Times New Roman" w:cs="Times New Roman"/>
          <w:sz w:val="24"/>
          <w:szCs w:val="24"/>
        </w:rPr>
        <w:t>ter exhibit P 15 from NH - MKP B</w:t>
      </w:r>
      <w:r w:rsidRPr="00B63519">
        <w:rPr>
          <w:rFonts w:ascii="Times New Roman" w:hAnsi="Times New Roman" w:cs="Times New Roman"/>
          <w:sz w:val="24"/>
          <w:szCs w:val="24"/>
        </w:rPr>
        <w:t>uilders Ltd reque</w:t>
      </w:r>
      <w:r w:rsidR="008B53AC" w:rsidRPr="00B63519">
        <w:rPr>
          <w:rFonts w:ascii="Times New Roman" w:hAnsi="Times New Roman" w:cs="Times New Roman"/>
          <w:sz w:val="24"/>
          <w:szCs w:val="24"/>
        </w:rPr>
        <w:t>sting the plaintiff to pay MKP B</w:t>
      </w:r>
      <w:r w:rsidRPr="00B63519">
        <w:rPr>
          <w:rFonts w:ascii="Times New Roman" w:hAnsi="Times New Roman" w:cs="Times New Roman"/>
          <w:sz w:val="24"/>
          <w:szCs w:val="24"/>
        </w:rPr>
        <w:t>uilders SDN BHD Ltd a sum of US$3,591,824 being 20% of the subcontract price. The subcontract price was set out in exhibit P2 and amounts to US$17, 959,220. The relevant part of the l</w:t>
      </w:r>
      <w:r w:rsidR="008B53AC" w:rsidRPr="00B63519">
        <w:rPr>
          <w:rFonts w:ascii="Times New Roman" w:hAnsi="Times New Roman" w:cs="Times New Roman"/>
          <w:sz w:val="24"/>
          <w:szCs w:val="24"/>
        </w:rPr>
        <w:t>etter requested payment of MKP B</w:t>
      </w:r>
      <w:r w:rsidRPr="00B63519">
        <w:rPr>
          <w:rFonts w:ascii="Times New Roman" w:hAnsi="Times New Roman" w:cs="Times New Roman"/>
          <w:sz w:val="24"/>
          <w:szCs w:val="24"/>
        </w:rPr>
        <w:t>uilders SDN BHD the equivalent of US$3,591,844 in Ugan</w:t>
      </w:r>
      <w:r w:rsidR="008B53AC" w:rsidRPr="00B63519">
        <w:rPr>
          <w:rFonts w:ascii="Times New Roman" w:hAnsi="Times New Roman" w:cs="Times New Roman"/>
          <w:sz w:val="24"/>
          <w:szCs w:val="24"/>
        </w:rPr>
        <w:t>dan currency. MKP B</w:t>
      </w:r>
      <w:r w:rsidRPr="00B63519">
        <w:rPr>
          <w:rFonts w:ascii="Times New Roman" w:hAnsi="Times New Roman" w:cs="Times New Roman"/>
          <w:sz w:val="24"/>
          <w:szCs w:val="24"/>
        </w:rPr>
        <w:t>uilders SDN BHD authorised payment according to the let</w:t>
      </w:r>
      <w:r w:rsidR="008B53AC" w:rsidRPr="00B63519">
        <w:rPr>
          <w:rFonts w:ascii="Times New Roman" w:hAnsi="Times New Roman" w:cs="Times New Roman"/>
          <w:sz w:val="24"/>
          <w:szCs w:val="24"/>
        </w:rPr>
        <w:t>ter. Prior to the request, MKP B</w:t>
      </w:r>
      <w:r w:rsidRPr="00B63519">
        <w:rPr>
          <w:rFonts w:ascii="Times New Roman" w:hAnsi="Times New Roman" w:cs="Times New Roman"/>
          <w:sz w:val="24"/>
          <w:szCs w:val="24"/>
        </w:rPr>
        <w:t>uilders SDN BHD Ltd wrote to the plaintiff on 18</w:t>
      </w:r>
      <w:r w:rsidR="008B53AC" w:rsidRPr="00B63519">
        <w:rPr>
          <w:rFonts w:ascii="Times New Roman" w:hAnsi="Times New Roman" w:cs="Times New Roman"/>
          <w:sz w:val="24"/>
          <w:szCs w:val="24"/>
          <w:vertAlign w:val="superscript"/>
        </w:rPr>
        <w:t>th</w:t>
      </w:r>
      <w:r w:rsidR="008B53AC"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July 2011 in exhibit D16 requesting that the advance payment is </w:t>
      </w:r>
      <w:r w:rsidR="002A4E6C" w:rsidRPr="00B63519">
        <w:rPr>
          <w:rFonts w:ascii="Times New Roman" w:hAnsi="Times New Roman" w:cs="Times New Roman"/>
          <w:sz w:val="24"/>
          <w:szCs w:val="24"/>
        </w:rPr>
        <w:t>re</w:t>
      </w:r>
      <w:r w:rsidRPr="00B63519">
        <w:rPr>
          <w:rFonts w:ascii="Times New Roman" w:hAnsi="Times New Roman" w:cs="Times New Roman"/>
          <w:sz w:val="24"/>
          <w:szCs w:val="24"/>
        </w:rPr>
        <w:t>mi</w:t>
      </w:r>
      <w:r w:rsidR="002A4E6C" w:rsidRPr="00B63519">
        <w:rPr>
          <w:rFonts w:ascii="Times New Roman" w:hAnsi="Times New Roman" w:cs="Times New Roman"/>
          <w:sz w:val="24"/>
          <w:szCs w:val="24"/>
        </w:rPr>
        <w:t>t</w:t>
      </w:r>
      <w:r w:rsidRPr="00B63519">
        <w:rPr>
          <w:rFonts w:ascii="Times New Roman" w:hAnsi="Times New Roman" w:cs="Times New Roman"/>
          <w:sz w:val="24"/>
          <w:szCs w:val="24"/>
        </w:rPr>
        <w:t xml:space="preserve">ted to MKP </w:t>
      </w:r>
      <w:r w:rsidR="002A4E6C" w:rsidRPr="00B63519">
        <w:rPr>
          <w:rFonts w:ascii="Times New Roman" w:hAnsi="Times New Roman" w:cs="Times New Roman"/>
          <w:sz w:val="24"/>
          <w:szCs w:val="24"/>
        </w:rPr>
        <w:t>B</w:t>
      </w:r>
      <w:r w:rsidRPr="00B63519">
        <w:rPr>
          <w:rFonts w:ascii="Times New Roman" w:hAnsi="Times New Roman" w:cs="Times New Roman"/>
          <w:sz w:val="24"/>
          <w:szCs w:val="24"/>
        </w:rPr>
        <w:t xml:space="preserve">uilders SDN BHD (Uganda) Ltd. They wrote authorising National Housing and Construction Company to release advance payment of worth US$3,591,844 to the account of MKP </w:t>
      </w:r>
      <w:r w:rsidR="002A4E6C" w:rsidRPr="00B63519">
        <w:rPr>
          <w:rFonts w:ascii="Times New Roman" w:hAnsi="Times New Roman" w:cs="Times New Roman"/>
          <w:sz w:val="24"/>
          <w:szCs w:val="24"/>
        </w:rPr>
        <w:t>B</w:t>
      </w:r>
      <w:r w:rsidRPr="00B63519">
        <w:rPr>
          <w:rFonts w:ascii="Times New Roman" w:hAnsi="Times New Roman" w:cs="Times New Roman"/>
          <w:sz w:val="24"/>
          <w:szCs w:val="24"/>
        </w:rPr>
        <w:t>uilders SDN BHD (Uganda) Ltd.</w:t>
      </w:r>
      <w:r w:rsidR="00626CC5" w:rsidRPr="00B63519">
        <w:rPr>
          <w:rFonts w:ascii="Times New Roman" w:hAnsi="Times New Roman" w:cs="Times New Roman"/>
          <w:sz w:val="24"/>
          <w:szCs w:val="24"/>
        </w:rPr>
        <w:t xml:space="preserve"> The payment was</w:t>
      </w:r>
      <w:r w:rsidR="002A4E6C" w:rsidRPr="00B63519">
        <w:rPr>
          <w:rFonts w:ascii="Times New Roman" w:hAnsi="Times New Roman" w:cs="Times New Roman"/>
          <w:sz w:val="24"/>
          <w:szCs w:val="24"/>
        </w:rPr>
        <w:t xml:space="preserve"> wired by the plaintiff to MKP B</w:t>
      </w:r>
      <w:r w:rsidR="00626CC5" w:rsidRPr="00B63519">
        <w:rPr>
          <w:rFonts w:ascii="Times New Roman" w:hAnsi="Times New Roman" w:cs="Times New Roman"/>
          <w:sz w:val="24"/>
          <w:szCs w:val="24"/>
        </w:rPr>
        <w:t>uilders SDN BHD (Uganda) Ltd account and</w:t>
      </w:r>
      <w:r w:rsidR="002A4E6C" w:rsidRPr="00B63519">
        <w:rPr>
          <w:rFonts w:ascii="Times New Roman" w:hAnsi="Times New Roman" w:cs="Times New Roman"/>
          <w:sz w:val="24"/>
          <w:szCs w:val="24"/>
        </w:rPr>
        <w:t xml:space="preserve"> is evidenced by exhibits P6, P</w:t>
      </w:r>
      <w:r w:rsidR="00626CC5" w:rsidRPr="00B63519">
        <w:rPr>
          <w:rFonts w:ascii="Times New Roman" w:hAnsi="Times New Roman" w:cs="Times New Roman"/>
          <w:sz w:val="24"/>
          <w:szCs w:val="24"/>
        </w:rPr>
        <w:t>14, D2 and P15. The contention of the defendant was that no payment was made after the issuance of the APG exhibit P10. DW2 testified that neither the bond proposal form no</w:t>
      </w:r>
      <w:r w:rsidR="002A4E6C" w:rsidRPr="00B63519">
        <w:rPr>
          <w:rFonts w:ascii="Times New Roman" w:hAnsi="Times New Roman" w:cs="Times New Roman"/>
          <w:sz w:val="24"/>
          <w:szCs w:val="24"/>
        </w:rPr>
        <w:t>r</w:t>
      </w:r>
      <w:r w:rsidR="00626CC5" w:rsidRPr="00B63519">
        <w:rPr>
          <w:rFonts w:ascii="Times New Roman" w:hAnsi="Times New Roman" w:cs="Times New Roman"/>
          <w:sz w:val="24"/>
          <w:szCs w:val="24"/>
        </w:rPr>
        <w:t xml:space="preserve"> exhibit P10 provide an advance payment after execution of the APG. He further stated that the defendant was as a matter of insurance conventions and practice under the impression that the plaintiff would make an advance payment in favour of MKP </w:t>
      </w:r>
      <w:r w:rsidR="002A4E6C" w:rsidRPr="00B63519">
        <w:rPr>
          <w:rFonts w:ascii="Times New Roman" w:hAnsi="Times New Roman" w:cs="Times New Roman"/>
          <w:sz w:val="24"/>
          <w:szCs w:val="24"/>
        </w:rPr>
        <w:t>B</w:t>
      </w:r>
      <w:r w:rsidR="00626CC5" w:rsidRPr="00B63519">
        <w:rPr>
          <w:rFonts w:ascii="Times New Roman" w:hAnsi="Times New Roman" w:cs="Times New Roman"/>
          <w:sz w:val="24"/>
          <w:szCs w:val="24"/>
        </w:rPr>
        <w:t>uilders SDN BHD Ltd. The plaintiff's counsel submitted that this is not supported by any documentation. On the contrary, exhibit P10 indicates that the advance payment was in accordance with the subcontract exhibit P2. When cross-examined about the subcontract exhibit P2 DW1 testified that he did not look at it. He added that an advance payment was money paid</w:t>
      </w:r>
      <w:r w:rsidR="00152CE2" w:rsidRPr="00B63519">
        <w:rPr>
          <w:rFonts w:ascii="Times New Roman" w:hAnsi="Times New Roman" w:cs="Times New Roman"/>
          <w:sz w:val="24"/>
          <w:szCs w:val="24"/>
        </w:rPr>
        <w:t xml:space="preserve"> to the contractor to mobilise resources and start work. The defendant had not bothered to ascertain if MKP </w:t>
      </w:r>
      <w:r w:rsidR="002A4E6C" w:rsidRPr="00B63519">
        <w:rPr>
          <w:rFonts w:ascii="Times New Roman" w:hAnsi="Times New Roman" w:cs="Times New Roman"/>
          <w:sz w:val="24"/>
          <w:szCs w:val="24"/>
        </w:rPr>
        <w:t>B</w:t>
      </w:r>
      <w:r w:rsidR="00152CE2" w:rsidRPr="00B63519">
        <w:rPr>
          <w:rFonts w:ascii="Times New Roman" w:hAnsi="Times New Roman" w:cs="Times New Roman"/>
          <w:sz w:val="24"/>
          <w:szCs w:val="24"/>
        </w:rPr>
        <w:t xml:space="preserve">uilders SDN BHD Ltd </w:t>
      </w:r>
      <w:r w:rsidR="00BB0C8A" w:rsidRPr="00B63519">
        <w:rPr>
          <w:rFonts w:ascii="Times New Roman" w:hAnsi="Times New Roman" w:cs="Times New Roman"/>
          <w:sz w:val="24"/>
          <w:szCs w:val="24"/>
        </w:rPr>
        <w:t xml:space="preserve">had started </w:t>
      </w:r>
      <w:r w:rsidR="00152CE2" w:rsidRPr="00B63519">
        <w:rPr>
          <w:rFonts w:ascii="Times New Roman" w:hAnsi="Times New Roman" w:cs="Times New Roman"/>
          <w:sz w:val="24"/>
          <w:szCs w:val="24"/>
        </w:rPr>
        <w:t xml:space="preserve">the works at the time the APG was issued. He was aware of one earlier advance payment made by the plaintiff to MKP </w:t>
      </w:r>
      <w:r w:rsidR="00BB0C8A" w:rsidRPr="00B63519">
        <w:rPr>
          <w:rFonts w:ascii="Times New Roman" w:hAnsi="Times New Roman" w:cs="Times New Roman"/>
          <w:sz w:val="24"/>
          <w:szCs w:val="24"/>
        </w:rPr>
        <w:t>B</w:t>
      </w:r>
      <w:r w:rsidR="00152CE2" w:rsidRPr="00B63519">
        <w:rPr>
          <w:rFonts w:ascii="Times New Roman" w:hAnsi="Times New Roman" w:cs="Times New Roman"/>
          <w:sz w:val="24"/>
          <w:szCs w:val="24"/>
        </w:rPr>
        <w:t>uilders SDN BHD. He testified in paragraph 16 that it was dishonest for the plaintiff to claim that the APG</w:t>
      </w:r>
      <w:r w:rsidR="00BB0C8A" w:rsidRPr="00B63519">
        <w:rPr>
          <w:rFonts w:ascii="Times New Roman" w:hAnsi="Times New Roman" w:cs="Times New Roman"/>
          <w:sz w:val="24"/>
          <w:szCs w:val="24"/>
        </w:rPr>
        <w:t xml:space="preserve"> covered a </w:t>
      </w:r>
      <w:r w:rsidR="00152CE2" w:rsidRPr="00B63519">
        <w:rPr>
          <w:rFonts w:ascii="Times New Roman" w:hAnsi="Times New Roman" w:cs="Times New Roman"/>
          <w:sz w:val="24"/>
          <w:szCs w:val="24"/>
        </w:rPr>
        <w:t>disbursement which had been made in July 2011.</w:t>
      </w:r>
      <w:r w:rsidR="00764BD1" w:rsidRPr="00B63519">
        <w:rPr>
          <w:rFonts w:ascii="Times New Roman" w:hAnsi="Times New Roman" w:cs="Times New Roman"/>
          <w:sz w:val="24"/>
          <w:szCs w:val="24"/>
        </w:rPr>
        <w:t xml:space="preserve"> The plaintiff's counsel submitted that the net effect of the testimony of PW1 taken together with the first paragraph of the APG exhibit P2, P 14, P 16 and D2 is that an advance payment had been made under the subcontract prior to the execution of the APG. The defendant's contention on the other hand is that the advance payment was supposed to have been made after execution of the APG and is not in tandem with the APG on the following grounds:</w:t>
      </w:r>
    </w:p>
    <w:p w:rsidR="00764BD1" w:rsidRPr="00B63519" w:rsidRDefault="00BB0C8A" w:rsidP="00E3613D">
      <w:pPr>
        <w:jc w:val="both"/>
        <w:rPr>
          <w:rFonts w:ascii="Times New Roman" w:hAnsi="Times New Roman" w:cs="Times New Roman"/>
          <w:sz w:val="24"/>
          <w:szCs w:val="24"/>
        </w:rPr>
      </w:pPr>
      <w:r w:rsidRPr="00B63519">
        <w:rPr>
          <w:rFonts w:ascii="Times New Roman" w:hAnsi="Times New Roman" w:cs="Times New Roman"/>
          <w:sz w:val="24"/>
          <w:szCs w:val="24"/>
        </w:rPr>
        <w:lastRenderedPageBreak/>
        <w:t>Firstly, the APG exhibit P</w:t>
      </w:r>
      <w:r w:rsidR="00764BD1" w:rsidRPr="00B63519">
        <w:rPr>
          <w:rFonts w:ascii="Times New Roman" w:hAnsi="Times New Roman" w:cs="Times New Roman"/>
          <w:sz w:val="24"/>
          <w:szCs w:val="24"/>
        </w:rPr>
        <w:t>10 signed by the defendant packaged with a deliberate choice of words as confirmed in DW2's testimony indicates that it was made in accordance with the provisions of the contract referenced above in relation to advance payment of the above contract;</w:t>
      </w:r>
    </w:p>
    <w:p w:rsidR="002D17EB" w:rsidRPr="00B63519" w:rsidRDefault="00764BD1"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Secondly, the only operative term on the APG on the advance payment was the first paragraph of the APG. The advance payment was in accordance with the subcontract exhibit P2 between MKP </w:t>
      </w:r>
      <w:r w:rsidR="001B5F2E" w:rsidRPr="00B63519">
        <w:rPr>
          <w:rFonts w:ascii="Times New Roman" w:hAnsi="Times New Roman" w:cs="Times New Roman"/>
          <w:sz w:val="24"/>
          <w:szCs w:val="24"/>
        </w:rPr>
        <w:t>B</w:t>
      </w:r>
      <w:r w:rsidRPr="00B63519">
        <w:rPr>
          <w:rFonts w:ascii="Times New Roman" w:hAnsi="Times New Roman" w:cs="Times New Roman"/>
          <w:sz w:val="24"/>
          <w:szCs w:val="24"/>
        </w:rPr>
        <w:t>uilders and SDN BHD Ltd.</w:t>
      </w:r>
    </w:p>
    <w:p w:rsidR="002D17EB" w:rsidRPr="00B63519" w:rsidRDefault="002D17EB" w:rsidP="00E3613D">
      <w:pPr>
        <w:jc w:val="both"/>
        <w:rPr>
          <w:rFonts w:ascii="Times New Roman" w:hAnsi="Times New Roman" w:cs="Times New Roman"/>
          <w:sz w:val="24"/>
          <w:szCs w:val="24"/>
        </w:rPr>
      </w:pPr>
      <w:r w:rsidRPr="00B63519">
        <w:rPr>
          <w:rFonts w:ascii="Times New Roman" w:hAnsi="Times New Roman" w:cs="Times New Roman"/>
          <w:sz w:val="24"/>
          <w:szCs w:val="24"/>
        </w:rPr>
        <w:t>Thirdly</w:t>
      </w:r>
      <w:r w:rsidR="001B5F2E" w:rsidRPr="00B63519">
        <w:rPr>
          <w:rFonts w:ascii="Times New Roman" w:hAnsi="Times New Roman" w:cs="Times New Roman"/>
          <w:sz w:val="24"/>
          <w:szCs w:val="24"/>
        </w:rPr>
        <w:t>,</w:t>
      </w:r>
      <w:r w:rsidRPr="00B63519">
        <w:rPr>
          <w:rFonts w:ascii="Times New Roman" w:hAnsi="Times New Roman" w:cs="Times New Roman"/>
          <w:sz w:val="24"/>
          <w:szCs w:val="24"/>
        </w:rPr>
        <w:t xml:space="preserve"> the subcontract provides in clause </w:t>
      </w:r>
      <w:r w:rsidR="001B5F2E" w:rsidRPr="00B63519">
        <w:rPr>
          <w:rFonts w:ascii="Times New Roman" w:hAnsi="Times New Roman" w:cs="Times New Roman"/>
          <w:sz w:val="24"/>
          <w:szCs w:val="24"/>
        </w:rPr>
        <w:t xml:space="preserve">2 </w:t>
      </w:r>
      <w:r w:rsidRPr="00B63519">
        <w:rPr>
          <w:rFonts w:ascii="Times New Roman" w:hAnsi="Times New Roman" w:cs="Times New Roman"/>
          <w:sz w:val="24"/>
          <w:szCs w:val="24"/>
        </w:rPr>
        <w:t>that NH - MKP builders undertook to pay MKP builders SDN BHD 20% of the contract sum upon receipt of an advance payment guarantee.</w:t>
      </w:r>
    </w:p>
    <w:p w:rsidR="00204374" w:rsidRPr="00B63519" w:rsidRDefault="002D17EB"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Fourthly, the 20% of the contract price was indeed paid by NH - MKP </w:t>
      </w:r>
      <w:r w:rsidR="001B5F2E" w:rsidRPr="00B63519">
        <w:rPr>
          <w:rFonts w:ascii="Times New Roman" w:hAnsi="Times New Roman" w:cs="Times New Roman"/>
          <w:sz w:val="24"/>
          <w:szCs w:val="24"/>
        </w:rPr>
        <w:t>B</w:t>
      </w:r>
      <w:r w:rsidRPr="00B63519">
        <w:rPr>
          <w:rFonts w:ascii="Times New Roman" w:hAnsi="Times New Roman" w:cs="Times New Roman"/>
          <w:sz w:val="24"/>
          <w:szCs w:val="24"/>
        </w:rPr>
        <w:t>uilders SDN BHD.</w:t>
      </w:r>
    </w:p>
    <w:p w:rsidR="00A43256" w:rsidRPr="00B63519" w:rsidRDefault="002D17EB"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Counsel submitted that DW1 and DW2 confirmed that the APG was prepared by the defendant. The defendant indicated </w:t>
      </w:r>
      <w:r w:rsidR="001B5F2E" w:rsidRPr="00B63519">
        <w:rPr>
          <w:rFonts w:ascii="Times New Roman" w:hAnsi="Times New Roman" w:cs="Times New Roman"/>
          <w:sz w:val="24"/>
          <w:szCs w:val="24"/>
        </w:rPr>
        <w:t>in the APG t</w:t>
      </w:r>
      <w:r w:rsidRPr="00B63519">
        <w:rPr>
          <w:rFonts w:ascii="Times New Roman" w:hAnsi="Times New Roman" w:cs="Times New Roman"/>
          <w:sz w:val="24"/>
          <w:szCs w:val="24"/>
        </w:rPr>
        <w:t xml:space="preserve">hat the advance payment was made in accordance with the subcontract. This is binding on the defendant and </w:t>
      </w:r>
      <w:r w:rsidR="001B5F2E" w:rsidRPr="00B63519">
        <w:rPr>
          <w:rFonts w:ascii="Times New Roman" w:hAnsi="Times New Roman" w:cs="Times New Roman"/>
          <w:sz w:val="24"/>
          <w:szCs w:val="24"/>
        </w:rPr>
        <w:t>who</w:t>
      </w:r>
      <w:r w:rsidRPr="00B63519">
        <w:rPr>
          <w:rFonts w:ascii="Times New Roman" w:hAnsi="Times New Roman" w:cs="Times New Roman"/>
          <w:sz w:val="24"/>
          <w:szCs w:val="24"/>
        </w:rPr>
        <w:t xml:space="preserve"> cannot choose to walk away from this term when it does not suit its interests. He contended that the defendant was fully aware of the terms it was binding and the APG is construed strictly as it appears. He relied on the holding in </w:t>
      </w:r>
      <w:r w:rsidRPr="00B63519">
        <w:rPr>
          <w:rFonts w:ascii="Times New Roman" w:hAnsi="Times New Roman" w:cs="Times New Roman"/>
          <w:b/>
          <w:sz w:val="24"/>
          <w:szCs w:val="24"/>
        </w:rPr>
        <w:t>Access Financial Services PLC Ltd vs</w:t>
      </w:r>
      <w:r w:rsidR="001B5F2E" w:rsidRPr="00B63519">
        <w:rPr>
          <w:rFonts w:ascii="Times New Roman" w:hAnsi="Times New Roman" w:cs="Times New Roman"/>
          <w:b/>
          <w:sz w:val="24"/>
          <w:szCs w:val="24"/>
        </w:rPr>
        <w:t>.</w:t>
      </w:r>
      <w:r w:rsidRPr="00B63519">
        <w:rPr>
          <w:rFonts w:ascii="Times New Roman" w:hAnsi="Times New Roman" w:cs="Times New Roman"/>
          <w:b/>
          <w:sz w:val="24"/>
          <w:szCs w:val="24"/>
        </w:rPr>
        <w:t xml:space="preserve"> Khayongo Patricia Rutiba</w:t>
      </w:r>
      <w:r w:rsidR="00DD5831" w:rsidRPr="00B63519">
        <w:rPr>
          <w:rFonts w:ascii="Times New Roman" w:hAnsi="Times New Roman" w:cs="Times New Roman"/>
          <w:b/>
          <w:sz w:val="24"/>
          <w:szCs w:val="24"/>
        </w:rPr>
        <w:t xml:space="preserve"> HCCS N</w:t>
      </w:r>
      <w:r w:rsidR="006469C5" w:rsidRPr="00B63519">
        <w:rPr>
          <w:rFonts w:ascii="Times New Roman" w:hAnsi="Times New Roman" w:cs="Times New Roman"/>
          <w:b/>
          <w:sz w:val="24"/>
          <w:szCs w:val="24"/>
        </w:rPr>
        <w:t xml:space="preserve">o </w:t>
      </w:r>
      <w:r w:rsidR="00DD5831" w:rsidRPr="00B63519">
        <w:rPr>
          <w:rFonts w:ascii="Times New Roman" w:hAnsi="Times New Roman" w:cs="Times New Roman"/>
          <w:b/>
          <w:sz w:val="24"/>
          <w:szCs w:val="24"/>
        </w:rPr>
        <w:t>61 of 2007</w:t>
      </w:r>
      <w:r w:rsidR="00DD5831" w:rsidRPr="00B63519">
        <w:rPr>
          <w:rFonts w:ascii="Times New Roman" w:hAnsi="Times New Roman" w:cs="Times New Roman"/>
          <w:sz w:val="24"/>
          <w:szCs w:val="24"/>
        </w:rPr>
        <w:t>.</w:t>
      </w:r>
      <w:r w:rsidR="009F29B2" w:rsidRPr="00B63519">
        <w:rPr>
          <w:rFonts w:ascii="Times New Roman" w:hAnsi="Times New Roman" w:cs="Times New Roman"/>
          <w:sz w:val="24"/>
          <w:szCs w:val="24"/>
        </w:rPr>
        <w:t xml:space="preserve"> In that case the parties to the suit entered into what appeared to be a loan agreement. Among the issues for trial was the scope of the agreement. It was held by Kiryabwire J </w:t>
      </w:r>
      <w:r w:rsidR="006469C5" w:rsidRPr="00B63519">
        <w:rPr>
          <w:rFonts w:ascii="Times New Roman" w:hAnsi="Times New Roman" w:cs="Times New Roman"/>
          <w:sz w:val="24"/>
          <w:szCs w:val="24"/>
        </w:rPr>
        <w:t xml:space="preserve">(Judge of the High Court as he then was) </w:t>
      </w:r>
      <w:r w:rsidR="009F29B2" w:rsidRPr="00B63519">
        <w:rPr>
          <w:rFonts w:ascii="Times New Roman" w:hAnsi="Times New Roman" w:cs="Times New Roman"/>
          <w:sz w:val="24"/>
          <w:szCs w:val="24"/>
        </w:rPr>
        <w:t xml:space="preserve">that the defendant knew and was aware of what she was signing </w:t>
      </w:r>
      <w:r w:rsidR="003135EF" w:rsidRPr="00B63519">
        <w:rPr>
          <w:rFonts w:ascii="Times New Roman" w:hAnsi="Times New Roman" w:cs="Times New Roman"/>
          <w:sz w:val="24"/>
          <w:szCs w:val="24"/>
        </w:rPr>
        <w:t xml:space="preserve">at </w:t>
      </w:r>
      <w:r w:rsidR="009F29B2" w:rsidRPr="00B63519">
        <w:rPr>
          <w:rFonts w:ascii="Times New Roman" w:hAnsi="Times New Roman" w:cs="Times New Roman"/>
          <w:sz w:val="24"/>
          <w:szCs w:val="24"/>
        </w:rPr>
        <w:t xml:space="preserve">the time she signed the loan agreement. </w:t>
      </w:r>
      <w:r w:rsidR="003135EF" w:rsidRPr="00B63519">
        <w:rPr>
          <w:rFonts w:ascii="Times New Roman" w:hAnsi="Times New Roman" w:cs="Times New Roman"/>
          <w:sz w:val="24"/>
          <w:szCs w:val="24"/>
        </w:rPr>
        <w:t xml:space="preserve">She knew and </w:t>
      </w:r>
      <w:r w:rsidR="009F29B2" w:rsidRPr="00B63519">
        <w:rPr>
          <w:rFonts w:ascii="Times New Roman" w:hAnsi="Times New Roman" w:cs="Times New Roman"/>
          <w:sz w:val="24"/>
          <w:szCs w:val="24"/>
        </w:rPr>
        <w:t>was aware of the terms and conditions she was binding herself to.</w:t>
      </w:r>
    </w:p>
    <w:p w:rsidR="00143C0C" w:rsidRPr="00B63519" w:rsidRDefault="00A43256"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plaintiff's counsel further submitted that the defendant is </w:t>
      </w:r>
      <w:r w:rsidR="00CC42A8" w:rsidRPr="00B63519">
        <w:rPr>
          <w:rFonts w:ascii="Times New Roman" w:hAnsi="Times New Roman" w:cs="Times New Roman"/>
          <w:sz w:val="24"/>
          <w:szCs w:val="24"/>
        </w:rPr>
        <w:t xml:space="preserve">barred by </w:t>
      </w:r>
      <w:r w:rsidRPr="00B63519">
        <w:rPr>
          <w:rFonts w:ascii="Times New Roman" w:hAnsi="Times New Roman" w:cs="Times New Roman"/>
          <w:sz w:val="24"/>
          <w:szCs w:val="24"/>
        </w:rPr>
        <w:t>estoppe</w:t>
      </w:r>
      <w:r w:rsidR="00CC42A8" w:rsidRPr="00B63519">
        <w:rPr>
          <w:rFonts w:ascii="Times New Roman" w:hAnsi="Times New Roman" w:cs="Times New Roman"/>
          <w:sz w:val="24"/>
          <w:szCs w:val="24"/>
        </w:rPr>
        <w:t xml:space="preserve">ls </w:t>
      </w:r>
      <w:r w:rsidRPr="00B63519">
        <w:rPr>
          <w:rFonts w:ascii="Times New Roman" w:hAnsi="Times New Roman" w:cs="Times New Roman"/>
          <w:sz w:val="24"/>
          <w:szCs w:val="24"/>
        </w:rPr>
        <w:t xml:space="preserve">from denying that the advance payment under the APG was that made in accordance with the subcontract. The doctrine of estoppels was discussed in the case of </w:t>
      </w:r>
      <w:r w:rsidR="00CC42A8" w:rsidRPr="00B63519">
        <w:rPr>
          <w:rFonts w:ascii="Times New Roman" w:hAnsi="Times New Roman" w:cs="Times New Roman"/>
          <w:b/>
          <w:sz w:val="24"/>
          <w:szCs w:val="24"/>
        </w:rPr>
        <w:t>P</w:t>
      </w:r>
      <w:r w:rsidRPr="00B63519">
        <w:rPr>
          <w:rFonts w:ascii="Times New Roman" w:hAnsi="Times New Roman" w:cs="Times New Roman"/>
          <w:b/>
          <w:sz w:val="24"/>
          <w:szCs w:val="24"/>
        </w:rPr>
        <w:t xml:space="preserve">an African </w:t>
      </w:r>
      <w:r w:rsidR="00CC42A8" w:rsidRPr="00B63519">
        <w:rPr>
          <w:rFonts w:ascii="Times New Roman" w:hAnsi="Times New Roman" w:cs="Times New Roman"/>
          <w:b/>
          <w:sz w:val="24"/>
          <w:szCs w:val="24"/>
        </w:rPr>
        <w:t>I</w:t>
      </w:r>
      <w:r w:rsidRPr="00B63519">
        <w:rPr>
          <w:rFonts w:ascii="Times New Roman" w:hAnsi="Times New Roman" w:cs="Times New Roman"/>
          <w:b/>
          <w:sz w:val="24"/>
          <w:szCs w:val="24"/>
        </w:rPr>
        <w:t xml:space="preserve">nsurance </w:t>
      </w:r>
      <w:r w:rsidR="00CC42A8" w:rsidRPr="00B63519">
        <w:rPr>
          <w:rFonts w:ascii="Times New Roman" w:hAnsi="Times New Roman" w:cs="Times New Roman"/>
          <w:b/>
          <w:sz w:val="24"/>
          <w:szCs w:val="24"/>
        </w:rPr>
        <w:t>C</w:t>
      </w:r>
      <w:r w:rsidRPr="00B63519">
        <w:rPr>
          <w:rFonts w:ascii="Times New Roman" w:hAnsi="Times New Roman" w:cs="Times New Roman"/>
          <w:b/>
          <w:sz w:val="24"/>
          <w:szCs w:val="24"/>
        </w:rPr>
        <w:t xml:space="preserve">ompany (U) Ltd versus </w:t>
      </w:r>
      <w:r w:rsidR="00CC42A8" w:rsidRPr="00B63519">
        <w:rPr>
          <w:rFonts w:ascii="Times New Roman" w:hAnsi="Times New Roman" w:cs="Times New Roman"/>
          <w:b/>
          <w:sz w:val="24"/>
          <w:szCs w:val="24"/>
        </w:rPr>
        <w:t>I</w:t>
      </w:r>
      <w:r w:rsidRPr="00B63519">
        <w:rPr>
          <w:rFonts w:ascii="Times New Roman" w:hAnsi="Times New Roman" w:cs="Times New Roman"/>
          <w:b/>
          <w:sz w:val="24"/>
          <w:szCs w:val="24"/>
        </w:rPr>
        <w:t xml:space="preserve">nternational </w:t>
      </w:r>
      <w:r w:rsidR="00CC42A8" w:rsidRPr="00B63519">
        <w:rPr>
          <w:rFonts w:ascii="Times New Roman" w:hAnsi="Times New Roman" w:cs="Times New Roman"/>
          <w:b/>
          <w:sz w:val="24"/>
          <w:szCs w:val="24"/>
        </w:rPr>
        <w:t>T</w:t>
      </w:r>
      <w:r w:rsidRPr="00B63519">
        <w:rPr>
          <w:rFonts w:ascii="Times New Roman" w:hAnsi="Times New Roman" w:cs="Times New Roman"/>
          <w:b/>
          <w:sz w:val="24"/>
          <w:szCs w:val="24"/>
        </w:rPr>
        <w:t>ransport Association HCCS 667 of 2003</w:t>
      </w:r>
      <w:r w:rsidRPr="00B63519">
        <w:rPr>
          <w:rFonts w:ascii="Times New Roman" w:hAnsi="Times New Roman" w:cs="Times New Roman"/>
          <w:sz w:val="24"/>
          <w:szCs w:val="24"/>
        </w:rPr>
        <w:t xml:space="preserve">. In that case the plaintiff made a payment to the defendant on the basis of a guarantee in favour of the defendant by a third party. One of the issues in contention was whether the plaintiff having represented to the defendant that it was entitled to a payment and even made part payment was </w:t>
      </w:r>
      <w:r w:rsidR="00CC42A8" w:rsidRPr="00B63519">
        <w:rPr>
          <w:rFonts w:ascii="Times New Roman" w:hAnsi="Times New Roman" w:cs="Times New Roman"/>
          <w:sz w:val="24"/>
          <w:szCs w:val="24"/>
        </w:rPr>
        <w:t xml:space="preserve">barred by </w:t>
      </w:r>
      <w:r w:rsidRPr="00B63519">
        <w:rPr>
          <w:rFonts w:ascii="Times New Roman" w:hAnsi="Times New Roman" w:cs="Times New Roman"/>
          <w:sz w:val="24"/>
          <w:szCs w:val="24"/>
        </w:rPr>
        <w:t>estoppe</w:t>
      </w:r>
      <w:r w:rsidR="00CC42A8" w:rsidRPr="00B63519">
        <w:rPr>
          <w:rFonts w:ascii="Times New Roman" w:hAnsi="Times New Roman" w:cs="Times New Roman"/>
          <w:sz w:val="24"/>
          <w:szCs w:val="24"/>
        </w:rPr>
        <w:t xml:space="preserve">ls </w:t>
      </w:r>
      <w:r w:rsidRPr="00B63519">
        <w:rPr>
          <w:rFonts w:ascii="Times New Roman" w:hAnsi="Times New Roman" w:cs="Times New Roman"/>
          <w:sz w:val="24"/>
          <w:szCs w:val="24"/>
        </w:rPr>
        <w:t>from claiming a refund of monies paid to the defendant after the failure of the third-party to make good on its obligations to the plaintiff. Honourable Justice Lameck Mukasa held that</w:t>
      </w:r>
      <w:r w:rsidR="00143C0C" w:rsidRPr="00B63519">
        <w:rPr>
          <w:rFonts w:ascii="Times New Roman" w:hAnsi="Times New Roman" w:cs="Times New Roman"/>
          <w:sz w:val="24"/>
          <w:szCs w:val="24"/>
        </w:rPr>
        <w:t>:</w:t>
      </w:r>
      <w:r w:rsidRPr="00B63519">
        <w:rPr>
          <w:rFonts w:ascii="Times New Roman" w:hAnsi="Times New Roman" w:cs="Times New Roman"/>
          <w:sz w:val="24"/>
          <w:szCs w:val="24"/>
        </w:rPr>
        <w:t xml:space="preserve"> </w:t>
      </w:r>
    </w:p>
    <w:p w:rsidR="0068720E" w:rsidRPr="00B63519" w:rsidRDefault="00143C0C" w:rsidP="00143C0C">
      <w:pPr>
        <w:ind w:left="720"/>
        <w:jc w:val="both"/>
        <w:rPr>
          <w:rFonts w:ascii="Times New Roman" w:hAnsi="Times New Roman" w:cs="Times New Roman"/>
          <w:sz w:val="24"/>
          <w:szCs w:val="24"/>
        </w:rPr>
      </w:pPr>
      <w:r w:rsidRPr="00B63519">
        <w:rPr>
          <w:rFonts w:ascii="Times New Roman" w:hAnsi="Times New Roman" w:cs="Times New Roman"/>
          <w:sz w:val="24"/>
          <w:szCs w:val="24"/>
        </w:rPr>
        <w:t>“...the doctrine of estoppels</w:t>
      </w:r>
      <w:r w:rsidR="00A43256" w:rsidRPr="00B63519">
        <w:rPr>
          <w:rFonts w:ascii="Times New Roman" w:hAnsi="Times New Roman" w:cs="Times New Roman"/>
          <w:sz w:val="24"/>
          <w:szCs w:val="24"/>
        </w:rPr>
        <w:t xml:space="preserve"> by conduct prevents the party against whom it is </w:t>
      </w:r>
      <w:r w:rsidR="00CC42A8" w:rsidRPr="00B63519">
        <w:rPr>
          <w:rFonts w:ascii="Times New Roman" w:hAnsi="Times New Roman" w:cs="Times New Roman"/>
          <w:sz w:val="24"/>
          <w:szCs w:val="24"/>
        </w:rPr>
        <w:t xml:space="preserve">set up </w:t>
      </w:r>
      <w:r w:rsidR="00A43256" w:rsidRPr="00B63519">
        <w:rPr>
          <w:rFonts w:ascii="Times New Roman" w:hAnsi="Times New Roman" w:cs="Times New Roman"/>
          <w:sz w:val="24"/>
          <w:szCs w:val="24"/>
        </w:rPr>
        <w:t xml:space="preserve">from denying the truth of the matter. The principle is that where a party has by his declaration, act or omission intentionally caused the other to believe a thing to be true and act upon such belief, </w:t>
      </w:r>
      <w:r w:rsidRPr="00B63519">
        <w:rPr>
          <w:rFonts w:ascii="Times New Roman" w:hAnsi="Times New Roman" w:cs="Times New Roman"/>
          <w:sz w:val="24"/>
          <w:szCs w:val="24"/>
        </w:rPr>
        <w:t>he</w:t>
      </w:r>
      <w:r w:rsidR="00A43256" w:rsidRPr="00B63519">
        <w:rPr>
          <w:rFonts w:ascii="Times New Roman" w:hAnsi="Times New Roman" w:cs="Times New Roman"/>
          <w:sz w:val="24"/>
          <w:szCs w:val="24"/>
        </w:rPr>
        <w:t xml:space="preserve"> cannot be allowed to deny the truthfulness of that thing</w:t>
      </w:r>
      <w:r w:rsidRPr="00B63519">
        <w:rPr>
          <w:rFonts w:ascii="Times New Roman" w:hAnsi="Times New Roman" w:cs="Times New Roman"/>
          <w:sz w:val="24"/>
          <w:szCs w:val="24"/>
        </w:rPr>
        <w:t>”</w:t>
      </w:r>
      <w:r w:rsidR="00A43256" w:rsidRPr="00B63519">
        <w:rPr>
          <w:rFonts w:ascii="Times New Roman" w:hAnsi="Times New Roman" w:cs="Times New Roman"/>
          <w:sz w:val="24"/>
          <w:szCs w:val="24"/>
        </w:rPr>
        <w:t>.</w:t>
      </w:r>
    </w:p>
    <w:p w:rsidR="00C428AC" w:rsidRPr="00B63519" w:rsidRDefault="0051460A" w:rsidP="00E3613D">
      <w:pPr>
        <w:jc w:val="both"/>
        <w:rPr>
          <w:rFonts w:ascii="Times New Roman" w:hAnsi="Times New Roman" w:cs="Times New Roman"/>
          <w:sz w:val="24"/>
          <w:szCs w:val="24"/>
        </w:rPr>
      </w:pPr>
      <w:r w:rsidRPr="00B63519">
        <w:rPr>
          <w:rFonts w:ascii="Times New Roman" w:hAnsi="Times New Roman" w:cs="Times New Roman"/>
          <w:sz w:val="24"/>
          <w:szCs w:val="24"/>
        </w:rPr>
        <w:t>The defendant in this case made a declaration t</w:t>
      </w:r>
      <w:r w:rsidR="00143C0C" w:rsidRPr="00B63519">
        <w:rPr>
          <w:rFonts w:ascii="Times New Roman" w:hAnsi="Times New Roman" w:cs="Times New Roman"/>
          <w:sz w:val="24"/>
          <w:szCs w:val="24"/>
        </w:rPr>
        <w:t xml:space="preserve">o </w:t>
      </w:r>
      <w:r w:rsidRPr="00B63519">
        <w:rPr>
          <w:rFonts w:ascii="Times New Roman" w:hAnsi="Times New Roman" w:cs="Times New Roman"/>
          <w:sz w:val="24"/>
          <w:szCs w:val="24"/>
        </w:rPr>
        <w:t xml:space="preserve">the plaintiff that the advance payment in respect of the APG was that in the subcontract. </w:t>
      </w:r>
      <w:r w:rsidR="00143C0C" w:rsidRPr="00B63519">
        <w:rPr>
          <w:rFonts w:ascii="Times New Roman" w:hAnsi="Times New Roman" w:cs="Times New Roman"/>
          <w:sz w:val="24"/>
          <w:szCs w:val="24"/>
        </w:rPr>
        <w:t xml:space="preserve">It caused </w:t>
      </w:r>
      <w:r w:rsidR="0068720E" w:rsidRPr="00B63519">
        <w:rPr>
          <w:rFonts w:ascii="Times New Roman" w:hAnsi="Times New Roman" w:cs="Times New Roman"/>
          <w:sz w:val="24"/>
          <w:szCs w:val="24"/>
        </w:rPr>
        <w:t xml:space="preserve">the plaintiff to believe this to be true and act upon that belief. The defendant should therefore not be allowed to deny the truthfulness of the </w:t>
      </w:r>
      <w:r w:rsidR="0068720E" w:rsidRPr="00B63519">
        <w:rPr>
          <w:rFonts w:ascii="Times New Roman" w:hAnsi="Times New Roman" w:cs="Times New Roman"/>
          <w:sz w:val="24"/>
          <w:szCs w:val="24"/>
        </w:rPr>
        <w:lastRenderedPageBreak/>
        <w:t xml:space="preserve">declaration as contained in paragraph 1 of the APG. Furthermore the plaintiff's counsel invited the court to answer </w:t>
      </w:r>
      <w:r w:rsidR="00143C0C" w:rsidRPr="00B63519">
        <w:rPr>
          <w:rFonts w:ascii="Times New Roman" w:hAnsi="Times New Roman" w:cs="Times New Roman"/>
          <w:sz w:val="24"/>
          <w:szCs w:val="24"/>
        </w:rPr>
        <w:t>I</w:t>
      </w:r>
      <w:r w:rsidR="0068720E" w:rsidRPr="00B63519">
        <w:rPr>
          <w:rFonts w:ascii="Times New Roman" w:hAnsi="Times New Roman" w:cs="Times New Roman"/>
          <w:sz w:val="24"/>
          <w:szCs w:val="24"/>
        </w:rPr>
        <w:t xml:space="preserve">ssue </w:t>
      </w:r>
      <w:r w:rsidR="00143C0C" w:rsidRPr="00B63519">
        <w:rPr>
          <w:rFonts w:ascii="Times New Roman" w:hAnsi="Times New Roman" w:cs="Times New Roman"/>
          <w:sz w:val="24"/>
          <w:szCs w:val="24"/>
        </w:rPr>
        <w:t xml:space="preserve">No 1 </w:t>
      </w:r>
      <w:r w:rsidR="0068720E" w:rsidRPr="00B63519">
        <w:rPr>
          <w:rFonts w:ascii="Times New Roman" w:hAnsi="Times New Roman" w:cs="Times New Roman"/>
          <w:sz w:val="24"/>
          <w:szCs w:val="24"/>
        </w:rPr>
        <w:t>in the affirmative as the advance payment made under the APG exhibit P10 was that made in accordance with the subcontract exhibit P2.</w:t>
      </w:r>
    </w:p>
    <w:p w:rsidR="00475DA4" w:rsidRPr="00B63519" w:rsidRDefault="00475DA4" w:rsidP="00E3613D">
      <w:pPr>
        <w:jc w:val="both"/>
        <w:rPr>
          <w:rFonts w:ascii="Times New Roman" w:hAnsi="Times New Roman" w:cs="Times New Roman"/>
          <w:b/>
          <w:sz w:val="24"/>
          <w:szCs w:val="24"/>
        </w:rPr>
      </w:pPr>
      <w:r w:rsidRPr="00B63519">
        <w:rPr>
          <w:rFonts w:ascii="Times New Roman" w:hAnsi="Times New Roman" w:cs="Times New Roman"/>
          <w:b/>
          <w:sz w:val="24"/>
          <w:szCs w:val="24"/>
        </w:rPr>
        <w:t>Submissions in Reply on Issue 1 by Defendant’s Counsel</w:t>
      </w:r>
    </w:p>
    <w:p w:rsidR="00C428AC" w:rsidRPr="00B63519" w:rsidRDefault="00C428AC" w:rsidP="00E3613D">
      <w:pPr>
        <w:jc w:val="both"/>
        <w:rPr>
          <w:rFonts w:ascii="Times New Roman" w:hAnsi="Times New Roman" w:cs="Times New Roman"/>
          <w:sz w:val="24"/>
          <w:szCs w:val="24"/>
        </w:rPr>
      </w:pPr>
      <w:r w:rsidRPr="00B63519">
        <w:rPr>
          <w:rFonts w:ascii="Times New Roman" w:hAnsi="Times New Roman" w:cs="Times New Roman"/>
          <w:sz w:val="24"/>
          <w:szCs w:val="24"/>
        </w:rPr>
        <w:t>In reply the defendants counsel also set out the factual background that I do not need to repeat here. The submissions of the defendants counsel are as follows:</w:t>
      </w:r>
    </w:p>
    <w:p w:rsidR="003D34AA" w:rsidRPr="00B63519" w:rsidRDefault="00C428AC" w:rsidP="00E3613D">
      <w:pPr>
        <w:jc w:val="both"/>
        <w:rPr>
          <w:rFonts w:ascii="Times New Roman" w:hAnsi="Times New Roman" w:cs="Times New Roman"/>
          <w:sz w:val="24"/>
          <w:szCs w:val="24"/>
        </w:rPr>
      </w:pPr>
      <w:r w:rsidRPr="00B63519">
        <w:rPr>
          <w:rFonts w:ascii="Times New Roman" w:hAnsi="Times New Roman" w:cs="Times New Roman"/>
          <w:sz w:val="24"/>
          <w:szCs w:val="24"/>
        </w:rPr>
        <w:t>The making of an advance payment is a question of fact. The Lion Advance Payment Guarantee is dated 16</w:t>
      </w:r>
      <w:r w:rsidRPr="00B63519">
        <w:rPr>
          <w:rFonts w:ascii="Times New Roman" w:hAnsi="Times New Roman" w:cs="Times New Roman"/>
          <w:sz w:val="24"/>
          <w:szCs w:val="24"/>
          <w:vertAlign w:val="superscript"/>
        </w:rPr>
        <w:t>th</w:t>
      </w:r>
      <w:r w:rsidR="00FC6BAB" w:rsidRPr="00B63519">
        <w:rPr>
          <w:rFonts w:ascii="Times New Roman" w:hAnsi="Times New Roman" w:cs="Times New Roman"/>
          <w:sz w:val="24"/>
          <w:szCs w:val="24"/>
        </w:rPr>
        <w:t xml:space="preserve"> </w:t>
      </w:r>
      <w:r w:rsidRPr="00B63519">
        <w:rPr>
          <w:rFonts w:ascii="Times New Roman" w:hAnsi="Times New Roman" w:cs="Times New Roman"/>
          <w:sz w:val="24"/>
          <w:szCs w:val="24"/>
        </w:rPr>
        <w:t>of November 2012. The answer to whether any advance payment was made against the guarantee dated 16</w:t>
      </w:r>
      <w:r w:rsidRPr="00B63519">
        <w:rPr>
          <w:rFonts w:ascii="Times New Roman" w:hAnsi="Times New Roman" w:cs="Times New Roman"/>
          <w:sz w:val="24"/>
          <w:szCs w:val="24"/>
          <w:vertAlign w:val="superscript"/>
        </w:rPr>
        <w:t>th</w:t>
      </w:r>
      <w:r w:rsidR="00216CC4"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of November 2012 does not </w:t>
      </w:r>
      <w:r w:rsidR="00216CC4" w:rsidRPr="00B63519">
        <w:rPr>
          <w:rFonts w:ascii="Times New Roman" w:hAnsi="Times New Roman" w:cs="Times New Roman"/>
          <w:sz w:val="24"/>
          <w:szCs w:val="24"/>
        </w:rPr>
        <w:t xml:space="preserve">lie in </w:t>
      </w:r>
      <w:r w:rsidRPr="00B63519">
        <w:rPr>
          <w:rFonts w:ascii="Times New Roman" w:hAnsi="Times New Roman" w:cs="Times New Roman"/>
          <w:sz w:val="24"/>
          <w:szCs w:val="24"/>
        </w:rPr>
        <w:t xml:space="preserve">documents preceding its existence or in an attempt to </w:t>
      </w:r>
      <w:r w:rsidR="00216CC4" w:rsidRPr="00B63519">
        <w:rPr>
          <w:rFonts w:ascii="Times New Roman" w:hAnsi="Times New Roman" w:cs="Times New Roman"/>
          <w:sz w:val="24"/>
          <w:szCs w:val="24"/>
        </w:rPr>
        <w:t xml:space="preserve">twist </w:t>
      </w:r>
      <w:r w:rsidRPr="00B63519">
        <w:rPr>
          <w:rFonts w:ascii="Times New Roman" w:hAnsi="Times New Roman" w:cs="Times New Roman"/>
          <w:sz w:val="24"/>
          <w:szCs w:val="24"/>
        </w:rPr>
        <w:t>the construction of the wording in the Lion APG.</w:t>
      </w:r>
      <w:r w:rsidR="00352913" w:rsidRPr="00B63519">
        <w:rPr>
          <w:rFonts w:ascii="Times New Roman" w:hAnsi="Times New Roman" w:cs="Times New Roman"/>
          <w:sz w:val="24"/>
          <w:szCs w:val="24"/>
        </w:rPr>
        <w:t xml:space="preserve"> He contended that the document in issue is an advance payment guarantee and not an </w:t>
      </w:r>
      <w:r w:rsidR="00216CC4" w:rsidRPr="00B63519">
        <w:rPr>
          <w:rFonts w:ascii="Times New Roman" w:hAnsi="Times New Roman" w:cs="Times New Roman"/>
          <w:sz w:val="24"/>
          <w:szCs w:val="24"/>
        </w:rPr>
        <w:t>‘</w:t>
      </w:r>
      <w:r w:rsidR="00352913" w:rsidRPr="00B63519">
        <w:rPr>
          <w:rFonts w:ascii="Times New Roman" w:hAnsi="Times New Roman" w:cs="Times New Roman"/>
          <w:sz w:val="24"/>
          <w:szCs w:val="24"/>
        </w:rPr>
        <w:t>advanced payment guarantee</w:t>
      </w:r>
      <w:r w:rsidR="00216CC4" w:rsidRPr="00B63519">
        <w:rPr>
          <w:rFonts w:ascii="Times New Roman" w:hAnsi="Times New Roman" w:cs="Times New Roman"/>
          <w:sz w:val="24"/>
          <w:szCs w:val="24"/>
        </w:rPr>
        <w:t>’</w:t>
      </w:r>
      <w:r w:rsidR="00352913" w:rsidRPr="00B63519">
        <w:rPr>
          <w:rFonts w:ascii="Times New Roman" w:hAnsi="Times New Roman" w:cs="Times New Roman"/>
          <w:sz w:val="24"/>
          <w:szCs w:val="24"/>
        </w:rPr>
        <w:t xml:space="preserve">. Taking into consideration the nomenclature and well settled position that this type of instrument is used with reference to payment to be made after it has been </w:t>
      </w:r>
      <w:r w:rsidR="0051460A" w:rsidRPr="00B63519">
        <w:rPr>
          <w:rFonts w:ascii="Times New Roman" w:hAnsi="Times New Roman" w:cs="Times New Roman"/>
          <w:sz w:val="24"/>
          <w:szCs w:val="24"/>
        </w:rPr>
        <w:t>completed;</w:t>
      </w:r>
      <w:r w:rsidR="00352913" w:rsidRPr="00B63519">
        <w:rPr>
          <w:rFonts w:ascii="Times New Roman" w:hAnsi="Times New Roman" w:cs="Times New Roman"/>
          <w:sz w:val="24"/>
          <w:szCs w:val="24"/>
        </w:rPr>
        <w:t xml:space="preserve"> its existence can only be a condition precedent to the payment </w:t>
      </w:r>
      <w:r w:rsidR="00F00A4F" w:rsidRPr="00B63519">
        <w:rPr>
          <w:rFonts w:ascii="Times New Roman" w:hAnsi="Times New Roman" w:cs="Times New Roman"/>
          <w:sz w:val="24"/>
          <w:szCs w:val="24"/>
        </w:rPr>
        <w:t xml:space="preserve">to </w:t>
      </w:r>
      <w:r w:rsidR="00352913" w:rsidRPr="00B63519">
        <w:rPr>
          <w:rFonts w:ascii="Times New Roman" w:hAnsi="Times New Roman" w:cs="Times New Roman"/>
          <w:sz w:val="24"/>
          <w:szCs w:val="24"/>
        </w:rPr>
        <w:t>which it relates. An advance payment guarantee cannot be issued to cover an existing liability or an advance made months prior to its own existence. As such, payments made prior to its existence cannot properly be said to be made under it. The payments would constitute past consideration under the contract of guarantee or in this case under the Lion APG</w:t>
      </w:r>
      <w:r w:rsidR="003D34AA" w:rsidRPr="00B63519">
        <w:rPr>
          <w:rFonts w:ascii="Times New Roman" w:hAnsi="Times New Roman" w:cs="Times New Roman"/>
          <w:sz w:val="24"/>
          <w:szCs w:val="24"/>
        </w:rPr>
        <w:t>. The defendant</w:t>
      </w:r>
      <w:r w:rsidR="00216CC4" w:rsidRPr="00B63519">
        <w:rPr>
          <w:rFonts w:ascii="Times New Roman" w:hAnsi="Times New Roman" w:cs="Times New Roman"/>
          <w:sz w:val="24"/>
          <w:szCs w:val="24"/>
        </w:rPr>
        <w:t>’</w:t>
      </w:r>
      <w:r w:rsidR="003D34AA" w:rsidRPr="00B63519">
        <w:rPr>
          <w:rFonts w:ascii="Times New Roman" w:hAnsi="Times New Roman" w:cs="Times New Roman"/>
          <w:sz w:val="24"/>
          <w:szCs w:val="24"/>
        </w:rPr>
        <w:t>s counsel submitted that there is no dispute as to the fact that the sums shown to have been paid out by the plaintiff were made or advanced in July and October 2011. Such advance</w:t>
      </w:r>
      <w:r w:rsidR="00216CC4" w:rsidRPr="00B63519">
        <w:rPr>
          <w:rFonts w:ascii="Times New Roman" w:hAnsi="Times New Roman" w:cs="Times New Roman"/>
          <w:sz w:val="24"/>
          <w:szCs w:val="24"/>
        </w:rPr>
        <w:t xml:space="preserve">s or </w:t>
      </w:r>
      <w:r w:rsidR="003D34AA" w:rsidRPr="00B63519">
        <w:rPr>
          <w:rFonts w:ascii="Times New Roman" w:hAnsi="Times New Roman" w:cs="Times New Roman"/>
          <w:sz w:val="24"/>
          <w:szCs w:val="24"/>
        </w:rPr>
        <w:t xml:space="preserve">payments could not have been made in contemplation that the </w:t>
      </w:r>
      <w:r w:rsidR="00216CC4" w:rsidRPr="00B63519">
        <w:rPr>
          <w:rFonts w:ascii="Times New Roman" w:hAnsi="Times New Roman" w:cs="Times New Roman"/>
          <w:sz w:val="24"/>
          <w:szCs w:val="24"/>
        </w:rPr>
        <w:t>L</w:t>
      </w:r>
      <w:r w:rsidR="003D34AA" w:rsidRPr="00B63519">
        <w:rPr>
          <w:rFonts w:ascii="Times New Roman" w:hAnsi="Times New Roman" w:cs="Times New Roman"/>
          <w:sz w:val="24"/>
          <w:szCs w:val="24"/>
        </w:rPr>
        <w:t xml:space="preserve">ion APG (which was to be granted more than 16 months later) would guarantee the sums so advanced. It could not have been contemplated that the </w:t>
      </w:r>
      <w:r w:rsidR="00216CC4" w:rsidRPr="00B63519">
        <w:rPr>
          <w:rFonts w:ascii="Times New Roman" w:hAnsi="Times New Roman" w:cs="Times New Roman"/>
          <w:sz w:val="24"/>
          <w:szCs w:val="24"/>
        </w:rPr>
        <w:t>L</w:t>
      </w:r>
      <w:r w:rsidR="003D34AA" w:rsidRPr="00B63519">
        <w:rPr>
          <w:rFonts w:ascii="Times New Roman" w:hAnsi="Times New Roman" w:cs="Times New Roman"/>
          <w:sz w:val="24"/>
          <w:szCs w:val="24"/>
        </w:rPr>
        <w:t>ion APG would be created in the course of what the plaintiff referred to in exhibit P12 as "failure by MKP builders SDN BHD to implement the contract" and then be used</w:t>
      </w:r>
      <w:r w:rsidR="00216CC4" w:rsidRPr="00B63519">
        <w:rPr>
          <w:rFonts w:ascii="Times New Roman" w:hAnsi="Times New Roman" w:cs="Times New Roman"/>
          <w:sz w:val="24"/>
          <w:szCs w:val="24"/>
        </w:rPr>
        <w:t xml:space="preserve"> to cover an </w:t>
      </w:r>
      <w:r w:rsidR="003D34AA" w:rsidRPr="00B63519">
        <w:rPr>
          <w:rFonts w:ascii="Times New Roman" w:hAnsi="Times New Roman" w:cs="Times New Roman"/>
          <w:sz w:val="24"/>
          <w:szCs w:val="24"/>
        </w:rPr>
        <w:t>advance payment or payment already made.</w:t>
      </w:r>
    </w:p>
    <w:p w:rsidR="003D34AA" w:rsidRPr="00B63519" w:rsidRDefault="003D34AA"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w:t>
      </w:r>
      <w:r w:rsidR="0051460A" w:rsidRPr="00B63519">
        <w:rPr>
          <w:rFonts w:ascii="Times New Roman" w:hAnsi="Times New Roman" w:cs="Times New Roman"/>
          <w:sz w:val="24"/>
          <w:szCs w:val="24"/>
        </w:rPr>
        <w:t>defendant’s</w:t>
      </w:r>
      <w:r w:rsidRPr="00B63519">
        <w:rPr>
          <w:rFonts w:ascii="Times New Roman" w:hAnsi="Times New Roman" w:cs="Times New Roman"/>
          <w:sz w:val="24"/>
          <w:szCs w:val="24"/>
        </w:rPr>
        <w:t xml:space="preserve"> counsels submitted that the correct answer </w:t>
      </w:r>
      <w:r w:rsidR="00216CC4" w:rsidRPr="00B63519">
        <w:rPr>
          <w:rFonts w:ascii="Times New Roman" w:hAnsi="Times New Roman" w:cs="Times New Roman"/>
          <w:sz w:val="24"/>
          <w:szCs w:val="24"/>
        </w:rPr>
        <w:t xml:space="preserve">to </w:t>
      </w:r>
      <w:r w:rsidRPr="00B63519">
        <w:rPr>
          <w:rFonts w:ascii="Times New Roman" w:hAnsi="Times New Roman" w:cs="Times New Roman"/>
          <w:sz w:val="24"/>
          <w:szCs w:val="24"/>
        </w:rPr>
        <w:t xml:space="preserve">issue number </w:t>
      </w:r>
      <w:r w:rsidR="00216CC4" w:rsidRPr="00B63519">
        <w:rPr>
          <w:rFonts w:ascii="Times New Roman" w:hAnsi="Times New Roman" w:cs="Times New Roman"/>
          <w:sz w:val="24"/>
          <w:szCs w:val="24"/>
        </w:rPr>
        <w:t>1 i</w:t>
      </w:r>
      <w:r w:rsidRPr="00B63519">
        <w:rPr>
          <w:rFonts w:ascii="Times New Roman" w:hAnsi="Times New Roman" w:cs="Times New Roman"/>
          <w:sz w:val="24"/>
          <w:szCs w:val="24"/>
        </w:rPr>
        <w:t>s unequivocal in that no advance payment was made under the guarantee dated 16</w:t>
      </w:r>
      <w:r w:rsidRPr="00B63519">
        <w:rPr>
          <w:rFonts w:ascii="Times New Roman" w:hAnsi="Times New Roman" w:cs="Times New Roman"/>
          <w:sz w:val="24"/>
          <w:szCs w:val="24"/>
          <w:vertAlign w:val="superscript"/>
        </w:rPr>
        <w:t>th</w:t>
      </w:r>
      <w:r w:rsidR="00216CC4" w:rsidRPr="00B63519">
        <w:rPr>
          <w:rFonts w:ascii="Times New Roman" w:hAnsi="Times New Roman" w:cs="Times New Roman"/>
          <w:sz w:val="24"/>
          <w:szCs w:val="24"/>
        </w:rPr>
        <w:t xml:space="preserve"> </w:t>
      </w:r>
      <w:r w:rsidRPr="00B63519">
        <w:rPr>
          <w:rFonts w:ascii="Times New Roman" w:hAnsi="Times New Roman" w:cs="Times New Roman"/>
          <w:sz w:val="24"/>
          <w:szCs w:val="24"/>
        </w:rPr>
        <w:t>of November 2012. The submission is based on the failure by the plaintiff to provide any evidence to prove such advance payment. Counsel for the plaintiff concentrated on attacking the evidence of DW1 and DW2 rather than on providing evidence of pa</w:t>
      </w:r>
      <w:r w:rsidR="00216CC4" w:rsidRPr="00B63519">
        <w:rPr>
          <w:rFonts w:ascii="Times New Roman" w:hAnsi="Times New Roman" w:cs="Times New Roman"/>
          <w:sz w:val="24"/>
          <w:szCs w:val="24"/>
        </w:rPr>
        <w:t>yments by the plaintiff to MKP B</w:t>
      </w:r>
      <w:r w:rsidRPr="00B63519">
        <w:rPr>
          <w:rFonts w:ascii="Times New Roman" w:hAnsi="Times New Roman" w:cs="Times New Roman"/>
          <w:sz w:val="24"/>
          <w:szCs w:val="24"/>
        </w:rPr>
        <w:t>uilders SDN BHD Ltd made after 16</w:t>
      </w:r>
      <w:r w:rsidRPr="00B63519">
        <w:rPr>
          <w:rFonts w:ascii="Times New Roman" w:hAnsi="Times New Roman" w:cs="Times New Roman"/>
          <w:sz w:val="24"/>
          <w:szCs w:val="24"/>
          <w:vertAlign w:val="superscript"/>
        </w:rPr>
        <w:t>th</w:t>
      </w:r>
      <w:r w:rsidR="00216CC4"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of November 2012. The erroneous interpretation of a paragraph of the </w:t>
      </w:r>
      <w:r w:rsidR="00216CC4" w:rsidRPr="00B63519">
        <w:rPr>
          <w:rFonts w:ascii="Times New Roman" w:hAnsi="Times New Roman" w:cs="Times New Roman"/>
          <w:sz w:val="24"/>
          <w:szCs w:val="24"/>
        </w:rPr>
        <w:t>L</w:t>
      </w:r>
      <w:r w:rsidRPr="00B63519">
        <w:rPr>
          <w:rFonts w:ascii="Times New Roman" w:hAnsi="Times New Roman" w:cs="Times New Roman"/>
          <w:sz w:val="24"/>
          <w:szCs w:val="24"/>
        </w:rPr>
        <w:t xml:space="preserve">ion APG provides no assistance as the </w:t>
      </w:r>
      <w:r w:rsidR="00216CC4" w:rsidRPr="00B63519">
        <w:rPr>
          <w:rFonts w:ascii="Times New Roman" w:hAnsi="Times New Roman" w:cs="Times New Roman"/>
          <w:sz w:val="24"/>
          <w:szCs w:val="24"/>
        </w:rPr>
        <w:t>L</w:t>
      </w:r>
      <w:r w:rsidRPr="00B63519">
        <w:rPr>
          <w:rFonts w:ascii="Times New Roman" w:hAnsi="Times New Roman" w:cs="Times New Roman"/>
          <w:sz w:val="24"/>
          <w:szCs w:val="24"/>
        </w:rPr>
        <w:t>ion APG did not relate back to the payment made 16 months prior to it</w:t>
      </w:r>
      <w:r w:rsidR="00216CC4" w:rsidRPr="00B63519">
        <w:rPr>
          <w:rFonts w:ascii="Times New Roman" w:hAnsi="Times New Roman" w:cs="Times New Roman"/>
          <w:sz w:val="24"/>
          <w:szCs w:val="24"/>
        </w:rPr>
        <w:t>’</w:t>
      </w:r>
      <w:r w:rsidRPr="00B63519">
        <w:rPr>
          <w:rFonts w:ascii="Times New Roman" w:hAnsi="Times New Roman" w:cs="Times New Roman"/>
          <w:sz w:val="24"/>
          <w:szCs w:val="24"/>
        </w:rPr>
        <w:t>s existence.</w:t>
      </w:r>
    </w:p>
    <w:p w:rsidR="003232D1" w:rsidRPr="00B63519" w:rsidRDefault="003D34AA"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defendants counsel pointed out that while PW1 provided the exhibits in court, he admitted that he joined the plaintiff in June 2011. By the time he was employed, the arrangements with MKP </w:t>
      </w:r>
      <w:r w:rsidR="00216CC4" w:rsidRPr="00B63519">
        <w:rPr>
          <w:rFonts w:ascii="Times New Roman" w:hAnsi="Times New Roman" w:cs="Times New Roman"/>
          <w:sz w:val="24"/>
          <w:szCs w:val="24"/>
        </w:rPr>
        <w:t>B</w:t>
      </w:r>
      <w:r w:rsidRPr="00B63519">
        <w:rPr>
          <w:rFonts w:ascii="Times New Roman" w:hAnsi="Times New Roman" w:cs="Times New Roman"/>
          <w:sz w:val="24"/>
          <w:szCs w:val="24"/>
        </w:rPr>
        <w:t>uilders SDN BHD were already in place.</w:t>
      </w:r>
      <w:r w:rsidR="00216CC4" w:rsidRPr="00B63519">
        <w:rPr>
          <w:rFonts w:ascii="Times New Roman" w:hAnsi="Times New Roman" w:cs="Times New Roman"/>
          <w:sz w:val="24"/>
          <w:szCs w:val="24"/>
        </w:rPr>
        <w:t xml:space="preserve"> He was not part of the Contracts C</w:t>
      </w:r>
      <w:r w:rsidR="003232D1" w:rsidRPr="00B63519">
        <w:rPr>
          <w:rFonts w:ascii="Times New Roman" w:hAnsi="Times New Roman" w:cs="Times New Roman"/>
          <w:sz w:val="24"/>
          <w:szCs w:val="24"/>
        </w:rPr>
        <w:t xml:space="preserve">ommittee of the plaintiff and did not draft the main or subcontract. He had little to do with the matter at hand. </w:t>
      </w:r>
      <w:r w:rsidR="003232D1" w:rsidRPr="00B63519">
        <w:rPr>
          <w:rFonts w:ascii="Times New Roman" w:hAnsi="Times New Roman" w:cs="Times New Roman"/>
          <w:sz w:val="24"/>
          <w:szCs w:val="24"/>
        </w:rPr>
        <w:lastRenderedPageBreak/>
        <w:t>A scrutiny of the documents revealed that PW1 originated only exhibit D15 on 15</w:t>
      </w:r>
      <w:r w:rsidR="00216CC4" w:rsidRPr="00B63519">
        <w:rPr>
          <w:rFonts w:ascii="Times New Roman" w:hAnsi="Times New Roman" w:cs="Times New Roman"/>
          <w:sz w:val="24"/>
          <w:szCs w:val="24"/>
          <w:vertAlign w:val="superscript"/>
        </w:rPr>
        <w:t>th</w:t>
      </w:r>
      <w:r w:rsidR="00216CC4" w:rsidRPr="00B63519">
        <w:rPr>
          <w:rFonts w:ascii="Times New Roman" w:hAnsi="Times New Roman" w:cs="Times New Roman"/>
          <w:sz w:val="24"/>
          <w:szCs w:val="24"/>
        </w:rPr>
        <w:t xml:space="preserve"> </w:t>
      </w:r>
      <w:r w:rsidR="003232D1" w:rsidRPr="00B63519">
        <w:rPr>
          <w:rFonts w:ascii="Times New Roman" w:hAnsi="Times New Roman" w:cs="Times New Roman"/>
          <w:sz w:val="24"/>
          <w:szCs w:val="24"/>
        </w:rPr>
        <w:t>March</w:t>
      </w:r>
      <w:r w:rsidR="00216CC4" w:rsidRPr="00B63519">
        <w:rPr>
          <w:rFonts w:ascii="Times New Roman" w:hAnsi="Times New Roman" w:cs="Times New Roman"/>
          <w:sz w:val="24"/>
          <w:szCs w:val="24"/>
        </w:rPr>
        <w:t>,</w:t>
      </w:r>
      <w:r w:rsidR="003232D1" w:rsidRPr="00B63519">
        <w:rPr>
          <w:rFonts w:ascii="Times New Roman" w:hAnsi="Times New Roman" w:cs="Times New Roman"/>
          <w:sz w:val="24"/>
          <w:szCs w:val="24"/>
        </w:rPr>
        <w:t xml:space="preserve"> 2013. It follows that </w:t>
      </w:r>
      <w:r w:rsidR="00216CC4" w:rsidRPr="00B63519">
        <w:rPr>
          <w:rFonts w:ascii="Times New Roman" w:hAnsi="Times New Roman" w:cs="Times New Roman"/>
          <w:sz w:val="24"/>
          <w:szCs w:val="24"/>
        </w:rPr>
        <w:t xml:space="preserve">a </w:t>
      </w:r>
      <w:r w:rsidR="003232D1" w:rsidRPr="00B63519">
        <w:rPr>
          <w:rFonts w:ascii="Times New Roman" w:hAnsi="Times New Roman" w:cs="Times New Roman"/>
          <w:sz w:val="24"/>
          <w:szCs w:val="24"/>
        </w:rPr>
        <w:t>significant part of his evidence were based on conjecture, assumptions and illusions rather than actual knowledge.</w:t>
      </w:r>
    </w:p>
    <w:p w:rsidR="000F7B66" w:rsidRPr="00B63519" w:rsidRDefault="003232D1" w:rsidP="00E3613D">
      <w:pPr>
        <w:jc w:val="both"/>
        <w:rPr>
          <w:rFonts w:ascii="Times New Roman" w:hAnsi="Times New Roman" w:cs="Times New Roman"/>
          <w:sz w:val="24"/>
          <w:szCs w:val="24"/>
        </w:rPr>
      </w:pPr>
      <w:r w:rsidRPr="00B63519">
        <w:rPr>
          <w:rFonts w:ascii="Times New Roman" w:hAnsi="Times New Roman" w:cs="Times New Roman"/>
          <w:sz w:val="24"/>
          <w:szCs w:val="24"/>
        </w:rPr>
        <w:t>The main contract which was executed on 15</w:t>
      </w:r>
      <w:r w:rsidR="00216CC4" w:rsidRPr="00B63519">
        <w:rPr>
          <w:rFonts w:ascii="Times New Roman" w:hAnsi="Times New Roman" w:cs="Times New Roman"/>
          <w:sz w:val="24"/>
          <w:szCs w:val="24"/>
          <w:vertAlign w:val="superscript"/>
        </w:rPr>
        <w:t>th</w:t>
      </w:r>
      <w:r w:rsidR="00216CC4" w:rsidRPr="00B63519">
        <w:rPr>
          <w:rFonts w:ascii="Times New Roman" w:hAnsi="Times New Roman" w:cs="Times New Roman"/>
          <w:sz w:val="24"/>
          <w:szCs w:val="24"/>
        </w:rPr>
        <w:t xml:space="preserve"> </w:t>
      </w:r>
      <w:r w:rsidRPr="00B63519">
        <w:rPr>
          <w:rFonts w:ascii="Times New Roman" w:hAnsi="Times New Roman" w:cs="Times New Roman"/>
          <w:sz w:val="24"/>
          <w:szCs w:val="24"/>
        </w:rPr>
        <w:t>July</w:t>
      </w:r>
      <w:r w:rsidR="00216CC4" w:rsidRPr="00B63519">
        <w:rPr>
          <w:rFonts w:ascii="Times New Roman" w:hAnsi="Times New Roman" w:cs="Times New Roman"/>
          <w:sz w:val="24"/>
          <w:szCs w:val="24"/>
        </w:rPr>
        <w:t>,</w:t>
      </w:r>
      <w:r w:rsidRPr="00B63519">
        <w:rPr>
          <w:rFonts w:ascii="Times New Roman" w:hAnsi="Times New Roman" w:cs="Times New Roman"/>
          <w:sz w:val="24"/>
          <w:szCs w:val="24"/>
        </w:rPr>
        <w:t xml:space="preserve"> 2011 provided in clause 2 thereof that an advance equivalent to 20% of the contract sum would be made against receipt of an advance payment guarantee from a bank or insurance company that is acceptable to the plaintiff. A similarly worded clause is found in the subcontract executed on 22</w:t>
      </w:r>
      <w:r w:rsidR="00216CC4" w:rsidRPr="00B63519">
        <w:rPr>
          <w:rFonts w:ascii="Times New Roman" w:hAnsi="Times New Roman" w:cs="Times New Roman"/>
          <w:sz w:val="24"/>
          <w:szCs w:val="24"/>
          <w:vertAlign w:val="superscript"/>
        </w:rPr>
        <w:t>nd</w:t>
      </w:r>
      <w:r w:rsidR="00216CC4" w:rsidRPr="00B63519">
        <w:rPr>
          <w:rFonts w:ascii="Times New Roman" w:hAnsi="Times New Roman" w:cs="Times New Roman"/>
          <w:sz w:val="24"/>
          <w:szCs w:val="24"/>
        </w:rPr>
        <w:t xml:space="preserve"> </w:t>
      </w:r>
      <w:r w:rsidRPr="00B63519">
        <w:rPr>
          <w:rFonts w:ascii="Times New Roman" w:hAnsi="Times New Roman" w:cs="Times New Roman"/>
          <w:sz w:val="24"/>
          <w:szCs w:val="24"/>
        </w:rPr>
        <w:t>July</w:t>
      </w:r>
      <w:r w:rsidR="00216CC4" w:rsidRPr="00B63519">
        <w:rPr>
          <w:rFonts w:ascii="Times New Roman" w:hAnsi="Times New Roman" w:cs="Times New Roman"/>
          <w:sz w:val="24"/>
          <w:szCs w:val="24"/>
        </w:rPr>
        <w:t>,</w:t>
      </w:r>
      <w:r w:rsidRPr="00B63519">
        <w:rPr>
          <w:rFonts w:ascii="Times New Roman" w:hAnsi="Times New Roman" w:cs="Times New Roman"/>
          <w:sz w:val="24"/>
          <w:szCs w:val="24"/>
        </w:rPr>
        <w:t xml:space="preserve"> 2011. </w:t>
      </w:r>
      <w:r w:rsidR="0051460A" w:rsidRPr="00B63519">
        <w:rPr>
          <w:rFonts w:ascii="Times New Roman" w:hAnsi="Times New Roman" w:cs="Times New Roman"/>
          <w:sz w:val="24"/>
          <w:szCs w:val="24"/>
        </w:rPr>
        <w:t>On the basis of the contract sum in the main contract, such an advance payment was the</w:t>
      </w:r>
      <w:r w:rsidR="00216CC4" w:rsidRPr="00B63519">
        <w:rPr>
          <w:rFonts w:ascii="Times New Roman" w:hAnsi="Times New Roman" w:cs="Times New Roman"/>
          <w:sz w:val="24"/>
          <w:szCs w:val="24"/>
        </w:rPr>
        <w:t>n</w:t>
      </w:r>
      <w:r w:rsidR="0051460A" w:rsidRPr="00B63519">
        <w:rPr>
          <w:rFonts w:ascii="Times New Roman" w:hAnsi="Times New Roman" w:cs="Times New Roman"/>
          <w:sz w:val="24"/>
          <w:szCs w:val="24"/>
        </w:rPr>
        <w:t xml:space="preserve"> equivalent to US$3,627,762.40. </w:t>
      </w:r>
      <w:r w:rsidR="00386951" w:rsidRPr="00B63519">
        <w:rPr>
          <w:rFonts w:ascii="Times New Roman" w:hAnsi="Times New Roman" w:cs="Times New Roman"/>
          <w:sz w:val="24"/>
          <w:szCs w:val="24"/>
        </w:rPr>
        <w:t xml:space="preserve">From the wording it was envisaged and understood that the availability of the advance payment guarantee issued by a bank or insurance company acceptable to the plaintiff would be the basis for or of an advance payment </w:t>
      </w:r>
      <w:r w:rsidR="00844D84" w:rsidRPr="00B63519">
        <w:rPr>
          <w:rFonts w:ascii="Times New Roman" w:hAnsi="Times New Roman" w:cs="Times New Roman"/>
          <w:sz w:val="24"/>
          <w:szCs w:val="24"/>
        </w:rPr>
        <w:t xml:space="preserve">of </w:t>
      </w:r>
      <w:r w:rsidR="00386951" w:rsidRPr="00B63519">
        <w:rPr>
          <w:rFonts w:ascii="Times New Roman" w:hAnsi="Times New Roman" w:cs="Times New Roman"/>
          <w:sz w:val="24"/>
          <w:szCs w:val="24"/>
        </w:rPr>
        <w:t>an amount equal to 20% of the contract sum.</w:t>
      </w:r>
      <w:r w:rsidR="000F7B66" w:rsidRPr="00B63519">
        <w:rPr>
          <w:rFonts w:ascii="Times New Roman" w:hAnsi="Times New Roman" w:cs="Times New Roman"/>
          <w:sz w:val="24"/>
          <w:szCs w:val="24"/>
        </w:rPr>
        <w:t xml:space="preserve"> Consequently it was always understood that the advance payment </w:t>
      </w:r>
      <w:r w:rsidR="00844D84" w:rsidRPr="00B63519">
        <w:rPr>
          <w:rFonts w:ascii="Times New Roman" w:hAnsi="Times New Roman" w:cs="Times New Roman"/>
          <w:sz w:val="24"/>
          <w:szCs w:val="24"/>
        </w:rPr>
        <w:t>would come after receipt of an A</w:t>
      </w:r>
      <w:r w:rsidR="000F7B66" w:rsidRPr="00B63519">
        <w:rPr>
          <w:rFonts w:ascii="Times New Roman" w:hAnsi="Times New Roman" w:cs="Times New Roman"/>
          <w:sz w:val="24"/>
          <w:szCs w:val="24"/>
        </w:rPr>
        <w:t xml:space="preserve">dvance </w:t>
      </w:r>
      <w:r w:rsidR="00844D84" w:rsidRPr="00B63519">
        <w:rPr>
          <w:rFonts w:ascii="Times New Roman" w:hAnsi="Times New Roman" w:cs="Times New Roman"/>
          <w:sz w:val="24"/>
          <w:szCs w:val="24"/>
        </w:rPr>
        <w:t>P</w:t>
      </w:r>
      <w:r w:rsidR="000F7B66" w:rsidRPr="00B63519">
        <w:rPr>
          <w:rFonts w:ascii="Times New Roman" w:hAnsi="Times New Roman" w:cs="Times New Roman"/>
          <w:sz w:val="24"/>
          <w:szCs w:val="24"/>
        </w:rPr>
        <w:t xml:space="preserve">ayment </w:t>
      </w:r>
      <w:r w:rsidR="00844D84" w:rsidRPr="00B63519">
        <w:rPr>
          <w:rFonts w:ascii="Times New Roman" w:hAnsi="Times New Roman" w:cs="Times New Roman"/>
          <w:sz w:val="24"/>
          <w:szCs w:val="24"/>
        </w:rPr>
        <w:t>G</w:t>
      </w:r>
      <w:r w:rsidR="000F7B66" w:rsidRPr="00B63519">
        <w:rPr>
          <w:rFonts w:ascii="Times New Roman" w:hAnsi="Times New Roman" w:cs="Times New Roman"/>
          <w:sz w:val="24"/>
          <w:szCs w:val="24"/>
        </w:rPr>
        <w:t xml:space="preserve">uarantee by the plaintiff. This is the form of arrangement PW1 confirmed during cross examination when he said that the contents of clause 2 of exhibit P1 are correct and were acceptable to the plaintiff. The first guarantee was in </w:t>
      </w:r>
      <w:r w:rsidR="00844D84" w:rsidRPr="00B63519">
        <w:rPr>
          <w:rFonts w:ascii="Times New Roman" w:hAnsi="Times New Roman" w:cs="Times New Roman"/>
          <w:sz w:val="24"/>
          <w:szCs w:val="24"/>
        </w:rPr>
        <w:t xml:space="preserve">such </w:t>
      </w:r>
      <w:r w:rsidR="000F7B66" w:rsidRPr="00B63519">
        <w:rPr>
          <w:rFonts w:ascii="Times New Roman" w:hAnsi="Times New Roman" w:cs="Times New Roman"/>
          <w:sz w:val="24"/>
          <w:szCs w:val="24"/>
        </w:rPr>
        <w:t>acceptable form and the form was the same for the second guarantee.</w:t>
      </w:r>
    </w:p>
    <w:p w:rsidR="007B3328" w:rsidRPr="00B63519" w:rsidRDefault="000F7B66" w:rsidP="00E3613D">
      <w:pPr>
        <w:jc w:val="both"/>
        <w:rPr>
          <w:rFonts w:ascii="Times New Roman" w:hAnsi="Times New Roman" w:cs="Times New Roman"/>
          <w:sz w:val="24"/>
          <w:szCs w:val="24"/>
        </w:rPr>
      </w:pPr>
      <w:r w:rsidRPr="00B63519">
        <w:rPr>
          <w:rFonts w:ascii="Times New Roman" w:hAnsi="Times New Roman" w:cs="Times New Roman"/>
          <w:sz w:val="24"/>
          <w:szCs w:val="24"/>
        </w:rPr>
        <w:t>On 27</w:t>
      </w:r>
      <w:r w:rsidR="00844D84" w:rsidRPr="00B63519">
        <w:rPr>
          <w:rFonts w:ascii="Times New Roman" w:hAnsi="Times New Roman" w:cs="Times New Roman"/>
          <w:sz w:val="24"/>
          <w:szCs w:val="24"/>
          <w:vertAlign w:val="superscript"/>
        </w:rPr>
        <w:t>th</w:t>
      </w:r>
      <w:r w:rsidR="00844D84" w:rsidRPr="00B63519">
        <w:rPr>
          <w:rFonts w:ascii="Times New Roman" w:hAnsi="Times New Roman" w:cs="Times New Roman"/>
          <w:sz w:val="24"/>
          <w:szCs w:val="24"/>
        </w:rPr>
        <w:t xml:space="preserve"> </w:t>
      </w:r>
      <w:r w:rsidRPr="00B63519">
        <w:rPr>
          <w:rFonts w:ascii="Times New Roman" w:hAnsi="Times New Roman" w:cs="Times New Roman"/>
          <w:sz w:val="24"/>
          <w:szCs w:val="24"/>
        </w:rPr>
        <w:t>July</w:t>
      </w:r>
      <w:r w:rsidR="00844D84" w:rsidRPr="00B63519">
        <w:rPr>
          <w:rFonts w:ascii="Times New Roman" w:hAnsi="Times New Roman" w:cs="Times New Roman"/>
          <w:sz w:val="24"/>
          <w:szCs w:val="24"/>
        </w:rPr>
        <w:t>,</w:t>
      </w:r>
      <w:r w:rsidRPr="00B63519">
        <w:rPr>
          <w:rFonts w:ascii="Times New Roman" w:hAnsi="Times New Roman" w:cs="Times New Roman"/>
          <w:sz w:val="24"/>
          <w:szCs w:val="24"/>
        </w:rPr>
        <w:t xml:space="preserve"> 2011, </w:t>
      </w:r>
      <w:r w:rsidR="00AA09E2" w:rsidRPr="00B63519">
        <w:rPr>
          <w:rFonts w:ascii="Times New Roman" w:hAnsi="Times New Roman" w:cs="Times New Roman"/>
          <w:sz w:val="24"/>
          <w:szCs w:val="24"/>
        </w:rPr>
        <w:t xml:space="preserve">Leads </w:t>
      </w:r>
      <w:r w:rsidR="00844D84" w:rsidRPr="00B63519">
        <w:rPr>
          <w:rFonts w:ascii="Times New Roman" w:hAnsi="Times New Roman" w:cs="Times New Roman"/>
          <w:sz w:val="24"/>
          <w:szCs w:val="24"/>
        </w:rPr>
        <w:t>I</w:t>
      </w:r>
      <w:r w:rsidRPr="00B63519">
        <w:rPr>
          <w:rFonts w:ascii="Times New Roman" w:hAnsi="Times New Roman" w:cs="Times New Roman"/>
          <w:sz w:val="24"/>
          <w:szCs w:val="24"/>
        </w:rPr>
        <w:t xml:space="preserve">nsurance Ltd issued the </w:t>
      </w:r>
      <w:r w:rsidR="00AA09E2" w:rsidRPr="00B63519">
        <w:rPr>
          <w:rFonts w:ascii="Times New Roman" w:hAnsi="Times New Roman" w:cs="Times New Roman"/>
          <w:sz w:val="24"/>
          <w:szCs w:val="24"/>
        </w:rPr>
        <w:t xml:space="preserve">Leads </w:t>
      </w:r>
      <w:r w:rsidRPr="00B63519">
        <w:rPr>
          <w:rFonts w:ascii="Times New Roman" w:hAnsi="Times New Roman" w:cs="Times New Roman"/>
          <w:sz w:val="24"/>
          <w:szCs w:val="24"/>
        </w:rPr>
        <w:t>APG for a sum of US$3,627,762 and it was exhibited as exhibit P3. The guarantee was extended by way of endorsement from 27</w:t>
      </w:r>
      <w:r w:rsidR="00844D84" w:rsidRPr="00B63519">
        <w:rPr>
          <w:rFonts w:ascii="Times New Roman" w:hAnsi="Times New Roman" w:cs="Times New Roman"/>
          <w:sz w:val="24"/>
          <w:szCs w:val="24"/>
          <w:vertAlign w:val="superscript"/>
        </w:rPr>
        <w:t>th</w:t>
      </w:r>
      <w:r w:rsidR="00844D84" w:rsidRPr="00B63519">
        <w:rPr>
          <w:rFonts w:ascii="Times New Roman" w:hAnsi="Times New Roman" w:cs="Times New Roman"/>
          <w:sz w:val="24"/>
          <w:szCs w:val="24"/>
        </w:rPr>
        <w:t xml:space="preserve"> </w:t>
      </w:r>
      <w:r w:rsidRPr="00B63519">
        <w:rPr>
          <w:rFonts w:ascii="Times New Roman" w:hAnsi="Times New Roman" w:cs="Times New Roman"/>
          <w:sz w:val="24"/>
          <w:szCs w:val="24"/>
        </w:rPr>
        <w:t>July</w:t>
      </w:r>
      <w:r w:rsidR="00844D84" w:rsidRPr="00B63519">
        <w:rPr>
          <w:rFonts w:ascii="Times New Roman" w:hAnsi="Times New Roman" w:cs="Times New Roman"/>
          <w:sz w:val="24"/>
          <w:szCs w:val="24"/>
        </w:rPr>
        <w:t>,</w:t>
      </w:r>
      <w:r w:rsidRPr="00B63519">
        <w:rPr>
          <w:rFonts w:ascii="Times New Roman" w:hAnsi="Times New Roman" w:cs="Times New Roman"/>
          <w:sz w:val="24"/>
          <w:szCs w:val="24"/>
        </w:rPr>
        <w:t xml:space="preserve"> 2012 to 27</w:t>
      </w:r>
      <w:r w:rsidRPr="00B63519">
        <w:rPr>
          <w:rFonts w:ascii="Times New Roman" w:hAnsi="Times New Roman" w:cs="Times New Roman"/>
          <w:sz w:val="24"/>
          <w:szCs w:val="24"/>
          <w:vertAlign w:val="superscript"/>
        </w:rPr>
        <w:t>th</w:t>
      </w:r>
      <w:r w:rsidR="00844D84" w:rsidRPr="00B63519">
        <w:rPr>
          <w:rFonts w:ascii="Times New Roman" w:hAnsi="Times New Roman" w:cs="Times New Roman"/>
          <w:sz w:val="24"/>
          <w:szCs w:val="24"/>
        </w:rPr>
        <w:t xml:space="preserve"> </w:t>
      </w:r>
      <w:r w:rsidRPr="00B63519">
        <w:rPr>
          <w:rFonts w:ascii="Times New Roman" w:hAnsi="Times New Roman" w:cs="Times New Roman"/>
          <w:sz w:val="24"/>
          <w:szCs w:val="24"/>
        </w:rPr>
        <w:t>of December</w:t>
      </w:r>
      <w:r w:rsidR="00844D84" w:rsidRPr="00B63519">
        <w:rPr>
          <w:rFonts w:ascii="Times New Roman" w:hAnsi="Times New Roman" w:cs="Times New Roman"/>
          <w:sz w:val="24"/>
          <w:szCs w:val="24"/>
        </w:rPr>
        <w:t>,</w:t>
      </w:r>
      <w:r w:rsidRPr="00B63519">
        <w:rPr>
          <w:rFonts w:ascii="Times New Roman" w:hAnsi="Times New Roman" w:cs="Times New Roman"/>
          <w:sz w:val="24"/>
          <w:szCs w:val="24"/>
        </w:rPr>
        <w:t xml:space="preserve"> 2012. The endorsement is marked exhibit D10.</w:t>
      </w:r>
      <w:r w:rsidR="00631D42" w:rsidRPr="00B63519">
        <w:rPr>
          <w:rFonts w:ascii="Times New Roman" w:hAnsi="Times New Roman" w:cs="Times New Roman"/>
          <w:sz w:val="24"/>
          <w:szCs w:val="24"/>
        </w:rPr>
        <w:t xml:space="preserve"> The date on which the two advance payments were made are shown in exhibit P5 and P6 and lead to the conclusion that there was no advance payment made under the </w:t>
      </w:r>
      <w:r w:rsidR="00AA09E2" w:rsidRPr="00B63519">
        <w:rPr>
          <w:rFonts w:ascii="Times New Roman" w:hAnsi="Times New Roman" w:cs="Times New Roman"/>
          <w:sz w:val="24"/>
          <w:szCs w:val="24"/>
        </w:rPr>
        <w:t xml:space="preserve">Lion </w:t>
      </w:r>
      <w:r w:rsidR="00631D42" w:rsidRPr="00B63519">
        <w:rPr>
          <w:rFonts w:ascii="Times New Roman" w:hAnsi="Times New Roman" w:cs="Times New Roman"/>
          <w:sz w:val="24"/>
          <w:szCs w:val="24"/>
        </w:rPr>
        <w:t>APG.</w:t>
      </w:r>
    </w:p>
    <w:p w:rsidR="0040758F" w:rsidRPr="00B63519" w:rsidRDefault="007B3328" w:rsidP="00E3613D">
      <w:pPr>
        <w:jc w:val="both"/>
        <w:rPr>
          <w:rFonts w:ascii="Times New Roman" w:hAnsi="Times New Roman" w:cs="Times New Roman"/>
          <w:sz w:val="24"/>
          <w:szCs w:val="24"/>
        </w:rPr>
      </w:pPr>
      <w:r w:rsidRPr="00B63519">
        <w:rPr>
          <w:rFonts w:ascii="Times New Roman" w:hAnsi="Times New Roman" w:cs="Times New Roman"/>
          <w:sz w:val="24"/>
          <w:szCs w:val="24"/>
        </w:rPr>
        <w:t>The defendants counsel further pointed out that though exhibit P14 was processed for payment on 14</w:t>
      </w:r>
      <w:r w:rsidRPr="00B63519">
        <w:rPr>
          <w:rFonts w:ascii="Times New Roman" w:hAnsi="Times New Roman" w:cs="Times New Roman"/>
          <w:sz w:val="24"/>
          <w:szCs w:val="24"/>
          <w:vertAlign w:val="superscript"/>
        </w:rPr>
        <w:t>th</w:t>
      </w:r>
      <w:r w:rsidR="00844D84" w:rsidRPr="00B63519">
        <w:rPr>
          <w:rFonts w:ascii="Times New Roman" w:hAnsi="Times New Roman" w:cs="Times New Roman"/>
          <w:sz w:val="24"/>
          <w:szCs w:val="24"/>
        </w:rPr>
        <w:t xml:space="preserve"> </w:t>
      </w:r>
      <w:r w:rsidRPr="00B63519">
        <w:rPr>
          <w:rFonts w:ascii="Times New Roman" w:hAnsi="Times New Roman" w:cs="Times New Roman"/>
          <w:sz w:val="24"/>
          <w:szCs w:val="24"/>
        </w:rPr>
        <w:t>of July 2011, which is before the execution of the main contract, it was paid on 28</w:t>
      </w:r>
      <w:r w:rsidR="00844D84" w:rsidRPr="00B63519">
        <w:rPr>
          <w:rFonts w:ascii="Times New Roman" w:hAnsi="Times New Roman" w:cs="Times New Roman"/>
          <w:sz w:val="24"/>
          <w:szCs w:val="24"/>
          <w:vertAlign w:val="superscript"/>
        </w:rPr>
        <w:t>th</w:t>
      </w:r>
      <w:r w:rsidR="00844D84" w:rsidRPr="00B63519">
        <w:rPr>
          <w:rFonts w:ascii="Times New Roman" w:hAnsi="Times New Roman" w:cs="Times New Roman"/>
          <w:sz w:val="24"/>
          <w:szCs w:val="24"/>
        </w:rPr>
        <w:t xml:space="preserve"> </w:t>
      </w:r>
      <w:r w:rsidRPr="00B63519">
        <w:rPr>
          <w:rFonts w:ascii="Times New Roman" w:hAnsi="Times New Roman" w:cs="Times New Roman"/>
          <w:sz w:val="24"/>
          <w:szCs w:val="24"/>
        </w:rPr>
        <w:t>July 2011</w:t>
      </w:r>
      <w:r w:rsidR="00844D84" w:rsidRPr="00B63519">
        <w:rPr>
          <w:rFonts w:ascii="Times New Roman" w:hAnsi="Times New Roman" w:cs="Times New Roman"/>
          <w:sz w:val="24"/>
          <w:szCs w:val="24"/>
        </w:rPr>
        <w:t>,</w:t>
      </w:r>
      <w:r w:rsidRPr="00B63519">
        <w:rPr>
          <w:rFonts w:ascii="Times New Roman" w:hAnsi="Times New Roman" w:cs="Times New Roman"/>
          <w:sz w:val="24"/>
          <w:szCs w:val="24"/>
        </w:rPr>
        <w:t xml:space="preserve"> a day after the issuance of the Leads APG on 27</w:t>
      </w:r>
      <w:r w:rsidR="00844D84" w:rsidRPr="00B63519">
        <w:rPr>
          <w:rFonts w:ascii="Times New Roman" w:hAnsi="Times New Roman" w:cs="Times New Roman"/>
          <w:sz w:val="24"/>
          <w:szCs w:val="24"/>
          <w:vertAlign w:val="superscript"/>
        </w:rPr>
        <w:t>th</w:t>
      </w:r>
      <w:r w:rsidR="00844D84" w:rsidRPr="00B63519">
        <w:rPr>
          <w:rFonts w:ascii="Times New Roman" w:hAnsi="Times New Roman" w:cs="Times New Roman"/>
          <w:sz w:val="24"/>
          <w:szCs w:val="24"/>
        </w:rPr>
        <w:t xml:space="preserve"> </w:t>
      </w:r>
      <w:r w:rsidRPr="00B63519">
        <w:rPr>
          <w:rFonts w:ascii="Times New Roman" w:hAnsi="Times New Roman" w:cs="Times New Roman"/>
          <w:sz w:val="24"/>
          <w:szCs w:val="24"/>
        </w:rPr>
        <w:t>July 2011.</w:t>
      </w:r>
      <w:r w:rsidR="002E1F46" w:rsidRPr="00B63519">
        <w:rPr>
          <w:rFonts w:ascii="Times New Roman" w:hAnsi="Times New Roman" w:cs="Times New Roman"/>
          <w:sz w:val="24"/>
          <w:szCs w:val="24"/>
        </w:rPr>
        <w:t xml:space="preserve"> From the evidence payments were made subsequent to the receipt by the plaintiff of one advance payment guarantee in the form acceptable to it.</w:t>
      </w:r>
      <w:r w:rsidR="00BB71D4" w:rsidRPr="00B63519">
        <w:rPr>
          <w:rFonts w:ascii="Times New Roman" w:hAnsi="Times New Roman" w:cs="Times New Roman"/>
          <w:sz w:val="24"/>
          <w:szCs w:val="24"/>
        </w:rPr>
        <w:t xml:space="preserve"> This was the </w:t>
      </w:r>
      <w:r w:rsidR="00844D84" w:rsidRPr="00B63519">
        <w:rPr>
          <w:rFonts w:ascii="Times New Roman" w:hAnsi="Times New Roman" w:cs="Times New Roman"/>
          <w:sz w:val="24"/>
          <w:szCs w:val="24"/>
        </w:rPr>
        <w:t>L</w:t>
      </w:r>
      <w:r w:rsidR="00BB71D4" w:rsidRPr="00B63519">
        <w:rPr>
          <w:rFonts w:ascii="Times New Roman" w:hAnsi="Times New Roman" w:cs="Times New Roman"/>
          <w:sz w:val="24"/>
          <w:szCs w:val="24"/>
        </w:rPr>
        <w:t>eads APG court exhibit P 15 which also mentioned as an advance payment guarantee from HI Fund International Bank. It follows that the arrangement where advance payment is made after receipt</w:t>
      </w:r>
      <w:r w:rsidR="00844D84" w:rsidRPr="00B63519">
        <w:rPr>
          <w:rFonts w:ascii="Times New Roman" w:hAnsi="Times New Roman" w:cs="Times New Roman"/>
          <w:sz w:val="24"/>
          <w:szCs w:val="24"/>
        </w:rPr>
        <w:t xml:space="preserve"> of an APG also applies to the L</w:t>
      </w:r>
      <w:r w:rsidR="00BB71D4" w:rsidRPr="00B63519">
        <w:rPr>
          <w:rFonts w:ascii="Times New Roman" w:hAnsi="Times New Roman" w:cs="Times New Roman"/>
          <w:sz w:val="24"/>
          <w:szCs w:val="24"/>
        </w:rPr>
        <w:t xml:space="preserve">ion APG. The </w:t>
      </w:r>
      <w:r w:rsidR="00844D84" w:rsidRPr="00B63519">
        <w:rPr>
          <w:rFonts w:ascii="Times New Roman" w:hAnsi="Times New Roman" w:cs="Times New Roman"/>
          <w:sz w:val="24"/>
          <w:szCs w:val="24"/>
        </w:rPr>
        <w:t>L</w:t>
      </w:r>
      <w:r w:rsidR="00BB71D4" w:rsidRPr="00B63519">
        <w:rPr>
          <w:rFonts w:ascii="Times New Roman" w:hAnsi="Times New Roman" w:cs="Times New Roman"/>
          <w:sz w:val="24"/>
          <w:szCs w:val="24"/>
        </w:rPr>
        <w:t>ion APG was to predate payment and it was not intended to and did not secure obligations which were already in place before its existence. For this proposition, the defendant</w:t>
      </w:r>
      <w:r w:rsidR="00844D84" w:rsidRPr="00B63519">
        <w:rPr>
          <w:rFonts w:ascii="Times New Roman" w:hAnsi="Times New Roman" w:cs="Times New Roman"/>
          <w:sz w:val="24"/>
          <w:szCs w:val="24"/>
        </w:rPr>
        <w:t>’</w:t>
      </w:r>
      <w:r w:rsidR="00BB71D4" w:rsidRPr="00B63519">
        <w:rPr>
          <w:rFonts w:ascii="Times New Roman" w:hAnsi="Times New Roman" w:cs="Times New Roman"/>
          <w:sz w:val="24"/>
          <w:szCs w:val="24"/>
        </w:rPr>
        <w:t xml:space="preserve">s counsel relied on the testimony of DW1 and DW2 </w:t>
      </w:r>
      <w:r w:rsidR="00844D84" w:rsidRPr="00B63519">
        <w:rPr>
          <w:rFonts w:ascii="Times New Roman" w:hAnsi="Times New Roman" w:cs="Times New Roman"/>
          <w:sz w:val="24"/>
          <w:szCs w:val="24"/>
        </w:rPr>
        <w:t xml:space="preserve">who </w:t>
      </w:r>
      <w:r w:rsidR="00BB71D4" w:rsidRPr="00B63519">
        <w:rPr>
          <w:rFonts w:ascii="Times New Roman" w:hAnsi="Times New Roman" w:cs="Times New Roman"/>
          <w:sz w:val="24"/>
          <w:szCs w:val="24"/>
        </w:rPr>
        <w:t>re</w:t>
      </w:r>
      <w:r w:rsidR="00844D84" w:rsidRPr="00B63519">
        <w:rPr>
          <w:rFonts w:ascii="Times New Roman" w:hAnsi="Times New Roman" w:cs="Times New Roman"/>
          <w:sz w:val="24"/>
          <w:szCs w:val="24"/>
        </w:rPr>
        <w:t>-</w:t>
      </w:r>
      <w:r w:rsidR="00BB71D4" w:rsidRPr="00B63519">
        <w:rPr>
          <w:rFonts w:ascii="Times New Roman" w:hAnsi="Times New Roman" w:cs="Times New Roman"/>
          <w:sz w:val="24"/>
          <w:szCs w:val="24"/>
        </w:rPr>
        <w:t xml:space="preserve">affirmed the practice of issuing the APG before advance payment is made to the </w:t>
      </w:r>
      <w:r w:rsidR="00844D84" w:rsidRPr="00B63519">
        <w:rPr>
          <w:rFonts w:ascii="Times New Roman" w:hAnsi="Times New Roman" w:cs="Times New Roman"/>
          <w:sz w:val="24"/>
          <w:szCs w:val="24"/>
        </w:rPr>
        <w:t>C</w:t>
      </w:r>
      <w:r w:rsidR="00BB71D4" w:rsidRPr="00B63519">
        <w:rPr>
          <w:rFonts w:ascii="Times New Roman" w:hAnsi="Times New Roman" w:cs="Times New Roman"/>
          <w:sz w:val="24"/>
          <w:szCs w:val="24"/>
        </w:rPr>
        <w:t xml:space="preserve">ontractor by the </w:t>
      </w:r>
      <w:r w:rsidR="00844D84" w:rsidRPr="00B63519">
        <w:rPr>
          <w:rFonts w:ascii="Times New Roman" w:hAnsi="Times New Roman" w:cs="Times New Roman"/>
          <w:sz w:val="24"/>
          <w:szCs w:val="24"/>
        </w:rPr>
        <w:t>E</w:t>
      </w:r>
      <w:r w:rsidR="00BB71D4" w:rsidRPr="00B63519">
        <w:rPr>
          <w:rFonts w:ascii="Times New Roman" w:hAnsi="Times New Roman" w:cs="Times New Roman"/>
          <w:sz w:val="24"/>
          <w:szCs w:val="24"/>
        </w:rPr>
        <w:t>mployer. Lastly the defendants counsel relies on the cross-examination of PW1 on 10</w:t>
      </w:r>
      <w:r w:rsidR="00BB71D4" w:rsidRPr="00B63519">
        <w:rPr>
          <w:rFonts w:ascii="Times New Roman" w:hAnsi="Times New Roman" w:cs="Times New Roman"/>
          <w:sz w:val="24"/>
          <w:szCs w:val="24"/>
          <w:vertAlign w:val="superscript"/>
        </w:rPr>
        <w:t>th</w:t>
      </w:r>
      <w:r w:rsidR="00844D84" w:rsidRPr="00B63519">
        <w:rPr>
          <w:rFonts w:ascii="Times New Roman" w:hAnsi="Times New Roman" w:cs="Times New Roman"/>
          <w:sz w:val="24"/>
          <w:szCs w:val="24"/>
        </w:rPr>
        <w:t xml:space="preserve"> </w:t>
      </w:r>
      <w:r w:rsidR="00BB71D4" w:rsidRPr="00B63519">
        <w:rPr>
          <w:rFonts w:ascii="Times New Roman" w:hAnsi="Times New Roman" w:cs="Times New Roman"/>
          <w:sz w:val="24"/>
          <w:szCs w:val="24"/>
        </w:rPr>
        <w:t>of Septembe</w:t>
      </w:r>
      <w:r w:rsidR="00844D84" w:rsidRPr="00B63519">
        <w:rPr>
          <w:rFonts w:ascii="Times New Roman" w:hAnsi="Times New Roman" w:cs="Times New Roman"/>
          <w:sz w:val="24"/>
          <w:szCs w:val="24"/>
        </w:rPr>
        <w:t>r 2015 where he testified that C</w:t>
      </w:r>
      <w:r w:rsidR="00BB71D4" w:rsidRPr="00B63519">
        <w:rPr>
          <w:rFonts w:ascii="Times New Roman" w:hAnsi="Times New Roman" w:cs="Times New Roman"/>
          <w:sz w:val="24"/>
          <w:szCs w:val="24"/>
        </w:rPr>
        <w:t xml:space="preserve">ertificate </w:t>
      </w:r>
      <w:r w:rsidR="00844D84" w:rsidRPr="00B63519">
        <w:rPr>
          <w:rFonts w:ascii="Times New Roman" w:hAnsi="Times New Roman" w:cs="Times New Roman"/>
          <w:sz w:val="24"/>
          <w:szCs w:val="24"/>
        </w:rPr>
        <w:t>No 1</w:t>
      </w:r>
      <w:r w:rsidR="00BB71D4" w:rsidRPr="00B63519">
        <w:rPr>
          <w:rFonts w:ascii="Times New Roman" w:hAnsi="Times New Roman" w:cs="Times New Roman"/>
          <w:sz w:val="24"/>
          <w:szCs w:val="24"/>
        </w:rPr>
        <w:t xml:space="preserve"> was paid under the APG issued by Leads Insurance and no money was paid to anybody under the APG issued by Lion Insurance.</w:t>
      </w:r>
      <w:r w:rsidR="00C14F67" w:rsidRPr="00B63519">
        <w:rPr>
          <w:rFonts w:ascii="Times New Roman" w:hAnsi="Times New Roman" w:cs="Times New Roman"/>
          <w:sz w:val="24"/>
          <w:szCs w:val="24"/>
        </w:rPr>
        <w:t xml:space="preserve"> For emphasis the dates of exhibit P5 and P14 together with exhibit P6 and the</w:t>
      </w:r>
      <w:r w:rsidR="001B0C03" w:rsidRPr="00B63519">
        <w:rPr>
          <w:rFonts w:ascii="Times New Roman" w:hAnsi="Times New Roman" w:cs="Times New Roman"/>
          <w:sz w:val="24"/>
          <w:szCs w:val="24"/>
        </w:rPr>
        <w:t>y</w:t>
      </w:r>
      <w:r w:rsidR="00C14F67" w:rsidRPr="00B63519">
        <w:rPr>
          <w:rFonts w:ascii="Times New Roman" w:hAnsi="Times New Roman" w:cs="Times New Roman"/>
          <w:sz w:val="24"/>
          <w:szCs w:val="24"/>
        </w:rPr>
        <w:t xml:space="preserve"> </w:t>
      </w:r>
      <w:r w:rsidR="001B0C03" w:rsidRPr="00B63519">
        <w:rPr>
          <w:rFonts w:ascii="Times New Roman" w:hAnsi="Times New Roman" w:cs="Times New Roman"/>
          <w:sz w:val="24"/>
          <w:szCs w:val="24"/>
        </w:rPr>
        <w:t>show t</w:t>
      </w:r>
      <w:r w:rsidR="00C14F67" w:rsidRPr="00B63519">
        <w:rPr>
          <w:rFonts w:ascii="Times New Roman" w:hAnsi="Times New Roman" w:cs="Times New Roman"/>
          <w:sz w:val="24"/>
          <w:szCs w:val="24"/>
        </w:rPr>
        <w:t xml:space="preserve">hat payments were made prior to the issuance of the </w:t>
      </w:r>
      <w:r w:rsidR="001B0C03" w:rsidRPr="00B63519">
        <w:rPr>
          <w:rFonts w:ascii="Times New Roman" w:hAnsi="Times New Roman" w:cs="Times New Roman"/>
          <w:sz w:val="24"/>
          <w:szCs w:val="24"/>
        </w:rPr>
        <w:t>L</w:t>
      </w:r>
      <w:r w:rsidR="00C14F67" w:rsidRPr="00B63519">
        <w:rPr>
          <w:rFonts w:ascii="Times New Roman" w:hAnsi="Times New Roman" w:cs="Times New Roman"/>
          <w:sz w:val="24"/>
          <w:szCs w:val="24"/>
        </w:rPr>
        <w:t xml:space="preserve">ion APG. </w:t>
      </w:r>
      <w:r w:rsidR="0051460A" w:rsidRPr="00B63519">
        <w:rPr>
          <w:rFonts w:ascii="Times New Roman" w:hAnsi="Times New Roman" w:cs="Times New Roman"/>
          <w:sz w:val="24"/>
          <w:szCs w:val="24"/>
        </w:rPr>
        <w:t xml:space="preserve">It is therefore strange for the plaintiff's counsel to submit that the defendant made </w:t>
      </w:r>
      <w:r w:rsidR="001B0C03" w:rsidRPr="00B63519">
        <w:rPr>
          <w:rFonts w:ascii="Times New Roman" w:hAnsi="Times New Roman" w:cs="Times New Roman"/>
          <w:sz w:val="24"/>
          <w:szCs w:val="24"/>
        </w:rPr>
        <w:t>a</w:t>
      </w:r>
      <w:r w:rsidR="0051460A" w:rsidRPr="00B63519">
        <w:rPr>
          <w:rFonts w:ascii="Times New Roman" w:hAnsi="Times New Roman" w:cs="Times New Roman"/>
          <w:sz w:val="24"/>
          <w:szCs w:val="24"/>
        </w:rPr>
        <w:t xml:space="preserve"> declaration to the plaintiff who believed the same to be true </w:t>
      </w:r>
      <w:r w:rsidR="001B0C03" w:rsidRPr="00B63519">
        <w:rPr>
          <w:rFonts w:ascii="Times New Roman" w:hAnsi="Times New Roman" w:cs="Times New Roman"/>
          <w:sz w:val="24"/>
          <w:szCs w:val="24"/>
        </w:rPr>
        <w:t xml:space="preserve">and </w:t>
      </w:r>
      <w:r w:rsidR="0051460A" w:rsidRPr="00B63519">
        <w:rPr>
          <w:rFonts w:ascii="Times New Roman" w:hAnsi="Times New Roman" w:cs="Times New Roman"/>
          <w:sz w:val="24"/>
          <w:szCs w:val="24"/>
        </w:rPr>
        <w:t xml:space="preserve">that the plaintiff acted on that belief. </w:t>
      </w:r>
      <w:r w:rsidR="00C14F67" w:rsidRPr="00B63519">
        <w:rPr>
          <w:rFonts w:ascii="Times New Roman" w:hAnsi="Times New Roman" w:cs="Times New Roman"/>
          <w:sz w:val="24"/>
          <w:szCs w:val="24"/>
        </w:rPr>
        <w:t xml:space="preserve">The plaintiff </w:t>
      </w:r>
      <w:r w:rsidR="00C14F67" w:rsidRPr="00B63519">
        <w:rPr>
          <w:rFonts w:ascii="Times New Roman" w:hAnsi="Times New Roman" w:cs="Times New Roman"/>
          <w:sz w:val="24"/>
          <w:szCs w:val="24"/>
        </w:rPr>
        <w:lastRenderedPageBreak/>
        <w:t xml:space="preserve">did not advance any money on the strength of the advance payment guarantee. It is therefore a preposterous </w:t>
      </w:r>
      <w:r w:rsidR="0051460A" w:rsidRPr="00B63519">
        <w:rPr>
          <w:rFonts w:ascii="Times New Roman" w:hAnsi="Times New Roman" w:cs="Times New Roman"/>
          <w:sz w:val="24"/>
          <w:szCs w:val="24"/>
        </w:rPr>
        <w:t>submission</w:t>
      </w:r>
      <w:r w:rsidR="00C14F67" w:rsidRPr="00B63519">
        <w:rPr>
          <w:rFonts w:ascii="Times New Roman" w:hAnsi="Times New Roman" w:cs="Times New Roman"/>
          <w:sz w:val="24"/>
          <w:szCs w:val="24"/>
        </w:rPr>
        <w:t xml:space="preserve"> which should be rejected. Counsel emphasised that the</w:t>
      </w:r>
      <w:r w:rsidR="001B0C03" w:rsidRPr="00B63519">
        <w:rPr>
          <w:rFonts w:ascii="Times New Roman" w:hAnsi="Times New Roman" w:cs="Times New Roman"/>
          <w:sz w:val="24"/>
          <w:szCs w:val="24"/>
        </w:rPr>
        <w:t xml:space="preserve">re is no </w:t>
      </w:r>
      <w:r w:rsidR="00C14F67" w:rsidRPr="00B63519">
        <w:rPr>
          <w:rFonts w:ascii="Times New Roman" w:hAnsi="Times New Roman" w:cs="Times New Roman"/>
          <w:sz w:val="24"/>
          <w:szCs w:val="24"/>
        </w:rPr>
        <w:t xml:space="preserve">doubt that advance payments were made prior to the </w:t>
      </w:r>
      <w:r w:rsidR="001B0C03" w:rsidRPr="00B63519">
        <w:rPr>
          <w:rFonts w:ascii="Times New Roman" w:hAnsi="Times New Roman" w:cs="Times New Roman"/>
          <w:sz w:val="24"/>
          <w:szCs w:val="24"/>
        </w:rPr>
        <w:t>L</w:t>
      </w:r>
      <w:r w:rsidR="00C14F67" w:rsidRPr="00B63519">
        <w:rPr>
          <w:rFonts w:ascii="Times New Roman" w:hAnsi="Times New Roman" w:cs="Times New Roman"/>
          <w:sz w:val="24"/>
          <w:szCs w:val="24"/>
        </w:rPr>
        <w:t>ion APG even being contemplated. There could be some confusion as to whether payme</w:t>
      </w:r>
      <w:r w:rsidR="001B0C03" w:rsidRPr="00B63519">
        <w:rPr>
          <w:rFonts w:ascii="Times New Roman" w:hAnsi="Times New Roman" w:cs="Times New Roman"/>
          <w:sz w:val="24"/>
          <w:szCs w:val="24"/>
        </w:rPr>
        <w:t>nt was made as a result of the L</w:t>
      </w:r>
      <w:r w:rsidR="00C14F67" w:rsidRPr="00B63519">
        <w:rPr>
          <w:rFonts w:ascii="Times New Roman" w:hAnsi="Times New Roman" w:cs="Times New Roman"/>
          <w:sz w:val="24"/>
          <w:szCs w:val="24"/>
        </w:rPr>
        <w:t xml:space="preserve">eads APG. He prayed that exhibit P 15 should be examined very carefully because the heading thereof provides clearly that it refers to an advance payment for the contract. It demonstrates that the process of the advance payment was ongoing prior to the </w:t>
      </w:r>
      <w:r w:rsidR="00B72AD1" w:rsidRPr="00B63519">
        <w:rPr>
          <w:rFonts w:ascii="Times New Roman" w:hAnsi="Times New Roman" w:cs="Times New Roman"/>
          <w:sz w:val="24"/>
          <w:szCs w:val="24"/>
        </w:rPr>
        <w:t>L</w:t>
      </w:r>
      <w:r w:rsidR="00C14F67" w:rsidRPr="00B63519">
        <w:rPr>
          <w:rFonts w:ascii="Times New Roman" w:hAnsi="Times New Roman" w:cs="Times New Roman"/>
          <w:sz w:val="24"/>
          <w:szCs w:val="24"/>
        </w:rPr>
        <w:t>eads APG itself be</w:t>
      </w:r>
      <w:r w:rsidR="00B72AD1" w:rsidRPr="00B63519">
        <w:rPr>
          <w:rFonts w:ascii="Times New Roman" w:hAnsi="Times New Roman" w:cs="Times New Roman"/>
          <w:sz w:val="24"/>
          <w:szCs w:val="24"/>
        </w:rPr>
        <w:t>ing</w:t>
      </w:r>
      <w:r w:rsidR="00C14F67" w:rsidRPr="00B63519">
        <w:rPr>
          <w:rFonts w:ascii="Times New Roman" w:hAnsi="Times New Roman" w:cs="Times New Roman"/>
          <w:sz w:val="24"/>
          <w:szCs w:val="24"/>
        </w:rPr>
        <w:t xml:space="preserve"> issued and prior to execution of the main contract on 15</w:t>
      </w:r>
      <w:r w:rsidR="0040758F" w:rsidRPr="00B63519">
        <w:rPr>
          <w:rFonts w:ascii="Times New Roman" w:hAnsi="Times New Roman" w:cs="Times New Roman"/>
          <w:sz w:val="24"/>
          <w:szCs w:val="24"/>
          <w:vertAlign w:val="superscript"/>
        </w:rPr>
        <w:t>th</w:t>
      </w:r>
      <w:r w:rsidR="0040758F" w:rsidRPr="00B63519">
        <w:rPr>
          <w:rFonts w:ascii="Times New Roman" w:hAnsi="Times New Roman" w:cs="Times New Roman"/>
          <w:sz w:val="24"/>
          <w:szCs w:val="24"/>
        </w:rPr>
        <w:t xml:space="preserve"> </w:t>
      </w:r>
      <w:r w:rsidR="00C14F67" w:rsidRPr="00B63519">
        <w:rPr>
          <w:rFonts w:ascii="Times New Roman" w:hAnsi="Times New Roman" w:cs="Times New Roman"/>
          <w:sz w:val="24"/>
          <w:szCs w:val="24"/>
        </w:rPr>
        <w:t>July</w:t>
      </w:r>
      <w:r w:rsidR="0040758F" w:rsidRPr="00B63519">
        <w:rPr>
          <w:rFonts w:ascii="Times New Roman" w:hAnsi="Times New Roman" w:cs="Times New Roman"/>
          <w:sz w:val="24"/>
          <w:szCs w:val="24"/>
        </w:rPr>
        <w:t>,</w:t>
      </w:r>
      <w:r w:rsidR="00C14F67" w:rsidRPr="00B63519">
        <w:rPr>
          <w:rFonts w:ascii="Times New Roman" w:hAnsi="Times New Roman" w:cs="Times New Roman"/>
          <w:sz w:val="24"/>
          <w:szCs w:val="24"/>
        </w:rPr>
        <w:t xml:space="preserve"> 20</w:t>
      </w:r>
      <w:r w:rsidR="0040758F" w:rsidRPr="00B63519">
        <w:rPr>
          <w:rFonts w:ascii="Times New Roman" w:hAnsi="Times New Roman" w:cs="Times New Roman"/>
          <w:sz w:val="24"/>
          <w:szCs w:val="24"/>
        </w:rPr>
        <w:t>11. It also makes reference to C</w:t>
      </w:r>
      <w:r w:rsidR="00C14F67" w:rsidRPr="00B63519">
        <w:rPr>
          <w:rFonts w:ascii="Times New Roman" w:hAnsi="Times New Roman" w:cs="Times New Roman"/>
          <w:sz w:val="24"/>
          <w:szCs w:val="24"/>
        </w:rPr>
        <w:t xml:space="preserve">ertificate </w:t>
      </w:r>
      <w:r w:rsidR="0040758F" w:rsidRPr="00B63519">
        <w:rPr>
          <w:rFonts w:ascii="Times New Roman" w:hAnsi="Times New Roman" w:cs="Times New Roman"/>
          <w:sz w:val="24"/>
          <w:szCs w:val="24"/>
        </w:rPr>
        <w:t xml:space="preserve">No. 1 </w:t>
      </w:r>
      <w:r w:rsidR="00C14F67" w:rsidRPr="00B63519">
        <w:rPr>
          <w:rFonts w:ascii="Times New Roman" w:hAnsi="Times New Roman" w:cs="Times New Roman"/>
          <w:sz w:val="24"/>
          <w:szCs w:val="24"/>
        </w:rPr>
        <w:t>initiated on 14</w:t>
      </w:r>
      <w:r w:rsidR="0040758F" w:rsidRPr="00B63519">
        <w:rPr>
          <w:rFonts w:ascii="Times New Roman" w:hAnsi="Times New Roman" w:cs="Times New Roman"/>
          <w:sz w:val="24"/>
          <w:szCs w:val="24"/>
          <w:vertAlign w:val="superscript"/>
        </w:rPr>
        <w:t>th</w:t>
      </w:r>
      <w:r w:rsidR="0040758F" w:rsidRPr="00B63519">
        <w:rPr>
          <w:rFonts w:ascii="Times New Roman" w:hAnsi="Times New Roman" w:cs="Times New Roman"/>
          <w:sz w:val="24"/>
          <w:szCs w:val="24"/>
        </w:rPr>
        <w:t xml:space="preserve"> </w:t>
      </w:r>
      <w:r w:rsidR="00C14F67" w:rsidRPr="00B63519">
        <w:rPr>
          <w:rFonts w:ascii="Times New Roman" w:hAnsi="Times New Roman" w:cs="Times New Roman"/>
          <w:sz w:val="24"/>
          <w:szCs w:val="24"/>
        </w:rPr>
        <w:t>July</w:t>
      </w:r>
      <w:r w:rsidR="0040758F" w:rsidRPr="00B63519">
        <w:rPr>
          <w:rFonts w:ascii="Times New Roman" w:hAnsi="Times New Roman" w:cs="Times New Roman"/>
          <w:sz w:val="24"/>
          <w:szCs w:val="24"/>
        </w:rPr>
        <w:t>,</w:t>
      </w:r>
      <w:r w:rsidR="00C14F67" w:rsidRPr="00B63519">
        <w:rPr>
          <w:rFonts w:ascii="Times New Roman" w:hAnsi="Times New Roman" w:cs="Times New Roman"/>
          <w:sz w:val="24"/>
          <w:szCs w:val="24"/>
        </w:rPr>
        <w:t xml:space="preserve"> 201</w:t>
      </w:r>
      <w:r w:rsidR="0040758F" w:rsidRPr="00B63519">
        <w:rPr>
          <w:rFonts w:ascii="Times New Roman" w:hAnsi="Times New Roman" w:cs="Times New Roman"/>
          <w:sz w:val="24"/>
          <w:szCs w:val="24"/>
        </w:rPr>
        <w:t>1</w:t>
      </w:r>
      <w:r w:rsidR="00C14F67" w:rsidRPr="00B63519">
        <w:rPr>
          <w:rFonts w:ascii="Times New Roman" w:hAnsi="Times New Roman" w:cs="Times New Roman"/>
          <w:sz w:val="24"/>
          <w:szCs w:val="24"/>
        </w:rPr>
        <w:t xml:space="preserve"> before the execution of the main contract and requests for advance payment for the Naalya </w:t>
      </w:r>
      <w:r w:rsidR="0040758F" w:rsidRPr="00B63519">
        <w:rPr>
          <w:rFonts w:ascii="Times New Roman" w:hAnsi="Times New Roman" w:cs="Times New Roman"/>
          <w:sz w:val="24"/>
          <w:szCs w:val="24"/>
        </w:rPr>
        <w:t>P</w:t>
      </w:r>
      <w:r w:rsidR="00C14F67" w:rsidRPr="00B63519">
        <w:rPr>
          <w:rFonts w:ascii="Times New Roman" w:hAnsi="Times New Roman" w:cs="Times New Roman"/>
          <w:sz w:val="24"/>
          <w:szCs w:val="24"/>
        </w:rPr>
        <w:t xml:space="preserve">ride </w:t>
      </w:r>
      <w:r w:rsidR="0040758F" w:rsidRPr="00B63519">
        <w:rPr>
          <w:rFonts w:ascii="Times New Roman" w:hAnsi="Times New Roman" w:cs="Times New Roman"/>
          <w:sz w:val="24"/>
          <w:szCs w:val="24"/>
        </w:rPr>
        <w:t>Project to be made to MKP B</w:t>
      </w:r>
      <w:r w:rsidR="00C14F67" w:rsidRPr="00B63519">
        <w:rPr>
          <w:rFonts w:ascii="Times New Roman" w:hAnsi="Times New Roman" w:cs="Times New Roman"/>
          <w:sz w:val="24"/>
          <w:szCs w:val="24"/>
        </w:rPr>
        <w:t xml:space="preserve">uilders SDN BHD (Uganda) </w:t>
      </w:r>
      <w:r w:rsidR="0040758F" w:rsidRPr="00B63519">
        <w:rPr>
          <w:rFonts w:ascii="Times New Roman" w:hAnsi="Times New Roman" w:cs="Times New Roman"/>
          <w:sz w:val="24"/>
          <w:szCs w:val="24"/>
        </w:rPr>
        <w:t>Ltd</w:t>
      </w:r>
      <w:r w:rsidR="00D86997" w:rsidRPr="00B63519">
        <w:rPr>
          <w:rFonts w:ascii="Times New Roman" w:hAnsi="Times New Roman" w:cs="Times New Roman"/>
          <w:sz w:val="24"/>
          <w:szCs w:val="24"/>
        </w:rPr>
        <w:t>. The L</w:t>
      </w:r>
      <w:r w:rsidR="00C14F67" w:rsidRPr="00B63519">
        <w:rPr>
          <w:rFonts w:ascii="Times New Roman" w:hAnsi="Times New Roman" w:cs="Times New Roman"/>
          <w:sz w:val="24"/>
          <w:szCs w:val="24"/>
        </w:rPr>
        <w:t>eads APG is dated 27</w:t>
      </w:r>
      <w:r w:rsidR="00C14F67" w:rsidRPr="00B63519">
        <w:rPr>
          <w:rFonts w:ascii="Times New Roman" w:hAnsi="Times New Roman" w:cs="Times New Roman"/>
          <w:sz w:val="24"/>
          <w:szCs w:val="24"/>
          <w:vertAlign w:val="superscript"/>
        </w:rPr>
        <w:t>th</w:t>
      </w:r>
      <w:r w:rsidR="0040758F" w:rsidRPr="00B63519">
        <w:rPr>
          <w:rFonts w:ascii="Times New Roman" w:hAnsi="Times New Roman" w:cs="Times New Roman"/>
          <w:sz w:val="24"/>
          <w:szCs w:val="24"/>
        </w:rPr>
        <w:t xml:space="preserve"> </w:t>
      </w:r>
      <w:r w:rsidR="00C14F67" w:rsidRPr="00B63519">
        <w:rPr>
          <w:rFonts w:ascii="Times New Roman" w:hAnsi="Times New Roman" w:cs="Times New Roman"/>
          <w:sz w:val="24"/>
          <w:szCs w:val="24"/>
        </w:rPr>
        <w:t xml:space="preserve">of July 2011 and is not even referred to in </w:t>
      </w:r>
      <w:r w:rsidR="00D86997" w:rsidRPr="00B63519">
        <w:rPr>
          <w:rFonts w:ascii="Times New Roman" w:hAnsi="Times New Roman" w:cs="Times New Roman"/>
          <w:sz w:val="24"/>
          <w:szCs w:val="24"/>
        </w:rPr>
        <w:t xml:space="preserve">what </w:t>
      </w:r>
      <w:r w:rsidR="00C14F67" w:rsidRPr="00B63519">
        <w:rPr>
          <w:rFonts w:ascii="Times New Roman" w:hAnsi="Times New Roman" w:cs="Times New Roman"/>
          <w:sz w:val="24"/>
          <w:szCs w:val="24"/>
        </w:rPr>
        <w:t xml:space="preserve">is being called the instructions by NH - MKP </w:t>
      </w:r>
      <w:r w:rsidR="0040758F" w:rsidRPr="00B63519">
        <w:rPr>
          <w:rFonts w:ascii="Times New Roman" w:hAnsi="Times New Roman" w:cs="Times New Roman"/>
          <w:sz w:val="24"/>
          <w:szCs w:val="24"/>
        </w:rPr>
        <w:t>B</w:t>
      </w:r>
      <w:r w:rsidR="00C14F67" w:rsidRPr="00B63519">
        <w:rPr>
          <w:rFonts w:ascii="Times New Roman" w:hAnsi="Times New Roman" w:cs="Times New Roman"/>
          <w:sz w:val="24"/>
          <w:szCs w:val="24"/>
        </w:rPr>
        <w:t xml:space="preserve">uilders Ltd to make any advance payment available. </w:t>
      </w:r>
    </w:p>
    <w:p w:rsidR="00C14F67" w:rsidRPr="00B63519" w:rsidRDefault="00C14F67"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In conclusion issue number </w:t>
      </w:r>
      <w:r w:rsidR="0040758F" w:rsidRPr="00B63519">
        <w:rPr>
          <w:rFonts w:ascii="Times New Roman" w:hAnsi="Times New Roman" w:cs="Times New Roman"/>
          <w:sz w:val="24"/>
          <w:szCs w:val="24"/>
        </w:rPr>
        <w:t xml:space="preserve">1 </w:t>
      </w:r>
      <w:r w:rsidRPr="00B63519">
        <w:rPr>
          <w:rFonts w:ascii="Times New Roman" w:hAnsi="Times New Roman" w:cs="Times New Roman"/>
          <w:sz w:val="24"/>
          <w:szCs w:val="24"/>
        </w:rPr>
        <w:t xml:space="preserve">should be answered in the negative because no money was advanced under the </w:t>
      </w:r>
      <w:r w:rsidR="0040758F" w:rsidRPr="00B63519">
        <w:rPr>
          <w:rFonts w:ascii="Times New Roman" w:hAnsi="Times New Roman" w:cs="Times New Roman"/>
          <w:sz w:val="24"/>
          <w:szCs w:val="24"/>
        </w:rPr>
        <w:t>L</w:t>
      </w:r>
      <w:r w:rsidRPr="00B63519">
        <w:rPr>
          <w:rFonts w:ascii="Times New Roman" w:hAnsi="Times New Roman" w:cs="Times New Roman"/>
          <w:sz w:val="24"/>
          <w:szCs w:val="24"/>
        </w:rPr>
        <w:t>ion APG</w:t>
      </w:r>
      <w:r w:rsidR="0040758F" w:rsidRPr="00B63519">
        <w:rPr>
          <w:rFonts w:ascii="Times New Roman" w:hAnsi="Times New Roman" w:cs="Times New Roman"/>
          <w:sz w:val="24"/>
          <w:szCs w:val="24"/>
        </w:rPr>
        <w:t xml:space="preserve">. This proposition </w:t>
      </w:r>
      <w:r w:rsidRPr="00B63519">
        <w:rPr>
          <w:rFonts w:ascii="Times New Roman" w:hAnsi="Times New Roman" w:cs="Times New Roman"/>
          <w:sz w:val="24"/>
          <w:szCs w:val="24"/>
        </w:rPr>
        <w:t>is supported by the unequivocal testimony of PW1 who is an official of the plaintiff.</w:t>
      </w:r>
    </w:p>
    <w:p w:rsidR="0040758F" w:rsidRPr="00B63519" w:rsidRDefault="0040758F" w:rsidP="00E3613D">
      <w:pPr>
        <w:jc w:val="both"/>
        <w:rPr>
          <w:rFonts w:ascii="Times New Roman" w:hAnsi="Times New Roman" w:cs="Times New Roman"/>
          <w:sz w:val="24"/>
          <w:szCs w:val="24"/>
        </w:rPr>
      </w:pPr>
      <w:r w:rsidRPr="00B63519">
        <w:rPr>
          <w:rFonts w:ascii="Times New Roman" w:hAnsi="Times New Roman" w:cs="Times New Roman"/>
          <w:sz w:val="24"/>
          <w:szCs w:val="24"/>
        </w:rPr>
        <w:t>I have further considered other submissions and the above submission deals with the first issue and I do not need to refer to further submissions on the issue for the moment.</w:t>
      </w:r>
    </w:p>
    <w:p w:rsidR="0040758F" w:rsidRPr="00B63519" w:rsidRDefault="0040758F" w:rsidP="00E3613D">
      <w:pPr>
        <w:jc w:val="both"/>
        <w:rPr>
          <w:rFonts w:ascii="Times New Roman" w:hAnsi="Times New Roman" w:cs="Times New Roman"/>
          <w:b/>
          <w:sz w:val="24"/>
          <w:szCs w:val="24"/>
        </w:rPr>
      </w:pPr>
      <w:r w:rsidRPr="00B63519">
        <w:rPr>
          <w:rFonts w:ascii="Times New Roman" w:hAnsi="Times New Roman" w:cs="Times New Roman"/>
          <w:b/>
          <w:sz w:val="24"/>
          <w:szCs w:val="24"/>
        </w:rPr>
        <w:t>Submissions in Rejoinder on Issue No. 1</w:t>
      </w:r>
    </w:p>
    <w:p w:rsidR="000A18A1" w:rsidRPr="00B63519" w:rsidRDefault="004C5CB3" w:rsidP="00E3613D">
      <w:pPr>
        <w:jc w:val="both"/>
        <w:rPr>
          <w:rFonts w:ascii="Times New Roman" w:hAnsi="Times New Roman" w:cs="Times New Roman"/>
          <w:sz w:val="24"/>
          <w:szCs w:val="24"/>
        </w:rPr>
      </w:pPr>
      <w:r w:rsidRPr="00B63519">
        <w:rPr>
          <w:rFonts w:ascii="Times New Roman" w:hAnsi="Times New Roman" w:cs="Times New Roman"/>
          <w:sz w:val="24"/>
          <w:szCs w:val="24"/>
        </w:rPr>
        <w:t>In rejoinder on the first issue counsel for the plaintiff submitted that the defendant's case are based on the contention that no advance payment was made under the advance payment guarantee exhibit P10.</w:t>
      </w:r>
      <w:r w:rsidR="000A18A1" w:rsidRPr="00B63519">
        <w:rPr>
          <w:rFonts w:ascii="Times New Roman" w:hAnsi="Times New Roman" w:cs="Times New Roman"/>
          <w:sz w:val="24"/>
          <w:szCs w:val="24"/>
        </w:rPr>
        <w:t xml:space="preserve"> </w:t>
      </w:r>
    </w:p>
    <w:p w:rsidR="000A18A1" w:rsidRPr="00B63519" w:rsidRDefault="000A18A1" w:rsidP="00E3613D">
      <w:pPr>
        <w:jc w:val="both"/>
        <w:rPr>
          <w:rFonts w:ascii="Times New Roman" w:hAnsi="Times New Roman" w:cs="Times New Roman"/>
          <w:sz w:val="24"/>
          <w:szCs w:val="24"/>
        </w:rPr>
      </w:pPr>
      <w:r w:rsidRPr="00B63519">
        <w:rPr>
          <w:rFonts w:ascii="Times New Roman" w:hAnsi="Times New Roman" w:cs="Times New Roman"/>
          <w:sz w:val="24"/>
          <w:szCs w:val="24"/>
        </w:rPr>
        <w:t>Counsel submitted that the answer to issue number one can only be extracted from clause 1 of the APG exhibit P10 which provides that in accordance with the provision of the contract referenced above, in relation to advance payments of the above-mentioned</w:t>
      </w:r>
      <w:r w:rsidR="00BF59A0" w:rsidRPr="00B63519">
        <w:rPr>
          <w:rFonts w:ascii="Times New Roman" w:hAnsi="Times New Roman" w:cs="Times New Roman"/>
          <w:sz w:val="24"/>
          <w:szCs w:val="24"/>
        </w:rPr>
        <w:t xml:space="preserve"> contract, MKP B</w:t>
      </w:r>
      <w:r w:rsidRPr="00B63519">
        <w:rPr>
          <w:rFonts w:ascii="Times New Roman" w:hAnsi="Times New Roman" w:cs="Times New Roman"/>
          <w:sz w:val="24"/>
          <w:szCs w:val="24"/>
        </w:rPr>
        <w:t>uilders SDN BHD Ltd shall deposit with the employer an insurance guarantee. The clause essentially has the following import:</w:t>
      </w:r>
    </w:p>
    <w:p w:rsidR="00D77EEB" w:rsidRPr="00B63519" w:rsidRDefault="00CD0DF0" w:rsidP="00E3613D">
      <w:pPr>
        <w:jc w:val="both"/>
        <w:rPr>
          <w:rFonts w:ascii="Times New Roman" w:hAnsi="Times New Roman" w:cs="Times New Roman"/>
          <w:sz w:val="24"/>
          <w:szCs w:val="24"/>
        </w:rPr>
      </w:pPr>
      <w:r w:rsidRPr="00B63519">
        <w:rPr>
          <w:rFonts w:ascii="Times New Roman" w:hAnsi="Times New Roman" w:cs="Times New Roman"/>
          <w:sz w:val="24"/>
          <w:szCs w:val="24"/>
        </w:rPr>
        <w:t>T</w:t>
      </w:r>
      <w:r w:rsidR="000A18A1" w:rsidRPr="00B63519">
        <w:rPr>
          <w:rFonts w:ascii="Times New Roman" w:hAnsi="Times New Roman" w:cs="Times New Roman"/>
          <w:sz w:val="24"/>
          <w:szCs w:val="24"/>
        </w:rPr>
        <w:t>he APG referred to the contract for construction of condominium units between the plaintiff</w:t>
      </w:r>
      <w:r w:rsidR="00D77EEB" w:rsidRPr="00B63519">
        <w:rPr>
          <w:rFonts w:ascii="Times New Roman" w:hAnsi="Times New Roman" w:cs="Times New Roman"/>
          <w:sz w:val="24"/>
          <w:szCs w:val="24"/>
        </w:rPr>
        <w:t xml:space="preserve"> and NH – MKP and consequentially the subcontract between NH - MKP and MKP </w:t>
      </w:r>
      <w:r w:rsidR="00BF59A0" w:rsidRPr="00B63519">
        <w:rPr>
          <w:rFonts w:ascii="Times New Roman" w:hAnsi="Times New Roman" w:cs="Times New Roman"/>
          <w:sz w:val="24"/>
          <w:szCs w:val="24"/>
        </w:rPr>
        <w:t>B</w:t>
      </w:r>
      <w:r w:rsidR="00D77EEB" w:rsidRPr="00B63519">
        <w:rPr>
          <w:rFonts w:ascii="Times New Roman" w:hAnsi="Times New Roman" w:cs="Times New Roman"/>
          <w:sz w:val="24"/>
          <w:szCs w:val="24"/>
        </w:rPr>
        <w:t>uilders SDN BHD. Secondly</w:t>
      </w:r>
      <w:r w:rsidR="00BF59A0" w:rsidRPr="00B63519">
        <w:rPr>
          <w:rFonts w:ascii="Times New Roman" w:hAnsi="Times New Roman" w:cs="Times New Roman"/>
          <w:sz w:val="24"/>
          <w:szCs w:val="24"/>
        </w:rPr>
        <w:t>,</w:t>
      </w:r>
      <w:r w:rsidR="00D77EEB" w:rsidRPr="00B63519">
        <w:rPr>
          <w:rFonts w:ascii="Times New Roman" w:hAnsi="Times New Roman" w:cs="Times New Roman"/>
          <w:sz w:val="24"/>
          <w:szCs w:val="24"/>
        </w:rPr>
        <w:t xml:space="preserve"> the advance payment referred to in the APG was in the contract mentioned above. Thirdly, the above head contract only had one advance payment to be made by the plaintiff. The beneficiary </w:t>
      </w:r>
      <w:r w:rsidR="00BF59A0" w:rsidRPr="00B63519">
        <w:rPr>
          <w:rFonts w:ascii="Times New Roman" w:hAnsi="Times New Roman" w:cs="Times New Roman"/>
          <w:sz w:val="24"/>
          <w:szCs w:val="24"/>
        </w:rPr>
        <w:t>of the advance payment was MKP B</w:t>
      </w:r>
      <w:r w:rsidR="00D77EEB" w:rsidRPr="00B63519">
        <w:rPr>
          <w:rFonts w:ascii="Times New Roman" w:hAnsi="Times New Roman" w:cs="Times New Roman"/>
          <w:sz w:val="24"/>
          <w:szCs w:val="24"/>
        </w:rPr>
        <w:t xml:space="preserve">uilders SDN BHD as a nominated subcontractor. Fourthly, no mention was made of any payment to be made after execution of the APG which is why it is couched </w:t>
      </w:r>
      <w:r w:rsidR="00BF59A0" w:rsidRPr="00B63519">
        <w:rPr>
          <w:rFonts w:ascii="Times New Roman" w:hAnsi="Times New Roman" w:cs="Times New Roman"/>
          <w:sz w:val="24"/>
          <w:szCs w:val="24"/>
        </w:rPr>
        <w:t xml:space="preserve">with </w:t>
      </w:r>
      <w:r w:rsidR="00D77EEB" w:rsidRPr="00B63519">
        <w:rPr>
          <w:rFonts w:ascii="Times New Roman" w:hAnsi="Times New Roman" w:cs="Times New Roman"/>
          <w:sz w:val="24"/>
          <w:szCs w:val="24"/>
        </w:rPr>
        <w:t>reference to advance payments that were made in the contract that the defendant knew at the time of execution of the APG had been made.</w:t>
      </w:r>
    </w:p>
    <w:p w:rsidR="00322236" w:rsidRPr="00B63519" w:rsidRDefault="006E53A3"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defendant's argument is that no advance payment was made is out of context with the wording of the advance payment guarantee instrument. This instrument clearly provides that it </w:t>
      </w:r>
      <w:r w:rsidRPr="00B63519">
        <w:rPr>
          <w:rFonts w:ascii="Times New Roman" w:hAnsi="Times New Roman" w:cs="Times New Roman"/>
          <w:sz w:val="24"/>
          <w:szCs w:val="24"/>
        </w:rPr>
        <w:lastRenderedPageBreak/>
        <w:t xml:space="preserve">had been executed in accordance with the advance payment provided in the main contract. Pursuant to the terms of the APG, it was to be obtained by MKP </w:t>
      </w:r>
      <w:r w:rsidR="00BF59A0" w:rsidRPr="00B63519">
        <w:rPr>
          <w:rFonts w:ascii="Times New Roman" w:hAnsi="Times New Roman" w:cs="Times New Roman"/>
          <w:sz w:val="24"/>
          <w:szCs w:val="24"/>
        </w:rPr>
        <w:t>B</w:t>
      </w:r>
      <w:r w:rsidRPr="00B63519">
        <w:rPr>
          <w:rFonts w:ascii="Times New Roman" w:hAnsi="Times New Roman" w:cs="Times New Roman"/>
          <w:sz w:val="24"/>
          <w:szCs w:val="24"/>
        </w:rPr>
        <w:t>uilders SDN BHD in favour of the plaintiff. The advance payment to the benefit of MK</w:t>
      </w:r>
      <w:r w:rsidR="00322236" w:rsidRPr="00B63519">
        <w:rPr>
          <w:rFonts w:ascii="Times New Roman" w:hAnsi="Times New Roman" w:cs="Times New Roman"/>
          <w:sz w:val="24"/>
          <w:szCs w:val="24"/>
        </w:rPr>
        <w:t xml:space="preserve">P </w:t>
      </w:r>
      <w:r w:rsidR="00BF59A0" w:rsidRPr="00B63519">
        <w:rPr>
          <w:rFonts w:ascii="Times New Roman" w:hAnsi="Times New Roman" w:cs="Times New Roman"/>
          <w:sz w:val="24"/>
          <w:szCs w:val="24"/>
        </w:rPr>
        <w:t>B</w:t>
      </w:r>
      <w:r w:rsidR="00322236" w:rsidRPr="00B63519">
        <w:rPr>
          <w:rFonts w:ascii="Times New Roman" w:hAnsi="Times New Roman" w:cs="Times New Roman"/>
          <w:sz w:val="24"/>
          <w:szCs w:val="24"/>
        </w:rPr>
        <w:t>uilders SDN BHD was provided for in the sub contract exhibit P2. In a letter dated 18</w:t>
      </w:r>
      <w:r w:rsidR="00322236" w:rsidRPr="00B63519">
        <w:rPr>
          <w:rFonts w:ascii="Times New Roman" w:hAnsi="Times New Roman" w:cs="Times New Roman"/>
          <w:sz w:val="24"/>
          <w:szCs w:val="24"/>
          <w:vertAlign w:val="superscript"/>
        </w:rPr>
        <w:t>th</w:t>
      </w:r>
      <w:r w:rsidR="00BF59A0" w:rsidRPr="00B63519">
        <w:rPr>
          <w:rFonts w:ascii="Times New Roman" w:hAnsi="Times New Roman" w:cs="Times New Roman"/>
          <w:sz w:val="24"/>
          <w:szCs w:val="24"/>
        </w:rPr>
        <w:t xml:space="preserve"> </w:t>
      </w:r>
      <w:r w:rsidR="00322236" w:rsidRPr="00B63519">
        <w:rPr>
          <w:rFonts w:ascii="Times New Roman" w:hAnsi="Times New Roman" w:cs="Times New Roman"/>
          <w:sz w:val="24"/>
          <w:szCs w:val="24"/>
        </w:rPr>
        <w:t>of July</w:t>
      </w:r>
      <w:r w:rsidR="00BF59A0" w:rsidRPr="00B63519">
        <w:rPr>
          <w:rFonts w:ascii="Times New Roman" w:hAnsi="Times New Roman" w:cs="Times New Roman"/>
          <w:sz w:val="24"/>
          <w:szCs w:val="24"/>
        </w:rPr>
        <w:t>,</w:t>
      </w:r>
      <w:r w:rsidR="00322236" w:rsidRPr="00B63519">
        <w:rPr>
          <w:rFonts w:ascii="Times New Roman" w:hAnsi="Times New Roman" w:cs="Times New Roman"/>
          <w:sz w:val="24"/>
          <w:szCs w:val="24"/>
        </w:rPr>
        <w:t xml:space="preserve"> 2011 exhibit P15, NH - MKP </w:t>
      </w:r>
      <w:r w:rsidR="00BF59A0" w:rsidRPr="00B63519">
        <w:rPr>
          <w:rFonts w:ascii="Times New Roman" w:hAnsi="Times New Roman" w:cs="Times New Roman"/>
          <w:sz w:val="24"/>
          <w:szCs w:val="24"/>
        </w:rPr>
        <w:t>B</w:t>
      </w:r>
      <w:r w:rsidR="00322236" w:rsidRPr="00B63519">
        <w:rPr>
          <w:rFonts w:ascii="Times New Roman" w:hAnsi="Times New Roman" w:cs="Times New Roman"/>
          <w:sz w:val="24"/>
          <w:szCs w:val="24"/>
        </w:rPr>
        <w:t xml:space="preserve">uilders Ltd instructed the plaintiff to pay 20% of the contract price to the MKP </w:t>
      </w:r>
      <w:r w:rsidR="00BF59A0" w:rsidRPr="00B63519">
        <w:rPr>
          <w:rFonts w:ascii="Times New Roman" w:hAnsi="Times New Roman" w:cs="Times New Roman"/>
          <w:sz w:val="24"/>
          <w:szCs w:val="24"/>
        </w:rPr>
        <w:t>B</w:t>
      </w:r>
      <w:r w:rsidR="00322236" w:rsidRPr="00B63519">
        <w:rPr>
          <w:rFonts w:ascii="Times New Roman" w:hAnsi="Times New Roman" w:cs="Times New Roman"/>
          <w:sz w:val="24"/>
          <w:szCs w:val="24"/>
        </w:rPr>
        <w:t>uilders SDN BHD. Through another letter dated 18</w:t>
      </w:r>
      <w:r w:rsidR="00322236" w:rsidRPr="00B63519">
        <w:rPr>
          <w:rFonts w:ascii="Times New Roman" w:hAnsi="Times New Roman" w:cs="Times New Roman"/>
          <w:sz w:val="24"/>
          <w:szCs w:val="24"/>
          <w:vertAlign w:val="superscript"/>
        </w:rPr>
        <w:t>th</w:t>
      </w:r>
      <w:r w:rsidR="00BF59A0" w:rsidRPr="00B63519">
        <w:rPr>
          <w:rFonts w:ascii="Times New Roman" w:hAnsi="Times New Roman" w:cs="Times New Roman"/>
          <w:sz w:val="24"/>
          <w:szCs w:val="24"/>
        </w:rPr>
        <w:t xml:space="preserve"> </w:t>
      </w:r>
      <w:r w:rsidR="00322236" w:rsidRPr="00B63519">
        <w:rPr>
          <w:rFonts w:ascii="Times New Roman" w:hAnsi="Times New Roman" w:cs="Times New Roman"/>
          <w:sz w:val="24"/>
          <w:szCs w:val="24"/>
        </w:rPr>
        <w:t xml:space="preserve">of July </w:t>
      </w:r>
      <w:r w:rsidR="00BF59A0" w:rsidRPr="00B63519">
        <w:rPr>
          <w:rFonts w:ascii="Times New Roman" w:hAnsi="Times New Roman" w:cs="Times New Roman"/>
          <w:sz w:val="24"/>
          <w:szCs w:val="24"/>
        </w:rPr>
        <w:t>2011 exhibit P 16, MKP B</w:t>
      </w:r>
      <w:r w:rsidR="00322236" w:rsidRPr="00B63519">
        <w:rPr>
          <w:rFonts w:ascii="Times New Roman" w:hAnsi="Times New Roman" w:cs="Times New Roman"/>
          <w:sz w:val="24"/>
          <w:szCs w:val="24"/>
        </w:rPr>
        <w:t xml:space="preserve">uilders SDN BHD instructed the plaintiff to make the advance payment in favour of MKP </w:t>
      </w:r>
      <w:r w:rsidR="00BF59A0" w:rsidRPr="00B63519">
        <w:rPr>
          <w:rFonts w:ascii="Times New Roman" w:hAnsi="Times New Roman" w:cs="Times New Roman"/>
          <w:sz w:val="24"/>
          <w:szCs w:val="24"/>
        </w:rPr>
        <w:t>Builders SDN BHD (U) Ltd. MKP B</w:t>
      </w:r>
      <w:r w:rsidR="00322236" w:rsidRPr="00B63519">
        <w:rPr>
          <w:rFonts w:ascii="Times New Roman" w:hAnsi="Times New Roman" w:cs="Times New Roman"/>
          <w:sz w:val="24"/>
          <w:szCs w:val="24"/>
        </w:rPr>
        <w:t xml:space="preserve">uilders SDN BHD Ltd has never complained that no advance payment was made to it as provided for in the sub contract exhibit P2. It is not in dispute that the defendant did not at any one time complain to the plaintiff prior to making a call on the APG that no advance payment had been made as required by the contract. This complaint only came in after a call on the APG had been made by the plaintiff. </w:t>
      </w:r>
    </w:p>
    <w:p w:rsidR="00E40E20" w:rsidRPr="00B63519" w:rsidRDefault="00322236" w:rsidP="00E3613D">
      <w:pPr>
        <w:jc w:val="both"/>
        <w:rPr>
          <w:rFonts w:ascii="Times New Roman" w:hAnsi="Times New Roman" w:cs="Times New Roman"/>
          <w:sz w:val="24"/>
          <w:szCs w:val="24"/>
        </w:rPr>
      </w:pPr>
      <w:r w:rsidRPr="00B63519">
        <w:rPr>
          <w:rFonts w:ascii="Times New Roman" w:hAnsi="Times New Roman" w:cs="Times New Roman"/>
          <w:sz w:val="24"/>
          <w:szCs w:val="24"/>
        </w:rPr>
        <w:t>The plaintiff's counsel submitted that it is important to appreciate the intention of the parties at the time the APG was executed.</w:t>
      </w:r>
      <w:r w:rsidR="00E40E20" w:rsidRPr="00B63519">
        <w:rPr>
          <w:rFonts w:ascii="Times New Roman" w:hAnsi="Times New Roman" w:cs="Times New Roman"/>
          <w:sz w:val="24"/>
          <w:szCs w:val="24"/>
        </w:rPr>
        <w:t xml:space="preserve"> The question was whether the wording of the APG expresses an intention of the parties that the plaintiff shall make an advance payment after the execution of the APG? Secondly</w:t>
      </w:r>
      <w:r w:rsidR="00BF59A0" w:rsidRPr="00B63519">
        <w:rPr>
          <w:rFonts w:ascii="Times New Roman" w:hAnsi="Times New Roman" w:cs="Times New Roman"/>
          <w:sz w:val="24"/>
          <w:szCs w:val="24"/>
        </w:rPr>
        <w:t>,</w:t>
      </w:r>
      <w:r w:rsidR="00E40E20" w:rsidRPr="00B63519">
        <w:rPr>
          <w:rFonts w:ascii="Times New Roman" w:hAnsi="Times New Roman" w:cs="Times New Roman"/>
          <w:sz w:val="24"/>
          <w:szCs w:val="24"/>
        </w:rPr>
        <w:t xml:space="preserve"> did the parties, MKP </w:t>
      </w:r>
      <w:r w:rsidR="00BF59A0" w:rsidRPr="00B63519">
        <w:rPr>
          <w:rFonts w:ascii="Times New Roman" w:hAnsi="Times New Roman" w:cs="Times New Roman"/>
          <w:sz w:val="24"/>
          <w:szCs w:val="24"/>
        </w:rPr>
        <w:t>B</w:t>
      </w:r>
      <w:r w:rsidR="00E40E20" w:rsidRPr="00B63519">
        <w:rPr>
          <w:rFonts w:ascii="Times New Roman" w:hAnsi="Times New Roman" w:cs="Times New Roman"/>
          <w:sz w:val="24"/>
          <w:szCs w:val="24"/>
        </w:rPr>
        <w:t xml:space="preserve">uilders SDN BHD and the defendant intended to rely on advance payments made under the main contract and subcontract? Thirdly </w:t>
      </w:r>
      <w:r w:rsidR="00D86997" w:rsidRPr="00B63519">
        <w:rPr>
          <w:rFonts w:ascii="Times New Roman" w:hAnsi="Times New Roman" w:cs="Times New Roman"/>
          <w:sz w:val="24"/>
          <w:szCs w:val="24"/>
        </w:rPr>
        <w:t xml:space="preserve">it </w:t>
      </w:r>
      <w:r w:rsidR="00E40E20" w:rsidRPr="00B63519">
        <w:rPr>
          <w:rFonts w:ascii="Times New Roman" w:hAnsi="Times New Roman" w:cs="Times New Roman"/>
          <w:sz w:val="24"/>
          <w:szCs w:val="24"/>
        </w:rPr>
        <w:t>is untenable that the defendant cons</w:t>
      </w:r>
      <w:r w:rsidR="00BF59A0" w:rsidRPr="00B63519">
        <w:rPr>
          <w:rFonts w:ascii="Times New Roman" w:hAnsi="Times New Roman" w:cs="Times New Roman"/>
          <w:sz w:val="24"/>
          <w:szCs w:val="24"/>
        </w:rPr>
        <w:t>trued the APG to mean that MKP B</w:t>
      </w:r>
      <w:r w:rsidR="00E40E20" w:rsidRPr="00B63519">
        <w:rPr>
          <w:rFonts w:ascii="Times New Roman" w:hAnsi="Times New Roman" w:cs="Times New Roman"/>
          <w:sz w:val="24"/>
          <w:szCs w:val="24"/>
        </w:rPr>
        <w:t>uilders SDN BHD was still entitled to yet another advance payment out of the one in the subcontract? Fourthly, was the intention of the parties that payment made after the advance payment in the head contract and subcontract would also be done as "advance payments"? Lastly, were such payments made after payments in the head contract and subcontract referred to in the APG the advance payment intended in the APG?</w:t>
      </w:r>
    </w:p>
    <w:p w:rsidR="00EC7E21" w:rsidRPr="00B63519" w:rsidRDefault="00E40E20"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Counsel defined and advance payments to mean a payment made </w:t>
      </w:r>
      <w:r w:rsidR="00BF59A0" w:rsidRPr="00B63519">
        <w:rPr>
          <w:rFonts w:ascii="Times New Roman" w:hAnsi="Times New Roman" w:cs="Times New Roman"/>
          <w:sz w:val="24"/>
          <w:szCs w:val="24"/>
        </w:rPr>
        <w:t xml:space="preserve">before it is due. According to </w:t>
      </w:r>
      <w:r w:rsidR="00BF59A0" w:rsidRPr="00B63519">
        <w:rPr>
          <w:rFonts w:ascii="Times New Roman" w:hAnsi="Times New Roman" w:cs="Times New Roman"/>
          <w:b/>
          <w:sz w:val="24"/>
          <w:szCs w:val="24"/>
        </w:rPr>
        <w:t>B</w:t>
      </w:r>
      <w:r w:rsidRPr="00B63519">
        <w:rPr>
          <w:rFonts w:ascii="Times New Roman" w:hAnsi="Times New Roman" w:cs="Times New Roman"/>
          <w:b/>
          <w:sz w:val="24"/>
          <w:szCs w:val="24"/>
        </w:rPr>
        <w:t xml:space="preserve">lack's </w:t>
      </w:r>
      <w:r w:rsidR="00BF59A0" w:rsidRPr="00B63519">
        <w:rPr>
          <w:rFonts w:ascii="Times New Roman" w:hAnsi="Times New Roman" w:cs="Times New Roman"/>
          <w:b/>
          <w:sz w:val="24"/>
          <w:szCs w:val="24"/>
        </w:rPr>
        <w:t>L</w:t>
      </w:r>
      <w:r w:rsidRPr="00B63519">
        <w:rPr>
          <w:rFonts w:ascii="Times New Roman" w:hAnsi="Times New Roman" w:cs="Times New Roman"/>
          <w:b/>
          <w:sz w:val="24"/>
          <w:szCs w:val="24"/>
        </w:rPr>
        <w:t xml:space="preserve">aw </w:t>
      </w:r>
      <w:r w:rsidR="00BF59A0" w:rsidRPr="00B63519">
        <w:rPr>
          <w:rFonts w:ascii="Times New Roman" w:hAnsi="Times New Roman" w:cs="Times New Roman"/>
          <w:b/>
          <w:sz w:val="24"/>
          <w:szCs w:val="24"/>
        </w:rPr>
        <w:t>D</w:t>
      </w:r>
      <w:r w:rsidRPr="00B63519">
        <w:rPr>
          <w:rFonts w:ascii="Times New Roman" w:hAnsi="Times New Roman" w:cs="Times New Roman"/>
          <w:b/>
          <w:sz w:val="24"/>
          <w:szCs w:val="24"/>
        </w:rPr>
        <w:t>ictionary</w:t>
      </w:r>
      <w:r w:rsidRPr="00B63519">
        <w:rPr>
          <w:rFonts w:ascii="Times New Roman" w:hAnsi="Times New Roman" w:cs="Times New Roman"/>
          <w:sz w:val="24"/>
          <w:szCs w:val="24"/>
        </w:rPr>
        <w:t xml:space="preserve">, an advance payment is a payment in anticipation of </w:t>
      </w:r>
      <w:r w:rsidR="00BF59A0" w:rsidRPr="00B63519">
        <w:rPr>
          <w:rFonts w:ascii="Times New Roman" w:hAnsi="Times New Roman" w:cs="Times New Roman"/>
          <w:sz w:val="24"/>
          <w:szCs w:val="24"/>
        </w:rPr>
        <w:t xml:space="preserve">a contingent or </w:t>
      </w:r>
      <w:r w:rsidRPr="00B63519">
        <w:rPr>
          <w:rFonts w:ascii="Times New Roman" w:hAnsi="Times New Roman" w:cs="Times New Roman"/>
          <w:sz w:val="24"/>
          <w:szCs w:val="24"/>
        </w:rPr>
        <w:t xml:space="preserve">fixed future liability or obligation. The </w:t>
      </w:r>
      <w:r w:rsidR="0051460A" w:rsidRPr="00B63519">
        <w:rPr>
          <w:rFonts w:ascii="Times New Roman" w:hAnsi="Times New Roman" w:cs="Times New Roman"/>
          <w:sz w:val="24"/>
          <w:szCs w:val="24"/>
        </w:rPr>
        <w:t>defendant’s</w:t>
      </w:r>
      <w:r w:rsidRPr="00B63519">
        <w:rPr>
          <w:rFonts w:ascii="Times New Roman" w:hAnsi="Times New Roman" w:cs="Times New Roman"/>
          <w:sz w:val="24"/>
          <w:szCs w:val="24"/>
        </w:rPr>
        <w:t xml:space="preserve"> testimonies of DW1 and DW2 at that at the time the APG was executed</w:t>
      </w:r>
      <w:r w:rsidR="00BF59A0" w:rsidRPr="00B63519">
        <w:rPr>
          <w:rFonts w:ascii="Times New Roman" w:hAnsi="Times New Roman" w:cs="Times New Roman"/>
          <w:sz w:val="24"/>
          <w:szCs w:val="24"/>
        </w:rPr>
        <w:t xml:space="preserve"> is that t</w:t>
      </w:r>
      <w:r w:rsidRPr="00B63519">
        <w:rPr>
          <w:rFonts w:ascii="Times New Roman" w:hAnsi="Times New Roman" w:cs="Times New Roman"/>
          <w:sz w:val="24"/>
          <w:szCs w:val="24"/>
        </w:rPr>
        <w:t xml:space="preserve">he contract was already underway and the plaintiff had obtained previous guarantees from </w:t>
      </w:r>
      <w:r w:rsidR="00BF59A0" w:rsidRPr="00B63519">
        <w:rPr>
          <w:rFonts w:ascii="Times New Roman" w:hAnsi="Times New Roman" w:cs="Times New Roman"/>
          <w:sz w:val="24"/>
          <w:szCs w:val="24"/>
        </w:rPr>
        <w:t>L</w:t>
      </w:r>
      <w:r w:rsidRPr="00B63519">
        <w:rPr>
          <w:rFonts w:ascii="Times New Roman" w:hAnsi="Times New Roman" w:cs="Times New Roman"/>
          <w:sz w:val="24"/>
          <w:szCs w:val="24"/>
        </w:rPr>
        <w:t xml:space="preserve">eads </w:t>
      </w:r>
      <w:r w:rsidR="00BF59A0" w:rsidRPr="00B63519">
        <w:rPr>
          <w:rFonts w:ascii="Times New Roman" w:hAnsi="Times New Roman" w:cs="Times New Roman"/>
          <w:sz w:val="24"/>
          <w:szCs w:val="24"/>
        </w:rPr>
        <w:t>I</w:t>
      </w:r>
      <w:r w:rsidRPr="00B63519">
        <w:rPr>
          <w:rFonts w:ascii="Times New Roman" w:hAnsi="Times New Roman" w:cs="Times New Roman"/>
          <w:sz w:val="24"/>
          <w:szCs w:val="24"/>
        </w:rPr>
        <w:t xml:space="preserve">nsurance </w:t>
      </w:r>
      <w:r w:rsidR="00BF59A0" w:rsidRPr="00B63519">
        <w:rPr>
          <w:rFonts w:ascii="Times New Roman" w:hAnsi="Times New Roman" w:cs="Times New Roman"/>
          <w:sz w:val="24"/>
          <w:szCs w:val="24"/>
        </w:rPr>
        <w:t>C</w:t>
      </w:r>
      <w:r w:rsidRPr="00B63519">
        <w:rPr>
          <w:rFonts w:ascii="Times New Roman" w:hAnsi="Times New Roman" w:cs="Times New Roman"/>
          <w:sz w:val="24"/>
          <w:szCs w:val="24"/>
        </w:rPr>
        <w:t>ompany which the defendant was aware of. This meant that only one advance payment referred to the APG were those made under this head contract and subcontract exhibit P2.</w:t>
      </w:r>
    </w:p>
    <w:p w:rsidR="00C37DEE" w:rsidRPr="00B63519" w:rsidRDefault="00EC7E21" w:rsidP="00E3613D">
      <w:pPr>
        <w:jc w:val="both"/>
        <w:rPr>
          <w:rFonts w:ascii="Times New Roman" w:hAnsi="Times New Roman" w:cs="Times New Roman"/>
          <w:sz w:val="24"/>
          <w:szCs w:val="24"/>
        </w:rPr>
      </w:pPr>
      <w:r w:rsidRPr="00B63519">
        <w:rPr>
          <w:rFonts w:ascii="Times New Roman" w:hAnsi="Times New Roman" w:cs="Times New Roman"/>
          <w:sz w:val="24"/>
          <w:szCs w:val="24"/>
        </w:rPr>
        <w:t>Counsel submitted that the plaintiff did not make any undertaking to make any further advance payment under the APG. Secondly</w:t>
      </w:r>
      <w:r w:rsidR="00BF59A0" w:rsidRPr="00B63519">
        <w:rPr>
          <w:rFonts w:ascii="Times New Roman" w:hAnsi="Times New Roman" w:cs="Times New Roman"/>
          <w:sz w:val="24"/>
          <w:szCs w:val="24"/>
        </w:rPr>
        <w:t>,</w:t>
      </w:r>
      <w:r w:rsidRPr="00B63519">
        <w:rPr>
          <w:rFonts w:ascii="Times New Roman" w:hAnsi="Times New Roman" w:cs="Times New Roman"/>
          <w:sz w:val="24"/>
          <w:szCs w:val="24"/>
        </w:rPr>
        <w:t xml:space="preserve"> the intention of MKP </w:t>
      </w:r>
      <w:r w:rsidR="00BF59A0" w:rsidRPr="00B63519">
        <w:rPr>
          <w:rFonts w:ascii="Times New Roman" w:hAnsi="Times New Roman" w:cs="Times New Roman"/>
          <w:sz w:val="24"/>
          <w:szCs w:val="24"/>
        </w:rPr>
        <w:t>B</w:t>
      </w:r>
      <w:r w:rsidRPr="00B63519">
        <w:rPr>
          <w:rFonts w:ascii="Times New Roman" w:hAnsi="Times New Roman" w:cs="Times New Roman"/>
          <w:sz w:val="24"/>
          <w:szCs w:val="24"/>
        </w:rPr>
        <w:t xml:space="preserve">uilders SDN BHD and the defendant was to make reference to advance payment under the subcontract and head contract. Thirdly, it is not tenable that the defendant believed that another advance payment would be made to MKP </w:t>
      </w:r>
      <w:r w:rsidR="00BF59A0" w:rsidRPr="00B63519">
        <w:rPr>
          <w:rFonts w:ascii="Times New Roman" w:hAnsi="Times New Roman" w:cs="Times New Roman"/>
          <w:sz w:val="24"/>
          <w:szCs w:val="24"/>
        </w:rPr>
        <w:t>B</w:t>
      </w:r>
      <w:r w:rsidRPr="00B63519">
        <w:rPr>
          <w:rFonts w:ascii="Times New Roman" w:hAnsi="Times New Roman" w:cs="Times New Roman"/>
          <w:sz w:val="24"/>
          <w:szCs w:val="24"/>
        </w:rPr>
        <w:t>uilders SDN BHD outside that mentioned in the contracts and that any such payments would also be termed advance payments.</w:t>
      </w:r>
      <w:r w:rsidR="00C37DEE" w:rsidRPr="00B63519">
        <w:rPr>
          <w:rFonts w:ascii="Times New Roman" w:hAnsi="Times New Roman" w:cs="Times New Roman"/>
          <w:sz w:val="24"/>
          <w:szCs w:val="24"/>
        </w:rPr>
        <w:t xml:space="preserve"> </w:t>
      </w:r>
    </w:p>
    <w:p w:rsidR="00C37DEE" w:rsidRPr="00B63519" w:rsidRDefault="00C37DEE"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In the premises the plaintiff's counsel reiterated submissions that the advance payment in the APG was that </w:t>
      </w:r>
      <w:r w:rsidR="00483836" w:rsidRPr="00B63519">
        <w:rPr>
          <w:rFonts w:ascii="Times New Roman" w:hAnsi="Times New Roman" w:cs="Times New Roman"/>
          <w:sz w:val="24"/>
          <w:szCs w:val="24"/>
        </w:rPr>
        <w:t xml:space="preserve">with </w:t>
      </w:r>
      <w:r w:rsidRPr="00B63519">
        <w:rPr>
          <w:rFonts w:ascii="Times New Roman" w:hAnsi="Times New Roman" w:cs="Times New Roman"/>
          <w:sz w:val="24"/>
          <w:szCs w:val="24"/>
        </w:rPr>
        <w:t xml:space="preserve">reference to the subcontract and this </w:t>
      </w:r>
      <w:r w:rsidR="00483836" w:rsidRPr="00B63519">
        <w:rPr>
          <w:rFonts w:ascii="Times New Roman" w:hAnsi="Times New Roman" w:cs="Times New Roman"/>
          <w:sz w:val="24"/>
          <w:szCs w:val="24"/>
        </w:rPr>
        <w:t>had been made in favour of MKP B</w:t>
      </w:r>
      <w:r w:rsidRPr="00B63519">
        <w:rPr>
          <w:rFonts w:ascii="Times New Roman" w:hAnsi="Times New Roman" w:cs="Times New Roman"/>
          <w:sz w:val="24"/>
          <w:szCs w:val="24"/>
        </w:rPr>
        <w:t>uilders SDN BHD.</w:t>
      </w:r>
    </w:p>
    <w:p w:rsidR="00C37DEE" w:rsidRPr="00B63519" w:rsidRDefault="00C37DEE" w:rsidP="00E3613D">
      <w:pPr>
        <w:jc w:val="both"/>
        <w:rPr>
          <w:rFonts w:ascii="Times New Roman" w:hAnsi="Times New Roman" w:cs="Times New Roman"/>
          <w:sz w:val="24"/>
          <w:szCs w:val="24"/>
        </w:rPr>
      </w:pPr>
      <w:r w:rsidRPr="00B63519">
        <w:rPr>
          <w:rFonts w:ascii="Times New Roman" w:hAnsi="Times New Roman" w:cs="Times New Roman"/>
          <w:sz w:val="24"/>
          <w:szCs w:val="24"/>
        </w:rPr>
        <w:lastRenderedPageBreak/>
        <w:t>With regard to the doctrine of estoppels, the plaintiff's counsel submitted that his submission had been misunderstood. The point was that the defendant made a representation to the plaintiff t</w:t>
      </w:r>
      <w:r w:rsidR="00483836" w:rsidRPr="00B63519">
        <w:rPr>
          <w:rFonts w:ascii="Times New Roman" w:hAnsi="Times New Roman" w:cs="Times New Roman"/>
          <w:sz w:val="24"/>
          <w:szCs w:val="24"/>
        </w:rPr>
        <w:t xml:space="preserve">hrough </w:t>
      </w:r>
      <w:r w:rsidRPr="00B63519">
        <w:rPr>
          <w:rFonts w:ascii="Times New Roman" w:hAnsi="Times New Roman" w:cs="Times New Roman"/>
          <w:sz w:val="24"/>
          <w:szCs w:val="24"/>
        </w:rPr>
        <w:t xml:space="preserve">the APG that it had issued in favour of the plaintiff that the APG had been executed with reference to the advance payments on the contracts. It was against this </w:t>
      </w:r>
      <w:r w:rsidR="00A50F9A" w:rsidRPr="00B63519">
        <w:rPr>
          <w:rFonts w:ascii="Times New Roman" w:hAnsi="Times New Roman" w:cs="Times New Roman"/>
          <w:sz w:val="24"/>
          <w:szCs w:val="24"/>
        </w:rPr>
        <w:t>re</w:t>
      </w:r>
      <w:r w:rsidRPr="00B63519">
        <w:rPr>
          <w:rFonts w:ascii="Times New Roman" w:hAnsi="Times New Roman" w:cs="Times New Roman"/>
          <w:sz w:val="24"/>
          <w:szCs w:val="24"/>
        </w:rPr>
        <w:t xml:space="preserve">presentation that the plaintiff continued its relationship with MKP </w:t>
      </w:r>
      <w:r w:rsidR="00A50F9A" w:rsidRPr="00B63519">
        <w:rPr>
          <w:rFonts w:ascii="Times New Roman" w:hAnsi="Times New Roman" w:cs="Times New Roman"/>
          <w:sz w:val="24"/>
          <w:szCs w:val="24"/>
        </w:rPr>
        <w:t>B</w:t>
      </w:r>
      <w:r w:rsidRPr="00B63519">
        <w:rPr>
          <w:rFonts w:ascii="Times New Roman" w:hAnsi="Times New Roman" w:cs="Times New Roman"/>
          <w:sz w:val="24"/>
          <w:szCs w:val="24"/>
        </w:rPr>
        <w:t>uilders SDN BHD. Having acted on the defendant</w:t>
      </w:r>
      <w:r w:rsidR="00A50F9A" w:rsidRPr="00B63519">
        <w:rPr>
          <w:rFonts w:ascii="Times New Roman" w:hAnsi="Times New Roman" w:cs="Times New Roman"/>
          <w:sz w:val="24"/>
          <w:szCs w:val="24"/>
        </w:rPr>
        <w:t>’s</w:t>
      </w:r>
      <w:r w:rsidRPr="00B63519">
        <w:rPr>
          <w:rFonts w:ascii="Times New Roman" w:hAnsi="Times New Roman" w:cs="Times New Roman"/>
          <w:sz w:val="24"/>
          <w:szCs w:val="24"/>
        </w:rPr>
        <w:t xml:space="preserve"> representation, the defendant should not be seen to </w:t>
      </w:r>
      <w:r w:rsidR="0051460A" w:rsidRPr="00B63519">
        <w:rPr>
          <w:rFonts w:ascii="Times New Roman" w:hAnsi="Times New Roman" w:cs="Times New Roman"/>
          <w:sz w:val="24"/>
          <w:szCs w:val="24"/>
        </w:rPr>
        <w:t>shift</w:t>
      </w:r>
      <w:r w:rsidRPr="00B63519">
        <w:rPr>
          <w:rFonts w:ascii="Times New Roman" w:hAnsi="Times New Roman" w:cs="Times New Roman"/>
          <w:sz w:val="24"/>
          <w:szCs w:val="24"/>
        </w:rPr>
        <w:t xml:space="preserve"> the position that it understood that the advance payments made under the APG meant future payments. That is the mischief estoppels would </w:t>
      </w:r>
      <w:r w:rsidR="00FB50DB" w:rsidRPr="00B63519">
        <w:rPr>
          <w:rFonts w:ascii="Times New Roman" w:hAnsi="Times New Roman" w:cs="Times New Roman"/>
          <w:sz w:val="24"/>
          <w:szCs w:val="24"/>
        </w:rPr>
        <w:t xml:space="preserve">guard </w:t>
      </w:r>
      <w:r w:rsidRPr="00B63519">
        <w:rPr>
          <w:rFonts w:ascii="Times New Roman" w:hAnsi="Times New Roman" w:cs="Times New Roman"/>
          <w:sz w:val="24"/>
          <w:szCs w:val="24"/>
        </w:rPr>
        <w:t>against and it was being used as a shield and not a sword.</w:t>
      </w:r>
    </w:p>
    <w:p w:rsidR="00C37DEE" w:rsidRPr="00B63519" w:rsidRDefault="00A50F9A" w:rsidP="00E3613D">
      <w:pPr>
        <w:jc w:val="both"/>
        <w:rPr>
          <w:rFonts w:ascii="Times New Roman" w:hAnsi="Times New Roman" w:cs="Times New Roman"/>
          <w:b/>
          <w:sz w:val="24"/>
          <w:szCs w:val="24"/>
        </w:rPr>
      </w:pPr>
      <w:r w:rsidRPr="00B63519">
        <w:rPr>
          <w:rFonts w:ascii="Times New Roman" w:hAnsi="Times New Roman" w:cs="Times New Roman"/>
          <w:b/>
          <w:sz w:val="24"/>
          <w:szCs w:val="24"/>
        </w:rPr>
        <w:t>Judgment on I</w:t>
      </w:r>
      <w:r w:rsidR="00C37DEE" w:rsidRPr="00B63519">
        <w:rPr>
          <w:rFonts w:ascii="Times New Roman" w:hAnsi="Times New Roman" w:cs="Times New Roman"/>
          <w:b/>
          <w:sz w:val="24"/>
          <w:szCs w:val="24"/>
        </w:rPr>
        <w:t xml:space="preserve">ssue </w:t>
      </w:r>
      <w:r w:rsidRPr="00B63519">
        <w:rPr>
          <w:rFonts w:ascii="Times New Roman" w:hAnsi="Times New Roman" w:cs="Times New Roman"/>
          <w:b/>
          <w:sz w:val="24"/>
          <w:szCs w:val="24"/>
        </w:rPr>
        <w:t>No. 1</w:t>
      </w:r>
    </w:p>
    <w:p w:rsidR="00427751" w:rsidRPr="00B63519" w:rsidRDefault="00C37DEE"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I have carefully considered the plaintiffs submissions as well as the defendant's submissions and the authorities referred to. I have also considered the </w:t>
      </w:r>
      <w:r w:rsidR="0051460A" w:rsidRPr="00B63519">
        <w:rPr>
          <w:rFonts w:ascii="Times New Roman" w:hAnsi="Times New Roman" w:cs="Times New Roman"/>
          <w:sz w:val="24"/>
          <w:szCs w:val="24"/>
        </w:rPr>
        <w:t>exhibits;</w:t>
      </w:r>
      <w:r w:rsidRPr="00B63519">
        <w:rPr>
          <w:rFonts w:ascii="Times New Roman" w:hAnsi="Times New Roman" w:cs="Times New Roman"/>
          <w:sz w:val="24"/>
          <w:szCs w:val="24"/>
        </w:rPr>
        <w:t xml:space="preserve"> the subject matter of the submissions namely exhibits P 10 which is the </w:t>
      </w:r>
      <w:r w:rsidR="00CD2A3B" w:rsidRPr="00B63519">
        <w:rPr>
          <w:rFonts w:ascii="Times New Roman" w:hAnsi="Times New Roman" w:cs="Times New Roman"/>
          <w:sz w:val="24"/>
          <w:szCs w:val="24"/>
        </w:rPr>
        <w:t>A</w:t>
      </w:r>
      <w:r w:rsidRPr="00B63519">
        <w:rPr>
          <w:rFonts w:ascii="Times New Roman" w:hAnsi="Times New Roman" w:cs="Times New Roman"/>
          <w:sz w:val="24"/>
          <w:szCs w:val="24"/>
        </w:rPr>
        <w:t xml:space="preserve">dvance </w:t>
      </w:r>
      <w:r w:rsidR="00CD2A3B" w:rsidRPr="00B63519">
        <w:rPr>
          <w:rFonts w:ascii="Times New Roman" w:hAnsi="Times New Roman" w:cs="Times New Roman"/>
          <w:sz w:val="24"/>
          <w:szCs w:val="24"/>
        </w:rPr>
        <w:t>P</w:t>
      </w:r>
      <w:r w:rsidRPr="00B63519">
        <w:rPr>
          <w:rFonts w:ascii="Times New Roman" w:hAnsi="Times New Roman" w:cs="Times New Roman"/>
          <w:sz w:val="24"/>
          <w:szCs w:val="24"/>
        </w:rPr>
        <w:t xml:space="preserve">ayment </w:t>
      </w:r>
      <w:r w:rsidR="00CD2A3B" w:rsidRPr="00B63519">
        <w:rPr>
          <w:rFonts w:ascii="Times New Roman" w:hAnsi="Times New Roman" w:cs="Times New Roman"/>
          <w:sz w:val="24"/>
          <w:szCs w:val="24"/>
        </w:rPr>
        <w:t>G</w:t>
      </w:r>
      <w:r w:rsidRPr="00B63519">
        <w:rPr>
          <w:rFonts w:ascii="Times New Roman" w:hAnsi="Times New Roman" w:cs="Times New Roman"/>
          <w:sz w:val="24"/>
          <w:szCs w:val="24"/>
        </w:rPr>
        <w:t xml:space="preserve">uarantee </w:t>
      </w:r>
      <w:r w:rsidR="00CD2A3B" w:rsidRPr="00B63519">
        <w:rPr>
          <w:rFonts w:ascii="Times New Roman" w:hAnsi="Times New Roman" w:cs="Times New Roman"/>
          <w:sz w:val="24"/>
          <w:szCs w:val="24"/>
        </w:rPr>
        <w:t xml:space="preserve">(APG) </w:t>
      </w:r>
      <w:r w:rsidRPr="00B63519">
        <w:rPr>
          <w:rFonts w:ascii="Times New Roman" w:hAnsi="Times New Roman" w:cs="Times New Roman"/>
          <w:sz w:val="24"/>
          <w:szCs w:val="24"/>
        </w:rPr>
        <w:t>and exhibit P2 which is the contract or subcontract. The primary premise on which the plaintiff relies is the wording of clause 1 of exhibit P</w:t>
      </w:r>
      <w:r w:rsidR="00427751" w:rsidRPr="00B63519">
        <w:rPr>
          <w:rFonts w:ascii="Times New Roman" w:hAnsi="Times New Roman" w:cs="Times New Roman"/>
          <w:sz w:val="24"/>
          <w:szCs w:val="24"/>
        </w:rPr>
        <w:t>10</w:t>
      </w:r>
      <w:r w:rsidRPr="00B63519">
        <w:rPr>
          <w:rFonts w:ascii="Times New Roman" w:hAnsi="Times New Roman" w:cs="Times New Roman"/>
          <w:sz w:val="24"/>
          <w:szCs w:val="24"/>
        </w:rPr>
        <w:t>.</w:t>
      </w:r>
      <w:r w:rsidR="00427751" w:rsidRPr="00B63519">
        <w:rPr>
          <w:rFonts w:ascii="Times New Roman" w:hAnsi="Times New Roman" w:cs="Times New Roman"/>
          <w:sz w:val="24"/>
          <w:szCs w:val="24"/>
        </w:rPr>
        <w:t xml:space="preserve"> Paragraph 1 provides as follows:</w:t>
      </w:r>
    </w:p>
    <w:p w:rsidR="000A18A1" w:rsidRPr="00B63519" w:rsidRDefault="00427751" w:rsidP="00427751">
      <w:pPr>
        <w:ind w:left="720"/>
        <w:jc w:val="both"/>
        <w:rPr>
          <w:rFonts w:ascii="Times New Roman" w:hAnsi="Times New Roman" w:cs="Times New Roman"/>
          <w:sz w:val="24"/>
          <w:szCs w:val="24"/>
        </w:rPr>
      </w:pPr>
      <w:r w:rsidRPr="00B63519">
        <w:rPr>
          <w:rFonts w:ascii="Times New Roman" w:hAnsi="Times New Roman" w:cs="Times New Roman"/>
          <w:sz w:val="24"/>
          <w:szCs w:val="24"/>
        </w:rPr>
        <w:t>"In accordance with the provisions of the Contract referenced above, in the relation to Advance Payments of the above-mentioned contract,</w:t>
      </w:r>
      <w:r w:rsidR="00622071" w:rsidRPr="00B63519">
        <w:rPr>
          <w:rFonts w:ascii="Times New Roman" w:hAnsi="Times New Roman" w:cs="Times New Roman"/>
          <w:sz w:val="24"/>
          <w:szCs w:val="24"/>
        </w:rPr>
        <w:t xml:space="preserve"> MKP </w:t>
      </w:r>
      <w:r w:rsidR="00CD2A3B" w:rsidRPr="00B63519">
        <w:rPr>
          <w:rFonts w:ascii="Times New Roman" w:hAnsi="Times New Roman" w:cs="Times New Roman"/>
          <w:sz w:val="24"/>
          <w:szCs w:val="24"/>
        </w:rPr>
        <w:t>B</w:t>
      </w:r>
      <w:r w:rsidR="00622071" w:rsidRPr="00B63519">
        <w:rPr>
          <w:rFonts w:ascii="Times New Roman" w:hAnsi="Times New Roman" w:cs="Times New Roman"/>
          <w:sz w:val="24"/>
          <w:szCs w:val="24"/>
        </w:rPr>
        <w:t>uilders SDN BHD Ltd of P.O</w:t>
      </w:r>
      <w:r w:rsidRPr="00B63519">
        <w:rPr>
          <w:rFonts w:ascii="Times New Roman" w:hAnsi="Times New Roman" w:cs="Times New Roman"/>
          <w:sz w:val="24"/>
          <w:szCs w:val="24"/>
        </w:rPr>
        <w:t>.</w:t>
      </w:r>
      <w:r w:rsidR="00622071" w:rsidRPr="00B63519">
        <w:rPr>
          <w:rFonts w:ascii="Times New Roman" w:hAnsi="Times New Roman" w:cs="Times New Roman"/>
          <w:sz w:val="24"/>
          <w:szCs w:val="24"/>
        </w:rPr>
        <w:t xml:space="preserve"> B</w:t>
      </w:r>
      <w:r w:rsidRPr="00B63519">
        <w:rPr>
          <w:rFonts w:ascii="Times New Roman" w:hAnsi="Times New Roman" w:cs="Times New Roman"/>
          <w:sz w:val="24"/>
          <w:szCs w:val="24"/>
        </w:rPr>
        <w:t>ox 9421, Kampala (hereinafter called "contractor") shall deposit with the Employer an Insurance Guarantee to guarantee its proper and faithful performance of the obligations imposed by the said clause of the contract, in the amount of US$3,627,762 (United States dollars three million six hundred twenty-seven thousand seven hundred sixty-two.)…"</w:t>
      </w:r>
    </w:p>
    <w:p w:rsidR="00622071" w:rsidRPr="00B63519" w:rsidRDefault="00355CB8" w:rsidP="00E3613D">
      <w:pPr>
        <w:jc w:val="both"/>
        <w:rPr>
          <w:rFonts w:ascii="Times New Roman" w:hAnsi="Times New Roman" w:cs="Times New Roman"/>
          <w:sz w:val="24"/>
          <w:szCs w:val="24"/>
        </w:rPr>
      </w:pPr>
      <w:r w:rsidRPr="00B63519">
        <w:rPr>
          <w:rFonts w:ascii="Times New Roman" w:hAnsi="Times New Roman" w:cs="Times New Roman"/>
          <w:sz w:val="24"/>
          <w:szCs w:val="24"/>
        </w:rPr>
        <w:t>In the "contract referenced above" it is written that it is for the "CONSTRUCTION OF 312 CONDOMINIUM APARTMENTS SPLIT INTO 12 BLOCKS EACH FOUR FLOOR EACH UNIT IS APPROXIMATELY 135 M² SPLIT BETWEEN TWO FL</w:t>
      </w:r>
      <w:r w:rsidR="00CD2A3B" w:rsidRPr="00B63519">
        <w:rPr>
          <w:rFonts w:ascii="Times New Roman" w:hAnsi="Times New Roman" w:cs="Times New Roman"/>
          <w:sz w:val="24"/>
          <w:szCs w:val="24"/>
        </w:rPr>
        <w:t>OO</w:t>
      </w:r>
      <w:r w:rsidRPr="00B63519">
        <w:rPr>
          <w:rFonts w:ascii="Times New Roman" w:hAnsi="Times New Roman" w:cs="Times New Roman"/>
          <w:sz w:val="24"/>
          <w:szCs w:val="24"/>
        </w:rPr>
        <w:t>RS INCLUSIVE OF OVERHEADS".</w:t>
      </w:r>
    </w:p>
    <w:p w:rsidR="00FC6BAB" w:rsidRPr="00B63519" w:rsidRDefault="00622071"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key phrase in the above quoted clause 1 is: "in relation to Advance Payments </w:t>
      </w:r>
      <w:r w:rsidR="00FC6BAB" w:rsidRPr="00B63519">
        <w:rPr>
          <w:rFonts w:ascii="Times New Roman" w:hAnsi="Times New Roman" w:cs="Times New Roman"/>
          <w:sz w:val="24"/>
          <w:szCs w:val="24"/>
        </w:rPr>
        <w:t>of the above-mentioned contract</w:t>
      </w:r>
      <w:r w:rsidR="0051460A" w:rsidRPr="00B63519">
        <w:rPr>
          <w:rFonts w:ascii="Times New Roman" w:hAnsi="Times New Roman" w:cs="Times New Roman"/>
          <w:sz w:val="24"/>
          <w:szCs w:val="24"/>
        </w:rPr>
        <w:t>”</w:t>
      </w:r>
      <w:r w:rsidR="00FC6BAB" w:rsidRPr="00B63519">
        <w:rPr>
          <w:rFonts w:ascii="Times New Roman" w:hAnsi="Times New Roman" w:cs="Times New Roman"/>
          <w:sz w:val="24"/>
          <w:szCs w:val="24"/>
        </w:rPr>
        <w:t>.</w:t>
      </w:r>
      <w:r w:rsidRPr="00B63519">
        <w:rPr>
          <w:rFonts w:ascii="Times New Roman" w:hAnsi="Times New Roman" w:cs="Times New Roman"/>
          <w:sz w:val="24"/>
          <w:szCs w:val="24"/>
        </w:rPr>
        <w:t xml:space="preserve"> </w:t>
      </w:r>
      <w:r w:rsidR="00CD2A3B" w:rsidRPr="00B63519">
        <w:rPr>
          <w:rFonts w:ascii="Times New Roman" w:hAnsi="Times New Roman" w:cs="Times New Roman"/>
          <w:sz w:val="24"/>
          <w:szCs w:val="24"/>
        </w:rPr>
        <w:t>The Plaintiff’s Counsel submitted on the same premises.</w:t>
      </w:r>
    </w:p>
    <w:p w:rsidR="00F54B61" w:rsidRPr="00B63519" w:rsidRDefault="00F54B61"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What are the advance payments of the above mentioned contract? </w:t>
      </w:r>
      <w:r w:rsidR="00CD2A3B" w:rsidRPr="00B63519">
        <w:rPr>
          <w:rFonts w:ascii="Times New Roman" w:hAnsi="Times New Roman" w:cs="Times New Roman"/>
          <w:sz w:val="24"/>
          <w:szCs w:val="24"/>
        </w:rPr>
        <w:t xml:space="preserve">The provision refers to “advance payments” in the plural rather than “advance payment” in the singular. </w:t>
      </w:r>
      <w:r w:rsidRPr="00B63519">
        <w:rPr>
          <w:rFonts w:ascii="Times New Roman" w:hAnsi="Times New Roman" w:cs="Times New Roman"/>
          <w:sz w:val="24"/>
          <w:szCs w:val="24"/>
        </w:rPr>
        <w:t xml:space="preserve">We can start with the </w:t>
      </w:r>
      <w:r w:rsidR="00FC6BAB" w:rsidRPr="00B63519">
        <w:rPr>
          <w:rFonts w:ascii="Times New Roman" w:hAnsi="Times New Roman" w:cs="Times New Roman"/>
          <w:sz w:val="24"/>
          <w:szCs w:val="24"/>
        </w:rPr>
        <w:t xml:space="preserve">specific provision of the </w:t>
      </w:r>
      <w:r w:rsidRPr="00B63519">
        <w:rPr>
          <w:rFonts w:ascii="Times New Roman" w:hAnsi="Times New Roman" w:cs="Times New Roman"/>
          <w:sz w:val="24"/>
          <w:szCs w:val="24"/>
        </w:rPr>
        <w:t xml:space="preserve">first main contract which is between the Plaintiff and NH – MKP Builders Ltd. </w:t>
      </w:r>
      <w:r w:rsidR="00C649E4" w:rsidRPr="00B63519">
        <w:rPr>
          <w:rFonts w:ascii="Times New Roman" w:hAnsi="Times New Roman" w:cs="Times New Roman"/>
          <w:sz w:val="24"/>
          <w:szCs w:val="24"/>
        </w:rPr>
        <w:t>This was tendered in evidence as exhibit P1 and is dated 15</w:t>
      </w:r>
      <w:r w:rsidR="00C649E4" w:rsidRPr="00B63519">
        <w:rPr>
          <w:rFonts w:ascii="Times New Roman" w:hAnsi="Times New Roman" w:cs="Times New Roman"/>
          <w:sz w:val="24"/>
          <w:szCs w:val="24"/>
          <w:vertAlign w:val="superscript"/>
        </w:rPr>
        <w:t>th</w:t>
      </w:r>
      <w:r w:rsidR="00C649E4" w:rsidRPr="00B63519">
        <w:rPr>
          <w:rFonts w:ascii="Times New Roman" w:hAnsi="Times New Roman" w:cs="Times New Roman"/>
          <w:sz w:val="24"/>
          <w:szCs w:val="24"/>
        </w:rPr>
        <w:t xml:space="preserve"> July 2011. Clause 2 thereof provides as follows:</w:t>
      </w:r>
    </w:p>
    <w:p w:rsidR="00C649E4" w:rsidRPr="00B63519" w:rsidRDefault="00C649E4" w:rsidP="00C649E4">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“The Employer hereby undertakes to pay the Contractor 20% of the contract sum as advance payment against receipt of an advance payment guarantee from </w:t>
      </w:r>
      <w:r w:rsidR="00F87BC5" w:rsidRPr="00B63519">
        <w:rPr>
          <w:rFonts w:ascii="Times New Roman" w:hAnsi="Times New Roman" w:cs="Times New Roman"/>
          <w:sz w:val="24"/>
          <w:szCs w:val="24"/>
        </w:rPr>
        <w:t>a</w:t>
      </w:r>
      <w:r w:rsidRPr="00B63519">
        <w:rPr>
          <w:rFonts w:ascii="Times New Roman" w:hAnsi="Times New Roman" w:cs="Times New Roman"/>
          <w:sz w:val="24"/>
          <w:szCs w:val="24"/>
        </w:rPr>
        <w:t xml:space="preserve"> Bank or </w:t>
      </w:r>
      <w:r w:rsidR="0077247C" w:rsidRPr="00B63519">
        <w:rPr>
          <w:rFonts w:ascii="Times New Roman" w:hAnsi="Times New Roman" w:cs="Times New Roman"/>
          <w:sz w:val="24"/>
          <w:szCs w:val="24"/>
        </w:rPr>
        <w:t>I</w:t>
      </w:r>
      <w:r w:rsidRPr="00B63519">
        <w:rPr>
          <w:rFonts w:ascii="Times New Roman" w:hAnsi="Times New Roman" w:cs="Times New Roman"/>
          <w:sz w:val="24"/>
          <w:szCs w:val="24"/>
        </w:rPr>
        <w:t>nsurance Company that is acceptable to the Employer, and in the amount and currency equal to the advance payment.”</w:t>
      </w:r>
    </w:p>
    <w:p w:rsidR="009F5F74" w:rsidRPr="00B63519" w:rsidRDefault="009F5F74" w:rsidP="00E3613D">
      <w:pPr>
        <w:jc w:val="both"/>
        <w:rPr>
          <w:rFonts w:ascii="Times New Roman" w:hAnsi="Times New Roman" w:cs="Times New Roman"/>
          <w:sz w:val="24"/>
          <w:szCs w:val="24"/>
        </w:rPr>
      </w:pPr>
      <w:r w:rsidRPr="00B63519">
        <w:rPr>
          <w:rFonts w:ascii="Times New Roman" w:hAnsi="Times New Roman" w:cs="Times New Roman"/>
          <w:sz w:val="24"/>
          <w:szCs w:val="24"/>
        </w:rPr>
        <w:lastRenderedPageBreak/>
        <w:t>Secondly, clause 3 provides that:</w:t>
      </w:r>
    </w:p>
    <w:p w:rsidR="009F5F74" w:rsidRPr="00B63519" w:rsidRDefault="009F5F74" w:rsidP="009F5F74">
      <w:pPr>
        <w:ind w:left="720"/>
        <w:jc w:val="both"/>
        <w:rPr>
          <w:rFonts w:ascii="Times New Roman" w:hAnsi="Times New Roman" w:cs="Times New Roman"/>
          <w:sz w:val="24"/>
          <w:szCs w:val="24"/>
        </w:rPr>
      </w:pPr>
      <w:r w:rsidRPr="00B63519">
        <w:rPr>
          <w:rFonts w:ascii="Times New Roman" w:hAnsi="Times New Roman" w:cs="Times New Roman"/>
          <w:sz w:val="24"/>
          <w:szCs w:val="24"/>
        </w:rPr>
        <w:t>“The Contractor hereby undertakes to provide the Employer with a performance security equivalent to 10% of the agreed contract sum in the currency in which the contract sum is payable.</w:t>
      </w:r>
      <w:r w:rsidR="0077247C" w:rsidRPr="00B63519">
        <w:rPr>
          <w:rFonts w:ascii="Times New Roman" w:hAnsi="Times New Roman" w:cs="Times New Roman"/>
          <w:sz w:val="24"/>
          <w:szCs w:val="24"/>
        </w:rPr>
        <w:t>”</w:t>
      </w:r>
      <w:r w:rsidRPr="00B63519">
        <w:rPr>
          <w:rFonts w:ascii="Times New Roman" w:hAnsi="Times New Roman" w:cs="Times New Roman"/>
          <w:sz w:val="24"/>
          <w:szCs w:val="24"/>
        </w:rPr>
        <w:t xml:space="preserve"> </w:t>
      </w:r>
    </w:p>
    <w:p w:rsidR="00FC6BAB" w:rsidRPr="00B63519" w:rsidRDefault="009F5F74" w:rsidP="009F5F74">
      <w:pPr>
        <w:jc w:val="both"/>
        <w:rPr>
          <w:rFonts w:ascii="Times New Roman" w:hAnsi="Times New Roman" w:cs="Times New Roman"/>
          <w:sz w:val="24"/>
          <w:szCs w:val="24"/>
        </w:rPr>
      </w:pPr>
      <w:r w:rsidRPr="00B63519">
        <w:rPr>
          <w:rFonts w:ascii="Times New Roman" w:hAnsi="Times New Roman" w:cs="Times New Roman"/>
          <w:sz w:val="24"/>
          <w:szCs w:val="24"/>
        </w:rPr>
        <w:t>There is no controversy about clause 1 which stipulates that the contract sum is US$ 18,138,812 inclusive of VAT. Secondly, th</w:t>
      </w:r>
      <w:r w:rsidR="00CD2A3B" w:rsidRPr="00B63519">
        <w:rPr>
          <w:rFonts w:ascii="Times New Roman" w:hAnsi="Times New Roman" w:cs="Times New Roman"/>
          <w:sz w:val="24"/>
          <w:szCs w:val="24"/>
        </w:rPr>
        <w:t>e</w:t>
      </w:r>
      <w:r w:rsidRPr="00B63519">
        <w:rPr>
          <w:rFonts w:ascii="Times New Roman" w:hAnsi="Times New Roman" w:cs="Times New Roman"/>
          <w:sz w:val="24"/>
          <w:szCs w:val="24"/>
        </w:rPr>
        <w:t xml:space="preserve"> main contract was subcontracted to a subcontractor and the subcontract was admitted in evidence as exhibit P2 and is between NH – MKP Builders Ltd (the Contractor under the main contract and MKP Builders SDN BHD of Malaysia</w:t>
      </w:r>
      <w:r w:rsidR="0077247C" w:rsidRPr="00B63519">
        <w:rPr>
          <w:rFonts w:ascii="Times New Roman" w:hAnsi="Times New Roman" w:cs="Times New Roman"/>
          <w:sz w:val="24"/>
          <w:szCs w:val="24"/>
        </w:rPr>
        <w:t>, the subcontractor)</w:t>
      </w:r>
      <w:r w:rsidRPr="00B63519">
        <w:rPr>
          <w:rFonts w:ascii="Times New Roman" w:hAnsi="Times New Roman" w:cs="Times New Roman"/>
          <w:sz w:val="24"/>
          <w:szCs w:val="24"/>
        </w:rPr>
        <w:t xml:space="preserve">. In clause 1 of exhibit P2 </w:t>
      </w:r>
      <w:r w:rsidR="00CD2A3B" w:rsidRPr="00B63519">
        <w:rPr>
          <w:rFonts w:ascii="Times New Roman" w:hAnsi="Times New Roman" w:cs="Times New Roman"/>
          <w:sz w:val="24"/>
          <w:szCs w:val="24"/>
        </w:rPr>
        <w:t xml:space="preserve">the </w:t>
      </w:r>
      <w:r w:rsidR="00FC6BAB" w:rsidRPr="00B63519">
        <w:rPr>
          <w:rFonts w:ascii="Times New Roman" w:hAnsi="Times New Roman" w:cs="Times New Roman"/>
          <w:sz w:val="24"/>
          <w:szCs w:val="24"/>
        </w:rPr>
        <w:t xml:space="preserve">contract provides </w:t>
      </w:r>
      <w:r w:rsidRPr="00B63519">
        <w:rPr>
          <w:rFonts w:ascii="Times New Roman" w:hAnsi="Times New Roman" w:cs="Times New Roman"/>
          <w:sz w:val="24"/>
          <w:szCs w:val="24"/>
        </w:rPr>
        <w:t>that the subcontractor would provide the services of construction under the main contract for a consideration of US$ 17,959,220.</w:t>
      </w:r>
      <w:r w:rsidR="0077247C" w:rsidRPr="00B63519">
        <w:rPr>
          <w:rFonts w:ascii="Times New Roman" w:hAnsi="Times New Roman" w:cs="Times New Roman"/>
          <w:sz w:val="24"/>
          <w:szCs w:val="24"/>
        </w:rPr>
        <w:t xml:space="preserve"> Clause 2 reproduces clause 2 of the main contract exhibit P1 and provides as follows:</w:t>
      </w:r>
    </w:p>
    <w:p w:rsidR="0077247C" w:rsidRPr="00B63519" w:rsidRDefault="0077247C" w:rsidP="0077247C">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“The Contractor hereby undertakes to pay the Sub Contractor 20% of the contract sum in advance payment against receipt of an advance payment guarantee from </w:t>
      </w:r>
      <w:r w:rsidR="00B8761D" w:rsidRPr="00B63519">
        <w:rPr>
          <w:rFonts w:ascii="Times New Roman" w:hAnsi="Times New Roman" w:cs="Times New Roman"/>
          <w:sz w:val="24"/>
          <w:szCs w:val="24"/>
        </w:rPr>
        <w:t>a</w:t>
      </w:r>
      <w:r w:rsidRPr="00B63519">
        <w:rPr>
          <w:rFonts w:ascii="Times New Roman" w:hAnsi="Times New Roman" w:cs="Times New Roman"/>
          <w:sz w:val="24"/>
          <w:szCs w:val="24"/>
        </w:rPr>
        <w:t xml:space="preserve"> Bank or Insurance Company that is acceptable to the Contractor, and in the amount and currency equal to the advance payment.”</w:t>
      </w:r>
    </w:p>
    <w:p w:rsidR="0077247C" w:rsidRPr="00B63519" w:rsidRDefault="0077247C" w:rsidP="009F5F74">
      <w:pPr>
        <w:jc w:val="both"/>
        <w:rPr>
          <w:rFonts w:ascii="Times New Roman" w:hAnsi="Times New Roman" w:cs="Times New Roman"/>
          <w:sz w:val="24"/>
          <w:szCs w:val="24"/>
        </w:rPr>
      </w:pPr>
      <w:r w:rsidRPr="00B63519">
        <w:rPr>
          <w:rFonts w:ascii="Times New Roman" w:hAnsi="Times New Roman" w:cs="Times New Roman"/>
          <w:sz w:val="24"/>
          <w:szCs w:val="24"/>
        </w:rPr>
        <w:t>Clause 3 of exhibit P2 provides that the Advance Payment Guarantee shall be in favour of National Housing &amp; Construction Company Ltd (The Plaintiff).</w:t>
      </w:r>
      <w:r w:rsidR="00CD2A3B" w:rsidRPr="00B63519">
        <w:rPr>
          <w:rFonts w:ascii="Times New Roman" w:hAnsi="Times New Roman" w:cs="Times New Roman"/>
          <w:sz w:val="24"/>
          <w:szCs w:val="24"/>
        </w:rPr>
        <w:t xml:space="preserve"> Finally clause 4 provides that</w:t>
      </w:r>
      <w:r w:rsidRPr="00B63519">
        <w:rPr>
          <w:rFonts w:ascii="Times New Roman" w:hAnsi="Times New Roman" w:cs="Times New Roman"/>
          <w:sz w:val="24"/>
          <w:szCs w:val="24"/>
        </w:rPr>
        <w:t>:</w:t>
      </w:r>
    </w:p>
    <w:p w:rsidR="0077247C" w:rsidRPr="00B63519" w:rsidRDefault="0077247C" w:rsidP="0077247C">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“The Sub Contractor hereby undertakes to provide the Contractor with a performance security equivalent to 10% of the agreed contract sum in the currency in which the contract sum is payable.” </w:t>
      </w:r>
    </w:p>
    <w:p w:rsidR="001C3A97" w:rsidRPr="00B63519" w:rsidRDefault="0077247C"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 </w:t>
      </w:r>
      <w:r w:rsidR="00CD0DF0" w:rsidRPr="00B63519">
        <w:rPr>
          <w:rFonts w:ascii="Times New Roman" w:hAnsi="Times New Roman" w:cs="Times New Roman"/>
          <w:sz w:val="24"/>
          <w:szCs w:val="24"/>
        </w:rPr>
        <w:t xml:space="preserve">The controversy for resolution is </w:t>
      </w:r>
      <w:r w:rsidR="00622071" w:rsidRPr="00B63519">
        <w:rPr>
          <w:rFonts w:ascii="Times New Roman" w:hAnsi="Times New Roman" w:cs="Times New Roman"/>
          <w:sz w:val="24"/>
          <w:szCs w:val="24"/>
        </w:rPr>
        <w:t>whether the advance payments were future payments to be made under that contract or payments which were made pursuant to that contract where that they had already been paid or made.</w:t>
      </w:r>
      <w:r w:rsidR="003B78A1" w:rsidRPr="00B63519">
        <w:rPr>
          <w:rFonts w:ascii="Times New Roman" w:hAnsi="Times New Roman" w:cs="Times New Roman"/>
          <w:sz w:val="24"/>
          <w:szCs w:val="24"/>
        </w:rPr>
        <w:t xml:space="preserve"> The defendants defence for avoiding liability rests on the proposition that the advance payment guarantee only guaranteed a future event of the beneficiary who is the plaintiff ma</w:t>
      </w:r>
      <w:r w:rsidR="00CD2A3B" w:rsidRPr="00B63519">
        <w:rPr>
          <w:rFonts w:ascii="Times New Roman" w:hAnsi="Times New Roman" w:cs="Times New Roman"/>
          <w:sz w:val="24"/>
          <w:szCs w:val="24"/>
        </w:rPr>
        <w:t>king an advance payment to MKP B</w:t>
      </w:r>
      <w:r w:rsidR="003B78A1" w:rsidRPr="00B63519">
        <w:rPr>
          <w:rFonts w:ascii="Times New Roman" w:hAnsi="Times New Roman" w:cs="Times New Roman"/>
          <w:sz w:val="24"/>
          <w:szCs w:val="24"/>
        </w:rPr>
        <w:t>uilders SDN BHD Ltd</w:t>
      </w:r>
      <w:r w:rsidR="00CD2A3B" w:rsidRPr="00B63519">
        <w:rPr>
          <w:rFonts w:ascii="Times New Roman" w:hAnsi="Times New Roman" w:cs="Times New Roman"/>
          <w:sz w:val="24"/>
          <w:szCs w:val="24"/>
        </w:rPr>
        <w:t xml:space="preserve"> possibl</w:t>
      </w:r>
      <w:r w:rsidR="00B8761D" w:rsidRPr="00B63519">
        <w:rPr>
          <w:rFonts w:ascii="Times New Roman" w:hAnsi="Times New Roman" w:cs="Times New Roman"/>
          <w:sz w:val="24"/>
          <w:szCs w:val="24"/>
        </w:rPr>
        <w:t>y</w:t>
      </w:r>
      <w:r w:rsidR="00CD2A3B" w:rsidRPr="00B63519">
        <w:rPr>
          <w:rFonts w:ascii="Times New Roman" w:hAnsi="Times New Roman" w:cs="Times New Roman"/>
          <w:sz w:val="24"/>
          <w:szCs w:val="24"/>
        </w:rPr>
        <w:t xml:space="preserve"> through the main contractor NH – MKP Builders Ltd</w:t>
      </w:r>
      <w:r w:rsidR="003B78A1" w:rsidRPr="00B63519">
        <w:rPr>
          <w:rFonts w:ascii="Times New Roman" w:hAnsi="Times New Roman" w:cs="Times New Roman"/>
          <w:sz w:val="24"/>
          <w:szCs w:val="24"/>
        </w:rPr>
        <w:t xml:space="preserve">. </w:t>
      </w:r>
      <w:r w:rsidR="00CD2A3B" w:rsidRPr="00B63519">
        <w:rPr>
          <w:rFonts w:ascii="Times New Roman" w:hAnsi="Times New Roman" w:cs="Times New Roman"/>
          <w:sz w:val="24"/>
          <w:szCs w:val="24"/>
        </w:rPr>
        <w:t>The Defendant’s contention is that s</w:t>
      </w:r>
      <w:r w:rsidR="003B78A1" w:rsidRPr="00B63519">
        <w:rPr>
          <w:rFonts w:ascii="Times New Roman" w:hAnsi="Times New Roman" w:cs="Times New Roman"/>
          <w:sz w:val="24"/>
          <w:szCs w:val="24"/>
        </w:rPr>
        <w:t>o long as no advance payment is made, the security of the APG provided could not be enforced against the defendant.</w:t>
      </w:r>
    </w:p>
    <w:p w:rsidR="009F4005" w:rsidRPr="00B63519" w:rsidRDefault="001C3A97"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It is also a matter of fact and </w:t>
      </w:r>
      <w:r w:rsidR="00CD0DF0" w:rsidRPr="00B63519">
        <w:rPr>
          <w:rFonts w:ascii="Times New Roman" w:hAnsi="Times New Roman" w:cs="Times New Roman"/>
          <w:sz w:val="24"/>
          <w:szCs w:val="24"/>
        </w:rPr>
        <w:t xml:space="preserve">an </w:t>
      </w:r>
      <w:r w:rsidRPr="00B63519">
        <w:rPr>
          <w:rFonts w:ascii="Times New Roman" w:hAnsi="Times New Roman" w:cs="Times New Roman"/>
          <w:sz w:val="24"/>
          <w:szCs w:val="24"/>
        </w:rPr>
        <w:t xml:space="preserve">agreed </w:t>
      </w:r>
      <w:r w:rsidR="00CD0DF0" w:rsidRPr="00B63519">
        <w:rPr>
          <w:rFonts w:ascii="Times New Roman" w:hAnsi="Times New Roman" w:cs="Times New Roman"/>
          <w:sz w:val="24"/>
          <w:szCs w:val="24"/>
        </w:rPr>
        <w:t xml:space="preserve">fact </w:t>
      </w:r>
      <w:r w:rsidRPr="00B63519">
        <w:rPr>
          <w:rFonts w:ascii="Times New Roman" w:hAnsi="Times New Roman" w:cs="Times New Roman"/>
          <w:sz w:val="24"/>
          <w:szCs w:val="24"/>
        </w:rPr>
        <w:t>that after the issuance of the advance payment guarantee exhibit P10 on 16</w:t>
      </w:r>
      <w:r w:rsidR="00CD2A3B" w:rsidRPr="00B63519">
        <w:rPr>
          <w:rFonts w:ascii="Times New Roman" w:hAnsi="Times New Roman" w:cs="Times New Roman"/>
          <w:sz w:val="24"/>
          <w:szCs w:val="24"/>
          <w:vertAlign w:val="superscript"/>
        </w:rPr>
        <w:t>th</w:t>
      </w:r>
      <w:r w:rsidR="00CD2A3B" w:rsidRPr="00B63519">
        <w:rPr>
          <w:rFonts w:ascii="Times New Roman" w:hAnsi="Times New Roman" w:cs="Times New Roman"/>
          <w:sz w:val="24"/>
          <w:szCs w:val="24"/>
        </w:rPr>
        <w:t xml:space="preserve"> </w:t>
      </w:r>
      <w:r w:rsidRPr="00B63519">
        <w:rPr>
          <w:rFonts w:ascii="Times New Roman" w:hAnsi="Times New Roman" w:cs="Times New Roman"/>
          <w:sz w:val="24"/>
          <w:szCs w:val="24"/>
        </w:rPr>
        <w:t>November 2012, no further payment in terms of an advance was made to the Contractor by the Employer</w:t>
      </w:r>
      <w:r w:rsidR="00CD2A3B" w:rsidRPr="00B63519">
        <w:rPr>
          <w:rFonts w:ascii="Times New Roman" w:hAnsi="Times New Roman" w:cs="Times New Roman"/>
          <w:sz w:val="24"/>
          <w:szCs w:val="24"/>
        </w:rPr>
        <w:t xml:space="preserve"> or its agent</w:t>
      </w:r>
      <w:r w:rsidRPr="00B63519">
        <w:rPr>
          <w:rFonts w:ascii="Times New Roman" w:hAnsi="Times New Roman" w:cs="Times New Roman"/>
          <w:sz w:val="24"/>
          <w:szCs w:val="24"/>
        </w:rPr>
        <w:t>.</w:t>
      </w:r>
      <w:r w:rsidR="00CD2A3B" w:rsidRPr="00B63519">
        <w:rPr>
          <w:rFonts w:ascii="Times New Roman" w:hAnsi="Times New Roman" w:cs="Times New Roman"/>
          <w:sz w:val="24"/>
          <w:szCs w:val="24"/>
        </w:rPr>
        <w:t xml:space="preserve"> The suit on issue number 1 will mainly depend on interpretation rather than any controversy of fact. </w:t>
      </w:r>
      <w:r w:rsidR="00CD0DF0" w:rsidRPr="00B63519">
        <w:rPr>
          <w:rFonts w:ascii="Times New Roman" w:hAnsi="Times New Roman" w:cs="Times New Roman"/>
          <w:sz w:val="24"/>
          <w:szCs w:val="24"/>
        </w:rPr>
        <w:t>There are some facts which need to come out pursuant to a consideration of exhibits P1 and P2</w:t>
      </w:r>
      <w:r w:rsidR="00CD2A3B" w:rsidRPr="00B63519">
        <w:rPr>
          <w:rFonts w:ascii="Times New Roman" w:hAnsi="Times New Roman" w:cs="Times New Roman"/>
          <w:sz w:val="24"/>
          <w:szCs w:val="24"/>
        </w:rPr>
        <w:t xml:space="preserve"> which are admitted documents</w:t>
      </w:r>
      <w:r w:rsidR="00CD0DF0" w:rsidRPr="00B63519">
        <w:rPr>
          <w:rFonts w:ascii="Times New Roman" w:hAnsi="Times New Roman" w:cs="Times New Roman"/>
          <w:sz w:val="24"/>
          <w:szCs w:val="24"/>
        </w:rPr>
        <w:t xml:space="preserve">. This is the fact that exhibit P1 is between the plaintiff and NH – MKP </w:t>
      </w:r>
      <w:r w:rsidR="00CD2A3B" w:rsidRPr="00B63519">
        <w:rPr>
          <w:rFonts w:ascii="Times New Roman" w:hAnsi="Times New Roman" w:cs="Times New Roman"/>
          <w:sz w:val="24"/>
          <w:szCs w:val="24"/>
        </w:rPr>
        <w:t>B</w:t>
      </w:r>
      <w:r w:rsidR="00CD0DF0" w:rsidRPr="00B63519">
        <w:rPr>
          <w:rFonts w:ascii="Times New Roman" w:hAnsi="Times New Roman" w:cs="Times New Roman"/>
          <w:sz w:val="24"/>
          <w:szCs w:val="24"/>
        </w:rPr>
        <w:t>uilders Ltd and is dated 15</w:t>
      </w:r>
      <w:r w:rsidR="00CD0DF0" w:rsidRPr="00B63519">
        <w:rPr>
          <w:rFonts w:ascii="Times New Roman" w:hAnsi="Times New Roman" w:cs="Times New Roman"/>
          <w:sz w:val="24"/>
          <w:szCs w:val="24"/>
          <w:vertAlign w:val="superscript"/>
        </w:rPr>
        <w:t>th</w:t>
      </w:r>
      <w:r w:rsidR="00CD2A3B" w:rsidRPr="00B63519">
        <w:rPr>
          <w:rFonts w:ascii="Times New Roman" w:hAnsi="Times New Roman" w:cs="Times New Roman"/>
          <w:sz w:val="24"/>
          <w:szCs w:val="24"/>
        </w:rPr>
        <w:t xml:space="preserve"> </w:t>
      </w:r>
      <w:r w:rsidR="00CD0DF0" w:rsidRPr="00B63519">
        <w:rPr>
          <w:rFonts w:ascii="Times New Roman" w:hAnsi="Times New Roman" w:cs="Times New Roman"/>
          <w:sz w:val="24"/>
          <w:szCs w:val="24"/>
        </w:rPr>
        <w:t>of July 2011. Secondly</w:t>
      </w:r>
      <w:r w:rsidR="00CD2A3B" w:rsidRPr="00B63519">
        <w:rPr>
          <w:rFonts w:ascii="Times New Roman" w:hAnsi="Times New Roman" w:cs="Times New Roman"/>
          <w:sz w:val="24"/>
          <w:szCs w:val="24"/>
        </w:rPr>
        <w:t>,</w:t>
      </w:r>
      <w:r w:rsidR="00CD0DF0" w:rsidRPr="00B63519">
        <w:rPr>
          <w:rFonts w:ascii="Times New Roman" w:hAnsi="Times New Roman" w:cs="Times New Roman"/>
          <w:sz w:val="24"/>
          <w:szCs w:val="24"/>
        </w:rPr>
        <w:t xml:space="preserve"> exhibit P2 which concerns the APG under consideration</w:t>
      </w:r>
      <w:r w:rsidR="00CF02D6" w:rsidRPr="00B63519">
        <w:rPr>
          <w:rFonts w:ascii="Times New Roman" w:hAnsi="Times New Roman" w:cs="Times New Roman"/>
          <w:sz w:val="24"/>
          <w:szCs w:val="24"/>
        </w:rPr>
        <w:t xml:space="preserve"> is a subcontract </w:t>
      </w:r>
      <w:r w:rsidR="00CF02D6" w:rsidRPr="00B63519">
        <w:rPr>
          <w:rFonts w:ascii="Times New Roman" w:hAnsi="Times New Roman" w:cs="Times New Roman"/>
          <w:sz w:val="24"/>
          <w:szCs w:val="24"/>
        </w:rPr>
        <w:lastRenderedPageBreak/>
        <w:t xml:space="preserve">between NH - MKP </w:t>
      </w:r>
      <w:r w:rsidR="00422444" w:rsidRPr="00B63519">
        <w:rPr>
          <w:rFonts w:ascii="Times New Roman" w:hAnsi="Times New Roman" w:cs="Times New Roman"/>
          <w:sz w:val="24"/>
          <w:szCs w:val="24"/>
        </w:rPr>
        <w:t xml:space="preserve">Builders Ltd </w:t>
      </w:r>
      <w:r w:rsidR="00CF02D6" w:rsidRPr="00B63519">
        <w:rPr>
          <w:rFonts w:ascii="Times New Roman" w:hAnsi="Times New Roman" w:cs="Times New Roman"/>
          <w:sz w:val="24"/>
          <w:szCs w:val="24"/>
        </w:rPr>
        <w:t xml:space="preserve">and MKP </w:t>
      </w:r>
      <w:r w:rsidR="00CD2A3B" w:rsidRPr="00B63519">
        <w:rPr>
          <w:rFonts w:ascii="Times New Roman" w:hAnsi="Times New Roman" w:cs="Times New Roman"/>
          <w:sz w:val="24"/>
          <w:szCs w:val="24"/>
        </w:rPr>
        <w:t>B</w:t>
      </w:r>
      <w:r w:rsidR="00CF02D6" w:rsidRPr="00B63519">
        <w:rPr>
          <w:rFonts w:ascii="Times New Roman" w:hAnsi="Times New Roman" w:cs="Times New Roman"/>
          <w:sz w:val="24"/>
          <w:szCs w:val="24"/>
        </w:rPr>
        <w:t>uilders SDN</w:t>
      </w:r>
      <w:r w:rsidR="00CD2A3B" w:rsidRPr="00B63519">
        <w:rPr>
          <w:rFonts w:ascii="Times New Roman" w:hAnsi="Times New Roman" w:cs="Times New Roman"/>
          <w:sz w:val="24"/>
          <w:szCs w:val="24"/>
        </w:rPr>
        <w:t xml:space="preserve"> BHD. The subcontractor is MKP B</w:t>
      </w:r>
      <w:r w:rsidR="00CF02D6" w:rsidRPr="00B63519">
        <w:rPr>
          <w:rFonts w:ascii="Times New Roman" w:hAnsi="Times New Roman" w:cs="Times New Roman"/>
          <w:sz w:val="24"/>
          <w:szCs w:val="24"/>
        </w:rPr>
        <w:t>uilders SDN BHD of Malaysia. The plaintiff is not privy to this subcontract neither is the defendant privy to the subcontract.</w:t>
      </w:r>
      <w:r w:rsidR="00835256" w:rsidRPr="00B63519">
        <w:rPr>
          <w:rFonts w:ascii="Times New Roman" w:hAnsi="Times New Roman" w:cs="Times New Roman"/>
          <w:sz w:val="24"/>
          <w:szCs w:val="24"/>
        </w:rPr>
        <w:t xml:space="preserve"> However, the subcontract clearly stipulates that the </w:t>
      </w:r>
      <w:r w:rsidR="005B5A66" w:rsidRPr="00B63519">
        <w:rPr>
          <w:rFonts w:ascii="Times New Roman" w:hAnsi="Times New Roman" w:cs="Times New Roman"/>
          <w:sz w:val="24"/>
          <w:szCs w:val="24"/>
        </w:rPr>
        <w:t xml:space="preserve">Advance Payment Guarantee </w:t>
      </w:r>
      <w:r w:rsidR="00835256" w:rsidRPr="00B63519">
        <w:rPr>
          <w:rFonts w:ascii="Times New Roman" w:hAnsi="Times New Roman" w:cs="Times New Roman"/>
          <w:sz w:val="24"/>
          <w:szCs w:val="24"/>
        </w:rPr>
        <w:t>shall be in favour of National Housing &amp; Construction Company Ltd, which is the plaintiff.</w:t>
      </w:r>
      <w:r w:rsidR="00422444" w:rsidRPr="00B63519">
        <w:rPr>
          <w:rFonts w:ascii="Times New Roman" w:hAnsi="Times New Roman" w:cs="Times New Roman"/>
          <w:sz w:val="24"/>
          <w:szCs w:val="24"/>
        </w:rPr>
        <w:t xml:space="preserve"> Specifically clause 2 of the contract provides that the Contractor which is defined as NH - MKP Builders Ltd undertakes to pay the subcontractor 20% of the contract sum in advance against receipt of an </w:t>
      </w:r>
      <w:r w:rsidR="005B5A66" w:rsidRPr="00B63519">
        <w:rPr>
          <w:rFonts w:ascii="Times New Roman" w:hAnsi="Times New Roman" w:cs="Times New Roman"/>
          <w:sz w:val="24"/>
          <w:szCs w:val="24"/>
        </w:rPr>
        <w:t xml:space="preserve">Advance Payment Guarantee </w:t>
      </w:r>
      <w:r w:rsidR="00422444" w:rsidRPr="00B63519">
        <w:rPr>
          <w:rFonts w:ascii="Times New Roman" w:hAnsi="Times New Roman" w:cs="Times New Roman"/>
          <w:sz w:val="24"/>
          <w:szCs w:val="24"/>
        </w:rPr>
        <w:t>from a bank or insurance company that is acceptable to the contractor and in the amount and currency equal to the advance payment. It follows that the advance payment was going to be made to the subcontract</w:t>
      </w:r>
      <w:r w:rsidR="00DF03C1" w:rsidRPr="00B63519">
        <w:rPr>
          <w:rFonts w:ascii="Times New Roman" w:hAnsi="Times New Roman" w:cs="Times New Roman"/>
          <w:sz w:val="24"/>
          <w:szCs w:val="24"/>
        </w:rPr>
        <w:t>or</w:t>
      </w:r>
      <w:r w:rsidR="00422444" w:rsidRPr="00B63519">
        <w:rPr>
          <w:rFonts w:ascii="Times New Roman" w:hAnsi="Times New Roman" w:cs="Times New Roman"/>
          <w:sz w:val="24"/>
          <w:szCs w:val="24"/>
        </w:rPr>
        <w:t xml:space="preserve"> which is MKP </w:t>
      </w:r>
      <w:r w:rsidR="00500461" w:rsidRPr="00B63519">
        <w:rPr>
          <w:rFonts w:ascii="Times New Roman" w:hAnsi="Times New Roman" w:cs="Times New Roman"/>
          <w:sz w:val="24"/>
          <w:szCs w:val="24"/>
        </w:rPr>
        <w:t xml:space="preserve">Builders </w:t>
      </w:r>
      <w:r w:rsidR="00422444" w:rsidRPr="00B63519">
        <w:rPr>
          <w:rFonts w:ascii="Times New Roman" w:hAnsi="Times New Roman" w:cs="Times New Roman"/>
          <w:sz w:val="24"/>
          <w:szCs w:val="24"/>
        </w:rPr>
        <w:t>SDN BHD by NH – MKP Builders Ltd</w:t>
      </w:r>
      <w:r w:rsidR="005B5A66" w:rsidRPr="00B63519">
        <w:rPr>
          <w:rFonts w:ascii="Times New Roman" w:hAnsi="Times New Roman" w:cs="Times New Roman"/>
          <w:sz w:val="24"/>
          <w:szCs w:val="24"/>
        </w:rPr>
        <w:t xml:space="preserve">. National </w:t>
      </w:r>
      <w:r w:rsidR="00DF03C1" w:rsidRPr="00B63519">
        <w:rPr>
          <w:rFonts w:ascii="Times New Roman" w:hAnsi="Times New Roman" w:cs="Times New Roman"/>
          <w:sz w:val="24"/>
          <w:szCs w:val="24"/>
        </w:rPr>
        <w:t>H</w:t>
      </w:r>
      <w:r w:rsidR="005B5A66" w:rsidRPr="00B63519">
        <w:rPr>
          <w:rFonts w:ascii="Times New Roman" w:hAnsi="Times New Roman" w:cs="Times New Roman"/>
          <w:sz w:val="24"/>
          <w:szCs w:val="24"/>
        </w:rPr>
        <w:t xml:space="preserve">ousing and </w:t>
      </w:r>
      <w:r w:rsidR="00DF03C1" w:rsidRPr="00B63519">
        <w:rPr>
          <w:rFonts w:ascii="Times New Roman" w:hAnsi="Times New Roman" w:cs="Times New Roman"/>
          <w:sz w:val="24"/>
          <w:szCs w:val="24"/>
        </w:rPr>
        <w:t>C</w:t>
      </w:r>
      <w:r w:rsidR="005B5A66" w:rsidRPr="00B63519">
        <w:rPr>
          <w:rFonts w:ascii="Times New Roman" w:hAnsi="Times New Roman" w:cs="Times New Roman"/>
          <w:sz w:val="24"/>
          <w:szCs w:val="24"/>
        </w:rPr>
        <w:t xml:space="preserve">onstruction </w:t>
      </w:r>
      <w:r w:rsidR="00DF03C1" w:rsidRPr="00B63519">
        <w:rPr>
          <w:rFonts w:ascii="Times New Roman" w:hAnsi="Times New Roman" w:cs="Times New Roman"/>
          <w:sz w:val="24"/>
          <w:szCs w:val="24"/>
        </w:rPr>
        <w:t>C</w:t>
      </w:r>
      <w:r w:rsidR="005B5A66" w:rsidRPr="00B63519">
        <w:rPr>
          <w:rFonts w:ascii="Times New Roman" w:hAnsi="Times New Roman" w:cs="Times New Roman"/>
          <w:sz w:val="24"/>
          <w:szCs w:val="24"/>
        </w:rPr>
        <w:t>ompany Ltd is not a party to the subcontract. It is only a beneficiary to the Advance Payment Guarantee.</w:t>
      </w:r>
      <w:r w:rsidR="00500461" w:rsidRPr="00B63519">
        <w:rPr>
          <w:rFonts w:ascii="Times New Roman" w:hAnsi="Times New Roman" w:cs="Times New Roman"/>
          <w:sz w:val="24"/>
          <w:szCs w:val="24"/>
        </w:rPr>
        <w:t xml:space="preserve"> The plaintiff was under no obligation under this arrangement to make any advance payment to the subcontractor. The plaintiff could only have fulfilled its obligation under the contract exhibit P1 between it and NH – MKP Builders Ltd</w:t>
      </w:r>
      <w:r w:rsidR="009F4005" w:rsidRPr="00B63519">
        <w:rPr>
          <w:rFonts w:ascii="Times New Roman" w:hAnsi="Times New Roman" w:cs="Times New Roman"/>
          <w:sz w:val="24"/>
          <w:szCs w:val="24"/>
        </w:rPr>
        <w:t>.</w:t>
      </w:r>
    </w:p>
    <w:p w:rsidR="009F4005" w:rsidRPr="00B63519" w:rsidRDefault="009F4005"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The question here is therefore whether the payment as a matter of fact had been made and the answer seems to be that agreed by the parties that NH – MKP </w:t>
      </w:r>
      <w:r w:rsidR="0030033F" w:rsidRPr="00B63519">
        <w:rPr>
          <w:rFonts w:ascii="Times New Roman" w:hAnsi="Times New Roman" w:cs="Times New Roman"/>
          <w:sz w:val="24"/>
          <w:szCs w:val="24"/>
        </w:rPr>
        <w:t xml:space="preserve">Builders </w:t>
      </w:r>
      <w:r w:rsidRPr="00B63519">
        <w:rPr>
          <w:rFonts w:ascii="Times New Roman" w:hAnsi="Times New Roman" w:cs="Times New Roman"/>
          <w:sz w:val="24"/>
          <w:szCs w:val="24"/>
        </w:rPr>
        <w:t xml:space="preserve">Ltd after the issuance of the </w:t>
      </w:r>
      <w:r w:rsidR="00737259" w:rsidRPr="00B63519">
        <w:rPr>
          <w:rFonts w:ascii="Times New Roman" w:hAnsi="Times New Roman" w:cs="Times New Roman"/>
          <w:sz w:val="24"/>
          <w:szCs w:val="24"/>
        </w:rPr>
        <w:t xml:space="preserve">Advance Payment Guarantee </w:t>
      </w:r>
      <w:r w:rsidRPr="00B63519">
        <w:rPr>
          <w:rFonts w:ascii="Times New Roman" w:hAnsi="Times New Roman" w:cs="Times New Roman"/>
          <w:sz w:val="24"/>
          <w:szCs w:val="24"/>
        </w:rPr>
        <w:t>exhibit P10 did not make any advance payment</w:t>
      </w:r>
      <w:r w:rsidR="00DF03C1" w:rsidRPr="00B63519">
        <w:rPr>
          <w:rFonts w:ascii="Times New Roman" w:hAnsi="Times New Roman" w:cs="Times New Roman"/>
          <w:sz w:val="24"/>
          <w:szCs w:val="24"/>
        </w:rPr>
        <w:t xml:space="preserve"> at all</w:t>
      </w:r>
      <w:r w:rsidRPr="00B63519">
        <w:rPr>
          <w:rFonts w:ascii="Times New Roman" w:hAnsi="Times New Roman" w:cs="Times New Roman"/>
          <w:sz w:val="24"/>
          <w:szCs w:val="24"/>
        </w:rPr>
        <w:t xml:space="preserve">. </w:t>
      </w:r>
      <w:r w:rsidR="00DF03C1" w:rsidRPr="00B63519">
        <w:rPr>
          <w:rFonts w:ascii="Times New Roman" w:hAnsi="Times New Roman" w:cs="Times New Roman"/>
          <w:sz w:val="24"/>
          <w:szCs w:val="24"/>
        </w:rPr>
        <w:t>On the other hand the Plaintiff had earlier paid the Contractor or subcontractor before the APG in question was issued on 16</w:t>
      </w:r>
      <w:r w:rsidR="00DF03C1" w:rsidRPr="00B63519">
        <w:rPr>
          <w:rFonts w:ascii="Times New Roman" w:hAnsi="Times New Roman" w:cs="Times New Roman"/>
          <w:sz w:val="24"/>
          <w:szCs w:val="24"/>
          <w:vertAlign w:val="superscript"/>
        </w:rPr>
        <w:t>th</w:t>
      </w:r>
      <w:r w:rsidR="00DF03C1" w:rsidRPr="00B63519">
        <w:rPr>
          <w:rFonts w:ascii="Times New Roman" w:hAnsi="Times New Roman" w:cs="Times New Roman"/>
          <w:sz w:val="24"/>
          <w:szCs w:val="24"/>
        </w:rPr>
        <w:t xml:space="preserve"> November 2012. </w:t>
      </w:r>
      <w:r w:rsidRPr="00B63519">
        <w:rPr>
          <w:rFonts w:ascii="Times New Roman" w:hAnsi="Times New Roman" w:cs="Times New Roman"/>
          <w:sz w:val="24"/>
          <w:szCs w:val="24"/>
        </w:rPr>
        <w:t>The plaintiff</w:t>
      </w:r>
      <w:r w:rsidR="006657B7" w:rsidRPr="00B63519">
        <w:rPr>
          <w:rFonts w:ascii="Times New Roman" w:hAnsi="Times New Roman" w:cs="Times New Roman"/>
          <w:sz w:val="24"/>
          <w:szCs w:val="24"/>
        </w:rPr>
        <w:t>’s</w:t>
      </w:r>
      <w:r w:rsidRPr="00B63519">
        <w:rPr>
          <w:rFonts w:ascii="Times New Roman" w:hAnsi="Times New Roman" w:cs="Times New Roman"/>
          <w:sz w:val="24"/>
          <w:szCs w:val="24"/>
        </w:rPr>
        <w:t xml:space="preserve"> submission therefore depends on the wording of the APG issued by the defendant in terms of the APG under the contract.</w:t>
      </w:r>
    </w:p>
    <w:p w:rsidR="00AD3472" w:rsidRPr="00B63519" w:rsidRDefault="009F4005"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A simple conclusion based on </w:t>
      </w:r>
      <w:r w:rsidR="00D05B0E" w:rsidRPr="00B63519">
        <w:rPr>
          <w:rFonts w:ascii="Times New Roman" w:hAnsi="Times New Roman" w:cs="Times New Roman"/>
          <w:sz w:val="24"/>
          <w:szCs w:val="24"/>
        </w:rPr>
        <w:t xml:space="preserve">a plain and literal reading of </w:t>
      </w:r>
      <w:r w:rsidRPr="00B63519">
        <w:rPr>
          <w:rFonts w:ascii="Times New Roman" w:hAnsi="Times New Roman" w:cs="Times New Roman"/>
          <w:sz w:val="24"/>
          <w:szCs w:val="24"/>
        </w:rPr>
        <w:t xml:space="preserve">clause 2 of exhibit P2 would lead to the conclusion that the advance </w:t>
      </w:r>
      <w:r w:rsidR="00D05B0E" w:rsidRPr="00B63519">
        <w:rPr>
          <w:rFonts w:ascii="Times New Roman" w:hAnsi="Times New Roman" w:cs="Times New Roman"/>
          <w:sz w:val="24"/>
          <w:szCs w:val="24"/>
        </w:rPr>
        <w:t xml:space="preserve">payment secured by the guarantee </w:t>
      </w:r>
      <w:r w:rsidRPr="00B63519">
        <w:rPr>
          <w:rFonts w:ascii="Times New Roman" w:hAnsi="Times New Roman" w:cs="Times New Roman"/>
          <w:sz w:val="24"/>
          <w:szCs w:val="24"/>
        </w:rPr>
        <w:t xml:space="preserve">could be only against receipt of an </w:t>
      </w:r>
      <w:r w:rsidR="00737259" w:rsidRPr="00B63519">
        <w:rPr>
          <w:rFonts w:ascii="Times New Roman" w:hAnsi="Times New Roman" w:cs="Times New Roman"/>
          <w:sz w:val="24"/>
          <w:szCs w:val="24"/>
        </w:rPr>
        <w:t xml:space="preserve">Advance Payment Guarantee </w:t>
      </w:r>
      <w:r w:rsidRPr="00B63519">
        <w:rPr>
          <w:rFonts w:ascii="Times New Roman" w:hAnsi="Times New Roman" w:cs="Times New Roman"/>
          <w:sz w:val="24"/>
          <w:szCs w:val="24"/>
        </w:rPr>
        <w:t>from a bank or insurance company.</w:t>
      </w:r>
      <w:r w:rsidR="00737259" w:rsidRPr="00B63519">
        <w:rPr>
          <w:rFonts w:ascii="Times New Roman" w:hAnsi="Times New Roman" w:cs="Times New Roman"/>
          <w:sz w:val="24"/>
          <w:szCs w:val="24"/>
        </w:rPr>
        <w:t xml:space="preserve"> In other words the Advance Payment Guarantee envisaged under clause 2 is one which would be used to secure advance payment from the Contractor</w:t>
      </w:r>
      <w:r w:rsidR="0030033F" w:rsidRPr="00B63519">
        <w:rPr>
          <w:rFonts w:ascii="Times New Roman" w:hAnsi="Times New Roman" w:cs="Times New Roman"/>
          <w:sz w:val="24"/>
          <w:szCs w:val="24"/>
        </w:rPr>
        <w:t xml:space="preserve"> Messieurs NH - MKP Builders Ltd </w:t>
      </w:r>
      <w:r w:rsidR="00912B4A" w:rsidRPr="00B63519">
        <w:rPr>
          <w:rFonts w:ascii="Times New Roman" w:hAnsi="Times New Roman" w:cs="Times New Roman"/>
          <w:sz w:val="24"/>
          <w:szCs w:val="24"/>
        </w:rPr>
        <w:t>who</w:t>
      </w:r>
      <w:r w:rsidR="0030033F" w:rsidRPr="00B63519">
        <w:rPr>
          <w:rFonts w:ascii="Times New Roman" w:hAnsi="Times New Roman" w:cs="Times New Roman"/>
          <w:sz w:val="24"/>
          <w:szCs w:val="24"/>
        </w:rPr>
        <w:t xml:space="preserve"> was expected to advance the sum to MKP Builders SDN BHD of Malaysia.</w:t>
      </w:r>
      <w:r w:rsidR="00D05B0E" w:rsidRPr="00B63519">
        <w:rPr>
          <w:rFonts w:ascii="Times New Roman" w:hAnsi="Times New Roman" w:cs="Times New Roman"/>
          <w:sz w:val="24"/>
          <w:szCs w:val="24"/>
        </w:rPr>
        <w:t xml:space="preserve"> This </w:t>
      </w:r>
      <w:r w:rsidR="00DF03C1" w:rsidRPr="00B63519">
        <w:rPr>
          <w:rFonts w:ascii="Times New Roman" w:hAnsi="Times New Roman" w:cs="Times New Roman"/>
          <w:sz w:val="24"/>
          <w:szCs w:val="24"/>
        </w:rPr>
        <w:t xml:space="preserve">seems at first glance to </w:t>
      </w:r>
      <w:r w:rsidR="00D05B0E" w:rsidRPr="00B63519">
        <w:rPr>
          <w:rFonts w:ascii="Times New Roman" w:hAnsi="Times New Roman" w:cs="Times New Roman"/>
          <w:sz w:val="24"/>
          <w:szCs w:val="24"/>
        </w:rPr>
        <w:t>overcome the argument that the advance payment was already made and therefore what the APG secured was an obligation that arose earlier under the contract</w:t>
      </w:r>
      <w:r w:rsidR="00DF03C1" w:rsidRPr="00B63519">
        <w:rPr>
          <w:rFonts w:ascii="Times New Roman" w:hAnsi="Times New Roman" w:cs="Times New Roman"/>
          <w:sz w:val="24"/>
          <w:szCs w:val="24"/>
        </w:rPr>
        <w:t xml:space="preserve"> however the Plaintiff relies on uncontested evidence that payment had been made prior to issuance by the Defendant of the new APG of 16</w:t>
      </w:r>
      <w:r w:rsidR="00DF03C1" w:rsidRPr="00B63519">
        <w:rPr>
          <w:rFonts w:ascii="Times New Roman" w:hAnsi="Times New Roman" w:cs="Times New Roman"/>
          <w:sz w:val="24"/>
          <w:szCs w:val="24"/>
          <w:vertAlign w:val="superscript"/>
        </w:rPr>
        <w:t>th</w:t>
      </w:r>
      <w:r w:rsidR="00DF03C1" w:rsidRPr="00B63519">
        <w:rPr>
          <w:rFonts w:ascii="Times New Roman" w:hAnsi="Times New Roman" w:cs="Times New Roman"/>
          <w:sz w:val="24"/>
          <w:szCs w:val="24"/>
        </w:rPr>
        <w:t xml:space="preserve"> November 2012</w:t>
      </w:r>
      <w:r w:rsidR="00D05B0E" w:rsidRPr="00B63519">
        <w:rPr>
          <w:rFonts w:ascii="Times New Roman" w:hAnsi="Times New Roman" w:cs="Times New Roman"/>
          <w:sz w:val="24"/>
          <w:szCs w:val="24"/>
        </w:rPr>
        <w:t xml:space="preserve">. </w:t>
      </w:r>
    </w:p>
    <w:p w:rsidR="00524B18" w:rsidRPr="00B63519" w:rsidRDefault="00AD3472" w:rsidP="00E3613D">
      <w:pPr>
        <w:jc w:val="both"/>
        <w:rPr>
          <w:rFonts w:ascii="Times New Roman" w:hAnsi="Times New Roman" w:cs="Times New Roman"/>
          <w:sz w:val="24"/>
          <w:szCs w:val="24"/>
        </w:rPr>
      </w:pPr>
      <w:r w:rsidRPr="00B63519">
        <w:rPr>
          <w:rFonts w:ascii="Times New Roman" w:hAnsi="Times New Roman" w:cs="Times New Roman"/>
          <w:sz w:val="24"/>
          <w:szCs w:val="24"/>
        </w:rPr>
        <w:t>As I have noted above the plaintiff is not privy to the contract exhibit P2 neither is the defendant</w:t>
      </w:r>
      <w:r w:rsidR="00D05B0E" w:rsidRPr="00B63519">
        <w:rPr>
          <w:rFonts w:ascii="Times New Roman" w:hAnsi="Times New Roman" w:cs="Times New Roman"/>
          <w:sz w:val="24"/>
          <w:szCs w:val="24"/>
        </w:rPr>
        <w:t xml:space="preserve"> a party</w:t>
      </w:r>
      <w:r w:rsidRPr="00B63519">
        <w:rPr>
          <w:rFonts w:ascii="Times New Roman" w:hAnsi="Times New Roman" w:cs="Times New Roman"/>
          <w:sz w:val="24"/>
          <w:szCs w:val="24"/>
        </w:rPr>
        <w:t>. The plaintiff is a beneficiary mentioned in exhibit P2 under clause 3 thereof</w:t>
      </w:r>
      <w:r w:rsidR="00D05B0E" w:rsidRPr="00B63519">
        <w:rPr>
          <w:rFonts w:ascii="Times New Roman" w:hAnsi="Times New Roman" w:cs="Times New Roman"/>
          <w:sz w:val="24"/>
          <w:szCs w:val="24"/>
        </w:rPr>
        <w:t xml:space="preserve"> which contract is between NH – MKP Builders Ltd and MKP Builders SDN BHD of Malaysia</w:t>
      </w:r>
      <w:r w:rsidRPr="00B63519">
        <w:rPr>
          <w:rFonts w:ascii="Times New Roman" w:hAnsi="Times New Roman" w:cs="Times New Roman"/>
          <w:sz w:val="24"/>
          <w:szCs w:val="24"/>
        </w:rPr>
        <w:t>.</w:t>
      </w:r>
      <w:r w:rsidR="00505E62" w:rsidRPr="00B63519">
        <w:rPr>
          <w:rFonts w:ascii="Times New Roman" w:hAnsi="Times New Roman" w:cs="Times New Roman"/>
          <w:sz w:val="24"/>
          <w:szCs w:val="24"/>
        </w:rPr>
        <w:t xml:space="preserve"> I therefore consider the princ</w:t>
      </w:r>
      <w:r w:rsidR="00D05B0E" w:rsidRPr="00B63519">
        <w:rPr>
          <w:rFonts w:ascii="Times New Roman" w:hAnsi="Times New Roman" w:cs="Times New Roman"/>
          <w:sz w:val="24"/>
          <w:szCs w:val="24"/>
        </w:rPr>
        <w:t>iples of law concerning demand</w:t>
      </w:r>
      <w:r w:rsidR="00505E62" w:rsidRPr="00B63519">
        <w:rPr>
          <w:rFonts w:ascii="Times New Roman" w:hAnsi="Times New Roman" w:cs="Times New Roman"/>
          <w:sz w:val="24"/>
          <w:szCs w:val="24"/>
        </w:rPr>
        <w:t>s made on an Advance Payment Guarantee upon the occurrence of the risk insured against and for which security of the APG is issued</w:t>
      </w:r>
      <w:r w:rsidR="00D05B0E" w:rsidRPr="00B63519">
        <w:rPr>
          <w:rFonts w:ascii="Times New Roman" w:hAnsi="Times New Roman" w:cs="Times New Roman"/>
          <w:sz w:val="24"/>
          <w:szCs w:val="24"/>
        </w:rPr>
        <w:t xml:space="preserve"> as well as more evidence of what happened before coming to a conclusion on the issue</w:t>
      </w:r>
      <w:r w:rsidR="00505E62" w:rsidRPr="00B63519">
        <w:rPr>
          <w:rFonts w:ascii="Times New Roman" w:hAnsi="Times New Roman" w:cs="Times New Roman"/>
          <w:sz w:val="24"/>
          <w:szCs w:val="24"/>
        </w:rPr>
        <w:t>.</w:t>
      </w:r>
    </w:p>
    <w:p w:rsidR="008C3031" w:rsidRPr="00B63519" w:rsidRDefault="00FB7145" w:rsidP="008C3031">
      <w:pPr>
        <w:jc w:val="both"/>
        <w:rPr>
          <w:rFonts w:ascii="Times New Roman" w:hAnsi="Times New Roman" w:cs="Times New Roman"/>
          <w:sz w:val="24"/>
          <w:szCs w:val="24"/>
        </w:rPr>
      </w:pPr>
      <w:r w:rsidRPr="00B63519">
        <w:rPr>
          <w:rFonts w:ascii="Times New Roman" w:hAnsi="Times New Roman" w:cs="Times New Roman"/>
          <w:sz w:val="24"/>
          <w:szCs w:val="24"/>
        </w:rPr>
        <w:t>In a ruling delivered on the 16</w:t>
      </w:r>
      <w:r w:rsidRPr="00B63519">
        <w:rPr>
          <w:rFonts w:ascii="Times New Roman" w:hAnsi="Times New Roman" w:cs="Times New Roman"/>
          <w:sz w:val="24"/>
          <w:szCs w:val="24"/>
          <w:vertAlign w:val="superscript"/>
        </w:rPr>
        <w:t>th</w:t>
      </w:r>
      <w:r w:rsidRPr="00B63519">
        <w:rPr>
          <w:rFonts w:ascii="Times New Roman" w:hAnsi="Times New Roman" w:cs="Times New Roman"/>
          <w:sz w:val="24"/>
          <w:szCs w:val="24"/>
        </w:rPr>
        <w:t xml:space="preserve"> of September 2013 </w:t>
      </w:r>
      <w:r w:rsidR="00DF03C1" w:rsidRPr="00B63519">
        <w:rPr>
          <w:rFonts w:ascii="Times New Roman" w:hAnsi="Times New Roman" w:cs="Times New Roman"/>
          <w:sz w:val="24"/>
          <w:szCs w:val="24"/>
        </w:rPr>
        <w:t xml:space="preserve">and </w:t>
      </w:r>
      <w:r w:rsidRPr="00B63519">
        <w:rPr>
          <w:rFonts w:ascii="Times New Roman" w:hAnsi="Times New Roman" w:cs="Times New Roman"/>
          <w:sz w:val="24"/>
          <w:szCs w:val="24"/>
        </w:rPr>
        <w:t xml:space="preserve">in an application for leave to defend the action I did consider some of the judicial precedents. This was in </w:t>
      </w:r>
      <w:r w:rsidRPr="00B63519">
        <w:rPr>
          <w:rFonts w:ascii="Times New Roman" w:hAnsi="Times New Roman" w:cs="Times New Roman"/>
          <w:b/>
          <w:sz w:val="24"/>
          <w:szCs w:val="24"/>
        </w:rPr>
        <w:t>M</w:t>
      </w:r>
      <w:r w:rsidR="00BA1E7E" w:rsidRPr="00B63519">
        <w:rPr>
          <w:rFonts w:ascii="Times New Roman" w:hAnsi="Times New Roman" w:cs="Times New Roman"/>
          <w:b/>
          <w:sz w:val="24"/>
          <w:szCs w:val="24"/>
        </w:rPr>
        <w:t xml:space="preserve">iscellaneous </w:t>
      </w:r>
      <w:r w:rsidRPr="00B63519">
        <w:rPr>
          <w:rFonts w:ascii="Times New Roman" w:hAnsi="Times New Roman" w:cs="Times New Roman"/>
          <w:b/>
          <w:sz w:val="24"/>
          <w:szCs w:val="24"/>
        </w:rPr>
        <w:t xml:space="preserve">Application </w:t>
      </w:r>
      <w:r w:rsidRPr="00B63519">
        <w:rPr>
          <w:rFonts w:ascii="Times New Roman" w:hAnsi="Times New Roman" w:cs="Times New Roman"/>
          <w:b/>
          <w:sz w:val="24"/>
          <w:szCs w:val="24"/>
        </w:rPr>
        <w:lastRenderedPageBreak/>
        <w:t>No. 411 of 2013</w:t>
      </w:r>
      <w:r w:rsidRPr="00B63519">
        <w:rPr>
          <w:rFonts w:ascii="Times New Roman" w:hAnsi="Times New Roman" w:cs="Times New Roman"/>
          <w:sz w:val="24"/>
          <w:szCs w:val="24"/>
        </w:rPr>
        <w:t xml:space="preserve"> where the defendant was granted leave to defend the claim for US$ 3,627,762 undertaken in the APG in question to be paid to the Plaintiff under the terms thereof. I also subsequently considered these principles in </w:t>
      </w:r>
      <w:r w:rsidRPr="00B63519">
        <w:rPr>
          <w:rFonts w:ascii="Times New Roman" w:hAnsi="Times New Roman" w:cs="Times New Roman"/>
          <w:b/>
          <w:sz w:val="24"/>
          <w:szCs w:val="24"/>
        </w:rPr>
        <w:t>Lamba Enterprises Ltd vs</w:t>
      </w:r>
      <w:r w:rsidR="00BA1E7E" w:rsidRPr="00B63519">
        <w:rPr>
          <w:rFonts w:ascii="Times New Roman" w:hAnsi="Times New Roman" w:cs="Times New Roman"/>
          <w:b/>
          <w:sz w:val="24"/>
          <w:szCs w:val="24"/>
        </w:rPr>
        <w:t>.</w:t>
      </w:r>
      <w:r w:rsidRPr="00B63519">
        <w:rPr>
          <w:rFonts w:ascii="Times New Roman" w:hAnsi="Times New Roman" w:cs="Times New Roman"/>
          <w:b/>
          <w:sz w:val="24"/>
          <w:szCs w:val="24"/>
        </w:rPr>
        <w:t xml:space="preserve"> Attorney General HCMA No.286 of 2013 arising from High Court Civil Suit No. 245 of 2013</w:t>
      </w:r>
      <w:r w:rsidRPr="00B63519">
        <w:rPr>
          <w:rFonts w:ascii="Times New Roman" w:hAnsi="Times New Roman" w:cs="Times New Roman"/>
          <w:sz w:val="24"/>
          <w:szCs w:val="24"/>
        </w:rPr>
        <w:t xml:space="preserve"> decided on the 14</w:t>
      </w:r>
      <w:r w:rsidRPr="00B63519">
        <w:rPr>
          <w:rFonts w:ascii="Times New Roman" w:hAnsi="Times New Roman" w:cs="Times New Roman"/>
          <w:sz w:val="24"/>
          <w:szCs w:val="24"/>
          <w:vertAlign w:val="superscript"/>
        </w:rPr>
        <w:t>th</w:t>
      </w:r>
      <w:r w:rsidRPr="00B63519">
        <w:rPr>
          <w:rFonts w:ascii="Times New Roman" w:hAnsi="Times New Roman" w:cs="Times New Roman"/>
          <w:sz w:val="24"/>
          <w:szCs w:val="24"/>
        </w:rPr>
        <w:t xml:space="preserve"> of October 2013</w:t>
      </w:r>
      <w:r w:rsidR="00BA1E7E" w:rsidRPr="00B63519">
        <w:rPr>
          <w:rFonts w:ascii="Times New Roman" w:hAnsi="Times New Roman" w:cs="Times New Roman"/>
          <w:sz w:val="24"/>
          <w:szCs w:val="24"/>
        </w:rPr>
        <w:t>.</w:t>
      </w:r>
      <w:r w:rsidRPr="00B63519">
        <w:rPr>
          <w:rFonts w:ascii="Times New Roman" w:hAnsi="Times New Roman" w:cs="Times New Roman"/>
          <w:sz w:val="24"/>
          <w:szCs w:val="24"/>
        </w:rPr>
        <w:t xml:space="preserve"> </w:t>
      </w:r>
      <w:r w:rsidR="008C3031" w:rsidRPr="00B63519">
        <w:rPr>
          <w:rFonts w:ascii="Times New Roman" w:hAnsi="Times New Roman" w:cs="Times New Roman"/>
          <w:sz w:val="24"/>
          <w:szCs w:val="24"/>
        </w:rPr>
        <w:t xml:space="preserve">According to Geraldine Mary Andrews in the </w:t>
      </w:r>
      <w:r w:rsidR="008C3031" w:rsidRPr="00B63519">
        <w:rPr>
          <w:rFonts w:ascii="Times New Roman" w:hAnsi="Times New Roman" w:cs="Times New Roman"/>
          <w:b/>
          <w:sz w:val="24"/>
          <w:szCs w:val="24"/>
        </w:rPr>
        <w:t>Law of Guarantees Second Edition 1995</w:t>
      </w:r>
      <w:r w:rsidR="008C3031" w:rsidRPr="00B63519">
        <w:rPr>
          <w:rFonts w:ascii="Times New Roman" w:hAnsi="Times New Roman" w:cs="Times New Roman"/>
          <w:sz w:val="24"/>
          <w:szCs w:val="24"/>
        </w:rPr>
        <w:t xml:space="preserve"> at page 443:</w:t>
      </w:r>
    </w:p>
    <w:p w:rsidR="008C3031" w:rsidRPr="00B63519" w:rsidRDefault="008C3031" w:rsidP="008C3031">
      <w:pPr>
        <w:ind w:left="720" w:firstLine="60"/>
        <w:jc w:val="both"/>
        <w:rPr>
          <w:rFonts w:ascii="Times New Roman" w:hAnsi="Times New Roman" w:cs="Times New Roman"/>
          <w:sz w:val="24"/>
          <w:szCs w:val="24"/>
        </w:rPr>
      </w:pPr>
      <w:r w:rsidRPr="00B63519">
        <w:rPr>
          <w:rFonts w:ascii="Times New Roman" w:hAnsi="Times New Roman" w:cs="Times New Roman"/>
          <w:sz w:val="24"/>
          <w:szCs w:val="24"/>
        </w:rPr>
        <w:t>"Performance Bonds are essentially unconditional undertakings to pay a specified amount of money to a named beneficiary, usually on demand, and sometimes on the presentation of certain specified documents."</w:t>
      </w:r>
    </w:p>
    <w:p w:rsidR="008C3031" w:rsidRPr="00B63519" w:rsidRDefault="008C3031" w:rsidP="008C3031">
      <w:pPr>
        <w:jc w:val="both"/>
        <w:rPr>
          <w:rFonts w:ascii="Times New Roman" w:hAnsi="Times New Roman" w:cs="Times New Roman"/>
          <w:sz w:val="24"/>
          <w:szCs w:val="24"/>
        </w:rPr>
      </w:pPr>
      <w:r w:rsidRPr="00B63519">
        <w:rPr>
          <w:rFonts w:ascii="Times New Roman" w:hAnsi="Times New Roman" w:cs="Times New Roman"/>
          <w:sz w:val="24"/>
          <w:szCs w:val="24"/>
        </w:rPr>
        <w:t>It is an undertaking to pay a specified sum to the beneficiary in the event of breach of contract. Where the beneficiary seeks payment in accordance with the terms of the bond, the bank or insurance company must pay. According to Geraldine Mary Andrews (supra) at page 444:</w:t>
      </w:r>
    </w:p>
    <w:p w:rsidR="008C3031" w:rsidRPr="00B63519" w:rsidRDefault="008C3031" w:rsidP="008C3031">
      <w:pPr>
        <w:ind w:left="720"/>
        <w:jc w:val="both"/>
        <w:rPr>
          <w:rFonts w:ascii="Times New Roman" w:hAnsi="Times New Roman" w:cs="Times New Roman"/>
          <w:sz w:val="24"/>
          <w:szCs w:val="24"/>
        </w:rPr>
      </w:pPr>
      <w:r w:rsidRPr="00B63519">
        <w:rPr>
          <w:rFonts w:ascii="Times New Roman" w:hAnsi="Times New Roman" w:cs="Times New Roman"/>
          <w:sz w:val="24"/>
          <w:szCs w:val="24"/>
        </w:rPr>
        <w:t>“It is well established that if the beneficiary seeks payment in accordance with the terms of the bond, the bank must pay, regardless of how unfair that might be to the account party. This is exemplified by the leading case of Edward Owen Engineering Ltd versus Barclays Bank International Ltd [1978] QB 159."</w:t>
      </w:r>
    </w:p>
    <w:p w:rsidR="008C3031" w:rsidRPr="00B63519" w:rsidRDefault="008C3031" w:rsidP="008C3031">
      <w:pPr>
        <w:jc w:val="both"/>
        <w:rPr>
          <w:rFonts w:ascii="Times New Roman" w:hAnsi="Times New Roman" w:cs="Times New Roman"/>
          <w:sz w:val="24"/>
          <w:szCs w:val="24"/>
        </w:rPr>
      </w:pPr>
      <w:r w:rsidRPr="00B63519">
        <w:rPr>
          <w:rFonts w:ascii="Times New Roman" w:hAnsi="Times New Roman" w:cs="Times New Roman"/>
          <w:sz w:val="24"/>
          <w:szCs w:val="24"/>
        </w:rPr>
        <w:t xml:space="preserve">A demand made according to the terms of the performance bond must be paid. The learned authors in the Law of Guarantees (supra) also postulate at page 460 that: </w:t>
      </w:r>
    </w:p>
    <w:p w:rsidR="008C3031" w:rsidRPr="00B63519" w:rsidRDefault="008C3031" w:rsidP="008C3031">
      <w:pPr>
        <w:ind w:left="720"/>
        <w:jc w:val="both"/>
        <w:rPr>
          <w:rFonts w:ascii="Times New Roman" w:hAnsi="Times New Roman" w:cs="Times New Roman"/>
          <w:sz w:val="24"/>
          <w:szCs w:val="24"/>
        </w:rPr>
      </w:pPr>
      <w:r w:rsidRPr="00B63519">
        <w:rPr>
          <w:rFonts w:ascii="Times New Roman" w:hAnsi="Times New Roman" w:cs="Times New Roman"/>
          <w:sz w:val="24"/>
          <w:szCs w:val="24"/>
        </w:rPr>
        <w:t>"It is highly unlikely that the account party would ever succeed in persuading an English court to grant him an injunction restraining the bank which issued the Performance Bond (or, if there is a chain, the bank which is liable to pay under it) from making payment, once a demand has been made against it in accordance with its terms.</w:t>
      </w:r>
      <w:r w:rsidR="006657B7" w:rsidRPr="00B63519">
        <w:rPr>
          <w:rFonts w:ascii="Times New Roman" w:hAnsi="Times New Roman" w:cs="Times New Roman"/>
          <w:sz w:val="24"/>
          <w:szCs w:val="24"/>
        </w:rPr>
        <w:t>”</w:t>
      </w:r>
    </w:p>
    <w:p w:rsidR="00346AD9" w:rsidRPr="00B63519" w:rsidRDefault="008C3031" w:rsidP="00346AD9">
      <w:pPr>
        <w:jc w:val="both"/>
        <w:rPr>
          <w:rFonts w:ascii="Times New Roman" w:hAnsi="Times New Roman" w:cs="Times New Roman"/>
          <w:sz w:val="24"/>
          <w:szCs w:val="24"/>
        </w:rPr>
      </w:pPr>
      <w:r w:rsidRPr="00B63519">
        <w:rPr>
          <w:rFonts w:ascii="Times New Roman" w:hAnsi="Times New Roman" w:cs="Times New Roman"/>
          <w:sz w:val="24"/>
          <w:szCs w:val="24"/>
        </w:rPr>
        <w:t xml:space="preserve">There are exceptions to the general rule on the duty or obligation of the bank or insurance company to pay. What are these general exceptions? The leading general rule is </w:t>
      </w:r>
      <w:r w:rsidR="008D004C" w:rsidRPr="00B63519">
        <w:rPr>
          <w:rFonts w:ascii="Times New Roman" w:hAnsi="Times New Roman" w:cs="Times New Roman"/>
          <w:sz w:val="24"/>
          <w:szCs w:val="24"/>
        </w:rPr>
        <w:t>t</w:t>
      </w:r>
      <w:r w:rsidR="00346AD9" w:rsidRPr="00B63519">
        <w:rPr>
          <w:rFonts w:ascii="Times New Roman" w:hAnsi="Times New Roman" w:cs="Times New Roman"/>
          <w:sz w:val="24"/>
          <w:szCs w:val="24"/>
        </w:rPr>
        <w:t>he case of</w:t>
      </w:r>
      <w:r w:rsidR="00346AD9" w:rsidRPr="00B63519">
        <w:rPr>
          <w:rFonts w:ascii="Times New Roman" w:hAnsi="Times New Roman" w:cs="Times New Roman"/>
          <w:b/>
          <w:sz w:val="24"/>
          <w:szCs w:val="24"/>
        </w:rPr>
        <w:t xml:space="preserve"> Edward Owen Engineering Ltd v Barclays Bank International Ltd [1978] 1 All ER 976</w:t>
      </w:r>
      <w:r w:rsidR="008D004C" w:rsidRPr="00B63519">
        <w:rPr>
          <w:rFonts w:ascii="Times New Roman" w:hAnsi="Times New Roman" w:cs="Times New Roman"/>
          <w:b/>
          <w:sz w:val="24"/>
          <w:szCs w:val="24"/>
        </w:rPr>
        <w:t xml:space="preserve"> </w:t>
      </w:r>
      <w:r w:rsidR="008D004C" w:rsidRPr="00B63519">
        <w:rPr>
          <w:rFonts w:ascii="Times New Roman" w:hAnsi="Times New Roman" w:cs="Times New Roman"/>
          <w:sz w:val="24"/>
          <w:szCs w:val="24"/>
        </w:rPr>
        <w:t xml:space="preserve">which was about a </w:t>
      </w:r>
      <w:r w:rsidR="00346AD9" w:rsidRPr="00B63519">
        <w:rPr>
          <w:rFonts w:ascii="Times New Roman" w:hAnsi="Times New Roman" w:cs="Times New Roman"/>
          <w:sz w:val="24"/>
          <w:szCs w:val="24"/>
        </w:rPr>
        <w:t xml:space="preserve">performance guarantee. The Libyan customers, before any contract was concluded, stipulated that there should be a performance guarantee. It was to be a condition precedent to their entering into any contract at all. On the other hand the obligation of the bank or insurance company is to pay without enquiring about what is going on between the buyer and seller. Lord Denning held that any dispute between the buyer and seller must be settled between themselves. The bank or insurance company has to pay except in cases of fraud.  He quoted the American Practice in the case of </w:t>
      </w:r>
      <w:r w:rsidR="00346AD9" w:rsidRPr="00B63519">
        <w:rPr>
          <w:rFonts w:ascii="Times New Roman" w:hAnsi="Times New Roman" w:cs="Times New Roman"/>
          <w:b/>
          <w:sz w:val="24"/>
          <w:szCs w:val="24"/>
        </w:rPr>
        <w:t>Sztejn v J Henry Schroder Banking Copn ((1941) 31 NY Supp 2d 631 at 633)</w:t>
      </w:r>
      <w:r w:rsidR="00346AD9" w:rsidRPr="00B63519">
        <w:rPr>
          <w:rFonts w:ascii="Times New Roman" w:hAnsi="Times New Roman" w:cs="Times New Roman"/>
          <w:sz w:val="24"/>
          <w:szCs w:val="24"/>
        </w:rPr>
        <w:t xml:space="preserve"> that:</w:t>
      </w:r>
    </w:p>
    <w:p w:rsidR="00346AD9" w:rsidRPr="00B63519" w:rsidRDefault="00346AD9" w:rsidP="00346AD9">
      <w:pPr>
        <w:ind w:left="1440" w:firstLine="60"/>
        <w:jc w:val="both"/>
        <w:rPr>
          <w:rFonts w:ascii="Times New Roman" w:hAnsi="Times New Roman" w:cs="Times New Roman"/>
          <w:sz w:val="24"/>
          <w:szCs w:val="24"/>
        </w:rPr>
      </w:pPr>
      <w:r w:rsidRPr="00B63519">
        <w:rPr>
          <w:rFonts w:ascii="Times New Roman" w:hAnsi="Times New Roman" w:cs="Times New Roman"/>
          <w:sz w:val="24"/>
          <w:szCs w:val="24"/>
        </w:rPr>
        <w:t xml:space="preserve">‘It is well established that a letter of credit is independent of the primary contract of sale between the buyer and the seller. The issuing bank agrees to pay upon presentation of documents, not goods. This rule is necessary to preserve the </w:t>
      </w:r>
      <w:r w:rsidRPr="00B63519">
        <w:rPr>
          <w:rFonts w:ascii="Times New Roman" w:hAnsi="Times New Roman" w:cs="Times New Roman"/>
          <w:sz w:val="24"/>
          <w:szCs w:val="24"/>
        </w:rPr>
        <w:lastRenderedPageBreak/>
        <w:t>efficiency of the letter of credit as an instrument for the financing of trade. ... the principle of the independence of the bank’s obligation under the letter of credit should not be extended to protect the unscrupulous seller.’</w:t>
      </w:r>
    </w:p>
    <w:p w:rsidR="00346AD9" w:rsidRPr="00B63519" w:rsidRDefault="008D004C" w:rsidP="00346AD9">
      <w:pPr>
        <w:jc w:val="both"/>
        <w:rPr>
          <w:rFonts w:ascii="Times New Roman" w:hAnsi="Times New Roman" w:cs="Times New Roman"/>
          <w:b/>
          <w:sz w:val="24"/>
          <w:szCs w:val="24"/>
        </w:rPr>
      </w:pPr>
      <w:r w:rsidRPr="00B63519">
        <w:rPr>
          <w:rFonts w:ascii="Times New Roman" w:hAnsi="Times New Roman" w:cs="Times New Roman"/>
          <w:sz w:val="24"/>
          <w:szCs w:val="24"/>
        </w:rPr>
        <w:t xml:space="preserve">In </w:t>
      </w:r>
      <w:r w:rsidRPr="00B63519">
        <w:rPr>
          <w:rFonts w:ascii="Times New Roman" w:hAnsi="Times New Roman" w:cs="Times New Roman"/>
          <w:b/>
          <w:sz w:val="24"/>
          <w:szCs w:val="24"/>
        </w:rPr>
        <w:t>Edward Owen Engineering Ltd v Barclays Bank International Ltd</w:t>
      </w:r>
      <w:r w:rsidRPr="00B63519">
        <w:rPr>
          <w:rFonts w:ascii="Times New Roman" w:hAnsi="Times New Roman" w:cs="Times New Roman"/>
          <w:sz w:val="24"/>
          <w:szCs w:val="24"/>
        </w:rPr>
        <w:t xml:space="preserve"> (supra) the facts clearly show that the performance bond was a condition precedent to entering into a contract </w:t>
      </w:r>
      <w:r w:rsidR="00EF4463" w:rsidRPr="00B63519">
        <w:rPr>
          <w:rFonts w:ascii="Times New Roman" w:hAnsi="Times New Roman" w:cs="Times New Roman"/>
          <w:sz w:val="24"/>
          <w:szCs w:val="24"/>
        </w:rPr>
        <w:t xml:space="preserve">at all. </w:t>
      </w:r>
      <w:r w:rsidR="008F55C0" w:rsidRPr="00B63519">
        <w:rPr>
          <w:rFonts w:ascii="Times New Roman" w:hAnsi="Times New Roman" w:cs="Times New Roman"/>
          <w:sz w:val="24"/>
          <w:szCs w:val="24"/>
        </w:rPr>
        <w:t xml:space="preserve">In the ruling for leave to defend the summary suit I cited the said authorities for the same principles. I will repeat the judicial authorities in this judgment. Because the issuance of the performance guarantee was a condition precedent to the execution of the contract and carrying out of obligations there under the </w:t>
      </w:r>
      <w:r w:rsidR="00EF4463" w:rsidRPr="00B63519">
        <w:rPr>
          <w:rFonts w:ascii="Times New Roman" w:hAnsi="Times New Roman" w:cs="Times New Roman"/>
          <w:sz w:val="24"/>
          <w:szCs w:val="24"/>
        </w:rPr>
        <w:t xml:space="preserve">facts of the </w:t>
      </w:r>
      <w:r w:rsidR="00EF4463" w:rsidRPr="00B63519">
        <w:rPr>
          <w:rFonts w:ascii="Times New Roman" w:hAnsi="Times New Roman" w:cs="Times New Roman"/>
          <w:b/>
          <w:sz w:val="24"/>
          <w:szCs w:val="24"/>
        </w:rPr>
        <w:t>Edward Owen Engineering Ltd v Barclays Bank International Ltd</w:t>
      </w:r>
      <w:r w:rsidR="00EF4463" w:rsidRPr="00B63519">
        <w:rPr>
          <w:rFonts w:ascii="Times New Roman" w:hAnsi="Times New Roman" w:cs="Times New Roman"/>
          <w:sz w:val="24"/>
          <w:szCs w:val="24"/>
        </w:rPr>
        <w:t xml:space="preserve"> case (supra) are distinguishable from the </w:t>
      </w:r>
      <w:r w:rsidR="008F55C0" w:rsidRPr="00B63519">
        <w:rPr>
          <w:rFonts w:ascii="Times New Roman" w:hAnsi="Times New Roman" w:cs="Times New Roman"/>
          <w:sz w:val="24"/>
          <w:szCs w:val="24"/>
        </w:rPr>
        <w:t xml:space="preserve">facts and </w:t>
      </w:r>
      <w:r w:rsidR="00EF4463" w:rsidRPr="00B63519">
        <w:rPr>
          <w:rFonts w:ascii="Times New Roman" w:hAnsi="Times New Roman" w:cs="Times New Roman"/>
          <w:sz w:val="24"/>
          <w:szCs w:val="24"/>
        </w:rPr>
        <w:t>circumstances of this case where the A</w:t>
      </w:r>
      <w:r w:rsidR="008F55C0" w:rsidRPr="00B63519">
        <w:rPr>
          <w:rFonts w:ascii="Times New Roman" w:hAnsi="Times New Roman" w:cs="Times New Roman"/>
          <w:sz w:val="24"/>
          <w:szCs w:val="24"/>
        </w:rPr>
        <w:t xml:space="preserve">dvance </w:t>
      </w:r>
      <w:r w:rsidR="00EF4463" w:rsidRPr="00B63519">
        <w:rPr>
          <w:rFonts w:ascii="Times New Roman" w:hAnsi="Times New Roman" w:cs="Times New Roman"/>
          <w:sz w:val="24"/>
          <w:szCs w:val="24"/>
        </w:rPr>
        <w:t>P</w:t>
      </w:r>
      <w:r w:rsidR="008F55C0" w:rsidRPr="00B63519">
        <w:rPr>
          <w:rFonts w:ascii="Times New Roman" w:hAnsi="Times New Roman" w:cs="Times New Roman"/>
          <w:sz w:val="24"/>
          <w:szCs w:val="24"/>
        </w:rPr>
        <w:t xml:space="preserve">ayment </w:t>
      </w:r>
      <w:r w:rsidR="00EF4463" w:rsidRPr="00B63519">
        <w:rPr>
          <w:rFonts w:ascii="Times New Roman" w:hAnsi="Times New Roman" w:cs="Times New Roman"/>
          <w:sz w:val="24"/>
          <w:szCs w:val="24"/>
        </w:rPr>
        <w:t>G</w:t>
      </w:r>
      <w:r w:rsidR="008F55C0" w:rsidRPr="00B63519">
        <w:rPr>
          <w:rFonts w:ascii="Times New Roman" w:hAnsi="Times New Roman" w:cs="Times New Roman"/>
          <w:sz w:val="24"/>
          <w:szCs w:val="24"/>
        </w:rPr>
        <w:t>uarantee</w:t>
      </w:r>
      <w:r w:rsidR="00EF4463" w:rsidRPr="00B63519">
        <w:rPr>
          <w:rFonts w:ascii="Times New Roman" w:hAnsi="Times New Roman" w:cs="Times New Roman"/>
          <w:sz w:val="24"/>
          <w:szCs w:val="24"/>
        </w:rPr>
        <w:t xml:space="preserve"> was issued after the advance payment had been made</w:t>
      </w:r>
      <w:r w:rsidR="008F55C0" w:rsidRPr="00B63519">
        <w:rPr>
          <w:rFonts w:ascii="Times New Roman" w:hAnsi="Times New Roman" w:cs="Times New Roman"/>
          <w:sz w:val="24"/>
          <w:szCs w:val="24"/>
        </w:rPr>
        <w:t xml:space="preserve"> by the intended beneficiary who is the plaintiff</w:t>
      </w:r>
      <w:r w:rsidR="00EF4463" w:rsidRPr="00B63519">
        <w:rPr>
          <w:rFonts w:ascii="Times New Roman" w:hAnsi="Times New Roman" w:cs="Times New Roman"/>
          <w:sz w:val="24"/>
          <w:szCs w:val="24"/>
        </w:rPr>
        <w:t xml:space="preserve">. Similarly in the case of </w:t>
      </w:r>
      <w:r w:rsidR="00346AD9" w:rsidRPr="00B63519">
        <w:rPr>
          <w:rFonts w:ascii="Times New Roman" w:hAnsi="Times New Roman" w:cs="Times New Roman"/>
          <w:b/>
          <w:sz w:val="24"/>
          <w:szCs w:val="24"/>
        </w:rPr>
        <w:t>Gold Coast Ltd versus Caja de Ahorros del Mediterraneo and others [2002] 1 All ER 142,</w:t>
      </w:r>
      <w:r w:rsidR="00346AD9" w:rsidRPr="00B63519">
        <w:rPr>
          <w:rFonts w:ascii="Times New Roman" w:hAnsi="Times New Roman" w:cs="Times New Roman"/>
          <w:sz w:val="24"/>
          <w:szCs w:val="24"/>
        </w:rPr>
        <w:t xml:space="preserve"> the buyers obligation to make each stage payments was conditional upon the simultaneous delivery of a prescribed refund guarantee from the defendant banks to the buyers bank in the amount of the payment. </w:t>
      </w:r>
      <w:r w:rsidR="008F55C0" w:rsidRPr="00B63519">
        <w:rPr>
          <w:rFonts w:ascii="Times New Roman" w:hAnsi="Times New Roman" w:cs="Times New Roman"/>
          <w:sz w:val="24"/>
          <w:szCs w:val="24"/>
        </w:rPr>
        <w:t xml:space="preserve">The </w:t>
      </w:r>
      <w:r w:rsidR="00346AD9" w:rsidRPr="00B63519">
        <w:rPr>
          <w:rFonts w:ascii="Times New Roman" w:hAnsi="Times New Roman" w:cs="Times New Roman"/>
          <w:sz w:val="24"/>
          <w:szCs w:val="24"/>
        </w:rPr>
        <w:t>guarantee was issued prior to payments</w:t>
      </w:r>
      <w:r w:rsidR="008F55C0" w:rsidRPr="00B63519">
        <w:rPr>
          <w:rFonts w:ascii="Times New Roman" w:hAnsi="Times New Roman" w:cs="Times New Roman"/>
          <w:sz w:val="24"/>
          <w:szCs w:val="24"/>
        </w:rPr>
        <w:t xml:space="preserve"> and was a </w:t>
      </w:r>
      <w:r w:rsidR="00346AD9" w:rsidRPr="00B63519">
        <w:rPr>
          <w:rFonts w:ascii="Times New Roman" w:hAnsi="Times New Roman" w:cs="Times New Roman"/>
          <w:sz w:val="24"/>
          <w:szCs w:val="24"/>
        </w:rPr>
        <w:t xml:space="preserve">condition precedent. The same principle appears on the analogy of </w:t>
      </w:r>
      <w:r w:rsidR="008F55C0" w:rsidRPr="00B63519">
        <w:rPr>
          <w:rFonts w:ascii="Times New Roman" w:hAnsi="Times New Roman" w:cs="Times New Roman"/>
          <w:sz w:val="24"/>
          <w:szCs w:val="24"/>
        </w:rPr>
        <w:t xml:space="preserve">the same </w:t>
      </w:r>
      <w:r w:rsidR="00346AD9" w:rsidRPr="00B63519">
        <w:rPr>
          <w:rFonts w:ascii="Times New Roman" w:hAnsi="Times New Roman" w:cs="Times New Roman"/>
          <w:sz w:val="24"/>
          <w:szCs w:val="24"/>
        </w:rPr>
        <w:t xml:space="preserve">principles </w:t>
      </w:r>
      <w:r w:rsidR="008F55C0" w:rsidRPr="00B63519">
        <w:rPr>
          <w:rFonts w:ascii="Times New Roman" w:hAnsi="Times New Roman" w:cs="Times New Roman"/>
          <w:sz w:val="24"/>
          <w:szCs w:val="24"/>
        </w:rPr>
        <w:t xml:space="preserve">applicable to </w:t>
      </w:r>
      <w:r w:rsidR="00346AD9" w:rsidRPr="00B63519">
        <w:rPr>
          <w:rFonts w:ascii="Times New Roman" w:hAnsi="Times New Roman" w:cs="Times New Roman"/>
          <w:sz w:val="24"/>
          <w:szCs w:val="24"/>
        </w:rPr>
        <w:t xml:space="preserve">letters of credit </w:t>
      </w:r>
      <w:r w:rsidR="008F55C0" w:rsidRPr="00B63519">
        <w:rPr>
          <w:rFonts w:ascii="Times New Roman" w:hAnsi="Times New Roman" w:cs="Times New Roman"/>
          <w:sz w:val="24"/>
          <w:szCs w:val="24"/>
        </w:rPr>
        <w:t xml:space="preserve">as held </w:t>
      </w:r>
      <w:r w:rsidR="00346AD9" w:rsidRPr="00B63519">
        <w:rPr>
          <w:rFonts w:ascii="Times New Roman" w:hAnsi="Times New Roman" w:cs="Times New Roman"/>
          <w:sz w:val="24"/>
          <w:szCs w:val="24"/>
        </w:rPr>
        <w:t xml:space="preserve">in the case of </w:t>
      </w:r>
      <w:r w:rsidR="00346AD9" w:rsidRPr="00B63519">
        <w:rPr>
          <w:rFonts w:ascii="Times New Roman" w:hAnsi="Times New Roman" w:cs="Times New Roman"/>
          <w:b/>
          <w:sz w:val="24"/>
          <w:szCs w:val="24"/>
        </w:rPr>
        <w:t>United City Merchants (Investments) Ltd and others v Royal Bank of Canada and others [1982] 2 All ER 720</w:t>
      </w:r>
      <w:r w:rsidR="008F55C0" w:rsidRPr="00B63519">
        <w:rPr>
          <w:rFonts w:ascii="Times New Roman" w:hAnsi="Times New Roman" w:cs="Times New Roman"/>
          <w:b/>
          <w:sz w:val="24"/>
          <w:szCs w:val="24"/>
        </w:rPr>
        <w:t xml:space="preserve"> </w:t>
      </w:r>
      <w:r w:rsidR="008F55C0" w:rsidRPr="00B63519">
        <w:rPr>
          <w:rFonts w:ascii="Times New Roman" w:hAnsi="Times New Roman" w:cs="Times New Roman"/>
          <w:sz w:val="24"/>
          <w:szCs w:val="24"/>
        </w:rPr>
        <w:t xml:space="preserve">a </w:t>
      </w:r>
      <w:r w:rsidR="00346AD9" w:rsidRPr="00B63519">
        <w:rPr>
          <w:rFonts w:ascii="Times New Roman" w:hAnsi="Times New Roman" w:cs="Times New Roman"/>
          <w:sz w:val="24"/>
          <w:szCs w:val="24"/>
        </w:rPr>
        <w:t xml:space="preserve">judgment of </w:t>
      </w:r>
      <w:r w:rsidR="008F55C0" w:rsidRPr="00B63519">
        <w:rPr>
          <w:rFonts w:ascii="Times New Roman" w:hAnsi="Times New Roman" w:cs="Times New Roman"/>
          <w:sz w:val="24"/>
          <w:szCs w:val="24"/>
        </w:rPr>
        <w:t xml:space="preserve">the </w:t>
      </w:r>
      <w:r w:rsidR="00346AD9" w:rsidRPr="00B63519">
        <w:rPr>
          <w:rFonts w:ascii="Times New Roman" w:hAnsi="Times New Roman" w:cs="Times New Roman"/>
          <w:sz w:val="24"/>
          <w:szCs w:val="24"/>
        </w:rPr>
        <w:t xml:space="preserve">House of Lords. Lord Diplock </w:t>
      </w:r>
      <w:r w:rsidR="008F55C0" w:rsidRPr="00B63519">
        <w:rPr>
          <w:rFonts w:ascii="Times New Roman" w:hAnsi="Times New Roman" w:cs="Times New Roman"/>
          <w:sz w:val="24"/>
          <w:szCs w:val="24"/>
        </w:rPr>
        <w:t xml:space="preserve">who considered the purpose of the law on letters of credit </w:t>
      </w:r>
      <w:r w:rsidR="00346AD9" w:rsidRPr="00B63519">
        <w:rPr>
          <w:rFonts w:ascii="Times New Roman" w:hAnsi="Times New Roman" w:cs="Times New Roman"/>
          <w:sz w:val="24"/>
          <w:szCs w:val="24"/>
        </w:rPr>
        <w:t xml:space="preserve">held at page 725 </w:t>
      </w:r>
      <w:r w:rsidR="008F55C0" w:rsidRPr="00B63519">
        <w:rPr>
          <w:rFonts w:ascii="Times New Roman" w:hAnsi="Times New Roman" w:cs="Times New Roman"/>
          <w:sz w:val="24"/>
          <w:szCs w:val="24"/>
        </w:rPr>
        <w:t>that</w:t>
      </w:r>
      <w:r w:rsidR="00346AD9" w:rsidRPr="00B63519">
        <w:rPr>
          <w:rFonts w:ascii="Times New Roman" w:hAnsi="Times New Roman" w:cs="Times New Roman"/>
          <w:sz w:val="24"/>
          <w:szCs w:val="24"/>
        </w:rPr>
        <w:t>:</w:t>
      </w:r>
    </w:p>
    <w:p w:rsidR="00346AD9" w:rsidRPr="00B63519" w:rsidRDefault="00346AD9" w:rsidP="00346AD9">
      <w:pPr>
        <w:ind w:left="720"/>
        <w:jc w:val="both"/>
        <w:rPr>
          <w:rFonts w:ascii="Times New Roman" w:hAnsi="Times New Roman" w:cs="Times New Roman"/>
          <w:sz w:val="24"/>
          <w:szCs w:val="24"/>
        </w:rPr>
      </w:pPr>
      <w:r w:rsidRPr="00B63519">
        <w:rPr>
          <w:rFonts w:ascii="Times New Roman" w:hAnsi="Times New Roman" w:cs="Times New Roman"/>
          <w:sz w:val="24"/>
          <w:szCs w:val="24"/>
        </w:rPr>
        <w:t>“The whole commercial purpose for which the system of confirmed irrevocable documentary credits has been developed in international trade is to give to the seller an assured right to be paid before he parts with control of the goods and that does not permit of any dispute with the buyer as to the performance of the contract of sale being used as a ground for non-payment or reduction or deferment of payment.</w:t>
      </w:r>
    </w:p>
    <w:p w:rsidR="00346AD9" w:rsidRPr="00B63519" w:rsidRDefault="00346AD9" w:rsidP="00346AD9">
      <w:pPr>
        <w:ind w:left="720"/>
        <w:jc w:val="both"/>
        <w:rPr>
          <w:rFonts w:ascii="Times New Roman" w:hAnsi="Times New Roman" w:cs="Times New Roman"/>
          <w:sz w:val="24"/>
          <w:szCs w:val="24"/>
        </w:rPr>
      </w:pPr>
      <w:r w:rsidRPr="00B63519">
        <w:rPr>
          <w:rFonts w:ascii="Times New Roman" w:hAnsi="Times New Roman" w:cs="Times New Roman"/>
          <w:sz w:val="24"/>
          <w:szCs w:val="24"/>
        </w:rPr>
        <w:t>To this general statement of principle as to the contractual obligations of the confirming bank to the seller, there is one established exception: that is, where the seller, for the purpose of drawing on the credit, fraudulently presents to the confirming bank documents that contain, expressly or by implication, material representations of fact that to his knowledge are untrue.</w:t>
      </w:r>
      <w:r w:rsidR="008F55C0" w:rsidRPr="00B63519">
        <w:rPr>
          <w:rFonts w:ascii="Times New Roman" w:hAnsi="Times New Roman" w:cs="Times New Roman"/>
          <w:sz w:val="24"/>
          <w:szCs w:val="24"/>
        </w:rPr>
        <w:t>”</w:t>
      </w:r>
      <w:r w:rsidRPr="00B63519">
        <w:rPr>
          <w:rFonts w:ascii="Times New Roman" w:hAnsi="Times New Roman" w:cs="Times New Roman"/>
          <w:sz w:val="24"/>
          <w:szCs w:val="24"/>
        </w:rPr>
        <w:t xml:space="preserve"> </w:t>
      </w:r>
    </w:p>
    <w:p w:rsidR="00211D15" w:rsidRPr="00B63519" w:rsidRDefault="0017770B" w:rsidP="00346AD9">
      <w:pPr>
        <w:jc w:val="both"/>
        <w:rPr>
          <w:rFonts w:ascii="Times New Roman" w:hAnsi="Times New Roman" w:cs="Times New Roman"/>
          <w:sz w:val="24"/>
          <w:szCs w:val="24"/>
        </w:rPr>
      </w:pPr>
      <w:r w:rsidRPr="00B63519">
        <w:rPr>
          <w:rFonts w:ascii="Times New Roman" w:hAnsi="Times New Roman" w:cs="Times New Roman"/>
          <w:sz w:val="24"/>
          <w:szCs w:val="24"/>
        </w:rPr>
        <w:t>The first rationale gives the nature of the performance bond or confirmed irrevocable documentary letters of credit</w:t>
      </w:r>
      <w:r w:rsidR="009D5376" w:rsidRPr="00B63519">
        <w:rPr>
          <w:rFonts w:ascii="Times New Roman" w:hAnsi="Times New Roman" w:cs="Times New Roman"/>
          <w:sz w:val="24"/>
          <w:szCs w:val="24"/>
        </w:rPr>
        <w:t xml:space="preserve"> as being a security given prior to parting with the control of the goods. In other words the person parting with something valuable is assured of being paid for it or compensated before he parts with possession of the thing for which security is warranted.</w:t>
      </w:r>
      <w:r w:rsidR="007510AC" w:rsidRPr="00B63519">
        <w:rPr>
          <w:rFonts w:ascii="Times New Roman" w:hAnsi="Times New Roman" w:cs="Times New Roman"/>
          <w:sz w:val="24"/>
          <w:szCs w:val="24"/>
        </w:rPr>
        <w:t xml:space="preserve"> The exceptions to the rule are that the seller will not falsify documents that it is fulfilling or has fulfilled its obligations and present the falsehood to the bank or insurance company which issued the performance bond.</w:t>
      </w:r>
      <w:r w:rsidR="00211D15" w:rsidRPr="00B63519">
        <w:rPr>
          <w:rFonts w:ascii="Times New Roman" w:hAnsi="Times New Roman" w:cs="Times New Roman"/>
          <w:sz w:val="24"/>
          <w:szCs w:val="24"/>
        </w:rPr>
        <w:t xml:space="preserve"> In cases of letters of credit the </w:t>
      </w:r>
      <w:r w:rsidR="00346AD9" w:rsidRPr="00B63519">
        <w:rPr>
          <w:rFonts w:ascii="Times New Roman" w:hAnsi="Times New Roman" w:cs="Times New Roman"/>
          <w:sz w:val="24"/>
          <w:szCs w:val="24"/>
        </w:rPr>
        <w:t xml:space="preserve">seller is assured by a guarantee before </w:t>
      </w:r>
      <w:r w:rsidR="00346AD9" w:rsidRPr="00B63519">
        <w:rPr>
          <w:rFonts w:ascii="Times New Roman" w:hAnsi="Times New Roman" w:cs="Times New Roman"/>
          <w:sz w:val="24"/>
          <w:szCs w:val="24"/>
        </w:rPr>
        <w:lastRenderedPageBreak/>
        <w:t xml:space="preserve">parting with possession of his </w:t>
      </w:r>
      <w:r w:rsidR="00211D15" w:rsidRPr="00B63519">
        <w:rPr>
          <w:rFonts w:ascii="Times New Roman" w:hAnsi="Times New Roman" w:cs="Times New Roman"/>
          <w:sz w:val="24"/>
          <w:szCs w:val="24"/>
        </w:rPr>
        <w:t xml:space="preserve">or her </w:t>
      </w:r>
      <w:r w:rsidR="00346AD9" w:rsidRPr="00B63519">
        <w:rPr>
          <w:rFonts w:ascii="Times New Roman" w:hAnsi="Times New Roman" w:cs="Times New Roman"/>
          <w:sz w:val="24"/>
          <w:szCs w:val="24"/>
        </w:rPr>
        <w:t>goods. In the cases reviewed the performance bond is a condition precedent to the supply of goods.</w:t>
      </w:r>
    </w:p>
    <w:p w:rsidR="00C71078" w:rsidRPr="00B63519" w:rsidRDefault="00211D15" w:rsidP="00C71078">
      <w:pPr>
        <w:jc w:val="both"/>
        <w:rPr>
          <w:rFonts w:ascii="Times New Roman" w:hAnsi="Times New Roman" w:cs="Times New Roman"/>
          <w:sz w:val="24"/>
          <w:szCs w:val="24"/>
        </w:rPr>
      </w:pPr>
      <w:r w:rsidRPr="00B63519">
        <w:rPr>
          <w:rFonts w:ascii="Times New Roman" w:hAnsi="Times New Roman" w:cs="Times New Roman"/>
          <w:sz w:val="24"/>
          <w:szCs w:val="24"/>
        </w:rPr>
        <w:t>Applying the same rationale for the issuance of an APG to the facts and circumstances of this case</w:t>
      </w:r>
      <w:r w:rsidR="00346AD9"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the Contractor NH – MKP Builders Ltd was supposed to be assured </w:t>
      </w:r>
      <w:r w:rsidR="00346AD9" w:rsidRPr="00B63519">
        <w:rPr>
          <w:rFonts w:ascii="Times New Roman" w:hAnsi="Times New Roman" w:cs="Times New Roman"/>
          <w:sz w:val="24"/>
          <w:szCs w:val="24"/>
        </w:rPr>
        <w:t xml:space="preserve">before </w:t>
      </w:r>
      <w:r w:rsidRPr="00B63519">
        <w:rPr>
          <w:rFonts w:ascii="Times New Roman" w:hAnsi="Times New Roman" w:cs="Times New Roman"/>
          <w:sz w:val="24"/>
          <w:szCs w:val="24"/>
        </w:rPr>
        <w:t xml:space="preserve">it paid MKP Builders SDN BHD of Malaysia </w:t>
      </w:r>
      <w:r w:rsidR="00C71078" w:rsidRPr="00B63519">
        <w:rPr>
          <w:rFonts w:ascii="Times New Roman" w:hAnsi="Times New Roman" w:cs="Times New Roman"/>
          <w:sz w:val="24"/>
          <w:szCs w:val="24"/>
        </w:rPr>
        <w:t>the 20% obligation under clause 2 of exhibit P2 which I shall repeat here for emphasis and ease of reference because it provides:</w:t>
      </w:r>
    </w:p>
    <w:p w:rsidR="00C71078" w:rsidRPr="00B63519" w:rsidRDefault="009D642C" w:rsidP="009D642C">
      <w:pPr>
        <w:ind w:left="720"/>
        <w:jc w:val="both"/>
        <w:rPr>
          <w:rFonts w:ascii="Times New Roman" w:hAnsi="Times New Roman" w:cs="Times New Roman"/>
          <w:sz w:val="24"/>
          <w:szCs w:val="24"/>
        </w:rPr>
      </w:pPr>
      <w:r w:rsidRPr="00B63519">
        <w:rPr>
          <w:rFonts w:ascii="Times New Roman" w:hAnsi="Times New Roman" w:cs="Times New Roman"/>
          <w:sz w:val="24"/>
          <w:szCs w:val="24"/>
        </w:rPr>
        <w:t>"The Contractor hereby undertakes to pay the Subcontractor 20% of the contract sum as advance payment against receipt of an advance payment guarantee from a Bank or Insurance Company that is acceptable to the Contractor, and in the amount and currency equal to the advance payment."</w:t>
      </w:r>
    </w:p>
    <w:p w:rsidR="00756352" w:rsidRPr="00B63519" w:rsidRDefault="009D642C" w:rsidP="005B078D">
      <w:pPr>
        <w:jc w:val="both"/>
        <w:rPr>
          <w:rFonts w:ascii="Times New Roman" w:hAnsi="Times New Roman" w:cs="Times New Roman"/>
          <w:sz w:val="24"/>
          <w:szCs w:val="24"/>
        </w:rPr>
      </w:pPr>
      <w:r w:rsidRPr="00B63519">
        <w:rPr>
          <w:rFonts w:ascii="Times New Roman" w:hAnsi="Times New Roman" w:cs="Times New Roman"/>
          <w:sz w:val="24"/>
          <w:szCs w:val="24"/>
        </w:rPr>
        <w:t xml:space="preserve">The fact that the 20% mentioned above is the sum claimed by the plaintiff is not in dispute. Secondly the fact that the Plaintiff is the beneficiary mentioned in the contract exhibit P2 is not in dispute and I need not determine any controversy in relation thereto. What is material for now is the interesting fact that neither the Plaintiff nor the defendant are privy to exhibit P2 which is the foundation of the APG exhibit P10 that formed the basis of the Plaintiffs claim in this suit. Exhibit P10 was issued pursuant to the subcontract in exhibit P2 namely </w:t>
      </w:r>
      <w:r w:rsidR="00756352" w:rsidRPr="00B63519">
        <w:rPr>
          <w:rFonts w:ascii="Times New Roman" w:hAnsi="Times New Roman" w:cs="Times New Roman"/>
          <w:sz w:val="24"/>
          <w:szCs w:val="24"/>
        </w:rPr>
        <w:t xml:space="preserve">on request of </w:t>
      </w:r>
      <w:r w:rsidRPr="00B63519">
        <w:rPr>
          <w:rFonts w:ascii="Times New Roman" w:hAnsi="Times New Roman" w:cs="Times New Roman"/>
          <w:sz w:val="24"/>
          <w:szCs w:val="24"/>
        </w:rPr>
        <w:t xml:space="preserve">MKP Builders SDN BHD Ltd of Malaysia presumably and as will be established </w:t>
      </w:r>
      <w:r w:rsidR="00756352" w:rsidRPr="00B63519">
        <w:rPr>
          <w:rFonts w:ascii="Times New Roman" w:hAnsi="Times New Roman" w:cs="Times New Roman"/>
          <w:sz w:val="24"/>
          <w:szCs w:val="24"/>
        </w:rPr>
        <w:t xml:space="preserve">who </w:t>
      </w:r>
      <w:r w:rsidRPr="00B63519">
        <w:rPr>
          <w:rFonts w:ascii="Times New Roman" w:hAnsi="Times New Roman" w:cs="Times New Roman"/>
          <w:sz w:val="24"/>
          <w:szCs w:val="24"/>
        </w:rPr>
        <w:t xml:space="preserve">contracted the defendant to issue an APG in favour of the plaintiff.  The detailed review of the situation was given in my interlocutory ruling. </w:t>
      </w:r>
    </w:p>
    <w:p w:rsidR="005B078D" w:rsidRPr="00B63519" w:rsidRDefault="009D642C" w:rsidP="005B078D">
      <w:pPr>
        <w:jc w:val="both"/>
        <w:rPr>
          <w:rFonts w:ascii="Times New Roman" w:hAnsi="Times New Roman" w:cs="Times New Roman"/>
          <w:sz w:val="24"/>
          <w:szCs w:val="24"/>
        </w:rPr>
      </w:pPr>
      <w:r w:rsidRPr="00B63519">
        <w:rPr>
          <w:rFonts w:ascii="Times New Roman" w:hAnsi="Times New Roman" w:cs="Times New Roman"/>
          <w:sz w:val="24"/>
          <w:szCs w:val="24"/>
        </w:rPr>
        <w:t xml:space="preserve">The </w:t>
      </w:r>
      <w:r w:rsidR="005B078D" w:rsidRPr="00B63519">
        <w:rPr>
          <w:rFonts w:ascii="Times New Roman" w:hAnsi="Times New Roman" w:cs="Times New Roman"/>
          <w:sz w:val="24"/>
          <w:szCs w:val="24"/>
        </w:rPr>
        <w:t>p</w:t>
      </w:r>
      <w:r w:rsidRPr="00B63519">
        <w:rPr>
          <w:rFonts w:ascii="Times New Roman" w:hAnsi="Times New Roman" w:cs="Times New Roman"/>
          <w:sz w:val="24"/>
          <w:szCs w:val="24"/>
        </w:rPr>
        <w:t xml:space="preserve">recedents reviewed </w:t>
      </w:r>
      <w:r w:rsidR="005B078D" w:rsidRPr="00B63519">
        <w:rPr>
          <w:rFonts w:ascii="Times New Roman" w:hAnsi="Times New Roman" w:cs="Times New Roman"/>
          <w:sz w:val="24"/>
          <w:szCs w:val="24"/>
        </w:rPr>
        <w:t xml:space="preserve">have one common feature which is that </w:t>
      </w:r>
      <w:r w:rsidRPr="00B63519">
        <w:rPr>
          <w:rFonts w:ascii="Times New Roman" w:hAnsi="Times New Roman" w:cs="Times New Roman"/>
          <w:sz w:val="24"/>
          <w:szCs w:val="24"/>
        </w:rPr>
        <w:t xml:space="preserve">at least one of the parties who requested for the issuance of a performance bond is normally privy to the underlying contract. </w:t>
      </w:r>
      <w:r w:rsidR="005B078D" w:rsidRPr="00B63519">
        <w:rPr>
          <w:rFonts w:ascii="Times New Roman" w:hAnsi="Times New Roman" w:cs="Times New Roman"/>
          <w:sz w:val="24"/>
          <w:szCs w:val="24"/>
        </w:rPr>
        <w:t>In this case the contract exhibit P2 shows that the C</w:t>
      </w:r>
      <w:r w:rsidRPr="00B63519">
        <w:rPr>
          <w:rFonts w:ascii="Times New Roman" w:hAnsi="Times New Roman" w:cs="Times New Roman"/>
          <w:sz w:val="24"/>
          <w:szCs w:val="24"/>
        </w:rPr>
        <w:t>ontractor is</w:t>
      </w:r>
      <w:r w:rsidR="005B078D" w:rsidRPr="00B63519">
        <w:rPr>
          <w:rFonts w:ascii="Times New Roman" w:hAnsi="Times New Roman" w:cs="Times New Roman"/>
          <w:sz w:val="24"/>
          <w:szCs w:val="24"/>
        </w:rPr>
        <w:t xml:space="preserve"> NH – MKP Builders Ltd and the S</w:t>
      </w:r>
      <w:r w:rsidRPr="00B63519">
        <w:rPr>
          <w:rFonts w:ascii="Times New Roman" w:hAnsi="Times New Roman" w:cs="Times New Roman"/>
          <w:sz w:val="24"/>
          <w:szCs w:val="24"/>
        </w:rPr>
        <w:t xml:space="preserve">ubcontractor </w:t>
      </w:r>
      <w:r w:rsidR="005B078D" w:rsidRPr="00B63519">
        <w:rPr>
          <w:rFonts w:ascii="Times New Roman" w:hAnsi="Times New Roman" w:cs="Times New Roman"/>
          <w:sz w:val="24"/>
          <w:szCs w:val="24"/>
        </w:rPr>
        <w:t xml:space="preserve">is </w:t>
      </w:r>
      <w:r w:rsidRPr="00B63519">
        <w:rPr>
          <w:rFonts w:ascii="Times New Roman" w:hAnsi="Times New Roman" w:cs="Times New Roman"/>
          <w:sz w:val="24"/>
          <w:szCs w:val="24"/>
        </w:rPr>
        <w:t>MKP Builders SDN BHD Ltd</w:t>
      </w:r>
      <w:r w:rsidR="005B078D" w:rsidRPr="00B63519">
        <w:rPr>
          <w:rFonts w:ascii="Times New Roman" w:hAnsi="Times New Roman" w:cs="Times New Roman"/>
          <w:sz w:val="24"/>
          <w:szCs w:val="24"/>
        </w:rPr>
        <w:t xml:space="preserve"> of Malaysia</w:t>
      </w:r>
      <w:r w:rsidRPr="00B63519">
        <w:rPr>
          <w:rFonts w:ascii="Times New Roman" w:hAnsi="Times New Roman" w:cs="Times New Roman"/>
          <w:sz w:val="24"/>
          <w:szCs w:val="24"/>
        </w:rPr>
        <w:t>. The advance payment is to be made by the Cont</w:t>
      </w:r>
      <w:r w:rsidR="00756352" w:rsidRPr="00B63519">
        <w:rPr>
          <w:rFonts w:ascii="Times New Roman" w:hAnsi="Times New Roman" w:cs="Times New Roman"/>
          <w:sz w:val="24"/>
          <w:szCs w:val="24"/>
        </w:rPr>
        <w:t>ractor namely NH –MKP Builders L</w:t>
      </w:r>
      <w:r w:rsidRPr="00B63519">
        <w:rPr>
          <w:rFonts w:ascii="Times New Roman" w:hAnsi="Times New Roman" w:cs="Times New Roman"/>
          <w:sz w:val="24"/>
          <w:szCs w:val="24"/>
        </w:rPr>
        <w:t>td to the subcontractor MKP Builders SDN BHD Ltd. MKP Builders SDN BHD was contracted to carry out the main contract under the same terms</w:t>
      </w:r>
      <w:r w:rsidR="005B078D" w:rsidRPr="00B63519">
        <w:rPr>
          <w:rFonts w:ascii="Times New Roman" w:hAnsi="Times New Roman" w:cs="Times New Roman"/>
          <w:sz w:val="24"/>
          <w:szCs w:val="24"/>
        </w:rPr>
        <w:t xml:space="preserve"> as in the main contract between the Plaintiff which is the Employer and NH – MKP Builders Ltd who is described as the Contractor and the contract thereof is exhibit P1.</w:t>
      </w:r>
    </w:p>
    <w:p w:rsidR="00315C65" w:rsidRPr="00B63519" w:rsidRDefault="005B078D" w:rsidP="005B078D">
      <w:pPr>
        <w:jc w:val="both"/>
        <w:rPr>
          <w:rFonts w:ascii="Times New Roman" w:hAnsi="Times New Roman" w:cs="Times New Roman"/>
          <w:sz w:val="24"/>
          <w:szCs w:val="24"/>
        </w:rPr>
      </w:pPr>
      <w:r w:rsidRPr="00B63519">
        <w:rPr>
          <w:rFonts w:ascii="Times New Roman" w:hAnsi="Times New Roman" w:cs="Times New Roman"/>
          <w:sz w:val="24"/>
          <w:szCs w:val="24"/>
        </w:rPr>
        <w:t xml:space="preserve">As noted there is </w:t>
      </w:r>
      <w:r w:rsidR="009D642C" w:rsidRPr="00B63519">
        <w:rPr>
          <w:rFonts w:ascii="Times New Roman" w:hAnsi="Times New Roman" w:cs="Times New Roman"/>
          <w:sz w:val="24"/>
          <w:szCs w:val="24"/>
        </w:rPr>
        <w:t xml:space="preserve">no contractual relationship between the </w:t>
      </w:r>
      <w:r w:rsidR="00756352" w:rsidRPr="00B63519">
        <w:rPr>
          <w:rFonts w:ascii="Times New Roman" w:hAnsi="Times New Roman" w:cs="Times New Roman"/>
          <w:sz w:val="24"/>
          <w:szCs w:val="24"/>
        </w:rPr>
        <w:t xml:space="preserve">Plaintiff </w:t>
      </w:r>
      <w:r w:rsidR="009D642C" w:rsidRPr="00B63519">
        <w:rPr>
          <w:rFonts w:ascii="Times New Roman" w:hAnsi="Times New Roman" w:cs="Times New Roman"/>
          <w:sz w:val="24"/>
          <w:szCs w:val="24"/>
        </w:rPr>
        <w:t xml:space="preserve">and MKP Builders SDN BHD Ltd other than the contractual clause 5 of the main contract </w:t>
      </w:r>
      <w:r w:rsidRPr="00B63519">
        <w:rPr>
          <w:rFonts w:ascii="Times New Roman" w:hAnsi="Times New Roman" w:cs="Times New Roman"/>
          <w:sz w:val="24"/>
          <w:szCs w:val="24"/>
        </w:rPr>
        <w:t xml:space="preserve">exhibit P1 </w:t>
      </w:r>
      <w:r w:rsidR="009D642C" w:rsidRPr="00B63519">
        <w:rPr>
          <w:rFonts w:ascii="Times New Roman" w:hAnsi="Times New Roman" w:cs="Times New Roman"/>
          <w:sz w:val="24"/>
          <w:szCs w:val="24"/>
        </w:rPr>
        <w:t xml:space="preserve">which refers to MKP Builders SDN BHD of Malaysia as the nominated subcontractor. The subcontract </w:t>
      </w:r>
      <w:r w:rsidRPr="00B63519">
        <w:rPr>
          <w:rFonts w:ascii="Times New Roman" w:hAnsi="Times New Roman" w:cs="Times New Roman"/>
          <w:sz w:val="24"/>
          <w:szCs w:val="24"/>
        </w:rPr>
        <w:t xml:space="preserve">as noted above is </w:t>
      </w:r>
      <w:r w:rsidR="009D642C" w:rsidRPr="00B63519">
        <w:rPr>
          <w:rFonts w:ascii="Times New Roman" w:hAnsi="Times New Roman" w:cs="Times New Roman"/>
          <w:sz w:val="24"/>
          <w:szCs w:val="24"/>
        </w:rPr>
        <w:t>between NH – MKP Builders and MKP Builders SDN BHD Ltd. The</w:t>
      </w:r>
      <w:r w:rsidR="00D86997" w:rsidRPr="00B63519">
        <w:rPr>
          <w:rFonts w:ascii="Times New Roman" w:hAnsi="Times New Roman" w:cs="Times New Roman"/>
          <w:sz w:val="24"/>
          <w:szCs w:val="24"/>
        </w:rPr>
        <w:t>y</w:t>
      </w:r>
      <w:r w:rsidR="009D642C" w:rsidRPr="00B63519">
        <w:rPr>
          <w:rFonts w:ascii="Times New Roman" w:hAnsi="Times New Roman" w:cs="Times New Roman"/>
          <w:sz w:val="24"/>
          <w:szCs w:val="24"/>
        </w:rPr>
        <w:t xml:space="preserve"> </w:t>
      </w:r>
      <w:r w:rsidRPr="00B63519">
        <w:rPr>
          <w:rFonts w:ascii="Times New Roman" w:hAnsi="Times New Roman" w:cs="Times New Roman"/>
          <w:sz w:val="24"/>
          <w:szCs w:val="24"/>
        </w:rPr>
        <w:t>w</w:t>
      </w:r>
      <w:r w:rsidR="00D86997" w:rsidRPr="00B63519">
        <w:rPr>
          <w:rFonts w:ascii="Times New Roman" w:hAnsi="Times New Roman" w:cs="Times New Roman"/>
          <w:sz w:val="24"/>
          <w:szCs w:val="24"/>
        </w:rPr>
        <w:t>ere</w:t>
      </w:r>
      <w:r w:rsidRPr="00B63519">
        <w:rPr>
          <w:rFonts w:ascii="Times New Roman" w:hAnsi="Times New Roman" w:cs="Times New Roman"/>
          <w:sz w:val="24"/>
          <w:szCs w:val="24"/>
        </w:rPr>
        <w:t xml:space="preserve"> required to advance </w:t>
      </w:r>
      <w:r w:rsidR="009D642C" w:rsidRPr="00B63519">
        <w:rPr>
          <w:rFonts w:ascii="Times New Roman" w:hAnsi="Times New Roman" w:cs="Times New Roman"/>
          <w:sz w:val="24"/>
          <w:szCs w:val="24"/>
        </w:rPr>
        <w:t xml:space="preserve">NH – MKP Builders Ltd 20% of the contract price of US$ 18,138,812 under clause 2 </w:t>
      </w:r>
      <w:r w:rsidRPr="00B63519">
        <w:rPr>
          <w:rFonts w:ascii="Times New Roman" w:hAnsi="Times New Roman" w:cs="Times New Roman"/>
          <w:sz w:val="24"/>
          <w:szCs w:val="24"/>
        </w:rPr>
        <w:t xml:space="preserve">of the main contract exhibit P1. NH MKP Builders Ltd subcontracted MKP Builders SDN BHD of Malaysia to do the work and executed exhibit P2 which is a contract between NH – MKP Builders and MKP Builders SDN BHD of Malaysia. </w:t>
      </w:r>
      <w:r w:rsidR="00315C65" w:rsidRPr="00B63519">
        <w:rPr>
          <w:rFonts w:ascii="Times New Roman" w:hAnsi="Times New Roman" w:cs="Times New Roman"/>
          <w:sz w:val="24"/>
          <w:szCs w:val="24"/>
        </w:rPr>
        <w:t xml:space="preserve">Under exhibit P2 which is the subcontract </w:t>
      </w:r>
      <w:r w:rsidR="009D642C" w:rsidRPr="00B63519">
        <w:rPr>
          <w:rFonts w:ascii="Times New Roman" w:hAnsi="Times New Roman" w:cs="Times New Roman"/>
          <w:sz w:val="24"/>
          <w:szCs w:val="24"/>
        </w:rPr>
        <w:t xml:space="preserve">NH – MKP Builders Ltd was required to advance 20% of US$ 17,219,220 </w:t>
      </w:r>
      <w:r w:rsidR="00315C65" w:rsidRPr="00B63519">
        <w:rPr>
          <w:rFonts w:ascii="Times New Roman" w:hAnsi="Times New Roman" w:cs="Times New Roman"/>
          <w:sz w:val="24"/>
          <w:szCs w:val="24"/>
        </w:rPr>
        <w:t>under c</w:t>
      </w:r>
      <w:r w:rsidR="009D642C" w:rsidRPr="00B63519">
        <w:rPr>
          <w:rFonts w:ascii="Times New Roman" w:hAnsi="Times New Roman" w:cs="Times New Roman"/>
          <w:sz w:val="24"/>
          <w:szCs w:val="24"/>
        </w:rPr>
        <w:t xml:space="preserve">lause 2 </w:t>
      </w:r>
      <w:r w:rsidR="00315C65" w:rsidRPr="00B63519">
        <w:rPr>
          <w:rFonts w:ascii="Times New Roman" w:hAnsi="Times New Roman" w:cs="Times New Roman"/>
          <w:sz w:val="24"/>
          <w:szCs w:val="24"/>
        </w:rPr>
        <w:t>there</w:t>
      </w:r>
      <w:r w:rsidR="009D642C" w:rsidRPr="00B63519">
        <w:rPr>
          <w:rFonts w:ascii="Times New Roman" w:hAnsi="Times New Roman" w:cs="Times New Roman"/>
          <w:sz w:val="24"/>
          <w:szCs w:val="24"/>
        </w:rPr>
        <w:t xml:space="preserve">of </w:t>
      </w:r>
      <w:r w:rsidR="00315C65" w:rsidRPr="00B63519">
        <w:rPr>
          <w:rFonts w:ascii="Times New Roman" w:hAnsi="Times New Roman" w:cs="Times New Roman"/>
          <w:sz w:val="24"/>
          <w:szCs w:val="24"/>
        </w:rPr>
        <w:t xml:space="preserve">to </w:t>
      </w:r>
      <w:r w:rsidR="009D642C" w:rsidRPr="00B63519">
        <w:rPr>
          <w:rFonts w:ascii="Times New Roman" w:hAnsi="Times New Roman" w:cs="Times New Roman"/>
          <w:sz w:val="24"/>
          <w:szCs w:val="24"/>
        </w:rPr>
        <w:t>the subcontract</w:t>
      </w:r>
      <w:r w:rsidR="00315C65" w:rsidRPr="00B63519">
        <w:rPr>
          <w:rFonts w:ascii="Times New Roman" w:hAnsi="Times New Roman" w:cs="Times New Roman"/>
          <w:sz w:val="24"/>
          <w:szCs w:val="24"/>
        </w:rPr>
        <w:t xml:space="preserve">or </w:t>
      </w:r>
      <w:r w:rsidR="009D642C" w:rsidRPr="00B63519">
        <w:rPr>
          <w:rFonts w:ascii="Times New Roman" w:hAnsi="Times New Roman" w:cs="Times New Roman"/>
          <w:sz w:val="24"/>
          <w:szCs w:val="24"/>
        </w:rPr>
        <w:t xml:space="preserve">MKP Builders SDN BHD </w:t>
      </w:r>
      <w:r w:rsidR="00315C65" w:rsidRPr="00B63519">
        <w:rPr>
          <w:rFonts w:ascii="Times New Roman" w:hAnsi="Times New Roman" w:cs="Times New Roman"/>
          <w:sz w:val="24"/>
          <w:szCs w:val="24"/>
        </w:rPr>
        <w:t>Ltd the subject matter of the claim in this suit.</w:t>
      </w:r>
    </w:p>
    <w:p w:rsidR="00315C65" w:rsidRPr="00B63519" w:rsidRDefault="00315C65" w:rsidP="005B078D">
      <w:pPr>
        <w:jc w:val="both"/>
        <w:rPr>
          <w:rFonts w:ascii="Times New Roman" w:hAnsi="Times New Roman" w:cs="Times New Roman"/>
          <w:sz w:val="24"/>
          <w:szCs w:val="24"/>
        </w:rPr>
      </w:pPr>
      <w:r w:rsidRPr="00B63519">
        <w:rPr>
          <w:rFonts w:ascii="Times New Roman" w:hAnsi="Times New Roman" w:cs="Times New Roman"/>
          <w:sz w:val="24"/>
          <w:szCs w:val="24"/>
        </w:rPr>
        <w:lastRenderedPageBreak/>
        <w:t>The advance payment guarantee (</w:t>
      </w:r>
      <w:r w:rsidR="009D642C" w:rsidRPr="00B63519">
        <w:rPr>
          <w:rFonts w:ascii="Times New Roman" w:hAnsi="Times New Roman" w:cs="Times New Roman"/>
          <w:sz w:val="24"/>
          <w:szCs w:val="24"/>
        </w:rPr>
        <w:t>APG</w:t>
      </w:r>
      <w:r w:rsidRPr="00B63519">
        <w:rPr>
          <w:rFonts w:ascii="Times New Roman" w:hAnsi="Times New Roman" w:cs="Times New Roman"/>
          <w:sz w:val="24"/>
          <w:szCs w:val="24"/>
        </w:rPr>
        <w:t xml:space="preserve">) is exhibit P10. It is issued by the defendant in favour of the beneficiary National Housing and Construction Company Ltd who is the Employer defined in exhibit P1 which is the main contract. </w:t>
      </w:r>
    </w:p>
    <w:p w:rsidR="00A9443F" w:rsidRPr="00B63519" w:rsidRDefault="00A9443F" w:rsidP="00A9443F">
      <w:pPr>
        <w:jc w:val="both"/>
        <w:rPr>
          <w:rFonts w:ascii="Times New Roman" w:hAnsi="Times New Roman" w:cs="Times New Roman"/>
          <w:sz w:val="24"/>
          <w:szCs w:val="24"/>
        </w:rPr>
      </w:pPr>
      <w:r w:rsidRPr="00B63519">
        <w:rPr>
          <w:rFonts w:ascii="Times New Roman" w:hAnsi="Times New Roman" w:cs="Times New Roman"/>
          <w:sz w:val="24"/>
          <w:szCs w:val="24"/>
        </w:rPr>
        <w:t>Exhibit P10 which is the Advance Payment Guarantee issued by the Defendant is addressed to the beneficiary National Housing and Construction Company Ltd (The Plaintiff) and concerns the construction of 312 condominium apartments split into 12 blocks each with 4 floors in  Naalya and provides as follows:</w:t>
      </w:r>
    </w:p>
    <w:p w:rsidR="005A1C4C" w:rsidRPr="00B63519" w:rsidRDefault="005A1C4C" w:rsidP="00A9443F">
      <w:pPr>
        <w:jc w:val="both"/>
        <w:rPr>
          <w:rFonts w:ascii="Times New Roman" w:hAnsi="Times New Roman" w:cs="Times New Roman"/>
          <w:sz w:val="24"/>
          <w:szCs w:val="24"/>
        </w:rPr>
      </w:pPr>
      <w:r w:rsidRPr="00B63519">
        <w:rPr>
          <w:rFonts w:ascii="Times New Roman" w:hAnsi="Times New Roman" w:cs="Times New Roman"/>
          <w:sz w:val="24"/>
          <w:szCs w:val="24"/>
        </w:rPr>
        <w:tab/>
      </w:r>
      <w:r w:rsidR="00D3213D" w:rsidRPr="00B63519">
        <w:rPr>
          <w:rFonts w:ascii="Times New Roman" w:hAnsi="Times New Roman" w:cs="Times New Roman"/>
          <w:sz w:val="24"/>
          <w:szCs w:val="24"/>
        </w:rPr>
        <w:t>“</w:t>
      </w:r>
      <w:r w:rsidRPr="00B63519">
        <w:rPr>
          <w:rFonts w:ascii="Times New Roman" w:hAnsi="Times New Roman" w:cs="Times New Roman"/>
          <w:sz w:val="24"/>
          <w:szCs w:val="24"/>
        </w:rPr>
        <w:t>To:</w:t>
      </w:r>
      <w:r w:rsidRPr="00B63519">
        <w:rPr>
          <w:rFonts w:ascii="Times New Roman" w:hAnsi="Times New Roman" w:cs="Times New Roman"/>
          <w:sz w:val="24"/>
          <w:szCs w:val="24"/>
        </w:rPr>
        <w:tab/>
        <w:t>NATIONAL HOUSING AND CONSTRUCTION COMPANY LTD,</w:t>
      </w:r>
    </w:p>
    <w:p w:rsidR="005A1C4C" w:rsidRPr="00B63519" w:rsidRDefault="005A1C4C" w:rsidP="00A9443F">
      <w:pPr>
        <w:jc w:val="both"/>
        <w:rPr>
          <w:rFonts w:ascii="Times New Roman" w:hAnsi="Times New Roman" w:cs="Times New Roman"/>
          <w:sz w:val="24"/>
          <w:szCs w:val="24"/>
        </w:rPr>
      </w:pPr>
      <w:r w:rsidRPr="00B63519">
        <w:rPr>
          <w:rFonts w:ascii="Times New Roman" w:hAnsi="Times New Roman" w:cs="Times New Roman"/>
          <w:sz w:val="24"/>
          <w:szCs w:val="24"/>
        </w:rPr>
        <w:tab/>
      </w:r>
      <w:r w:rsidRPr="00B63519">
        <w:rPr>
          <w:rFonts w:ascii="Times New Roman" w:hAnsi="Times New Roman" w:cs="Times New Roman"/>
          <w:sz w:val="24"/>
          <w:szCs w:val="24"/>
        </w:rPr>
        <w:tab/>
        <w:t>P.O. BOX 569,</w:t>
      </w:r>
    </w:p>
    <w:p w:rsidR="005A1C4C" w:rsidRPr="00B63519" w:rsidRDefault="005A1C4C" w:rsidP="00A9443F">
      <w:pPr>
        <w:jc w:val="both"/>
        <w:rPr>
          <w:rFonts w:ascii="Times New Roman" w:hAnsi="Times New Roman" w:cs="Times New Roman"/>
          <w:sz w:val="24"/>
          <w:szCs w:val="24"/>
        </w:rPr>
      </w:pPr>
      <w:r w:rsidRPr="00B63519">
        <w:rPr>
          <w:rFonts w:ascii="Times New Roman" w:hAnsi="Times New Roman" w:cs="Times New Roman"/>
          <w:sz w:val="24"/>
          <w:szCs w:val="24"/>
        </w:rPr>
        <w:tab/>
      </w:r>
      <w:r w:rsidRPr="00B63519">
        <w:rPr>
          <w:rFonts w:ascii="Times New Roman" w:hAnsi="Times New Roman" w:cs="Times New Roman"/>
          <w:sz w:val="24"/>
          <w:szCs w:val="24"/>
        </w:rPr>
        <w:tab/>
        <w:t>KAMPALA UGANDA.</w:t>
      </w:r>
    </w:p>
    <w:p w:rsidR="005A1C4C" w:rsidRPr="00B63519" w:rsidRDefault="005A1C4C" w:rsidP="005A1C4C">
      <w:pPr>
        <w:ind w:left="2160" w:hanging="1440"/>
        <w:jc w:val="both"/>
        <w:rPr>
          <w:rFonts w:ascii="Times New Roman" w:hAnsi="Times New Roman" w:cs="Times New Roman"/>
          <w:sz w:val="24"/>
          <w:szCs w:val="24"/>
        </w:rPr>
      </w:pPr>
      <w:r w:rsidRPr="00B63519">
        <w:rPr>
          <w:rFonts w:ascii="Times New Roman" w:hAnsi="Times New Roman" w:cs="Times New Roman"/>
          <w:sz w:val="24"/>
          <w:szCs w:val="24"/>
        </w:rPr>
        <w:t>CONTRACT:</w:t>
      </w:r>
      <w:r w:rsidRPr="00B63519">
        <w:rPr>
          <w:rFonts w:ascii="Times New Roman" w:hAnsi="Times New Roman" w:cs="Times New Roman"/>
          <w:sz w:val="24"/>
          <w:szCs w:val="24"/>
        </w:rPr>
        <w:tab/>
        <w:t>CONSTRUCTION OF 312 CONDOMINIUM APARTMENTS SPLIT INTO 12 BLOCKS EACH 4 FLOOR. EACH UNIT IS APPROXIMATELY 132</w:t>
      </w:r>
      <w:r w:rsidR="00D3213D" w:rsidRPr="00B63519">
        <w:rPr>
          <w:rFonts w:ascii="Times New Roman" w:hAnsi="Times New Roman" w:cs="Times New Roman"/>
          <w:sz w:val="24"/>
          <w:szCs w:val="24"/>
        </w:rPr>
        <w:t xml:space="preserve"> </w:t>
      </w:r>
      <w:r w:rsidRPr="00B63519">
        <w:rPr>
          <w:rFonts w:ascii="Times New Roman" w:hAnsi="Times New Roman" w:cs="Times New Roman"/>
          <w:sz w:val="24"/>
          <w:szCs w:val="24"/>
        </w:rPr>
        <w:t>M</w:t>
      </w:r>
      <w:r w:rsidR="00D3213D" w:rsidRPr="00B63519">
        <w:rPr>
          <w:rFonts w:ascii="Times New Roman" w:hAnsi="Times New Roman" w:cs="Times New Roman"/>
          <w:sz w:val="24"/>
          <w:szCs w:val="24"/>
        </w:rPr>
        <w:t xml:space="preserve">2 </w:t>
      </w:r>
      <w:r w:rsidRPr="00B63519">
        <w:rPr>
          <w:rFonts w:ascii="Times New Roman" w:hAnsi="Times New Roman" w:cs="Times New Roman"/>
          <w:sz w:val="24"/>
          <w:szCs w:val="24"/>
        </w:rPr>
        <w:t>SPLIT BETWEEN TWO FLOORS INCLUSIVE OF OVERHEADS.</w:t>
      </w:r>
    </w:p>
    <w:p w:rsidR="005A1C4C" w:rsidRPr="00B63519" w:rsidRDefault="005A1C4C" w:rsidP="005A1C4C">
      <w:pPr>
        <w:ind w:left="2160" w:hanging="1440"/>
        <w:jc w:val="both"/>
        <w:rPr>
          <w:rFonts w:ascii="Times New Roman" w:hAnsi="Times New Roman" w:cs="Times New Roman"/>
          <w:sz w:val="24"/>
          <w:szCs w:val="24"/>
        </w:rPr>
      </w:pPr>
      <w:r w:rsidRPr="00B63519">
        <w:rPr>
          <w:rFonts w:ascii="Times New Roman" w:hAnsi="Times New Roman" w:cs="Times New Roman"/>
          <w:sz w:val="24"/>
          <w:szCs w:val="24"/>
        </w:rPr>
        <w:t>BOND NO.</w:t>
      </w:r>
      <w:r w:rsidRPr="00B63519">
        <w:rPr>
          <w:rFonts w:ascii="Times New Roman" w:hAnsi="Times New Roman" w:cs="Times New Roman"/>
          <w:sz w:val="24"/>
          <w:szCs w:val="24"/>
        </w:rPr>
        <w:tab/>
      </w:r>
      <w:r w:rsidR="00D3213D" w:rsidRPr="00B63519">
        <w:rPr>
          <w:rFonts w:ascii="Times New Roman" w:hAnsi="Times New Roman" w:cs="Times New Roman"/>
          <w:sz w:val="24"/>
          <w:szCs w:val="24"/>
        </w:rPr>
        <w:t>B1</w:t>
      </w:r>
      <w:r w:rsidRPr="00B63519">
        <w:rPr>
          <w:rFonts w:ascii="Times New Roman" w:hAnsi="Times New Roman" w:cs="Times New Roman"/>
          <w:sz w:val="24"/>
          <w:szCs w:val="24"/>
        </w:rPr>
        <w:t>/</w:t>
      </w:r>
      <w:r w:rsidR="00D3213D" w:rsidRPr="00B63519">
        <w:rPr>
          <w:rFonts w:ascii="Times New Roman" w:hAnsi="Times New Roman" w:cs="Times New Roman"/>
          <w:sz w:val="24"/>
          <w:szCs w:val="24"/>
        </w:rPr>
        <w:t>BON</w:t>
      </w:r>
      <w:r w:rsidRPr="00B63519">
        <w:rPr>
          <w:rFonts w:ascii="Times New Roman" w:hAnsi="Times New Roman" w:cs="Times New Roman"/>
          <w:sz w:val="24"/>
          <w:szCs w:val="24"/>
        </w:rPr>
        <w:t>/</w:t>
      </w:r>
      <w:r w:rsidR="00D3213D" w:rsidRPr="00B63519">
        <w:rPr>
          <w:rFonts w:ascii="Times New Roman" w:hAnsi="Times New Roman" w:cs="Times New Roman"/>
          <w:sz w:val="24"/>
          <w:szCs w:val="24"/>
        </w:rPr>
        <w:t>POL</w:t>
      </w:r>
      <w:r w:rsidRPr="00B63519">
        <w:rPr>
          <w:rFonts w:ascii="Times New Roman" w:hAnsi="Times New Roman" w:cs="Times New Roman"/>
          <w:sz w:val="24"/>
          <w:szCs w:val="24"/>
        </w:rPr>
        <w:t>/</w:t>
      </w:r>
      <w:r w:rsidR="00D3213D" w:rsidRPr="00B63519">
        <w:rPr>
          <w:rFonts w:ascii="Times New Roman" w:hAnsi="Times New Roman" w:cs="Times New Roman"/>
          <w:sz w:val="24"/>
          <w:szCs w:val="24"/>
        </w:rPr>
        <w:t>0007481</w:t>
      </w:r>
      <w:r w:rsidRPr="00B63519">
        <w:rPr>
          <w:rFonts w:ascii="Times New Roman" w:hAnsi="Times New Roman" w:cs="Times New Roman"/>
          <w:sz w:val="24"/>
          <w:szCs w:val="24"/>
        </w:rPr>
        <w:t xml:space="preserve">        Date: </w:t>
      </w:r>
      <w:r w:rsidR="00D3213D" w:rsidRPr="00B63519">
        <w:rPr>
          <w:rFonts w:ascii="Times New Roman" w:hAnsi="Times New Roman" w:cs="Times New Roman"/>
          <w:sz w:val="24"/>
          <w:szCs w:val="24"/>
        </w:rPr>
        <w:t>16</w:t>
      </w:r>
      <w:r w:rsidR="00D3213D" w:rsidRPr="00B63519">
        <w:rPr>
          <w:rFonts w:ascii="Times New Roman" w:hAnsi="Times New Roman" w:cs="Times New Roman"/>
          <w:sz w:val="24"/>
          <w:szCs w:val="24"/>
          <w:vertAlign w:val="superscript"/>
        </w:rPr>
        <w:t>th</w:t>
      </w:r>
      <w:r w:rsidR="00D3213D" w:rsidRPr="00B63519">
        <w:rPr>
          <w:rFonts w:ascii="Times New Roman" w:hAnsi="Times New Roman" w:cs="Times New Roman"/>
          <w:sz w:val="24"/>
          <w:szCs w:val="24"/>
        </w:rPr>
        <w:t xml:space="preserve"> November</w:t>
      </w:r>
      <w:r w:rsidRPr="00B63519">
        <w:rPr>
          <w:rFonts w:ascii="Times New Roman" w:hAnsi="Times New Roman" w:cs="Times New Roman"/>
          <w:sz w:val="24"/>
          <w:szCs w:val="24"/>
        </w:rPr>
        <w:t>, 201</w:t>
      </w:r>
      <w:r w:rsidR="00D3213D" w:rsidRPr="00B63519">
        <w:rPr>
          <w:rFonts w:ascii="Times New Roman" w:hAnsi="Times New Roman" w:cs="Times New Roman"/>
          <w:sz w:val="24"/>
          <w:szCs w:val="24"/>
        </w:rPr>
        <w:t>2</w:t>
      </w:r>
      <w:r w:rsidRPr="00B63519">
        <w:rPr>
          <w:rFonts w:ascii="Times New Roman" w:hAnsi="Times New Roman" w:cs="Times New Roman"/>
          <w:sz w:val="24"/>
          <w:szCs w:val="24"/>
        </w:rPr>
        <w:t>.</w:t>
      </w:r>
    </w:p>
    <w:p w:rsidR="00D3213D" w:rsidRPr="00B63519" w:rsidRDefault="00D3213D" w:rsidP="005A1C4C">
      <w:pPr>
        <w:ind w:left="2160" w:hanging="1440"/>
        <w:jc w:val="both"/>
        <w:rPr>
          <w:rFonts w:ascii="Times New Roman" w:hAnsi="Times New Roman" w:cs="Times New Roman"/>
          <w:sz w:val="24"/>
          <w:szCs w:val="24"/>
        </w:rPr>
      </w:pPr>
      <w:r w:rsidRPr="00B63519">
        <w:rPr>
          <w:rFonts w:ascii="Times New Roman" w:hAnsi="Times New Roman" w:cs="Times New Roman"/>
          <w:sz w:val="24"/>
          <w:szCs w:val="24"/>
        </w:rPr>
        <w:t>Dear Sirs,</w:t>
      </w:r>
    </w:p>
    <w:p w:rsidR="00A9443F" w:rsidRPr="00B63519" w:rsidRDefault="00A9443F"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"In accordance with the provisions of the </w:t>
      </w:r>
      <w:r w:rsidR="00D3213D" w:rsidRPr="00B63519">
        <w:rPr>
          <w:rFonts w:ascii="Times New Roman" w:hAnsi="Times New Roman" w:cs="Times New Roman"/>
          <w:sz w:val="24"/>
          <w:szCs w:val="24"/>
        </w:rPr>
        <w:t>C</w:t>
      </w:r>
      <w:r w:rsidRPr="00B63519">
        <w:rPr>
          <w:rFonts w:ascii="Times New Roman" w:hAnsi="Times New Roman" w:cs="Times New Roman"/>
          <w:sz w:val="24"/>
          <w:szCs w:val="24"/>
        </w:rPr>
        <w:t xml:space="preserve">ontract referenced above, in relation to </w:t>
      </w:r>
      <w:r w:rsidR="00D3213D" w:rsidRPr="00B63519">
        <w:rPr>
          <w:rFonts w:ascii="Times New Roman" w:hAnsi="Times New Roman" w:cs="Times New Roman"/>
          <w:sz w:val="24"/>
          <w:szCs w:val="24"/>
        </w:rPr>
        <w:t>A</w:t>
      </w:r>
      <w:r w:rsidRPr="00B63519">
        <w:rPr>
          <w:rFonts w:ascii="Times New Roman" w:hAnsi="Times New Roman" w:cs="Times New Roman"/>
          <w:sz w:val="24"/>
          <w:szCs w:val="24"/>
        </w:rPr>
        <w:t xml:space="preserve">dvance </w:t>
      </w:r>
      <w:r w:rsidR="00D3213D" w:rsidRPr="00B63519">
        <w:rPr>
          <w:rFonts w:ascii="Times New Roman" w:hAnsi="Times New Roman" w:cs="Times New Roman"/>
          <w:sz w:val="24"/>
          <w:szCs w:val="24"/>
        </w:rPr>
        <w:t>P</w:t>
      </w:r>
      <w:r w:rsidRPr="00B63519">
        <w:rPr>
          <w:rFonts w:ascii="Times New Roman" w:hAnsi="Times New Roman" w:cs="Times New Roman"/>
          <w:sz w:val="24"/>
          <w:szCs w:val="24"/>
        </w:rPr>
        <w:t xml:space="preserve">ayments of the above-mentioned contract, MKP Builders SDN BHD Ltd of PO Box 9421, Kampala (hereinafter called "Contractor") shall deposit with the </w:t>
      </w:r>
      <w:r w:rsidR="00D3213D" w:rsidRPr="00B63519">
        <w:rPr>
          <w:rFonts w:ascii="Times New Roman" w:hAnsi="Times New Roman" w:cs="Times New Roman"/>
          <w:sz w:val="24"/>
          <w:szCs w:val="24"/>
        </w:rPr>
        <w:t>Employer an Insurance G</w:t>
      </w:r>
      <w:r w:rsidRPr="00B63519">
        <w:rPr>
          <w:rFonts w:ascii="Times New Roman" w:hAnsi="Times New Roman" w:cs="Times New Roman"/>
          <w:sz w:val="24"/>
          <w:szCs w:val="24"/>
        </w:rPr>
        <w:t xml:space="preserve">uarantee to guarantee is proper and faithful performance of the obligations imposed by the said </w:t>
      </w:r>
      <w:r w:rsidR="00D3213D" w:rsidRPr="00B63519">
        <w:rPr>
          <w:rFonts w:ascii="Times New Roman" w:hAnsi="Times New Roman" w:cs="Times New Roman"/>
          <w:sz w:val="24"/>
          <w:szCs w:val="24"/>
        </w:rPr>
        <w:t>C</w:t>
      </w:r>
      <w:r w:rsidRPr="00B63519">
        <w:rPr>
          <w:rFonts w:ascii="Times New Roman" w:hAnsi="Times New Roman" w:cs="Times New Roman"/>
          <w:sz w:val="24"/>
          <w:szCs w:val="24"/>
        </w:rPr>
        <w:t xml:space="preserve">lause of the </w:t>
      </w:r>
      <w:r w:rsidR="00D3213D" w:rsidRPr="00B63519">
        <w:rPr>
          <w:rFonts w:ascii="Times New Roman" w:hAnsi="Times New Roman" w:cs="Times New Roman"/>
          <w:sz w:val="24"/>
          <w:szCs w:val="24"/>
        </w:rPr>
        <w:t>C</w:t>
      </w:r>
      <w:r w:rsidRPr="00B63519">
        <w:rPr>
          <w:rFonts w:ascii="Times New Roman" w:hAnsi="Times New Roman" w:cs="Times New Roman"/>
          <w:sz w:val="24"/>
          <w:szCs w:val="24"/>
        </w:rPr>
        <w:t>ontract, in the amount of US$3,627,762 (</w:t>
      </w:r>
      <w:r w:rsidR="00D3213D" w:rsidRPr="00B63519">
        <w:rPr>
          <w:rFonts w:ascii="Times New Roman" w:hAnsi="Times New Roman" w:cs="Times New Roman"/>
          <w:sz w:val="24"/>
          <w:szCs w:val="24"/>
        </w:rPr>
        <w:t>United States Dollars three million, six hundred twenty seven thousand sixty two only.</w:t>
      </w:r>
      <w:r w:rsidRPr="00B63519">
        <w:rPr>
          <w:rFonts w:ascii="Times New Roman" w:hAnsi="Times New Roman" w:cs="Times New Roman"/>
          <w:sz w:val="24"/>
          <w:szCs w:val="24"/>
        </w:rPr>
        <w:t>)</w:t>
      </w:r>
    </w:p>
    <w:p w:rsidR="0005636E" w:rsidRPr="00B63519" w:rsidRDefault="00A9443F" w:rsidP="0005636E">
      <w:pPr>
        <w:ind w:left="720"/>
        <w:jc w:val="both"/>
        <w:rPr>
          <w:rFonts w:ascii="Times New Roman" w:hAnsi="Times New Roman" w:cs="Times New Roman"/>
          <w:sz w:val="24"/>
          <w:szCs w:val="24"/>
        </w:rPr>
      </w:pPr>
      <w:r w:rsidRPr="00B63519">
        <w:rPr>
          <w:rFonts w:ascii="Times New Roman" w:hAnsi="Times New Roman" w:cs="Times New Roman"/>
          <w:sz w:val="24"/>
          <w:szCs w:val="24"/>
        </w:rPr>
        <w:t>We</w:t>
      </w:r>
      <w:r w:rsidR="00845364" w:rsidRPr="00B63519">
        <w:rPr>
          <w:rFonts w:ascii="Times New Roman" w:hAnsi="Times New Roman" w:cs="Times New Roman"/>
          <w:sz w:val="24"/>
          <w:szCs w:val="24"/>
        </w:rPr>
        <w:t xml:space="preserve">, the undersigned LION ASSURANCE COMPANY LIMITED OF P.O. BOX 7658, KAMPALA legally domiciled in KOLOLO PLOT 50 WINDSOR CRESCENT (hereinafter called the “guarantor”) as instructed by the Supplier, agree unconditionally  and irrevocably to guarantee as primary </w:t>
      </w:r>
      <w:r w:rsidR="00845364" w:rsidRPr="00B63519">
        <w:rPr>
          <w:rFonts w:ascii="Times New Roman" w:hAnsi="Times New Roman" w:cs="Times New Roman"/>
          <w:b/>
          <w:sz w:val="24"/>
          <w:szCs w:val="24"/>
        </w:rPr>
        <w:t>Obligator</w:t>
      </w:r>
      <w:r w:rsidR="00845364" w:rsidRPr="00B63519">
        <w:rPr>
          <w:rFonts w:ascii="Times New Roman" w:hAnsi="Times New Roman" w:cs="Times New Roman"/>
          <w:sz w:val="24"/>
          <w:szCs w:val="24"/>
        </w:rPr>
        <w:t xml:space="preserve"> </w:t>
      </w:r>
      <w:r w:rsidR="00D41ADD" w:rsidRPr="00B63519">
        <w:rPr>
          <w:rFonts w:ascii="Times New Roman" w:hAnsi="Times New Roman" w:cs="Times New Roman"/>
          <w:sz w:val="24"/>
          <w:szCs w:val="24"/>
        </w:rPr>
        <w:t xml:space="preserve">and not as Surety merely, the payment to the Employer on its first demand without whatsoever objection on our part and without its first claim to the Supplier, in the amount not exceeding USD 3,627,762.00 (United </w:t>
      </w:r>
      <w:r w:rsidR="0005636E" w:rsidRPr="00B63519">
        <w:rPr>
          <w:rFonts w:ascii="Times New Roman" w:hAnsi="Times New Roman" w:cs="Times New Roman"/>
          <w:sz w:val="24"/>
          <w:szCs w:val="24"/>
        </w:rPr>
        <w:t>S</w:t>
      </w:r>
      <w:r w:rsidR="00D41ADD" w:rsidRPr="00B63519">
        <w:rPr>
          <w:rFonts w:ascii="Times New Roman" w:hAnsi="Times New Roman" w:cs="Times New Roman"/>
          <w:sz w:val="24"/>
          <w:szCs w:val="24"/>
        </w:rPr>
        <w:t xml:space="preserve">tates Dollars </w:t>
      </w:r>
      <w:r w:rsidR="0005636E" w:rsidRPr="00B63519">
        <w:rPr>
          <w:rFonts w:ascii="Times New Roman" w:hAnsi="Times New Roman" w:cs="Times New Roman"/>
          <w:sz w:val="24"/>
          <w:szCs w:val="24"/>
        </w:rPr>
        <w:t>three million, six hundred twenty seven thousand sixty two only.)</w:t>
      </w:r>
    </w:p>
    <w:p w:rsidR="00A9443F" w:rsidRPr="00B63519" w:rsidRDefault="0005636E"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We </w:t>
      </w:r>
      <w:r w:rsidR="00A9443F" w:rsidRPr="00B63519">
        <w:rPr>
          <w:rFonts w:ascii="Times New Roman" w:hAnsi="Times New Roman" w:cs="Times New Roman"/>
          <w:sz w:val="24"/>
          <w:szCs w:val="24"/>
        </w:rPr>
        <w:t>further agree</w:t>
      </w:r>
      <w:r w:rsidRPr="00B63519">
        <w:rPr>
          <w:rFonts w:ascii="Times New Roman" w:hAnsi="Times New Roman" w:cs="Times New Roman"/>
          <w:sz w:val="24"/>
          <w:szCs w:val="24"/>
        </w:rPr>
        <w:t xml:space="preserve"> that no change or addition to or</w:t>
      </w:r>
      <w:r w:rsidR="00A9443F" w:rsidRPr="00B63519">
        <w:rPr>
          <w:rFonts w:ascii="Times New Roman" w:hAnsi="Times New Roman" w:cs="Times New Roman"/>
          <w:sz w:val="24"/>
          <w:szCs w:val="24"/>
        </w:rPr>
        <w:t xml:space="preserve"> other modification of the terms of the contract or of the works to be performed thereunder or of any of the </w:t>
      </w:r>
      <w:r w:rsidRPr="00B63519">
        <w:rPr>
          <w:rFonts w:ascii="Times New Roman" w:hAnsi="Times New Roman" w:cs="Times New Roman"/>
          <w:sz w:val="24"/>
          <w:szCs w:val="24"/>
        </w:rPr>
        <w:t>C</w:t>
      </w:r>
      <w:r w:rsidR="00A9443F" w:rsidRPr="00B63519">
        <w:rPr>
          <w:rFonts w:ascii="Times New Roman" w:hAnsi="Times New Roman" w:cs="Times New Roman"/>
          <w:sz w:val="24"/>
          <w:szCs w:val="24"/>
        </w:rPr>
        <w:t xml:space="preserve">ontract documents which may be between the </w:t>
      </w:r>
      <w:r w:rsidRPr="00B63519">
        <w:rPr>
          <w:rFonts w:ascii="Times New Roman" w:hAnsi="Times New Roman" w:cs="Times New Roman"/>
          <w:sz w:val="24"/>
          <w:szCs w:val="24"/>
        </w:rPr>
        <w:t>E</w:t>
      </w:r>
      <w:r w:rsidR="00A9443F" w:rsidRPr="00B63519">
        <w:rPr>
          <w:rFonts w:ascii="Times New Roman" w:hAnsi="Times New Roman" w:cs="Times New Roman"/>
          <w:sz w:val="24"/>
          <w:szCs w:val="24"/>
        </w:rPr>
        <w:t xml:space="preserve">mployer and the </w:t>
      </w:r>
      <w:r w:rsidRPr="00B63519">
        <w:rPr>
          <w:rFonts w:ascii="Times New Roman" w:hAnsi="Times New Roman" w:cs="Times New Roman"/>
          <w:sz w:val="24"/>
          <w:szCs w:val="24"/>
        </w:rPr>
        <w:t>C</w:t>
      </w:r>
      <w:r w:rsidR="00A9443F" w:rsidRPr="00B63519">
        <w:rPr>
          <w:rFonts w:ascii="Times New Roman" w:hAnsi="Times New Roman" w:cs="Times New Roman"/>
          <w:sz w:val="24"/>
          <w:szCs w:val="24"/>
        </w:rPr>
        <w:t>ontractor shall in any way release us from any liability under this guarantee, and we here</w:t>
      </w:r>
      <w:r w:rsidR="006A7584" w:rsidRPr="00B63519">
        <w:rPr>
          <w:rFonts w:ascii="Times New Roman" w:hAnsi="Times New Roman" w:cs="Times New Roman"/>
          <w:sz w:val="24"/>
          <w:szCs w:val="24"/>
        </w:rPr>
        <w:t>by</w:t>
      </w:r>
      <w:r w:rsidR="00A9443F" w:rsidRPr="00B63519">
        <w:rPr>
          <w:rFonts w:ascii="Times New Roman" w:hAnsi="Times New Roman" w:cs="Times New Roman"/>
          <w:sz w:val="24"/>
          <w:szCs w:val="24"/>
        </w:rPr>
        <w:t xml:space="preserve"> waive notice of any such change addition or modification.</w:t>
      </w:r>
    </w:p>
    <w:p w:rsidR="00657035" w:rsidRPr="00B63519" w:rsidRDefault="00A9443F"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lastRenderedPageBreak/>
        <w:t xml:space="preserve">This guarantee shall remain valid and in full force from the date of the advance payment under the contract until the </w:t>
      </w:r>
      <w:r w:rsidR="0005636E" w:rsidRPr="00B63519">
        <w:rPr>
          <w:rFonts w:ascii="Times New Roman" w:hAnsi="Times New Roman" w:cs="Times New Roman"/>
          <w:b/>
          <w:sz w:val="24"/>
          <w:szCs w:val="24"/>
        </w:rPr>
        <w:t>E</w:t>
      </w:r>
      <w:r w:rsidRPr="00B63519">
        <w:rPr>
          <w:rFonts w:ascii="Times New Roman" w:hAnsi="Times New Roman" w:cs="Times New Roman"/>
          <w:b/>
          <w:sz w:val="24"/>
          <w:szCs w:val="24"/>
        </w:rPr>
        <w:t>mployer</w:t>
      </w:r>
      <w:r w:rsidRPr="00B63519">
        <w:rPr>
          <w:rFonts w:ascii="Times New Roman" w:hAnsi="Times New Roman" w:cs="Times New Roman"/>
          <w:sz w:val="24"/>
          <w:szCs w:val="24"/>
        </w:rPr>
        <w:t xml:space="preserve"> receives full repayment of the same amount from the contractor and in any case not later than 26</w:t>
      </w:r>
      <w:r w:rsidR="0005636E" w:rsidRPr="00B63519">
        <w:rPr>
          <w:rFonts w:ascii="Times New Roman" w:hAnsi="Times New Roman" w:cs="Times New Roman"/>
          <w:sz w:val="24"/>
          <w:szCs w:val="24"/>
        </w:rPr>
        <w:t>/12/</w:t>
      </w:r>
      <w:r w:rsidRPr="00B63519">
        <w:rPr>
          <w:rFonts w:ascii="Times New Roman" w:hAnsi="Times New Roman" w:cs="Times New Roman"/>
          <w:sz w:val="24"/>
          <w:szCs w:val="24"/>
        </w:rPr>
        <w:t>2013.</w:t>
      </w:r>
    </w:p>
    <w:p w:rsidR="00657035" w:rsidRPr="00B63519" w:rsidRDefault="00657035"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Signed and sealed by                                              ........................................</w:t>
      </w:r>
    </w:p>
    <w:p w:rsidR="00657035" w:rsidRPr="00B63519" w:rsidRDefault="00657035"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ab/>
      </w:r>
      <w:r w:rsidRPr="00B63519">
        <w:rPr>
          <w:rFonts w:ascii="Times New Roman" w:hAnsi="Times New Roman" w:cs="Times New Roman"/>
          <w:sz w:val="24"/>
          <w:szCs w:val="24"/>
        </w:rPr>
        <w:tab/>
      </w:r>
      <w:r w:rsidRPr="00B63519">
        <w:rPr>
          <w:rFonts w:ascii="Times New Roman" w:hAnsi="Times New Roman" w:cs="Times New Roman"/>
          <w:sz w:val="24"/>
          <w:szCs w:val="24"/>
        </w:rPr>
        <w:tab/>
      </w:r>
      <w:r w:rsidRPr="00B63519">
        <w:rPr>
          <w:rFonts w:ascii="Times New Roman" w:hAnsi="Times New Roman" w:cs="Times New Roman"/>
          <w:sz w:val="24"/>
          <w:szCs w:val="24"/>
        </w:rPr>
        <w:tab/>
      </w:r>
      <w:r w:rsidRPr="00B63519">
        <w:rPr>
          <w:rFonts w:ascii="Times New Roman" w:hAnsi="Times New Roman" w:cs="Times New Roman"/>
          <w:sz w:val="24"/>
          <w:szCs w:val="24"/>
        </w:rPr>
        <w:tab/>
      </w:r>
      <w:r w:rsidRPr="00B63519">
        <w:rPr>
          <w:rFonts w:ascii="Times New Roman" w:hAnsi="Times New Roman" w:cs="Times New Roman"/>
          <w:sz w:val="24"/>
          <w:szCs w:val="24"/>
        </w:rPr>
        <w:tab/>
      </w:r>
      <w:r w:rsidRPr="00B63519">
        <w:rPr>
          <w:rFonts w:ascii="Times New Roman" w:hAnsi="Times New Roman" w:cs="Times New Roman"/>
          <w:sz w:val="24"/>
          <w:szCs w:val="24"/>
        </w:rPr>
        <w:tab/>
        <w:t>NEWTON JAZIRE</w:t>
      </w:r>
    </w:p>
    <w:p w:rsidR="00657035" w:rsidRPr="00B63519" w:rsidRDefault="00657035"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On behalf of LIOAN ASSURANCE COMPANY LTD</w:t>
      </w:r>
    </w:p>
    <w:p w:rsidR="00657035" w:rsidRPr="00B63519" w:rsidRDefault="00657035"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In the capacity of OPERATIONS MANAGER</w:t>
      </w:r>
    </w:p>
    <w:p w:rsidR="00657035" w:rsidRPr="00B63519" w:rsidRDefault="00657035"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In the presence of                                                .....................................</w:t>
      </w:r>
    </w:p>
    <w:p w:rsidR="00657035" w:rsidRPr="00B63519" w:rsidRDefault="00657035"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                                                                               RITA NAMAKIIKA NANGONGO</w:t>
      </w:r>
    </w:p>
    <w:p w:rsidR="00A9443F" w:rsidRPr="00B63519" w:rsidRDefault="00657035" w:rsidP="00A9443F">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                                                                               COMPANY SECRETARY</w:t>
      </w:r>
      <w:r w:rsidR="00A9443F" w:rsidRPr="00B63519">
        <w:rPr>
          <w:rFonts w:ascii="Times New Roman" w:hAnsi="Times New Roman" w:cs="Times New Roman"/>
          <w:sz w:val="24"/>
          <w:szCs w:val="24"/>
        </w:rPr>
        <w:t>"</w:t>
      </w:r>
    </w:p>
    <w:p w:rsidR="00FD0AC8" w:rsidRPr="00B63519" w:rsidRDefault="00FD0AC8" w:rsidP="00A9443F">
      <w:pPr>
        <w:jc w:val="both"/>
        <w:rPr>
          <w:rFonts w:ascii="Times New Roman" w:hAnsi="Times New Roman" w:cs="Times New Roman"/>
          <w:sz w:val="24"/>
          <w:szCs w:val="24"/>
        </w:rPr>
      </w:pPr>
      <w:r w:rsidRPr="00B63519">
        <w:rPr>
          <w:rFonts w:ascii="Times New Roman" w:hAnsi="Times New Roman" w:cs="Times New Roman"/>
          <w:sz w:val="24"/>
          <w:szCs w:val="24"/>
        </w:rPr>
        <w:t>The first observation is that the clause of the contract referred to in paragraph 1 of the APG is not specified. By analogy because it deals with a specified amount to be paid</w:t>
      </w:r>
      <w:r w:rsidR="00756352" w:rsidRPr="00B63519">
        <w:rPr>
          <w:rFonts w:ascii="Times New Roman" w:hAnsi="Times New Roman" w:cs="Times New Roman"/>
          <w:sz w:val="24"/>
          <w:szCs w:val="24"/>
        </w:rPr>
        <w:t>,</w:t>
      </w:r>
      <w:r w:rsidRPr="00B63519">
        <w:rPr>
          <w:rFonts w:ascii="Times New Roman" w:hAnsi="Times New Roman" w:cs="Times New Roman"/>
          <w:sz w:val="24"/>
          <w:szCs w:val="24"/>
        </w:rPr>
        <w:t xml:space="preserve"> it is clause 2 of exhibit P2 earlier on </w:t>
      </w:r>
      <w:r w:rsidR="00756352" w:rsidRPr="00B63519">
        <w:rPr>
          <w:rFonts w:ascii="Times New Roman" w:hAnsi="Times New Roman" w:cs="Times New Roman"/>
          <w:sz w:val="24"/>
          <w:szCs w:val="24"/>
        </w:rPr>
        <w:t>c</w:t>
      </w:r>
      <w:r w:rsidRPr="00B63519">
        <w:rPr>
          <w:rFonts w:ascii="Times New Roman" w:hAnsi="Times New Roman" w:cs="Times New Roman"/>
          <w:sz w:val="24"/>
          <w:szCs w:val="24"/>
        </w:rPr>
        <w:t xml:space="preserve">ited.  Secondly under clause 1 the Defendant undertook to guarantee proper and faithful implementation of the contract. </w:t>
      </w:r>
    </w:p>
    <w:p w:rsidR="00FD0AC8" w:rsidRPr="00B63519" w:rsidRDefault="00FD0AC8" w:rsidP="00A9443F">
      <w:pPr>
        <w:jc w:val="both"/>
        <w:rPr>
          <w:rFonts w:ascii="Times New Roman" w:hAnsi="Times New Roman" w:cs="Times New Roman"/>
          <w:sz w:val="24"/>
          <w:szCs w:val="24"/>
        </w:rPr>
      </w:pPr>
      <w:r w:rsidRPr="00B63519">
        <w:rPr>
          <w:rFonts w:ascii="Times New Roman" w:hAnsi="Times New Roman" w:cs="Times New Roman"/>
          <w:sz w:val="24"/>
          <w:szCs w:val="24"/>
        </w:rPr>
        <w:t xml:space="preserve">I </w:t>
      </w:r>
      <w:r w:rsidR="00A9443F" w:rsidRPr="00B63519">
        <w:rPr>
          <w:rFonts w:ascii="Times New Roman" w:hAnsi="Times New Roman" w:cs="Times New Roman"/>
          <w:sz w:val="24"/>
          <w:szCs w:val="24"/>
        </w:rPr>
        <w:t xml:space="preserve">have </w:t>
      </w:r>
      <w:r w:rsidRPr="00B63519">
        <w:rPr>
          <w:rFonts w:ascii="Times New Roman" w:hAnsi="Times New Roman" w:cs="Times New Roman"/>
          <w:sz w:val="24"/>
          <w:szCs w:val="24"/>
        </w:rPr>
        <w:t xml:space="preserve">considered </w:t>
      </w:r>
      <w:r w:rsidR="00A9443F" w:rsidRPr="00B63519">
        <w:rPr>
          <w:rFonts w:ascii="Times New Roman" w:hAnsi="Times New Roman" w:cs="Times New Roman"/>
          <w:sz w:val="24"/>
          <w:szCs w:val="24"/>
        </w:rPr>
        <w:t xml:space="preserve">the controversy as revealed </w:t>
      </w:r>
      <w:r w:rsidRPr="00B63519">
        <w:rPr>
          <w:rFonts w:ascii="Times New Roman" w:hAnsi="Times New Roman" w:cs="Times New Roman"/>
          <w:sz w:val="24"/>
          <w:szCs w:val="24"/>
        </w:rPr>
        <w:t xml:space="preserve">in the submissions of counsel and based on the </w:t>
      </w:r>
      <w:r w:rsidR="00A9443F" w:rsidRPr="00B63519">
        <w:rPr>
          <w:rFonts w:ascii="Times New Roman" w:hAnsi="Times New Roman" w:cs="Times New Roman"/>
          <w:sz w:val="24"/>
          <w:szCs w:val="24"/>
        </w:rPr>
        <w:t xml:space="preserve">pleadings, the documents </w:t>
      </w:r>
      <w:r w:rsidRPr="00B63519">
        <w:rPr>
          <w:rFonts w:ascii="Times New Roman" w:hAnsi="Times New Roman" w:cs="Times New Roman"/>
          <w:sz w:val="24"/>
          <w:szCs w:val="24"/>
        </w:rPr>
        <w:t>exhibited, the testimonies of PW1, DW1 and DW2 which relate to enforcement of clause 2 of exhibit P2 and the undertaking in exhibit P10 which is the APG cited above.</w:t>
      </w:r>
    </w:p>
    <w:p w:rsidR="00B04662" w:rsidRPr="00B63519" w:rsidRDefault="00A9443F" w:rsidP="00A9443F">
      <w:pPr>
        <w:jc w:val="both"/>
        <w:rPr>
          <w:rFonts w:ascii="Times New Roman" w:hAnsi="Times New Roman" w:cs="Times New Roman"/>
          <w:sz w:val="24"/>
          <w:szCs w:val="24"/>
        </w:rPr>
      </w:pPr>
      <w:r w:rsidRPr="00B63519">
        <w:rPr>
          <w:rFonts w:ascii="Times New Roman" w:hAnsi="Times New Roman" w:cs="Times New Roman"/>
          <w:sz w:val="24"/>
          <w:szCs w:val="24"/>
        </w:rPr>
        <w:t xml:space="preserve">The </w:t>
      </w:r>
      <w:r w:rsidR="0040351D" w:rsidRPr="00B63519">
        <w:rPr>
          <w:rFonts w:ascii="Times New Roman" w:hAnsi="Times New Roman" w:cs="Times New Roman"/>
          <w:sz w:val="24"/>
          <w:szCs w:val="24"/>
        </w:rPr>
        <w:t>defendant</w:t>
      </w:r>
      <w:r w:rsidR="00756352" w:rsidRPr="00B63519">
        <w:rPr>
          <w:rFonts w:ascii="Times New Roman" w:hAnsi="Times New Roman" w:cs="Times New Roman"/>
          <w:sz w:val="24"/>
          <w:szCs w:val="24"/>
        </w:rPr>
        <w:t>’</w:t>
      </w:r>
      <w:r w:rsidR="0040351D" w:rsidRPr="00B63519">
        <w:rPr>
          <w:rFonts w:ascii="Times New Roman" w:hAnsi="Times New Roman" w:cs="Times New Roman"/>
          <w:sz w:val="24"/>
          <w:szCs w:val="24"/>
        </w:rPr>
        <w:t xml:space="preserve">s contention on a matter of fact is that no </w:t>
      </w:r>
      <w:r w:rsidR="00B04662" w:rsidRPr="00B63519">
        <w:rPr>
          <w:rFonts w:ascii="Times New Roman" w:hAnsi="Times New Roman" w:cs="Times New Roman"/>
          <w:sz w:val="24"/>
          <w:szCs w:val="24"/>
        </w:rPr>
        <w:t>advance payment had been made after 16</w:t>
      </w:r>
      <w:r w:rsidR="00B04662" w:rsidRPr="00B63519">
        <w:rPr>
          <w:rFonts w:ascii="Times New Roman" w:hAnsi="Times New Roman" w:cs="Times New Roman"/>
          <w:sz w:val="24"/>
          <w:szCs w:val="24"/>
          <w:vertAlign w:val="superscript"/>
        </w:rPr>
        <w:t>th</w:t>
      </w:r>
      <w:r w:rsidR="00B04662" w:rsidRPr="00B63519">
        <w:rPr>
          <w:rFonts w:ascii="Times New Roman" w:hAnsi="Times New Roman" w:cs="Times New Roman"/>
          <w:sz w:val="24"/>
          <w:szCs w:val="24"/>
        </w:rPr>
        <w:t xml:space="preserve"> of November 2012 when the APG was issued. This is not disputed by the plaintiff. The corollary argument is that Exhibit P10 which is </w:t>
      </w:r>
      <w:r w:rsidRPr="00B63519">
        <w:rPr>
          <w:rFonts w:ascii="Times New Roman" w:hAnsi="Times New Roman" w:cs="Times New Roman"/>
          <w:sz w:val="24"/>
          <w:szCs w:val="24"/>
        </w:rPr>
        <w:t xml:space="preserve">the APG was </w:t>
      </w:r>
      <w:r w:rsidR="00B04662" w:rsidRPr="00B63519">
        <w:rPr>
          <w:rFonts w:ascii="Times New Roman" w:hAnsi="Times New Roman" w:cs="Times New Roman"/>
          <w:sz w:val="24"/>
          <w:szCs w:val="24"/>
        </w:rPr>
        <w:t xml:space="preserve">meant by legal doctrine, interpretation and practice </w:t>
      </w:r>
      <w:r w:rsidRPr="00B63519">
        <w:rPr>
          <w:rFonts w:ascii="Times New Roman" w:hAnsi="Times New Roman" w:cs="Times New Roman"/>
          <w:sz w:val="24"/>
          <w:szCs w:val="24"/>
        </w:rPr>
        <w:t xml:space="preserve">to secure future advance payment to the </w:t>
      </w:r>
      <w:r w:rsidR="00623480" w:rsidRPr="00B63519">
        <w:rPr>
          <w:rFonts w:ascii="Times New Roman" w:hAnsi="Times New Roman" w:cs="Times New Roman"/>
          <w:sz w:val="24"/>
          <w:szCs w:val="24"/>
        </w:rPr>
        <w:t>subcontractor</w:t>
      </w:r>
      <w:r w:rsidR="00B04662" w:rsidRPr="00B63519">
        <w:rPr>
          <w:rFonts w:ascii="Times New Roman" w:hAnsi="Times New Roman" w:cs="Times New Roman"/>
          <w:sz w:val="24"/>
          <w:szCs w:val="24"/>
        </w:rPr>
        <w:t xml:space="preserve">. Lastly that the defendant did not take over an existing obligation where the advance payment had already been made under the contract referred to as argued by the </w:t>
      </w:r>
      <w:r w:rsidR="00623480" w:rsidRPr="00B63519">
        <w:rPr>
          <w:rFonts w:ascii="Times New Roman" w:hAnsi="Times New Roman" w:cs="Times New Roman"/>
          <w:sz w:val="24"/>
          <w:szCs w:val="24"/>
        </w:rPr>
        <w:t>Defendant</w:t>
      </w:r>
      <w:r w:rsidR="00B04662" w:rsidRPr="00B63519">
        <w:rPr>
          <w:rFonts w:ascii="Times New Roman" w:hAnsi="Times New Roman" w:cs="Times New Roman"/>
          <w:sz w:val="24"/>
          <w:szCs w:val="24"/>
        </w:rPr>
        <w:t>’s counsel</w:t>
      </w:r>
      <w:r w:rsidRPr="00B63519">
        <w:rPr>
          <w:rFonts w:ascii="Times New Roman" w:hAnsi="Times New Roman" w:cs="Times New Roman"/>
          <w:sz w:val="24"/>
          <w:szCs w:val="24"/>
        </w:rPr>
        <w:t xml:space="preserve">. </w:t>
      </w:r>
    </w:p>
    <w:p w:rsidR="00B04662" w:rsidRPr="00B63519" w:rsidRDefault="00B04662" w:rsidP="00A9443F">
      <w:pPr>
        <w:jc w:val="both"/>
        <w:rPr>
          <w:rFonts w:ascii="Times New Roman" w:hAnsi="Times New Roman" w:cs="Times New Roman"/>
          <w:sz w:val="24"/>
          <w:szCs w:val="24"/>
        </w:rPr>
      </w:pPr>
      <w:r w:rsidRPr="00B63519">
        <w:rPr>
          <w:rFonts w:ascii="Times New Roman" w:hAnsi="Times New Roman" w:cs="Times New Roman"/>
          <w:sz w:val="24"/>
          <w:szCs w:val="24"/>
        </w:rPr>
        <w:t>As far as legal doctrine and interpretation of the wording of the APG is concerned the plaintiff</w:t>
      </w:r>
      <w:r w:rsidR="00756352" w:rsidRPr="00B63519">
        <w:rPr>
          <w:rFonts w:ascii="Times New Roman" w:hAnsi="Times New Roman" w:cs="Times New Roman"/>
          <w:sz w:val="24"/>
          <w:szCs w:val="24"/>
        </w:rPr>
        <w:t>’</w:t>
      </w:r>
      <w:r w:rsidRPr="00B63519">
        <w:rPr>
          <w:rFonts w:ascii="Times New Roman" w:hAnsi="Times New Roman" w:cs="Times New Roman"/>
          <w:sz w:val="24"/>
          <w:szCs w:val="24"/>
        </w:rPr>
        <w:t xml:space="preserve">s argument simply is that in clause 1 of exhibit P10, the defendant guaranteed obligations imposed by the referenced contract and this would be any obligation imposed on the Employer that included an advance payment which had already been made under the contract. </w:t>
      </w:r>
    </w:p>
    <w:p w:rsidR="00B04662" w:rsidRPr="00B63519" w:rsidRDefault="00B04662" w:rsidP="00A9443F">
      <w:pPr>
        <w:jc w:val="both"/>
        <w:rPr>
          <w:rFonts w:ascii="Times New Roman" w:hAnsi="Times New Roman" w:cs="Times New Roman"/>
          <w:sz w:val="24"/>
          <w:szCs w:val="24"/>
        </w:rPr>
      </w:pPr>
      <w:r w:rsidRPr="00B63519">
        <w:rPr>
          <w:rFonts w:ascii="Times New Roman" w:hAnsi="Times New Roman" w:cs="Times New Roman"/>
          <w:sz w:val="24"/>
          <w:szCs w:val="24"/>
        </w:rPr>
        <w:t xml:space="preserve">This controversy </w:t>
      </w:r>
      <w:r w:rsidR="00756352" w:rsidRPr="00B63519">
        <w:rPr>
          <w:rFonts w:ascii="Times New Roman" w:hAnsi="Times New Roman" w:cs="Times New Roman"/>
          <w:sz w:val="24"/>
          <w:szCs w:val="24"/>
        </w:rPr>
        <w:t xml:space="preserve">is whether this issue </w:t>
      </w:r>
      <w:r w:rsidRPr="00B63519">
        <w:rPr>
          <w:rFonts w:ascii="Times New Roman" w:hAnsi="Times New Roman" w:cs="Times New Roman"/>
          <w:sz w:val="24"/>
          <w:szCs w:val="24"/>
        </w:rPr>
        <w:t xml:space="preserve">will be resolved on the basis of the first doctrine that a guarantee </w:t>
      </w:r>
      <w:r w:rsidR="007F4FA6" w:rsidRPr="00B63519">
        <w:rPr>
          <w:rFonts w:ascii="Times New Roman" w:hAnsi="Times New Roman" w:cs="Times New Roman"/>
          <w:sz w:val="24"/>
          <w:szCs w:val="24"/>
        </w:rPr>
        <w:t xml:space="preserve">essentially </w:t>
      </w:r>
      <w:r w:rsidRPr="00B63519">
        <w:rPr>
          <w:rFonts w:ascii="Times New Roman" w:hAnsi="Times New Roman" w:cs="Times New Roman"/>
          <w:sz w:val="24"/>
          <w:szCs w:val="24"/>
        </w:rPr>
        <w:t>is a condition precedent to the performance of the obligation by the Seller o</w:t>
      </w:r>
      <w:r w:rsidR="00756352" w:rsidRPr="00B63519">
        <w:rPr>
          <w:rFonts w:ascii="Times New Roman" w:hAnsi="Times New Roman" w:cs="Times New Roman"/>
          <w:sz w:val="24"/>
          <w:szCs w:val="24"/>
        </w:rPr>
        <w:t>r</w:t>
      </w:r>
      <w:r w:rsidRPr="00B63519">
        <w:rPr>
          <w:rFonts w:ascii="Times New Roman" w:hAnsi="Times New Roman" w:cs="Times New Roman"/>
          <w:sz w:val="24"/>
          <w:szCs w:val="24"/>
        </w:rPr>
        <w:t xml:space="preserve"> Employer </w:t>
      </w:r>
      <w:r w:rsidR="00756352" w:rsidRPr="00B63519">
        <w:rPr>
          <w:rFonts w:ascii="Times New Roman" w:hAnsi="Times New Roman" w:cs="Times New Roman"/>
          <w:sz w:val="24"/>
          <w:szCs w:val="24"/>
        </w:rPr>
        <w:t xml:space="preserve">secured by the guarantee of the counter </w:t>
      </w:r>
      <w:r w:rsidR="007F4FA6" w:rsidRPr="00B63519">
        <w:rPr>
          <w:rFonts w:ascii="Times New Roman" w:hAnsi="Times New Roman" w:cs="Times New Roman"/>
          <w:sz w:val="24"/>
          <w:szCs w:val="24"/>
        </w:rPr>
        <w:t xml:space="preserve">performance by the Buyer or Contractor </w:t>
      </w:r>
      <w:r w:rsidR="00756352" w:rsidRPr="00B63519">
        <w:rPr>
          <w:rFonts w:ascii="Times New Roman" w:hAnsi="Times New Roman" w:cs="Times New Roman"/>
          <w:sz w:val="24"/>
          <w:szCs w:val="24"/>
        </w:rPr>
        <w:t xml:space="preserve">by the performance bond. Is the guarantor or Insurance Company or Bank obliged to pay on demand </w:t>
      </w:r>
      <w:r w:rsidR="00756352" w:rsidRPr="00B63519">
        <w:rPr>
          <w:rFonts w:ascii="Times New Roman" w:hAnsi="Times New Roman" w:cs="Times New Roman"/>
          <w:sz w:val="24"/>
          <w:szCs w:val="24"/>
        </w:rPr>
        <w:lastRenderedPageBreak/>
        <w:t>by the beneficiary per se? This is discussed in the p</w:t>
      </w:r>
      <w:r w:rsidR="007F4FA6" w:rsidRPr="00B63519">
        <w:rPr>
          <w:rFonts w:ascii="Times New Roman" w:hAnsi="Times New Roman" w:cs="Times New Roman"/>
          <w:sz w:val="24"/>
          <w:szCs w:val="24"/>
        </w:rPr>
        <w:t xml:space="preserve">recedents of </w:t>
      </w:r>
      <w:r w:rsidR="0068289B" w:rsidRPr="00B63519">
        <w:rPr>
          <w:rFonts w:ascii="Times New Roman" w:hAnsi="Times New Roman" w:cs="Times New Roman"/>
          <w:b/>
          <w:sz w:val="24"/>
          <w:szCs w:val="24"/>
        </w:rPr>
        <w:t>Edward Owen Engineering Ltd v Barclays Bank International Ltd</w:t>
      </w:r>
      <w:r w:rsidR="0068289B" w:rsidRPr="00B63519">
        <w:rPr>
          <w:rFonts w:ascii="Times New Roman" w:hAnsi="Times New Roman" w:cs="Times New Roman"/>
          <w:sz w:val="24"/>
          <w:szCs w:val="24"/>
        </w:rPr>
        <w:t xml:space="preserve"> case (supra); </w:t>
      </w:r>
      <w:r w:rsidR="0068289B" w:rsidRPr="00B63519">
        <w:rPr>
          <w:rFonts w:ascii="Times New Roman" w:hAnsi="Times New Roman" w:cs="Times New Roman"/>
          <w:b/>
          <w:sz w:val="24"/>
          <w:szCs w:val="24"/>
        </w:rPr>
        <w:t xml:space="preserve">Gold Coast Ltd versus Caja de Ahorros del Mediterraneo and others [2002] 1 All ER 142, United City Merchants (Investments) Ltd and others v Royal Bank of Canada and others [1982] 2 All ER 720 </w:t>
      </w:r>
      <w:r w:rsidR="0068289B" w:rsidRPr="00B63519">
        <w:rPr>
          <w:rFonts w:ascii="Times New Roman" w:hAnsi="Times New Roman" w:cs="Times New Roman"/>
          <w:sz w:val="24"/>
          <w:szCs w:val="24"/>
        </w:rPr>
        <w:t xml:space="preserve">and </w:t>
      </w:r>
      <w:r w:rsidR="00B05F03" w:rsidRPr="00B63519">
        <w:rPr>
          <w:rFonts w:ascii="Times New Roman" w:hAnsi="Times New Roman" w:cs="Times New Roman"/>
          <w:sz w:val="24"/>
          <w:szCs w:val="24"/>
        </w:rPr>
        <w:t xml:space="preserve">the discussions by </w:t>
      </w:r>
      <w:r w:rsidR="007F4FA6" w:rsidRPr="00B63519">
        <w:rPr>
          <w:rFonts w:ascii="Times New Roman" w:hAnsi="Times New Roman" w:cs="Times New Roman"/>
          <w:b/>
          <w:sz w:val="24"/>
          <w:szCs w:val="24"/>
        </w:rPr>
        <w:t>Geraldine Mary Andrews and Richard Millet</w:t>
      </w:r>
      <w:r w:rsidR="007F4FA6" w:rsidRPr="00B63519">
        <w:rPr>
          <w:rFonts w:ascii="Times New Roman" w:hAnsi="Times New Roman" w:cs="Times New Roman"/>
          <w:sz w:val="24"/>
          <w:szCs w:val="24"/>
        </w:rPr>
        <w:t xml:space="preserve"> in the textbook on the </w:t>
      </w:r>
      <w:r w:rsidR="007F4FA6" w:rsidRPr="00B63519">
        <w:rPr>
          <w:rFonts w:ascii="Times New Roman" w:hAnsi="Times New Roman" w:cs="Times New Roman"/>
          <w:b/>
          <w:sz w:val="24"/>
          <w:szCs w:val="24"/>
        </w:rPr>
        <w:t>Law of Guarantees</w:t>
      </w:r>
      <w:r w:rsidR="007F4FA6" w:rsidRPr="00B63519">
        <w:rPr>
          <w:rFonts w:ascii="Times New Roman" w:hAnsi="Times New Roman" w:cs="Times New Roman"/>
          <w:sz w:val="24"/>
          <w:szCs w:val="24"/>
        </w:rPr>
        <w:t xml:space="preserve"> </w:t>
      </w:r>
      <w:r w:rsidR="007F4FA6" w:rsidRPr="00B63519">
        <w:rPr>
          <w:rFonts w:ascii="Times New Roman" w:hAnsi="Times New Roman" w:cs="Times New Roman"/>
          <w:b/>
          <w:sz w:val="24"/>
          <w:szCs w:val="24"/>
        </w:rPr>
        <w:t>Second Edition 1995 at page 444.</w:t>
      </w:r>
    </w:p>
    <w:p w:rsidR="00B04662" w:rsidRPr="00B63519" w:rsidRDefault="007F4FA6" w:rsidP="00A9443F">
      <w:pPr>
        <w:jc w:val="both"/>
        <w:rPr>
          <w:rFonts w:ascii="Times New Roman" w:hAnsi="Times New Roman" w:cs="Times New Roman"/>
          <w:sz w:val="24"/>
          <w:szCs w:val="24"/>
        </w:rPr>
      </w:pPr>
      <w:r w:rsidRPr="00B63519">
        <w:rPr>
          <w:rFonts w:ascii="Times New Roman" w:hAnsi="Times New Roman" w:cs="Times New Roman"/>
          <w:sz w:val="24"/>
          <w:szCs w:val="24"/>
        </w:rPr>
        <w:t>The issue is also resolved by considering clause 1 of exhibit P10 which guarantees proper and faithful obligations of the “said Clause of the Contract, in the amount of USD. 3,627,762.00 (United States Dollars three million, six hundred twenty seven thousand sixty two only.)”. While the Plaintiff</w:t>
      </w:r>
      <w:r w:rsidR="00854C58" w:rsidRPr="00B63519">
        <w:rPr>
          <w:rFonts w:ascii="Times New Roman" w:hAnsi="Times New Roman" w:cs="Times New Roman"/>
          <w:sz w:val="24"/>
          <w:szCs w:val="24"/>
        </w:rPr>
        <w:t>’</w:t>
      </w:r>
      <w:r w:rsidRPr="00B63519">
        <w:rPr>
          <w:rFonts w:ascii="Times New Roman" w:hAnsi="Times New Roman" w:cs="Times New Roman"/>
          <w:sz w:val="24"/>
          <w:szCs w:val="24"/>
        </w:rPr>
        <w:t>s counsel submitted that the clause 1 of exhibit P10 dealt with obligations in the contract and which included past obligations incurred before 16</w:t>
      </w:r>
      <w:r w:rsidRPr="00B63519">
        <w:rPr>
          <w:rFonts w:ascii="Times New Roman" w:hAnsi="Times New Roman" w:cs="Times New Roman"/>
          <w:sz w:val="24"/>
          <w:szCs w:val="24"/>
          <w:vertAlign w:val="superscript"/>
        </w:rPr>
        <w:t>th</w:t>
      </w:r>
      <w:r w:rsidRPr="00B63519">
        <w:rPr>
          <w:rFonts w:ascii="Times New Roman" w:hAnsi="Times New Roman" w:cs="Times New Roman"/>
          <w:sz w:val="24"/>
          <w:szCs w:val="24"/>
        </w:rPr>
        <w:t xml:space="preserve"> November 2012 when the APG was issued, I conclude that this cannot be. This is because of the use of the phrase cited above: “Said clause of the contract.” A contextual interpretation relates to clause 2 of exhibit P2 which clearly envisages advance payment made by the Contract</w:t>
      </w:r>
      <w:r w:rsidR="00854C58" w:rsidRPr="00B63519">
        <w:rPr>
          <w:rFonts w:ascii="Times New Roman" w:hAnsi="Times New Roman" w:cs="Times New Roman"/>
          <w:sz w:val="24"/>
          <w:szCs w:val="24"/>
        </w:rPr>
        <w:t>or</w:t>
      </w:r>
      <w:r w:rsidRPr="00B63519">
        <w:rPr>
          <w:rFonts w:ascii="Times New Roman" w:hAnsi="Times New Roman" w:cs="Times New Roman"/>
          <w:sz w:val="24"/>
          <w:szCs w:val="24"/>
        </w:rPr>
        <w:t xml:space="preserve"> (Read agent of the Employer) against an Advance Payment Guarantee to be secured thereafter. Moreover the APG would be a condition precedent as demonstrated above.</w:t>
      </w:r>
    </w:p>
    <w:p w:rsidR="007F4FA6" w:rsidRPr="00B63519" w:rsidRDefault="007F4FA6" w:rsidP="007F4FA6">
      <w:pPr>
        <w:jc w:val="both"/>
        <w:rPr>
          <w:rFonts w:ascii="Times New Roman" w:hAnsi="Times New Roman" w:cs="Times New Roman"/>
          <w:sz w:val="24"/>
          <w:szCs w:val="24"/>
        </w:rPr>
      </w:pPr>
      <w:r w:rsidRPr="00B63519">
        <w:rPr>
          <w:rFonts w:ascii="Times New Roman" w:hAnsi="Times New Roman" w:cs="Times New Roman"/>
          <w:sz w:val="24"/>
          <w:szCs w:val="24"/>
        </w:rPr>
        <w:t xml:space="preserve">To wind up on the relevant legal principles, according to the </w:t>
      </w:r>
      <w:r w:rsidRPr="00B63519">
        <w:rPr>
          <w:rFonts w:ascii="Times New Roman" w:hAnsi="Times New Roman" w:cs="Times New Roman"/>
          <w:b/>
          <w:sz w:val="24"/>
          <w:szCs w:val="24"/>
        </w:rPr>
        <w:t>Geraldine Mary Andrews and Richard Millet</w:t>
      </w:r>
      <w:r w:rsidRPr="00B63519">
        <w:rPr>
          <w:rFonts w:ascii="Times New Roman" w:hAnsi="Times New Roman" w:cs="Times New Roman"/>
          <w:sz w:val="24"/>
          <w:szCs w:val="24"/>
        </w:rPr>
        <w:t xml:space="preserve"> in the textbook on the </w:t>
      </w:r>
      <w:r w:rsidRPr="00B63519">
        <w:rPr>
          <w:rFonts w:ascii="Times New Roman" w:hAnsi="Times New Roman" w:cs="Times New Roman"/>
          <w:b/>
          <w:sz w:val="24"/>
          <w:szCs w:val="24"/>
        </w:rPr>
        <w:t>Law of Guarantees</w:t>
      </w:r>
      <w:r w:rsidRPr="00B63519">
        <w:rPr>
          <w:rFonts w:ascii="Times New Roman" w:hAnsi="Times New Roman" w:cs="Times New Roman"/>
          <w:sz w:val="24"/>
          <w:szCs w:val="24"/>
        </w:rPr>
        <w:t xml:space="preserve"> </w:t>
      </w:r>
      <w:r w:rsidRPr="00B63519">
        <w:rPr>
          <w:rFonts w:ascii="Times New Roman" w:hAnsi="Times New Roman" w:cs="Times New Roman"/>
          <w:b/>
          <w:sz w:val="24"/>
          <w:szCs w:val="24"/>
        </w:rPr>
        <w:t>Second Edition 1995 at page 444</w:t>
      </w:r>
      <w:r w:rsidRPr="00B63519">
        <w:rPr>
          <w:rFonts w:ascii="Times New Roman" w:hAnsi="Times New Roman" w:cs="Times New Roman"/>
          <w:sz w:val="24"/>
          <w:szCs w:val="24"/>
        </w:rPr>
        <w:t>, the essential character of a performance bond is defined in the following words:</w:t>
      </w:r>
    </w:p>
    <w:p w:rsidR="007F4FA6" w:rsidRPr="00B63519" w:rsidRDefault="007F4FA6" w:rsidP="007F4FA6">
      <w:pPr>
        <w:ind w:left="720"/>
        <w:jc w:val="both"/>
        <w:rPr>
          <w:rFonts w:ascii="Times New Roman" w:hAnsi="Times New Roman" w:cs="Times New Roman"/>
          <w:sz w:val="24"/>
          <w:szCs w:val="24"/>
        </w:rPr>
      </w:pPr>
      <w:r w:rsidRPr="00B63519">
        <w:rPr>
          <w:rFonts w:ascii="Times New Roman" w:hAnsi="Times New Roman" w:cs="Times New Roman"/>
          <w:sz w:val="24"/>
          <w:szCs w:val="24"/>
        </w:rPr>
        <w:t>"The essential character of the performance bond is more akin to a promissory note than to a true guarantee. It is an undertaking to pay a specified sum to the beneficiary in the event of a breach of contract, rather than a promise to see to it that the contract will be performed. Similarly, the obligations of the bank or other financial institution which issues the performance bond are much more analogous to obligations arising under a letter of credit than to those arising under a guarantee."</w:t>
      </w:r>
    </w:p>
    <w:p w:rsidR="007F4FA6" w:rsidRPr="00B63519" w:rsidRDefault="007F4FA6" w:rsidP="007F4FA6">
      <w:pPr>
        <w:jc w:val="both"/>
        <w:rPr>
          <w:rFonts w:ascii="Times New Roman" w:hAnsi="Times New Roman" w:cs="Times New Roman"/>
          <w:sz w:val="24"/>
          <w:szCs w:val="24"/>
        </w:rPr>
      </w:pPr>
      <w:r w:rsidRPr="00B63519">
        <w:rPr>
          <w:rFonts w:ascii="Times New Roman" w:hAnsi="Times New Roman" w:cs="Times New Roman"/>
          <w:sz w:val="24"/>
          <w:szCs w:val="24"/>
        </w:rPr>
        <w:t>Osborn's Concise Law Dictionary seventh edition at page 306 defines a performance bond as follows:</w:t>
      </w:r>
    </w:p>
    <w:p w:rsidR="007F4FA6" w:rsidRPr="00B63519" w:rsidRDefault="007F4FA6" w:rsidP="007F4FA6">
      <w:pPr>
        <w:ind w:left="720"/>
        <w:jc w:val="both"/>
        <w:rPr>
          <w:rFonts w:ascii="Times New Roman" w:hAnsi="Times New Roman" w:cs="Times New Roman"/>
          <w:sz w:val="24"/>
          <w:szCs w:val="24"/>
        </w:rPr>
      </w:pPr>
      <w:r w:rsidRPr="00B63519">
        <w:rPr>
          <w:rFonts w:ascii="Times New Roman" w:hAnsi="Times New Roman" w:cs="Times New Roman"/>
          <w:sz w:val="24"/>
          <w:szCs w:val="24"/>
        </w:rPr>
        <w:t>"A bond agreed with a creditworthy third-party, e.g. a bank, to ensure completion of contract works. It is common in construction projects. The bondholder undertakes to pay an employer a sum of money on default in completion of works by a contractor.”</w:t>
      </w:r>
    </w:p>
    <w:p w:rsidR="007F4FA6" w:rsidRPr="00B63519" w:rsidRDefault="00775413" w:rsidP="007F4FA6">
      <w:pPr>
        <w:jc w:val="both"/>
        <w:rPr>
          <w:rFonts w:ascii="Times New Roman" w:hAnsi="Times New Roman" w:cs="Times New Roman"/>
          <w:sz w:val="24"/>
          <w:szCs w:val="24"/>
        </w:rPr>
      </w:pPr>
      <w:r w:rsidRPr="00B63519">
        <w:rPr>
          <w:rFonts w:ascii="Times New Roman" w:hAnsi="Times New Roman" w:cs="Times New Roman"/>
          <w:sz w:val="24"/>
          <w:szCs w:val="24"/>
        </w:rPr>
        <w:t xml:space="preserve">The cited legal </w:t>
      </w:r>
      <w:r w:rsidR="007F4FA6" w:rsidRPr="00B63519">
        <w:rPr>
          <w:rFonts w:ascii="Times New Roman" w:hAnsi="Times New Roman" w:cs="Times New Roman"/>
          <w:sz w:val="24"/>
          <w:szCs w:val="24"/>
        </w:rPr>
        <w:t>doctrine point</w:t>
      </w:r>
      <w:r w:rsidRPr="00B63519">
        <w:rPr>
          <w:rFonts w:ascii="Times New Roman" w:hAnsi="Times New Roman" w:cs="Times New Roman"/>
          <w:sz w:val="24"/>
          <w:szCs w:val="24"/>
        </w:rPr>
        <w:t>s</w:t>
      </w:r>
      <w:r w:rsidR="007F4FA6" w:rsidRPr="00B63519">
        <w:rPr>
          <w:rFonts w:ascii="Times New Roman" w:hAnsi="Times New Roman" w:cs="Times New Roman"/>
          <w:sz w:val="24"/>
          <w:szCs w:val="24"/>
        </w:rPr>
        <w:t xml:space="preserve"> to </w:t>
      </w:r>
      <w:r w:rsidRPr="00B63519">
        <w:rPr>
          <w:rFonts w:ascii="Times New Roman" w:hAnsi="Times New Roman" w:cs="Times New Roman"/>
          <w:sz w:val="24"/>
          <w:szCs w:val="24"/>
        </w:rPr>
        <w:t xml:space="preserve">the securing of a </w:t>
      </w:r>
      <w:r w:rsidR="007F4FA6" w:rsidRPr="00B63519">
        <w:rPr>
          <w:rFonts w:ascii="Times New Roman" w:hAnsi="Times New Roman" w:cs="Times New Roman"/>
          <w:sz w:val="24"/>
          <w:szCs w:val="24"/>
        </w:rPr>
        <w:t>bond as a condition precedent</w:t>
      </w:r>
      <w:r w:rsidRPr="00B63519">
        <w:rPr>
          <w:rFonts w:ascii="Times New Roman" w:hAnsi="Times New Roman" w:cs="Times New Roman"/>
          <w:sz w:val="24"/>
          <w:szCs w:val="24"/>
        </w:rPr>
        <w:t xml:space="preserve"> to the performance of the obligations of the beneficiary under the relevant contract. The security is obtained by the other person who is to receive something whether goods or </w:t>
      </w:r>
      <w:r w:rsidR="00854C58" w:rsidRPr="00B63519">
        <w:rPr>
          <w:rFonts w:ascii="Times New Roman" w:hAnsi="Times New Roman" w:cs="Times New Roman"/>
          <w:sz w:val="24"/>
          <w:szCs w:val="24"/>
        </w:rPr>
        <w:t xml:space="preserve">other valuable consideration </w:t>
      </w:r>
      <w:r w:rsidRPr="00B63519">
        <w:rPr>
          <w:rFonts w:ascii="Times New Roman" w:hAnsi="Times New Roman" w:cs="Times New Roman"/>
          <w:sz w:val="24"/>
          <w:szCs w:val="24"/>
        </w:rPr>
        <w:t>from the beneficiary of the performance bond or irrevocable letters of credit or undertaking in the guarantee.</w:t>
      </w:r>
      <w:r w:rsidR="007F4FA6" w:rsidRPr="00B63519">
        <w:rPr>
          <w:rFonts w:ascii="Times New Roman" w:hAnsi="Times New Roman" w:cs="Times New Roman"/>
          <w:sz w:val="24"/>
          <w:szCs w:val="24"/>
        </w:rPr>
        <w:t xml:space="preserve"> Last but not least I have consider</w:t>
      </w:r>
      <w:r w:rsidR="003D0A38" w:rsidRPr="00B63519">
        <w:rPr>
          <w:rFonts w:ascii="Times New Roman" w:hAnsi="Times New Roman" w:cs="Times New Roman"/>
          <w:sz w:val="24"/>
          <w:szCs w:val="24"/>
        </w:rPr>
        <w:t>ed the doctrine in relation to obligations of a guarantor</w:t>
      </w:r>
      <w:r w:rsidRPr="00B63519">
        <w:rPr>
          <w:rFonts w:ascii="Times New Roman" w:hAnsi="Times New Roman" w:cs="Times New Roman"/>
          <w:sz w:val="24"/>
          <w:szCs w:val="24"/>
        </w:rPr>
        <w:t xml:space="preserve"> and when the guarantor can avoid the obligation</w:t>
      </w:r>
      <w:r w:rsidR="003D0A38" w:rsidRPr="00B63519">
        <w:rPr>
          <w:rFonts w:ascii="Times New Roman" w:hAnsi="Times New Roman" w:cs="Times New Roman"/>
          <w:sz w:val="24"/>
          <w:szCs w:val="24"/>
        </w:rPr>
        <w:t xml:space="preserve">. According to </w:t>
      </w:r>
      <w:r w:rsidR="003D0A38" w:rsidRPr="00B63519">
        <w:rPr>
          <w:rFonts w:ascii="Times New Roman" w:hAnsi="Times New Roman" w:cs="Times New Roman"/>
          <w:b/>
          <w:sz w:val="24"/>
          <w:szCs w:val="24"/>
        </w:rPr>
        <w:lastRenderedPageBreak/>
        <w:t xml:space="preserve">Halsbury’s Laws of </w:t>
      </w:r>
      <w:r w:rsidR="00217169" w:rsidRPr="00B63519">
        <w:rPr>
          <w:rFonts w:ascii="Times New Roman" w:hAnsi="Times New Roman" w:cs="Times New Roman"/>
          <w:b/>
          <w:sz w:val="24"/>
          <w:szCs w:val="24"/>
        </w:rPr>
        <w:t>England Volume 41</w:t>
      </w:r>
      <w:r w:rsidR="003D0A38" w:rsidRPr="00B63519">
        <w:rPr>
          <w:rFonts w:ascii="Times New Roman" w:hAnsi="Times New Roman" w:cs="Times New Roman"/>
          <w:b/>
          <w:sz w:val="24"/>
          <w:szCs w:val="24"/>
        </w:rPr>
        <w:t xml:space="preserve"> Fourth Editio</w:t>
      </w:r>
      <w:r w:rsidRPr="00B63519">
        <w:rPr>
          <w:rFonts w:ascii="Times New Roman" w:hAnsi="Times New Roman" w:cs="Times New Roman"/>
          <w:b/>
          <w:sz w:val="24"/>
          <w:szCs w:val="24"/>
        </w:rPr>
        <w:t xml:space="preserve">n Re-issue Paragraph </w:t>
      </w:r>
      <w:r w:rsidR="00217169" w:rsidRPr="00B63519">
        <w:rPr>
          <w:rFonts w:ascii="Times New Roman" w:hAnsi="Times New Roman" w:cs="Times New Roman"/>
          <w:b/>
          <w:sz w:val="24"/>
          <w:szCs w:val="24"/>
        </w:rPr>
        <w:t>377</w:t>
      </w:r>
      <w:r w:rsidRPr="00B63519">
        <w:rPr>
          <w:rFonts w:ascii="Times New Roman" w:hAnsi="Times New Roman" w:cs="Times New Roman"/>
          <w:b/>
          <w:sz w:val="24"/>
          <w:szCs w:val="24"/>
        </w:rPr>
        <w:t xml:space="preserve"> </w:t>
      </w:r>
      <w:r w:rsidRPr="00B63519">
        <w:rPr>
          <w:rFonts w:ascii="Times New Roman" w:hAnsi="Times New Roman" w:cs="Times New Roman"/>
          <w:sz w:val="24"/>
          <w:szCs w:val="24"/>
        </w:rPr>
        <w:t>the general rule is discussed as follows:</w:t>
      </w:r>
    </w:p>
    <w:p w:rsidR="00775413" w:rsidRPr="00B63519" w:rsidRDefault="00775413" w:rsidP="00217169">
      <w:pPr>
        <w:ind w:left="720"/>
        <w:jc w:val="both"/>
        <w:rPr>
          <w:rFonts w:ascii="Times New Roman" w:hAnsi="Times New Roman" w:cs="Times New Roman"/>
          <w:sz w:val="24"/>
          <w:szCs w:val="24"/>
        </w:rPr>
      </w:pPr>
      <w:r w:rsidRPr="00B63519">
        <w:rPr>
          <w:rFonts w:ascii="Times New Roman" w:hAnsi="Times New Roman" w:cs="Times New Roman"/>
          <w:sz w:val="24"/>
          <w:szCs w:val="24"/>
        </w:rPr>
        <w:t>“</w:t>
      </w:r>
      <w:r w:rsidR="00217169" w:rsidRPr="00B63519">
        <w:rPr>
          <w:rFonts w:ascii="Times New Roman" w:hAnsi="Times New Roman" w:cs="Times New Roman"/>
          <w:sz w:val="24"/>
          <w:szCs w:val="24"/>
        </w:rPr>
        <w:t>A performance bond or guarantee, only provides for payments to be made on the mere demand of the beneficiary, particularly the buyer under the contract of sale and consequently acts as an incentive to the seller to perform his obligations under the contract of sale.</w:t>
      </w:r>
      <w:r w:rsidR="007B316F" w:rsidRPr="00B63519">
        <w:rPr>
          <w:rFonts w:ascii="Times New Roman" w:hAnsi="Times New Roman" w:cs="Times New Roman"/>
          <w:sz w:val="24"/>
          <w:szCs w:val="24"/>
        </w:rPr>
        <w:t>”</w:t>
      </w:r>
    </w:p>
    <w:p w:rsidR="00530BF2" w:rsidRPr="00B63519" w:rsidRDefault="00217169" w:rsidP="004C5BA3">
      <w:pPr>
        <w:jc w:val="both"/>
        <w:rPr>
          <w:rFonts w:ascii="Times New Roman" w:hAnsi="Times New Roman" w:cs="Times New Roman"/>
          <w:sz w:val="24"/>
          <w:szCs w:val="24"/>
        </w:rPr>
      </w:pPr>
      <w:r w:rsidRPr="00B63519">
        <w:rPr>
          <w:rFonts w:ascii="Times New Roman" w:hAnsi="Times New Roman" w:cs="Times New Roman"/>
          <w:sz w:val="24"/>
          <w:szCs w:val="24"/>
        </w:rPr>
        <w:t xml:space="preserve">The summary is that the bond is an incentive to the </w:t>
      </w:r>
      <w:r w:rsidR="007B316F" w:rsidRPr="00B63519">
        <w:rPr>
          <w:rFonts w:ascii="Times New Roman" w:hAnsi="Times New Roman" w:cs="Times New Roman"/>
          <w:sz w:val="24"/>
          <w:szCs w:val="24"/>
        </w:rPr>
        <w:t xml:space="preserve">seller </w:t>
      </w:r>
      <w:r w:rsidRPr="00B63519">
        <w:rPr>
          <w:rFonts w:ascii="Times New Roman" w:hAnsi="Times New Roman" w:cs="Times New Roman"/>
          <w:sz w:val="24"/>
          <w:szCs w:val="24"/>
        </w:rPr>
        <w:t>to perform his obligations. In this particular case, the defendants have raised the obligation that the seller or the Employer in this case who is the plaintiff envisaged as the beneficiary did not perform any obligations under the contract exhibit P2. The obligation as I have noted above is the payment of an advance amount of US$3,627,762 against the Advance Payment Guarantee issued by the defendant.</w:t>
      </w:r>
      <w:r w:rsidR="007F206B" w:rsidRPr="00B63519">
        <w:rPr>
          <w:rFonts w:ascii="Times New Roman" w:hAnsi="Times New Roman" w:cs="Times New Roman"/>
          <w:sz w:val="24"/>
          <w:szCs w:val="24"/>
        </w:rPr>
        <w:t xml:space="preserve"> </w:t>
      </w:r>
      <w:r w:rsidR="007F206B" w:rsidRPr="00B63519">
        <w:rPr>
          <w:rFonts w:ascii="Times New Roman" w:hAnsi="Times New Roman" w:cs="Times New Roman"/>
          <w:b/>
          <w:sz w:val="24"/>
          <w:szCs w:val="24"/>
        </w:rPr>
        <w:t>Halsbury's laws of England paragraph 377</w:t>
      </w:r>
      <w:r w:rsidR="007F206B" w:rsidRPr="00B63519">
        <w:rPr>
          <w:rFonts w:ascii="Times New Roman" w:hAnsi="Times New Roman" w:cs="Times New Roman"/>
          <w:sz w:val="24"/>
          <w:szCs w:val="24"/>
        </w:rPr>
        <w:t xml:space="preserve"> (supra) </w:t>
      </w:r>
      <w:r w:rsidR="007B316F" w:rsidRPr="00B63519">
        <w:rPr>
          <w:rFonts w:ascii="Times New Roman" w:hAnsi="Times New Roman" w:cs="Times New Roman"/>
          <w:sz w:val="24"/>
          <w:szCs w:val="24"/>
        </w:rPr>
        <w:t xml:space="preserve">also </w:t>
      </w:r>
      <w:r w:rsidR="007F206B" w:rsidRPr="00B63519">
        <w:rPr>
          <w:rFonts w:ascii="Times New Roman" w:hAnsi="Times New Roman" w:cs="Times New Roman"/>
          <w:sz w:val="24"/>
          <w:szCs w:val="24"/>
        </w:rPr>
        <w:t>note</w:t>
      </w:r>
      <w:r w:rsidR="007B316F" w:rsidRPr="00B63519">
        <w:rPr>
          <w:rFonts w:ascii="Times New Roman" w:hAnsi="Times New Roman" w:cs="Times New Roman"/>
          <w:sz w:val="24"/>
          <w:szCs w:val="24"/>
        </w:rPr>
        <w:t>s</w:t>
      </w:r>
      <w:r w:rsidR="007F206B" w:rsidRPr="00B63519">
        <w:rPr>
          <w:rFonts w:ascii="Times New Roman" w:hAnsi="Times New Roman" w:cs="Times New Roman"/>
          <w:sz w:val="24"/>
          <w:szCs w:val="24"/>
        </w:rPr>
        <w:t xml:space="preserve"> that the bond or guarantee is conclusive evidence as between the bank and the beneficiary and of the beneficiar</w:t>
      </w:r>
      <w:r w:rsidR="007B316F" w:rsidRPr="00B63519">
        <w:rPr>
          <w:rFonts w:ascii="Times New Roman" w:hAnsi="Times New Roman" w:cs="Times New Roman"/>
          <w:sz w:val="24"/>
          <w:szCs w:val="24"/>
        </w:rPr>
        <w:t xml:space="preserve">y’s </w:t>
      </w:r>
      <w:r w:rsidR="007F206B" w:rsidRPr="00B63519">
        <w:rPr>
          <w:rFonts w:ascii="Times New Roman" w:hAnsi="Times New Roman" w:cs="Times New Roman"/>
          <w:sz w:val="24"/>
          <w:szCs w:val="24"/>
        </w:rPr>
        <w:t>entitlement to recover under the guarantee of the bond (See footnotes). Where, however, the bond or guarantee provides that the beneficiary is entitled to payment in</w:t>
      </w:r>
      <w:r w:rsidR="0010034F" w:rsidRPr="00B63519">
        <w:rPr>
          <w:rFonts w:ascii="Times New Roman" w:hAnsi="Times New Roman" w:cs="Times New Roman"/>
          <w:sz w:val="24"/>
          <w:szCs w:val="24"/>
        </w:rPr>
        <w:t xml:space="preserve"> certain </w:t>
      </w:r>
      <w:r w:rsidR="007F206B" w:rsidRPr="00B63519">
        <w:rPr>
          <w:rFonts w:ascii="Times New Roman" w:hAnsi="Times New Roman" w:cs="Times New Roman"/>
          <w:sz w:val="24"/>
          <w:szCs w:val="24"/>
        </w:rPr>
        <w:t xml:space="preserve">stipulated circumstances, it has been held that the beneficiary must, when making the demand for payment, commit himself to claiming that the stipulated event has occurred. </w:t>
      </w:r>
      <w:r w:rsidR="00752318" w:rsidRPr="00B63519">
        <w:rPr>
          <w:rFonts w:ascii="Times New Roman" w:hAnsi="Times New Roman" w:cs="Times New Roman"/>
          <w:sz w:val="24"/>
          <w:szCs w:val="24"/>
        </w:rPr>
        <w:t xml:space="preserve">This is digested from the case of </w:t>
      </w:r>
      <w:r w:rsidR="007F206B" w:rsidRPr="00B63519">
        <w:rPr>
          <w:rFonts w:ascii="Times New Roman" w:hAnsi="Times New Roman" w:cs="Times New Roman"/>
          <w:sz w:val="24"/>
          <w:szCs w:val="24"/>
        </w:rPr>
        <w:lastRenderedPageBreak/>
        <w:t xml:space="preserve">ESAL (COMMODITIES) LTD AND RELTOR LTD v. ORIENTAL CREDIT LTD. AND WELLS FARGO BANK N.A. BANQUE DU CAIRE S.A.E v. WELLS FARGO BANK N.A. [1985] 2 Lloyds Report 546 </w:t>
      </w:r>
      <w:r w:rsidR="004C5BA3" w:rsidRPr="00B63519">
        <w:rPr>
          <w:rFonts w:ascii="Times New Roman" w:hAnsi="Times New Roman" w:cs="Times New Roman"/>
          <w:sz w:val="24"/>
          <w:szCs w:val="24"/>
        </w:rPr>
        <w:t xml:space="preserve">at </w:t>
      </w:r>
      <w:r w:rsidR="00752318" w:rsidRPr="00B63519">
        <w:rPr>
          <w:rFonts w:ascii="Times New Roman" w:hAnsi="Times New Roman" w:cs="Times New Roman"/>
          <w:sz w:val="24"/>
          <w:szCs w:val="24"/>
        </w:rPr>
        <w:t xml:space="preserve">pages 549 and </w:t>
      </w:r>
      <w:r w:rsidR="004C5BA3" w:rsidRPr="00B63519">
        <w:rPr>
          <w:rFonts w:ascii="Times New Roman" w:hAnsi="Times New Roman" w:cs="Times New Roman"/>
          <w:sz w:val="24"/>
          <w:szCs w:val="24"/>
        </w:rPr>
        <w:t xml:space="preserve">550. </w:t>
      </w:r>
      <w:r w:rsidR="00752318" w:rsidRPr="00B63519">
        <w:rPr>
          <w:rFonts w:ascii="Times New Roman" w:hAnsi="Times New Roman" w:cs="Times New Roman"/>
          <w:sz w:val="24"/>
          <w:szCs w:val="24"/>
        </w:rPr>
        <w:t xml:space="preserve">It is the </w:t>
      </w:r>
      <w:r w:rsidR="004379CB" w:rsidRPr="00B63519">
        <w:rPr>
          <w:rFonts w:ascii="Times New Roman" w:hAnsi="Times New Roman" w:cs="Times New Roman"/>
          <w:sz w:val="24"/>
          <w:szCs w:val="24"/>
        </w:rPr>
        <w:t xml:space="preserve">holding on appeal to the Court of Appeal </w:t>
      </w:r>
      <w:r w:rsidR="00752318" w:rsidRPr="00B63519">
        <w:rPr>
          <w:rFonts w:ascii="Times New Roman" w:hAnsi="Times New Roman" w:cs="Times New Roman"/>
          <w:sz w:val="24"/>
          <w:szCs w:val="24"/>
        </w:rPr>
        <w:t xml:space="preserve">of Britain </w:t>
      </w:r>
      <w:r w:rsidR="004379CB" w:rsidRPr="00B63519">
        <w:rPr>
          <w:rFonts w:ascii="Times New Roman" w:hAnsi="Times New Roman" w:cs="Times New Roman"/>
          <w:sz w:val="24"/>
          <w:szCs w:val="24"/>
        </w:rPr>
        <w:t>per Ackner, Neil and Glidewell, L.JJ</w:t>
      </w:r>
      <w:r w:rsidR="00752318" w:rsidRPr="00B63519">
        <w:rPr>
          <w:rFonts w:ascii="Times New Roman" w:hAnsi="Times New Roman" w:cs="Times New Roman"/>
          <w:sz w:val="24"/>
          <w:szCs w:val="24"/>
        </w:rPr>
        <w:t xml:space="preserve">. The issues </w:t>
      </w:r>
      <w:r w:rsidR="007B316F" w:rsidRPr="00B63519">
        <w:rPr>
          <w:rFonts w:ascii="Times New Roman" w:hAnsi="Times New Roman" w:cs="Times New Roman"/>
          <w:sz w:val="24"/>
          <w:szCs w:val="24"/>
        </w:rPr>
        <w:t xml:space="preserve">considered are set out </w:t>
      </w:r>
      <w:r w:rsidR="00752318" w:rsidRPr="00B63519">
        <w:rPr>
          <w:rFonts w:ascii="Times New Roman" w:hAnsi="Times New Roman" w:cs="Times New Roman"/>
          <w:sz w:val="24"/>
          <w:szCs w:val="24"/>
        </w:rPr>
        <w:t xml:space="preserve">at page 549 in the judgment of Ackner LJ and is based on the contention </w:t>
      </w:r>
      <w:r w:rsidR="004379CB" w:rsidRPr="00B63519">
        <w:rPr>
          <w:rFonts w:ascii="Times New Roman" w:hAnsi="Times New Roman" w:cs="Times New Roman"/>
          <w:sz w:val="24"/>
          <w:szCs w:val="24"/>
        </w:rPr>
        <w:t>that</w:t>
      </w:r>
      <w:r w:rsidR="00752318" w:rsidRPr="00B63519">
        <w:rPr>
          <w:rFonts w:ascii="Times New Roman" w:hAnsi="Times New Roman" w:cs="Times New Roman"/>
          <w:sz w:val="24"/>
          <w:szCs w:val="24"/>
        </w:rPr>
        <w:t xml:space="preserve"> </w:t>
      </w:r>
      <w:r w:rsidR="00530BF2" w:rsidRPr="00B63519">
        <w:rPr>
          <w:rFonts w:ascii="Times New Roman" w:hAnsi="Times New Roman" w:cs="Times New Roman"/>
          <w:sz w:val="24"/>
          <w:szCs w:val="24"/>
        </w:rPr>
        <w:t>liability under the performance bond was conditional and the condition had not been complied with. It was contended that there was no liability under the performance bond because unless and until there had been a breach of the underlying contract of sale, and this was never established. Alternatively it was contended that the beneficiary of the performance bond not only had to make a written demand for payment under an</w:t>
      </w:r>
      <w:r w:rsidR="007B316F" w:rsidRPr="00B63519">
        <w:rPr>
          <w:rFonts w:ascii="Times New Roman" w:hAnsi="Times New Roman" w:cs="Times New Roman"/>
          <w:sz w:val="24"/>
          <w:szCs w:val="24"/>
        </w:rPr>
        <w:t xml:space="preserve">d pursuant </w:t>
      </w:r>
      <w:r w:rsidR="00530BF2" w:rsidRPr="00B63519">
        <w:rPr>
          <w:rFonts w:ascii="Times New Roman" w:hAnsi="Times New Roman" w:cs="Times New Roman"/>
          <w:sz w:val="24"/>
          <w:szCs w:val="24"/>
        </w:rPr>
        <w:t xml:space="preserve">to the performance bond, but he must in the making of the demand </w:t>
      </w:r>
      <w:r w:rsidR="007B316F" w:rsidRPr="00B63519">
        <w:rPr>
          <w:rFonts w:ascii="Times New Roman" w:hAnsi="Times New Roman" w:cs="Times New Roman"/>
          <w:sz w:val="24"/>
          <w:szCs w:val="24"/>
        </w:rPr>
        <w:t xml:space="preserve">assert </w:t>
      </w:r>
      <w:r w:rsidR="00530BF2" w:rsidRPr="00B63519">
        <w:rPr>
          <w:rFonts w:ascii="Times New Roman" w:hAnsi="Times New Roman" w:cs="Times New Roman"/>
          <w:sz w:val="24"/>
          <w:szCs w:val="24"/>
        </w:rPr>
        <w:t>that the demand was made because the supplier had failed properly to execute the contract. The honourable judge went on to hold as follows:</w:t>
      </w:r>
    </w:p>
    <w:p w:rsidR="000E4078" w:rsidRPr="00B63519" w:rsidRDefault="004379CB" w:rsidP="004379CB">
      <w:pPr>
        <w:ind w:left="720"/>
        <w:jc w:val="both"/>
        <w:rPr>
          <w:rFonts w:ascii="Times New Roman" w:hAnsi="Times New Roman" w:cs="Times New Roman"/>
          <w:sz w:val="24"/>
          <w:szCs w:val="24"/>
        </w:rPr>
      </w:pPr>
      <w:r w:rsidRPr="00B63519">
        <w:rPr>
          <w:rFonts w:ascii="Times New Roman" w:hAnsi="Times New Roman" w:cs="Times New Roman"/>
          <w:sz w:val="24"/>
          <w:szCs w:val="24"/>
        </w:rPr>
        <w:t>“</w:t>
      </w:r>
      <w:r w:rsidR="00530BF2" w:rsidRPr="00B63519">
        <w:rPr>
          <w:rFonts w:ascii="Times New Roman" w:hAnsi="Times New Roman" w:cs="Times New Roman"/>
          <w:sz w:val="24"/>
          <w:szCs w:val="24"/>
        </w:rPr>
        <w:t>As regards the first interpretation,</w:t>
      </w:r>
      <w:r w:rsidR="0029299A" w:rsidRPr="00B63519">
        <w:rPr>
          <w:rFonts w:ascii="Times New Roman" w:hAnsi="Times New Roman" w:cs="Times New Roman"/>
          <w:sz w:val="24"/>
          <w:szCs w:val="24"/>
        </w:rPr>
        <w:t xml:space="preserve"> Mr. Tugendhat is obliged to a</w:t>
      </w:r>
      <w:r w:rsidR="007B316F" w:rsidRPr="00B63519">
        <w:rPr>
          <w:rFonts w:ascii="Times New Roman" w:hAnsi="Times New Roman" w:cs="Times New Roman"/>
          <w:sz w:val="24"/>
          <w:szCs w:val="24"/>
        </w:rPr>
        <w:t>c</w:t>
      </w:r>
      <w:r w:rsidR="0029299A" w:rsidRPr="00B63519">
        <w:rPr>
          <w:rFonts w:ascii="Times New Roman" w:hAnsi="Times New Roman" w:cs="Times New Roman"/>
          <w:sz w:val="24"/>
          <w:szCs w:val="24"/>
        </w:rPr>
        <w:t>cept if he is right, t</w:t>
      </w:r>
      <w:r w:rsidR="00530BF2" w:rsidRPr="00B63519">
        <w:rPr>
          <w:rFonts w:ascii="Times New Roman" w:hAnsi="Times New Roman" w:cs="Times New Roman"/>
          <w:sz w:val="24"/>
          <w:szCs w:val="24"/>
        </w:rPr>
        <w:t xml:space="preserve">he bank by entering into the performance bond is taking upon itself the obligation </w:t>
      </w:r>
      <w:r w:rsidR="0029299A" w:rsidRPr="00B63519">
        <w:rPr>
          <w:rFonts w:ascii="Times New Roman" w:hAnsi="Times New Roman" w:cs="Times New Roman"/>
          <w:sz w:val="24"/>
          <w:szCs w:val="24"/>
        </w:rPr>
        <w:t xml:space="preserve">of deciding the merits of the dispute under a contract of sale, the function of which it is virtually common ground the bank is wholly unfitted and which the parties could not sensibly have intended. As Mr. Sumpton for WF correctly submitted, if the performance bond was so conditional, then unless there was clear evidence that the seller admitted that he was in breach of the contract of sale, payment would never safely be made by the bank except on a judgement of a </w:t>
      </w:r>
      <w:r w:rsidR="007B316F" w:rsidRPr="00B63519">
        <w:rPr>
          <w:rFonts w:ascii="Times New Roman" w:hAnsi="Times New Roman" w:cs="Times New Roman"/>
          <w:sz w:val="24"/>
          <w:szCs w:val="24"/>
        </w:rPr>
        <w:t>C</w:t>
      </w:r>
      <w:r w:rsidR="0029299A" w:rsidRPr="00B63519">
        <w:rPr>
          <w:rFonts w:ascii="Times New Roman" w:hAnsi="Times New Roman" w:cs="Times New Roman"/>
          <w:sz w:val="24"/>
          <w:szCs w:val="24"/>
        </w:rPr>
        <w:t xml:space="preserve">ompetent court of jurisdiction and this result would be wholly inconsistent with the entire object of the transaction, namely to enable the </w:t>
      </w:r>
      <w:r w:rsidR="0029299A" w:rsidRPr="00B63519">
        <w:rPr>
          <w:rFonts w:ascii="Times New Roman" w:hAnsi="Times New Roman" w:cs="Times New Roman"/>
          <w:sz w:val="24"/>
          <w:szCs w:val="24"/>
        </w:rPr>
        <w:lastRenderedPageBreak/>
        <w:t xml:space="preserve">beneficiary to obtain prompt and certain payment. There is no need to cite, at length, the </w:t>
      </w:r>
      <w:r w:rsidR="007B316F" w:rsidRPr="00B63519">
        <w:rPr>
          <w:rFonts w:ascii="Times New Roman" w:hAnsi="Times New Roman" w:cs="Times New Roman"/>
          <w:sz w:val="24"/>
          <w:szCs w:val="24"/>
        </w:rPr>
        <w:t>well-known case of Edward Owen Engineering Ltd versus Barclays B</w:t>
      </w:r>
      <w:r w:rsidR="0029299A" w:rsidRPr="00B63519">
        <w:rPr>
          <w:rFonts w:ascii="Times New Roman" w:hAnsi="Times New Roman" w:cs="Times New Roman"/>
          <w:sz w:val="24"/>
          <w:szCs w:val="24"/>
        </w:rPr>
        <w:t xml:space="preserve">ank </w:t>
      </w:r>
      <w:r w:rsidR="007B316F" w:rsidRPr="00B63519">
        <w:rPr>
          <w:rFonts w:ascii="Times New Roman" w:hAnsi="Times New Roman" w:cs="Times New Roman"/>
          <w:sz w:val="24"/>
          <w:szCs w:val="24"/>
        </w:rPr>
        <w:t>I</w:t>
      </w:r>
      <w:r w:rsidR="0029299A" w:rsidRPr="00B63519">
        <w:rPr>
          <w:rFonts w:ascii="Times New Roman" w:hAnsi="Times New Roman" w:cs="Times New Roman"/>
          <w:sz w:val="24"/>
          <w:szCs w:val="24"/>
        </w:rPr>
        <w:t>nternational Ltd… As to the general nature of a performance bond, where it is stressed that a bank is not concerned in the least with the relations between the supplier and customer nor with the question whether the supplier has performed his contractual obligation or not, nor with the question whether the supplier is in default or not, the only exception being where there is clear evidence both of fraud and the bank’s knowledge of that fraud.</w:t>
      </w:r>
      <w:r w:rsidR="00AE47FA" w:rsidRPr="00B63519">
        <w:rPr>
          <w:rFonts w:ascii="Times New Roman" w:hAnsi="Times New Roman" w:cs="Times New Roman"/>
          <w:sz w:val="24"/>
          <w:szCs w:val="24"/>
        </w:rPr>
        <w:t xml:space="preserve"> See in particular the decision </w:t>
      </w:r>
      <w:r w:rsidR="00AE47FA" w:rsidRPr="00B63519">
        <w:rPr>
          <w:rFonts w:ascii="Times New Roman" w:hAnsi="Times New Roman" w:cs="Times New Roman"/>
          <w:sz w:val="24"/>
          <w:szCs w:val="24"/>
        </w:rPr>
        <w:lastRenderedPageBreak/>
        <w:t>of this court in the United Trading Corporation SA versus Allied Arab Bank Ltd…</w:t>
      </w:r>
      <w:r w:rsidR="000E4078" w:rsidRPr="00B63519">
        <w:rPr>
          <w:rFonts w:ascii="Times New Roman" w:hAnsi="Times New Roman" w:cs="Times New Roman"/>
          <w:sz w:val="24"/>
          <w:szCs w:val="24"/>
        </w:rPr>
        <w:t>.</w:t>
      </w:r>
    </w:p>
    <w:p w:rsidR="0010034F" w:rsidRPr="00B63519" w:rsidRDefault="000E4078" w:rsidP="004379CB">
      <w:pPr>
        <w:ind w:left="720"/>
        <w:jc w:val="both"/>
        <w:rPr>
          <w:rFonts w:ascii="Times New Roman" w:hAnsi="Times New Roman" w:cs="Times New Roman"/>
          <w:sz w:val="24"/>
          <w:szCs w:val="24"/>
        </w:rPr>
      </w:pPr>
      <w:r w:rsidRPr="00B63519">
        <w:rPr>
          <w:rFonts w:ascii="Times New Roman" w:hAnsi="Times New Roman" w:cs="Times New Roman"/>
          <w:sz w:val="24"/>
          <w:szCs w:val="24"/>
        </w:rPr>
        <w:t>However, I accept Mr. Tugendhat’s alternative submission that in addition to the beneficiary making the demand, he must also inform the bank that he does so</w:t>
      </w:r>
      <w:r w:rsidR="007B316F" w:rsidRPr="00B63519">
        <w:rPr>
          <w:rFonts w:ascii="Times New Roman" w:hAnsi="Times New Roman" w:cs="Times New Roman"/>
          <w:sz w:val="24"/>
          <w:szCs w:val="24"/>
        </w:rPr>
        <w:t>,</w:t>
      </w:r>
      <w:r w:rsidRPr="00B63519">
        <w:rPr>
          <w:rFonts w:ascii="Times New Roman" w:hAnsi="Times New Roman" w:cs="Times New Roman"/>
          <w:sz w:val="24"/>
          <w:szCs w:val="24"/>
        </w:rPr>
        <w:t xml:space="preserve"> on the basis provided for in the performance bond itself. This interpretation not only gives the meaning and effect to the words "in the event that the supplier fails…" Which otherwise would be mere surplusage, but in </w:t>
      </w:r>
      <w:r w:rsidR="007B316F" w:rsidRPr="00B63519">
        <w:rPr>
          <w:rFonts w:ascii="Times New Roman" w:hAnsi="Times New Roman" w:cs="Times New Roman"/>
          <w:sz w:val="24"/>
          <w:szCs w:val="24"/>
        </w:rPr>
        <w:t xml:space="preserve">no </w:t>
      </w:r>
      <w:r w:rsidRPr="00B63519">
        <w:rPr>
          <w:rFonts w:ascii="Times New Roman" w:hAnsi="Times New Roman" w:cs="Times New Roman"/>
          <w:sz w:val="24"/>
          <w:szCs w:val="24"/>
        </w:rPr>
        <w:t xml:space="preserve">way imposes an extravagant demand upon the bank. </w:t>
      </w:r>
      <w:r w:rsidR="007B316F" w:rsidRPr="00B63519">
        <w:rPr>
          <w:rFonts w:ascii="Times New Roman" w:hAnsi="Times New Roman" w:cs="Times New Roman"/>
          <w:i/>
          <w:sz w:val="24"/>
          <w:szCs w:val="24"/>
        </w:rPr>
        <w:t>A</w:t>
      </w:r>
      <w:r w:rsidRPr="00B63519">
        <w:rPr>
          <w:rFonts w:ascii="Times New Roman" w:hAnsi="Times New Roman" w:cs="Times New Roman"/>
          <w:i/>
          <w:sz w:val="24"/>
          <w:szCs w:val="24"/>
        </w:rPr>
        <w:t xml:space="preserve"> beneficiary </w:t>
      </w:r>
      <w:r w:rsidR="007B316F" w:rsidRPr="00B63519">
        <w:rPr>
          <w:rFonts w:ascii="Times New Roman" w:hAnsi="Times New Roman" w:cs="Times New Roman"/>
          <w:i/>
          <w:sz w:val="24"/>
          <w:szCs w:val="24"/>
        </w:rPr>
        <w:t>may seek</w:t>
      </w:r>
      <w:r w:rsidRPr="00B63519">
        <w:rPr>
          <w:rFonts w:ascii="Times New Roman" w:hAnsi="Times New Roman" w:cs="Times New Roman"/>
          <w:i/>
          <w:sz w:val="24"/>
          <w:szCs w:val="24"/>
        </w:rPr>
        <w:t>, honestly or dishonestly, to apply a performance bond to the wrong contract, and the need to inform the bank of the true basis upon which he is making the demand may be salutary</w:t>
      </w:r>
      <w:r w:rsidRPr="00B63519">
        <w:rPr>
          <w:rFonts w:ascii="Times New Roman" w:hAnsi="Times New Roman" w:cs="Times New Roman"/>
          <w:sz w:val="24"/>
          <w:szCs w:val="24"/>
        </w:rPr>
        <w:t>. Moreover, the desire for an extension of the performance bond may, on occasion, be due to the fact that the performance, for one reason or another, might have been justifiably delayed and the beneficiary does not yet know whether or not there will in due course be</w:t>
      </w:r>
      <w:r w:rsidR="00537329" w:rsidRPr="00B63519">
        <w:rPr>
          <w:rFonts w:ascii="Times New Roman" w:hAnsi="Times New Roman" w:cs="Times New Roman"/>
          <w:sz w:val="24"/>
          <w:szCs w:val="24"/>
        </w:rPr>
        <w:t xml:space="preserve"> full </w:t>
      </w:r>
      <w:r w:rsidRPr="00B63519">
        <w:rPr>
          <w:rFonts w:ascii="Times New Roman" w:hAnsi="Times New Roman" w:cs="Times New Roman"/>
          <w:sz w:val="24"/>
          <w:szCs w:val="24"/>
        </w:rPr>
        <w:t>compliance with the contract. The requirement that he must, when making his demand for payment in order to support his request for an extension, also commit himself to claiming that the contract has not been complied with, may prevent some of the many abuses of the performance bond procedure that undoubtedly occur.…"</w:t>
      </w:r>
      <w:r w:rsidR="00AE47FA" w:rsidRPr="00B63519">
        <w:rPr>
          <w:rFonts w:ascii="Times New Roman" w:hAnsi="Times New Roman" w:cs="Times New Roman"/>
          <w:sz w:val="24"/>
          <w:szCs w:val="24"/>
        </w:rPr>
        <w:t xml:space="preserve">  </w:t>
      </w:r>
      <w:r w:rsidR="00CE35C4" w:rsidRPr="00B63519">
        <w:rPr>
          <w:rFonts w:ascii="Times New Roman" w:hAnsi="Times New Roman" w:cs="Times New Roman"/>
          <w:sz w:val="24"/>
          <w:szCs w:val="24"/>
        </w:rPr>
        <w:t>(Emphasis added).</w:t>
      </w:r>
    </w:p>
    <w:p w:rsidR="001422EB" w:rsidRPr="00B63519" w:rsidRDefault="004C5BA3" w:rsidP="004C5BA3">
      <w:pPr>
        <w:jc w:val="both"/>
        <w:rPr>
          <w:rFonts w:ascii="Times New Roman" w:hAnsi="Times New Roman" w:cs="Times New Roman"/>
          <w:sz w:val="24"/>
          <w:szCs w:val="24"/>
        </w:rPr>
      </w:pPr>
      <w:r w:rsidRPr="00B63519">
        <w:rPr>
          <w:rFonts w:ascii="Times New Roman" w:hAnsi="Times New Roman" w:cs="Times New Roman"/>
          <w:sz w:val="24"/>
          <w:szCs w:val="24"/>
        </w:rPr>
        <w:t>Th</w:t>
      </w:r>
      <w:r w:rsidR="005F6A30" w:rsidRPr="00B63519">
        <w:rPr>
          <w:rFonts w:ascii="Times New Roman" w:hAnsi="Times New Roman" w:cs="Times New Roman"/>
          <w:sz w:val="24"/>
          <w:szCs w:val="24"/>
        </w:rPr>
        <w:t xml:space="preserve">e above </w:t>
      </w:r>
      <w:r w:rsidR="000E4078" w:rsidRPr="00B63519">
        <w:rPr>
          <w:rFonts w:ascii="Times New Roman" w:hAnsi="Times New Roman" w:cs="Times New Roman"/>
          <w:sz w:val="24"/>
          <w:szCs w:val="24"/>
        </w:rPr>
        <w:t xml:space="preserve">decision was </w:t>
      </w:r>
      <w:r w:rsidR="005F6A30" w:rsidRPr="00B63519">
        <w:rPr>
          <w:rFonts w:ascii="Times New Roman" w:hAnsi="Times New Roman" w:cs="Times New Roman"/>
          <w:sz w:val="24"/>
          <w:szCs w:val="24"/>
        </w:rPr>
        <w:t xml:space="preserve">as cited </w:t>
      </w:r>
      <w:r w:rsidR="000E4078" w:rsidRPr="00B63519">
        <w:rPr>
          <w:rFonts w:ascii="Times New Roman" w:hAnsi="Times New Roman" w:cs="Times New Roman"/>
          <w:sz w:val="24"/>
          <w:szCs w:val="24"/>
        </w:rPr>
        <w:t xml:space="preserve">with approval by </w:t>
      </w:r>
      <w:r w:rsidRPr="00B63519">
        <w:rPr>
          <w:rFonts w:ascii="Times New Roman" w:hAnsi="Times New Roman" w:cs="Times New Roman"/>
          <w:sz w:val="24"/>
          <w:szCs w:val="24"/>
        </w:rPr>
        <w:t xml:space="preserve">the House of Lords in </w:t>
      </w:r>
      <w:r w:rsidRPr="00B63519">
        <w:rPr>
          <w:rFonts w:ascii="Times New Roman" w:hAnsi="Times New Roman" w:cs="Times New Roman"/>
          <w:b/>
          <w:sz w:val="24"/>
          <w:szCs w:val="24"/>
        </w:rPr>
        <w:t>Trafalgar House Construction (Regions) Ltd v</w:t>
      </w:r>
      <w:r w:rsidR="000E4078" w:rsidRPr="00B63519">
        <w:rPr>
          <w:rFonts w:ascii="Times New Roman" w:hAnsi="Times New Roman" w:cs="Times New Roman"/>
          <w:b/>
          <w:sz w:val="24"/>
          <w:szCs w:val="24"/>
        </w:rPr>
        <w:t>s.</w:t>
      </w:r>
      <w:r w:rsidRPr="00B63519">
        <w:rPr>
          <w:rFonts w:ascii="Times New Roman" w:hAnsi="Times New Roman" w:cs="Times New Roman"/>
          <w:b/>
          <w:sz w:val="24"/>
          <w:szCs w:val="24"/>
        </w:rPr>
        <w:t xml:space="preserve"> General Surety and Guarantee Co Ltd [1995] 3 All ER 737</w:t>
      </w:r>
      <w:r w:rsidR="005F6A30" w:rsidRPr="00B63519">
        <w:rPr>
          <w:rFonts w:ascii="Times New Roman" w:hAnsi="Times New Roman" w:cs="Times New Roman"/>
          <w:sz w:val="24"/>
          <w:szCs w:val="24"/>
        </w:rPr>
        <w:t xml:space="preserve"> as an illustration o</w:t>
      </w:r>
      <w:r w:rsidR="004379CB" w:rsidRPr="00B63519">
        <w:rPr>
          <w:rFonts w:ascii="Times New Roman" w:hAnsi="Times New Roman" w:cs="Times New Roman"/>
          <w:sz w:val="24"/>
          <w:szCs w:val="24"/>
        </w:rPr>
        <w:t>f</w:t>
      </w:r>
      <w:r w:rsidR="005F6A30" w:rsidRPr="00B63519">
        <w:rPr>
          <w:rFonts w:ascii="Times New Roman" w:hAnsi="Times New Roman" w:cs="Times New Roman"/>
          <w:sz w:val="24"/>
          <w:szCs w:val="24"/>
        </w:rPr>
        <w:t xml:space="preserve"> “on demand” bonds</w:t>
      </w:r>
      <w:r w:rsidR="00B25F3F" w:rsidRPr="00B63519">
        <w:rPr>
          <w:rFonts w:ascii="Times New Roman" w:hAnsi="Times New Roman" w:cs="Times New Roman"/>
          <w:sz w:val="24"/>
          <w:szCs w:val="24"/>
        </w:rPr>
        <w:t xml:space="preserve">. </w:t>
      </w:r>
      <w:r w:rsidR="001422EB" w:rsidRPr="00B63519">
        <w:rPr>
          <w:rFonts w:ascii="Times New Roman" w:hAnsi="Times New Roman" w:cs="Times New Roman"/>
          <w:sz w:val="24"/>
          <w:szCs w:val="24"/>
        </w:rPr>
        <w:t>The decision had turned both on the construction of the performance bond instrument and on general principles as quoted above.</w:t>
      </w:r>
    </w:p>
    <w:p w:rsidR="009609DD" w:rsidRPr="00B63519" w:rsidRDefault="001422EB" w:rsidP="004C5BA3">
      <w:pPr>
        <w:jc w:val="both"/>
        <w:rPr>
          <w:rFonts w:ascii="Times New Roman" w:hAnsi="Times New Roman" w:cs="Times New Roman"/>
          <w:sz w:val="24"/>
          <w:szCs w:val="24"/>
        </w:rPr>
      </w:pPr>
      <w:r w:rsidRPr="00B63519">
        <w:rPr>
          <w:rFonts w:ascii="Times New Roman" w:hAnsi="Times New Roman" w:cs="Times New Roman"/>
          <w:sz w:val="24"/>
          <w:szCs w:val="24"/>
        </w:rPr>
        <w:t xml:space="preserve">In </w:t>
      </w:r>
      <w:r w:rsidRPr="00B63519">
        <w:rPr>
          <w:rFonts w:ascii="Times New Roman" w:hAnsi="Times New Roman" w:cs="Times New Roman"/>
          <w:b/>
          <w:sz w:val="24"/>
          <w:szCs w:val="24"/>
        </w:rPr>
        <w:t>Trafalgar House Construction (Regions) Ltd vs. General Surety and Guarantee Co Ltd [1995] 3 All ER 737</w:t>
      </w:r>
      <w:r w:rsidR="004379CB" w:rsidRPr="00B63519">
        <w:rPr>
          <w:rFonts w:ascii="Times New Roman" w:hAnsi="Times New Roman" w:cs="Times New Roman"/>
          <w:sz w:val="24"/>
          <w:szCs w:val="24"/>
        </w:rPr>
        <w:t>, t</w:t>
      </w:r>
      <w:r w:rsidR="00B25F3F" w:rsidRPr="00B63519">
        <w:rPr>
          <w:rFonts w:ascii="Times New Roman" w:hAnsi="Times New Roman" w:cs="Times New Roman"/>
          <w:sz w:val="24"/>
          <w:szCs w:val="24"/>
        </w:rPr>
        <w:t xml:space="preserve">he </w:t>
      </w:r>
      <w:r w:rsidRPr="00B63519">
        <w:rPr>
          <w:rFonts w:ascii="Times New Roman" w:hAnsi="Times New Roman" w:cs="Times New Roman"/>
          <w:sz w:val="24"/>
          <w:szCs w:val="24"/>
        </w:rPr>
        <w:t xml:space="preserve">case summary is that the </w:t>
      </w:r>
      <w:r w:rsidR="00B25F3F" w:rsidRPr="00B63519">
        <w:rPr>
          <w:rFonts w:ascii="Times New Roman" w:hAnsi="Times New Roman" w:cs="Times New Roman"/>
          <w:sz w:val="24"/>
          <w:szCs w:val="24"/>
        </w:rPr>
        <w:t xml:space="preserve">plaintiff contractors entered into a contract with a local authority for the construction of a leisure complex. The plaintiff’s engaged sub-contractors for ground works and required them to provide a bond for 10% of the sub-contract value of £1,012,851·31. The sub-contractors entered into such a bond with the defendants, described as ‘the surety’, under which the surety’s obligation was null and void if the sub-contractors fulfilled the terms of the contract or if on default by the sub-contractors the surety ‘shall satisfy and discharge the damages sustained by’ the </w:t>
      </w:r>
      <w:r w:rsidR="00B25F3F" w:rsidRPr="00B63519">
        <w:rPr>
          <w:rFonts w:ascii="Times New Roman" w:hAnsi="Times New Roman" w:cs="Times New Roman"/>
          <w:sz w:val="24"/>
          <w:szCs w:val="24"/>
        </w:rPr>
        <w:lastRenderedPageBreak/>
        <w:t xml:space="preserve">main contractors up to the amount of the bond. Before they completed work under the sub-contract the sub-contractors went into receivership and were unable to continue. The plaintiffs completed the works themselves and </w:t>
      </w:r>
      <w:r w:rsidR="00B25F3F" w:rsidRPr="00B63519">
        <w:rPr>
          <w:rFonts w:ascii="Times New Roman" w:hAnsi="Times New Roman" w:cs="Times New Roman"/>
          <w:sz w:val="24"/>
          <w:szCs w:val="24"/>
        </w:rPr>
        <w:lastRenderedPageBreak/>
        <w:t xml:space="preserve">issued a writ against the defendants claiming £101,285 under the bond and applied for summary judgment. The official referee refused the defendants leave to defend and entered summary judgment. The defendants’ appeal to the Court of Appeal was dismissed on the grounds (i) that the purpose of the bond was to provide immediate funds for the plaintiffs in the event of failure of performance by the sub-contractors, (ii) that the bond was not a guarantee in the ordinary sense whereby the guarantor agreed to ‘see to it’ that the subcontractors’ obligation would be performed but imposed on the surety an independent obligation to pay, on demand being made in good faith by the plaintiffs, a gross sum of damages representing the additional expenditure incurred by the plaintiffs as a result of the sub-contractors’ breach and (iii) that in calculating that sum no account was to be taken of debts and credits, including the value of any set-offs and counterclaims due to or by the parties. The defendants appealed to the House of Lords. </w:t>
      </w:r>
    </w:p>
    <w:p w:rsidR="009609DD" w:rsidRPr="00B63519" w:rsidRDefault="009609DD" w:rsidP="004C5BA3">
      <w:pPr>
        <w:jc w:val="both"/>
        <w:rPr>
          <w:rFonts w:ascii="Times New Roman" w:hAnsi="Times New Roman" w:cs="Times New Roman"/>
          <w:sz w:val="24"/>
          <w:szCs w:val="24"/>
        </w:rPr>
      </w:pPr>
      <w:r w:rsidRPr="00B63519">
        <w:rPr>
          <w:rFonts w:ascii="Times New Roman" w:hAnsi="Times New Roman" w:cs="Times New Roman"/>
          <w:sz w:val="24"/>
          <w:szCs w:val="24"/>
        </w:rPr>
        <w:t xml:space="preserve">Among the principles applied by the House of Lords is that of construction </w:t>
      </w:r>
      <w:r w:rsidR="001422EB" w:rsidRPr="00B63519">
        <w:rPr>
          <w:rFonts w:ascii="Times New Roman" w:hAnsi="Times New Roman" w:cs="Times New Roman"/>
          <w:sz w:val="24"/>
          <w:szCs w:val="24"/>
        </w:rPr>
        <w:t>of the performance bond to establish the intention of the parties</w:t>
      </w:r>
      <w:r w:rsidRPr="00B63519">
        <w:rPr>
          <w:rFonts w:ascii="Times New Roman" w:hAnsi="Times New Roman" w:cs="Times New Roman"/>
          <w:sz w:val="24"/>
          <w:szCs w:val="24"/>
        </w:rPr>
        <w:t>.</w:t>
      </w:r>
    </w:p>
    <w:p w:rsidR="0010034F" w:rsidRPr="00B63519" w:rsidRDefault="009609DD" w:rsidP="009609DD">
      <w:pPr>
        <w:jc w:val="both"/>
        <w:rPr>
          <w:rFonts w:ascii="Times New Roman" w:hAnsi="Times New Roman" w:cs="Times New Roman"/>
          <w:sz w:val="24"/>
          <w:szCs w:val="24"/>
        </w:rPr>
      </w:pPr>
      <w:r w:rsidRPr="00B63519">
        <w:rPr>
          <w:rFonts w:ascii="Times New Roman" w:hAnsi="Times New Roman" w:cs="Times New Roman"/>
          <w:sz w:val="24"/>
          <w:szCs w:val="24"/>
        </w:rPr>
        <w:t xml:space="preserve">All that was required to activate </w:t>
      </w:r>
      <w:r w:rsidR="001422EB" w:rsidRPr="00B63519">
        <w:rPr>
          <w:rFonts w:ascii="Times New Roman" w:hAnsi="Times New Roman" w:cs="Times New Roman"/>
          <w:sz w:val="24"/>
          <w:szCs w:val="24"/>
        </w:rPr>
        <w:t xml:space="preserve">the performance bond was </w:t>
      </w:r>
      <w:r w:rsidRPr="00B63519">
        <w:rPr>
          <w:rFonts w:ascii="Times New Roman" w:hAnsi="Times New Roman" w:cs="Times New Roman"/>
          <w:sz w:val="24"/>
          <w:szCs w:val="24"/>
        </w:rPr>
        <w:t xml:space="preserve">a demand by the creditor stated to be on the basis of the event specified in the bond. </w:t>
      </w:r>
      <w:r w:rsidR="0010034F" w:rsidRPr="00B63519">
        <w:rPr>
          <w:rFonts w:ascii="Times New Roman" w:hAnsi="Times New Roman" w:cs="Times New Roman"/>
          <w:sz w:val="24"/>
          <w:szCs w:val="24"/>
        </w:rPr>
        <w:t>Lord</w:t>
      </w:r>
      <w:r w:rsidR="00A63AE2" w:rsidRPr="00B63519">
        <w:rPr>
          <w:rFonts w:ascii="Times New Roman" w:hAnsi="Times New Roman" w:cs="Times New Roman"/>
          <w:sz w:val="24"/>
          <w:szCs w:val="24"/>
        </w:rPr>
        <w:t xml:space="preserve"> </w:t>
      </w:r>
      <w:r w:rsidR="0010034F" w:rsidRPr="00B63519">
        <w:rPr>
          <w:rFonts w:ascii="Times New Roman" w:hAnsi="Times New Roman" w:cs="Times New Roman"/>
          <w:sz w:val="24"/>
          <w:szCs w:val="24"/>
        </w:rPr>
        <w:t>Jauncey of Tullichettle</w:t>
      </w:r>
      <w:r w:rsidR="00A63AE2" w:rsidRPr="00B63519">
        <w:rPr>
          <w:rFonts w:ascii="Times New Roman" w:hAnsi="Times New Roman" w:cs="Times New Roman"/>
          <w:sz w:val="24"/>
          <w:szCs w:val="24"/>
        </w:rPr>
        <w:t xml:space="preserve"> considered the wording of the bond at page </w:t>
      </w:r>
      <w:r w:rsidR="0010034F" w:rsidRPr="00B63519">
        <w:rPr>
          <w:rFonts w:ascii="Times New Roman" w:hAnsi="Times New Roman" w:cs="Times New Roman"/>
          <w:sz w:val="24"/>
          <w:szCs w:val="24"/>
        </w:rPr>
        <w:t>743</w:t>
      </w:r>
      <w:r w:rsidR="00E74125" w:rsidRPr="00B63519">
        <w:rPr>
          <w:rFonts w:ascii="Times New Roman" w:hAnsi="Times New Roman" w:cs="Times New Roman"/>
          <w:sz w:val="24"/>
          <w:szCs w:val="24"/>
        </w:rPr>
        <w:t xml:space="preserve"> said:</w:t>
      </w:r>
    </w:p>
    <w:p w:rsidR="0010034F" w:rsidRPr="00B63519" w:rsidRDefault="0010034F" w:rsidP="0010034F">
      <w:pPr>
        <w:ind w:left="720"/>
        <w:jc w:val="both"/>
        <w:rPr>
          <w:rFonts w:ascii="Times New Roman" w:hAnsi="Times New Roman" w:cs="Times New Roman"/>
          <w:sz w:val="24"/>
          <w:szCs w:val="24"/>
        </w:rPr>
      </w:pPr>
      <w:r w:rsidRPr="00B63519">
        <w:rPr>
          <w:rFonts w:ascii="Times New Roman" w:hAnsi="Times New Roman" w:cs="Times New Roman"/>
          <w:sz w:val="24"/>
          <w:szCs w:val="24"/>
        </w:rPr>
        <w:t>“In recent years there has come into existence a creature described as an ‘on demand bond’ in terms of which the creditor is entitled to be paid merely on making a demand for the amount of the bond. An example of such a bond is to be found in Esal (Commodities) Ltd v Oriental Credit Ltd, Banque du Caire SA v Wells Fargo Bank NA [1985] 2 Lloyd’s Rep 546 at 546:</w:t>
      </w:r>
    </w:p>
    <w:p w:rsidR="0010034F" w:rsidRPr="00B63519" w:rsidRDefault="0010034F" w:rsidP="0010034F">
      <w:pPr>
        <w:ind w:left="1440" w:firstLine="60"/>
        <w:jc w:val="both"/>
        <w:rPr>
          <w:rFonts w:ascii="Times New Roman" w:hAnsi="Times New Roman" w:cs="Times New Roman"/>
          <w:sz w:val="24"/>
          <w:szCs w:val="24"/>
        </w:rPr>
      </w:pPr>
      <w:r w:rsidRPr="00B63519">
        <w:rPr>
          <w:rFonts w:ascii="Times New Roman" w:hAnsi="Times New Roman" w:cs="Times New Roman"/>
          <w:sz w:val="24"/>
          <w:szCs w:val="24"/>
        </w:rPr>
        <w:t>‘We undertake to pay the said amount on your written demand in the event that the supplier fails to execute the contract in perfect performance ...’</w:t>
      </w:r>
    </w:p>
    <w:p w:rsidR="0010034F" w:rsidRPr="00B63519" w:rsidRDefault="0010034F" w:rsidP="0010034F">
      <w:pPr>
        <w:ind w:left="720"/>
        <w:jc w:val="both"/>
        <w:rPr>
          <w:rFonts w:ascii="Times New Roman" w:hAnsi="Times New Roman" w:cs="Times New Roman"/>
          <w:sz w:val="24"/>
          <w:szCs w:val="24"/>
        </w:rPr>
      </w:pPr>
      <w:r w:rsidRPr="00B63519">
        <w:rPr>
          <w:rFonts w:ascii="Times New Roman" w:hAnsi="Times New Roman" w:cs="Times New Roman"/>
          <w:sz w:val="24"/>
          <w:szCs w:val="24"/>
        </w:rPr>
        <w:t>All that was required to activate it was a demand by the creditor stated to be on the basis of the event specified in the bond.”</w:t>
      </w:r>
    </w:p>
    <w:p w:rsidR="0010034F" w:rsidRPr="00B63519" w:rsidRDefault="0010034F" w:rsidP="0010034F">
      <w:pPr>
        <w:jc w:val="both"/>
        <w:rPr>
          <w:rFonts w:ascii="Times New Roman" w:hAnsi="Times New Roman" w:cs="Times New Roman"/>
          <w:sz w:val="24"/>
          <w:szCs w:val="24"/>
        </w:rPr>
      </w:pPr>
      <w:r w:rsidRPr="00B63519">
        <w:rPr>
          <w:rFonts w:ascii="Times New Roman" w:hAnsi="Times New Roman" w:cs="Times New Roman"/>
          <w:sz w:val="24"/>
          <w:szCs w:val="24"/>
        </w:rPr>
        <w:lastRenderedPageBreak/>
        <w:t>At page 745</w:t>
      </w:r>
      <w:r w:rsidR="00E74125" w:rsidRPr="00B63519">
        <w:rPr>
          <w:rFonts w:ascii="Times New Roman" w:hAnsi="Times New Roman" w:cs="Times New Roman"/>
          <w:sz w:val="24"/>
          <w:szCs w:val="24"/>
        </w:rPr>
        <w:t xml:space="preserve"> he said</w:t>
      </w:r>
      <w:r w:rsidRPr="00B63519">
        <w:rPr>
          <w:rFonts w:ascii="Times New Roman" w:hAnsi="Times New Roman" w:cs="Times New Roman"/>
          <w:sz w:val="24"/>
          <w:szCs w:val="24"/>
        </w:rPr>
        <w:t>:</w:t>
      </w:r>
    </w:p>
    <w:p w:rsidR="009609DD" w:rsidRPr="00B63519" w:rsidRDefault="009609DD" w:rsidP="0010034F">
      <w:pPr>
        <w:ind w:left="720"/>
        <w:jc w:val="both"/>
        <w:rPr>
          <w:rFonts w:ascii="Times New Roman" w:hAnsi="Times New Roman" w:cs="Times New Roman"/>
          <w:sz w:val="24"/>
          <w:szCs w:val="24"/>
        </w:rPr>
      </w:pPr>
      <w:r w:rsidRPr="00B63519">
        <w:rPr>
          <w:rFonts w:ascii="Times New Roman" w:hAnsi="Times New Roman" w:cs="Times New Roman"/>
          <w:sz w:val="24"/>
          <w:szCs w:val="24"/>
        </w:rPr>
        <w:t>“There is no doubt that in a contract of guarantee parties may, if so minded, exclude any one or more of the normal incidents of suretyship. However if they choose to do so clear and unambiguous language must be used to displace the normal legal consequences of the contract—language such as was used in Hyundai Shipbuilding and Heavy Industries Co Ltd v Pournaras [1978] 2 Lloyd’s Rep 502 where the letter of guarantee provided—</w:t>
      </w:r>
    </w:p>
    <w:p w:rsidR="009609DD" w:rsidRPr="00B63519" w:rsidRDefault="009609DD" w:rsidP="009609DD">
      <w:pPr>
        <w:ind w:left="1440"/>
        <w:jc w:val="both"/>
        <w:rPr>
          <w:rFonts w:ascii="Times New Roman" w:hAnsi="Times New Roman" w:cs="Times New Roman"/>
          <w:sz w:val="24"/>
          <w:szCs w:val="24"/>
        </w:rPr>
      </w:pPr>
      <w:r w:rsidRPr="00B63519">
        <w:rPr>
          <w:rFonts w:ascii="Times New Roman" w:hAnsi="Times New Roman" w:cs="Times New Roman"/>
          <w:sz w:val="24"/>
          <w:szCs w:val="24"/>
        </w:rPr>
        <w:t xml:space="preserve">‘the [defendant] hereby irrevocably and unconditionally guarantees the payment in accordance with the terms of the contract of all sums due or to become due by the buyer to you under the contract and in case the buyer is in default of any such </w:t>
      </w:r>
      <w:r w:rsidRPr="00B63519">
        <w:rPr>
          <w:rFonts w:ascii="Times New Roman" w:hAnsi="Times New Roman" w:cs="Times New Roman"/>
          <w:sz w:val="24"/>
          <w:szCs w:val="24"/>
        </w:rPr>
        <w:lastRenderedPageBreak/>
        <w:t>payment the [defendant] will forthwith make the payment in default on behalf of the buyer ...’</w:t>
      </w:r>
    </w:p>
    <w:p w:rsidR="009609DD" w:rsidRPr="00B63519" w:rsidRDefault="009609DD" w:rsidP="009609DD">
      <w:pPr>
        <w:ind w:left="720"/>
        <w:jc w:val="both"/>
        <w:rPr>
          <w:rFonts w:ascii="Times New Roman" w:hAnsi="Times New Roman" w:cs="Times New Roman"/>
          <w:sz w:val="24"/>
          <w:szCs w:val="24"/>
        </w:rPr>
      </w:pPr>
      <w:r w:rsidRPr="00B63519">
        <w:rPr>
          <w:rFonts w:ascii="Times New Roman" w:hAnsi="Times New Roman" w:cs="Times New Roman"/>
          <w:sz w:val="24"/>
          <w:szCs w:val="24"/>
        </w:rPr>
        <w:t>This was construed as enabling the shipowner to recover from the guarantors of the buyers the amount due irrespective of the position between yard and buyers (see [1978] 2 Lloyd’s Rep 502 at 508 per Roskill LJ).”</w:t>
      </w:r>
    </w:p>
    <w:p w:rsidR="007F4FA6" w:rsidRPr="00B63519" w:rsidRDefault="001422EB" w:rsidP="007F4FA6">
      <w:pPr>
        <w:jc w:val="both"/>
        <w:rPr>
          <w:rFonts w:ascii="Times New Roman" w:hAnsi="Times New Roman" w:cs="Times New Roman"/>
          <w:sz w:val="24"/>
          <w:szCs w:val="24"/>
        </w:rPr>
      </w:pPr>
      <w:r w:rsidRPr="00B63519">
        <w:rPr>
          <w:rFonts w:ascii="Times New Roman" w:hAnsi="Times New Roman" w:cs="Times New Roman"/>
          <w:sz w:val="24"/>
          <w:szCs w:val="24"/>
        </w:rPr>
        <w:t xml:space="preserve">In this suit the question for consideration primarily is what the basis of the demand is. In general it should be the default specified in the bond which is the “insurable risk”. The interpretation of the bond demonstrates that </w:t>
      </w:r>
      <w:r w:rsidR="00E74125" w:rsidRPr="00B63519">
        <w:rPr>
          <w:rFonts w:ascii="Times New Roman" w:hAnsi="Times New Roman" w:cs="Times New Roman"/>
          <w:sz w:val="24"/>
          <w:szCs w:val="24"/>
        </w:rPr>
        <w:t xml:space="preserve">the </w:t>
      </w:r>
      <w:r w:rsidRPr="00B63519">
        <w:rPr>
          <w:rFonts w:ascii="Times New Roman" w:hAnsi="Times New Roman" w:cs="Times New Roman"/>
          <w:sz w:val="24"/>
          <w:szCs w:val="24"/>
        </w:rPr>
        <w:t xml:space="preserve">bond or </w:t>
      </w:r>
      <w:r w:rsidR="00E74125" w:rsidRPr="00B63519">
        <w:rPr>
          <w:rFonts w:ascii="Times New Roman" w:hAnsi="Times New Roman" w:cs="Times New Roman"/>
          <w:sz w:val="24"/>
          <w:szCs w:val="24"/>
        </w:rPr>
        <w:t>A</w:t>
      </w:r>
      <w:r w:rsidRPr="00B63519">
        <w:rPr>
          <w:rFonts w:ascii="Times New Roman" w:hAnsi="Times New Roman" w:cs="Times New Roman"/>
          <w:sz w:val="24"/>
          <w:szCs w:val="24"/>
        </w:rPr>
        <w:t xml:space="preserve">dvance </w:t>
      </w:r>
      <w:r w:rsidR="00E74125" w:rsidRPr="00B63519">
        <w:rPr>
          <w:rFonts w:ascii="Times New Roman" w:hAnsi="Times New Roman" w:cs="Times New Roman"/>
          <w:sz w:val="24"/>
          <w:szCs w:val="24"/>
        </w:rPr>
        <w:t>P</w:t>
      </w:r>
      <w:r w:rsidRPr="00B63519">
        <w:rPr>
          <w:rFonts w:ascii="Times New Roman" w:hAnsi="Times New Roman" w:cs="Times New Roman"/>
          <w:sz w:val="24"/>
          <w:szCs w:val="24"/>
        </w:rPr>
        <w:t xml:space="preserve">ayment </w:t>
      </w:r>
      <w:r w:rsidR="00E74125" w:rsidRPr="00B63519">
        <w:rPr>
          <w:rFonts w:ascii="Times New Roman" w:hAnsi="Times New Roman" w:cs="Times New Roman"/>
          <w:sz w:val="24"/>
          <w:szCs w:val="24"/>
        </w:rPr>
        <w:t>G</w:t>
      </w:r>
      <w:r w:rsidRPr="00B63519">
        <w:rPr>
          <w:rFonts w:ascii="Times New Roman" w:hAnsi="Times New Roman" w:cs="Times New Roman"/>
          <w:sz w:val="24"/>
          <w:szCs w:val="24"/>
        </w:rPr>
        <w:t>uarantee</w:t>
      </w:r>
      <w:r w:rsidR="00E74125" w:rsidRPr="00B63519">
        <w:rPr>
          <w:rFonts w:ascii="Times New Roman" w:hAnsi="Times New Roman" w:cs="Times New Roman"/>
          <w:sz w:val="24"/>
          <w:szCs w:val="24"/>
        </w:rPr>
        <w:t xml:space="preserve"> </w:t>
      </w:r>
      <w:r w:rsidRPr="00B63519">
        <w:rPr>
          <w:rFonts w:ascii="Times New Roman" w:hAnsi="Times New Roman" w:cs="Times New Roman"/>
          <w:sz w:val="24"/>
          <w:szCs w:val="24"/>
        </w:rPr>
        <w:t>envisaged related to a</w:t>
      </w:r>
      <w:r w:rsidR="00E74125" w:rsidRPr="00B63519">
        <w:rPr>
          <w:rFonts w:ascii="Times New Roman" w:hAnsi="Times New Roman" w:cs="Times New Roman"/>
          <w:sz w:val="24"/>
          <w:szCs w:val="24"/>
        </w:rPr>
        <w:t xml:space="preserve"> clause of exhibit P2 where NH – MKP Builders Ltd undertook to pay an advance payment to MKP Builders SDN BHD Ltd against an Advance Payment Guarantee. For emphasis the wor</w:t>
      </w:r>
      <w:r w:rsidRPr="00B63519">
        <w:rPr>
          <w:rFonts w:ascii="Times New Roman" w:hAnsi="Times New Roman" w:cs="Times New Roman"/>
          <w:sz w:val="24"/>
          <w:szCs w:val="24"/>
        </w:rPr>
        <w:t>d</w:t>
      </w:r>
      <w:r w:rsidR="00E74125" w:rsidRPr="00B63519">
        <w:rPr>
          <w:rFonts w:ascii="Times New Roman" w:hAnsi="Times New Roman" w:cs="Times New Roman"/>
          <w:sz w:val="24"/>
          <w:szCs w:val="24"/>
        </w:rPr>
        <w:t>ing of the APG is as follows:</w:t>
      </w:r>
    </w:p>
    <w:p w:rsidR="00E74125" w:rsidRPr="00B63519" w:rsidRDefault="00DC47D1" w:rsidP="00DC47D1">
      <w:pPr>
        <w:ind w:left="720"/>
        <w:jc w:val="both"/>
        <w:rPr>
          <w:rFonts w:ascii="Times New Roman" w:hAnsi="Times New Roman" w:cs="Times New Roman"/>
          <w:sz w:val="24"/>
          <w:szCs w:val="24"/>
        </w:rPr>
      </w:pPr>
      <w:r w:rsidRPr="00B63519">
        <w:rPr>
          <w:rFonts w:ascii="Times New Roman" w:hAnsi="Times New Roman" w:cs="Times New Roman"/>
          <w:sz w:val="24"/>
          <w:szCs w:val="24"/>
        </w:rPr>
        <w:t>“In accordance with the provisions of the Contract referenced above, in relation to Advance Payments of the above-mentioned contract, MKP Builders SDN BHD Ltd of PO Box 9421, Kampala (hereinafter called "Contractor") shall deposit with the Employer an Insurance Guarantee to guarantee proper and faithful performance of the obligations imposed by the said Clause of the Contract, in the amount of US$3,627,762 (United States Dollars three million, six hundred twenty seven thousand sixty two only.)”</w:t>
      </w:r>
    </w:p>
    <w:p w:rsidR="00293F15" w:rsidRPr="00B63519" w:rsidRDefault="00DC47D1" w:rsidP="007F4FA6">
      <w:pPr>
        <w:jc w:val="both"/>
        <w:rPr>
          <w:rFonts w:ascii="Times New Roman" w:hAnsi="Times New Roman" w:cs="Times New Roman"/>
          <w:sz w:val="24"/>
          <w:szCs w:val="24"/>
        </w:rPr>
      </w:pPr>
      <w:r w:rsidRPr="00B63519">
        <w:rPr>
          <w:rFonts w:ascii="Times New Roman" w:hAnsi="Times New Roman" w:cs="Times New Roman"/>
          <w:sz w:val="24"/>
          <w:szCs w:val="24"/>
        </w:rPr>
        <w:t xml:space="preserve">The words </w:t>
      </w:r>
      <w:r w:rsidR="00FE7E96" w:rsidRPr="00B63519">
        <w:rPr>
          <w:rFonts w:ascii="Times New Roman" w:hAnsi="Times New Roman" w:cs="Times New Roman"/>
          <w:sz w:val="24"/>
          <w:szCs w:val="24"/>
        </w:rPr>
        <w:t>‘</w:t>
      </w:r>
      <w:r w:rsidRPr="00B63519">
        <w:rPr>
          <w:rFonts w:ascii="Times New Roman" w:hAnsi="Times New Roman" w:cs="Times New Roman"/>
          <w:sz w:val="24"/>
          <w:szCs w:val="24"/>
        </w:rPr>
        <w:t>in relation to the above mentioned contract</w:t>
      </w:r>
      <w:r w:rsidR="00FE7E96" w:rsidRPr="00B63519">
        <w:rPr>
          <w:rFonts w:ascii="Times New Roman" w:hAnsi="Times New Roman" w:cs="Times New Roman"/>
          <w:sz w:val="24"/>
          <w:szCs w:val="24"/>
        </w:rPr>
        <w:t>’</w:t>
      </w:r>
      <w:r w:rsidRPr="00B63519">
        <w:rPr>
          <w:rFonts w:ascii="Times New Roman" w:hAnsi="Times New Roman" w:cs="Times New Roman"/>
          <w:sz w:val="24"/>
          <w:szCs w:val="24"/>
        </w:rPr>
        <w:t xml:space="preserve"> refer to subcontract exhibit P2. </w:t>
      </w:r>
      <w:r w:rsidR="00293F15" w:rsidRPr="00B63519">
        <w:rPr>
          <w:rFonts w:ascii="Times New Roman" w:hAnsi="Times New Roman" w:cs="Times New Roman"/>
          <w:sz w:val="24"/>
          <w:szCs w:val="24"/>
        </w:rPr>
        <w:t xml:space="preserve">It is not just a clever concealment of the Plaintiff as to whether it can be read as </w:t>
      </w:r>
      <w:r w:rsidR="00293F15" w:rsidRPr="00B63519">
        <w:rPr>
          <w:rFonts w:ascii="Times New Roman" w:hAnsi="Times New Roman" w:cs="Times New Roman"/>
          <w:sz w:val="24"/>
          <w:szCs w:val="24"/>
        </w:rPr>
        <w:lastRenderedPageBreak/>
        <w:t>any advance payments under the main contract</w:t>
      </w:r>
      <w:r w:rsidR="00FE7E96" w:rsidRPr="00B63519">
        <w:rPr>
          <w:rFonts w:ascii="Times New Roman" w:hAnsi="Times New Roman" w:cs="Times New Roman"/>
          <w:sz w:val="24"/>
          <w:szCs w:val="24"/>
        </w:rPr>
        <w:t xml:space="preserve"> before or after the issuance of the APG</w:t>
      </w:r>
      <w:r w:rsidR="00293F15" w:rsidRPr="00B63519">
        <w:rPr>
          <w:rFonts w:ascii="Times New Roman" w:hAnsi="Times New Roman" w:cs="Times New Roman"/>
          <w:sz w:val="24"/>
          <w:szCs w:val="24"/>
        </w:rPr>
        <w:t xml:space="preserve">. This is because the Plaintiff claims that the advance payments under the contract had been made. However, when the wording of the obligations of MKP Builders SDB BHD Ltd is considered, it can only come about in the subcontract exhibit P2. The only obligations of MKP Builders SDN BHD Ltd of PO Box 9421, Kampala arose in the contract it had with NH – MKP Builders Ltd in exhibit P2. It is stretching the language </w:t>
      </w:r>
      <w:r w:rsidR="00FE7E96" w:rsidRPr="00B63519">
        <w:rPr>
          <w:rFonts w:ascii="Times New Roman" w:hAnsi="Times New Roman" w:cs="Times New Roman"/>
          <w:sz w:val="24"/>
          <w:szCs w:val="24"/>
        </w:rPr>
        <w:t xml:space="preserve">of the contract document </w:t>
      </w:r>
      <w:r w:rsidR="00293F15" w:rsidRPr="00B63519">
        <w:rPr>
          <w:rFonts w:ascii="Times New Roman" w:hAnsi="Times New Roman" w:cs="Times New Roman"/>
          <w:sz w:val="24"/>
          <w:szCs w:val="24"/>
        </w:rPr>
        <w:t>to imply that advances under the contract mean advance payments made under the Main Contract exhibit P1. MKP Builders SDN BHD Ltd of PO Box 9421, Kampala was only entitled to advance payment under exhibit P2 and clause 2 thereof even if its obligations include obligations to implement the main contract between NH – MKP Builders Ltd and National Housing and Construction Company Ltd.</w:t>
      </w:r>
    </w:p>
    <w:p w:rsidR="004C2A9E" w:rsidRPr="00B63519" w:rsidRDefault="00DC47D1" w:rsidP="007F4FA6">
      <w:pPr>
        <w:jc w:val="both"/>
        <w:rPr>
          <w:rFonts w:ascii="Times New Roman" w:hAnsi="Times New Roman" w:cs="Times New Roman"/>
          <w:sz w:val="24"/>
          <w:szCs w:val="24"/>
        </w:rPr>
      </w:pPr>
      <w:r w:rsidRPr="00B63519">
        <w:rPr>
          <w:rFonts w:ascii="Times New Roman" w:hAnsi="Times New Roman" w:cs="Times New Roman"/>
          <w:sz w:val="24"/>
          <w:szCs w:val="24"/>
        </w:rPr>
        <w:t xml:space="preserve">Secondly the phrase “Clause of the Contract, in the amount of US$ 3,627,762” </w:t>
      </w:r>
      <w:r w:rsidR="00FE7E96" w:rsidRPr="00B63519">
        <w:rPr>
          <w:rFonts w:ascii="Times New Roman" w:hAnsi="Times New Roman" w:cs="Times New Roman"/>
          <w:sz w:val="24"/>
          <w:szCs w:val="24"/>
        </w:rPr>
        <w:t xml:space="preserve">when read in context of other factors </w:t>
      </w:r>
      <w:r w:rsidRPr="00B63519">
        <w:rPr>
          <w:rFonts w:ascii="Times New Roman" w:hAnsi="Times New Roman" w:cs="Times New Roman"/>
          <w:sz w:val="24"/>
          <w:szCs w:val="24"/>
        </w:rPr>
        <w:t>refers to clause 2 of exhibit P2</w:t>
      </w:r>
      <w:r w:rsidR="00293F15" w:rsidRPr="00B63519">
        <w:rPr>
          <w:rFonts w:ascii="Times New Roman" w:hAnsi="Times New Roman" w:cs="Times New Roman"/>
          <w:sz w:val="24"/>
          <w:szCs w:val="24"/>
        </w:rPr>
        <w:t xml:space="preserve"> under which MKP Builders SDN BHD Ltd of PO Box 9421, Kampala was entitled to receive an advance payment against security of an APG</w:t>
      </w:r>
      <w:r w:rsidRPr="00B63519">
        <w:rPr>
          <w:rFonts w:ascii="Times New Roman" w:hAnsi="Times New Roman" w:cs="Times New Roman"/>
          <w:sz w:val="24"/>
          <w:szCs w:val="24"/>
        </w:rPr>
        <w:t>. Clause 2 of exhibit P2 provided that</w:t>
      </w:r>
      <w:r w:rsidR="004C2A9E" w:rsidRPr="00B63519">
        <w:rPr>
          <w:rFonts w:ascii="Times New Roman" w:hAnsi="Times New Roman" w:cs="Times New Roman"/>
          <w:sz w:val="24"/>
          <w:szCs w:val="24"/>
        </w:rPr>
        <w:t>:</w:t>
      </w:r>
    </w:p>
    <w:p w:rsidR="00E74125" w:rsidRPr="00B63519" w:rsidRDefault="004C2A9E" w:rsidP="004C2A9E">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"The Contractor hereby undertakes to pay the Subcontractor 20% of the contract sum as advance payment against receipt of an advance payment guarantee from a Bank or </w:t>
      </w:r>
      <w:r w:rsidRPr="00B63519">
        <w:rPr>
          <w:rFonts w:ascii="Times New Roman" w:hAnsi="Times New Roman" w:cs="Times New Roman"/>
          <w:sz w:val="24"/>
          <w:szCs w:val="24"/>
        </w:rPr>
        <w:lastRenderedPageBreak/>
        <w:t xml:space="preserve">Insurance Company that is acceptable to the Contractor, and in the amount and currency equal to the advance payment." </w:t>
      </w:r>
      <w:r w:rsidR="00DC47D1" w:rsidRPr="00B63519">
        <w:rPr>
          <w:rFonts w:ascii="Times New Roman" w:hAnsi="Times New Roman" w:cs="Times New Roman"/>
          <w:sz w:val="24"/>
          <w:szCs w:val="24"/>
        </w:rPr>
        <w:t xml:space="preserve"> </w:t>
      </w:r>
    </w:p>
    <w:p w:rsidR="00476AC6" w:rsidRPr="00B63519" w:rsidRDefault="004C2A9E" w:rsidP="00A9443F">
      <w:pPr>
        <w:jc w:val="both"/>
        <w:rPr>
          <w:rFonts w:ascii="Times New Roman" w:hAnsi="Times New Roman" w:cs="Times New Roman"/>
          <w:sz w:val="24"/>
          <w:szCs w:val="24"/>
        </w:rPr>
      </w:pPr>
      <w:r w:rsidRPr="00B63519">
        <w:rPr>
          <w:rFonts w:ascii="Times New Roman" w:hAnsi="Times New Roman" w:cs="Times New Roman"/>
          <w:sz w:val="24"/>
          <w:szCs w:val="24"/>
        </w:rPr>
        <w:t>The wording of clause 2 of exhibit P2 gives the context of the expected payment under the APG which was issued to secure payment: “</w:t>
      </w:r>
      <w:r w:rsidR="00293F15" w:rsidRPr="00B63519">
        <w:rPr>
          <w:rFonts w:ascii="Times New Roman" w:hAnsi="Times New Roman" w:cs="Times New Roman"/>
          <w:sz w:val="24"/>
          <w:szCs w:val="24"/>
        </w:rPr>
        <w:t>against receipt of an Advance P</w:t>
      </w:r>
      <w:r w:rsidR="00476AC6" w:rsidRPr="00B63519">
        <w:rPr>
          <w:rFonts w:ascii="Times New Roman" w:hAnsi="Times New Roman" w:cs="Times New Roman"/>
          <w:sz w:val="24"/>
          <w:szCs w:val="24"/>
        </w:rPr>
        <w:t xml:space="preserve">ayment </w:t>
      </w:r>
      <w:r w:rsidR="00293F15" w:rsidRPr="00B63519">
        <w:rPr>
          <w:rFonts w:ascii="Times New Roman" w:hAnsi="Times New Roman" w:cs="Times New Roman"/>
          <w:sz w:val="24"/>
          <w:szCs w:val="24"/>
        </w:rPr>
        <w:t>G</w:t>
      </w:r>
      <w:r w:rsidR="00476AC6" w:rsidRPr="00B63519">
        <w:rPr>
          <w:rFonts w:ascii="Times New Roman" w:hAnsi="Times New Roman" w:cs="Times New Roman"/>
          <w:sz w:val="24"/>
          <w:szCs w:val="24"/>
        </w:rPr>
        <w:t>uarantee from a Bank or Insurance Company that is acceptable to the Contractor and in the amount and currency equal to the advance payment”</w:t>
      </w:r>
    </w:p>
    <w:p w:rsidR="00476AC6" w:rsidRPr="00B63519" w:rsidRDefault="00476AC6" w:rsidP="00A9443F">
      <w:pPr>
        <w:jc w:val="both"/>
        <w:rPr>
          <w:rFonts w:ascii="Times New Roman" w:hAnsi="Times New Roman" w:cs="Times New Roman"/>
          <w:sz w:val="24"/>
          <w:szCs w:val="24"/>
        </w:rPr>
      </w:pPr>
      <w:r w:rsidRPr="00B63519">
        <w:rPr>
          <w:rFonts w:ascii="Times New Roman" w:hAnsi="Times New Roman" w:cs="Times New Roman"/>
          <w:sz w:val="24"/>
          <w:szCs w:val="24"/>
        </w:rPr>
        <w:t>In the absence of the payment then there was a vital condition preceden</w:t>
      </w:r>
      <w:r w:rsidR="00293F15" w:rsidRPr="00B63519">
        <w:rPr>
          <w:rFonts w:ascii="Times New Roman" w:hAnsi="Times New Roman" w:cs="Times New Roman"/>
          <w:sz w:val="24"/>
          <w:szCs w:val="24"/>
        </w:rPr>
        <w:t>t</w:t>
      </w:r>
      <w:r w:rsidRPr="00B63519">
        <w:rPr>
          <w:rFonts w:ascii="Times New Roman" w:hAnsi="Times New Roman" w:cs="Times New Roman"/>
          <w:sz w:val="24"/>
          <w:szCs w:val="24"/>
        </w:rPr>
        <w:t xml:space="preserve"> which had not been met by the beneficiary. The beneficiary did not do what was required by the security which was </w:t>
      </w:r>
      <w:r w:rsidR="00293F15" w:rsidRPr="00B63519">
        <w:rPr>
          <w:rFonts w:ascii="Times New Roman" w:hAnsi="Times New Roman" w:cs="Times New Roman"/>
          <w:sz w:val="24"/>
          <w:szCs w:val="24"/>
        </w:rPr>
        <w:t xml:space="preserve">to make </w:t>
      </w:r>
      <w:r w:rsidRPr="00B63519">
        <w:rPr>
          <w:rFonts w:ascii="Times New Roman" w:hAnsi="Times New Roman" w:cs="Times New Roman"/>
          <w:sz w:val="24"/>
          <w:szCs w:val="24"/>
        </w:rPr>
        <w:t>advance payment to the subcontractor through the agency of NH – MKP Builders Ltd under exhibit P2.</w:t>
      </w:r>
      <w:r w:rsidR="00F16E7B" w:rsidRPr="00B63519">
        <w:rPr>
          <w:rFonts w:ascii="Times New Roman" w:hAnsi="Times New Roman" w:cs="Times New Roman"/>
          <w:sz w:val="24"/>
          <w:szCs w:val="24"/>
        </w:rPr>
        <w:t xml:space="preserve"> The problem is made more complex by the simple fact that the Plaintiff is not a party to exhibit P2 and neither is the Defendant. </w:t>
      </w:r>
      <w:r w:rsidR="00FE7E96" w:rsidRPr="00B63519">
        <w:rPr>
          <w:rFonts w:ascii="Times New Roman" w:hAnsi="Times New Roman" w:cs="Times New Roman"/>
          <w:sz w:val="24"/>
          <w:szCs w:val="24"/>
        </w:rPr>
        <w:t xml:space="preserve">Because of that it may be contended on the basis of judicial precedents cited above that only the performance bond exhibit P10 should be read and the defendant is not concerned with the relationship between the Plaintiff (who </w:t>
      </w:r>
      <w:r w:rsidR="00FE7E96" w:rsidRPr="00B63519">
        <w:rPr>
          <w:rFonts w:ascii="Times New Roman" w:hAnsi="Times New Roman" w:cs="Times New Roman"/>
          <w:sz w:val="24"/>
          <w:szCs w:val="24"/>
        </w:rPr>
        <w:lastRenderedPageBreak/>
        <w:t xml:space="preserve">is the beneficiary intended to be paid in the APG and MKP Builders SDN BHD who are the persons who procured the APG under the contract exhibit P2). </w:t>
      </w:r>
      <w:r w:rsidRPr="00B63519">
        <w:rPr>
          <w:rFonts w:ascii="Times New Roman" w:hAnsi="Times New Roman" w:cs="Times New Roman"/>
          <w:sz w:val="24"/>
          <w:szCs w:val="24"/>
        </w:rPr>
        <w:t>Secondly the demand which was made by the plaintiff conceals the fact that MKP builders SDN BHD Ltd was not paid any advance after 16</w:t>
      </w:r>
      <w:r w:rsidRPr="00B63519">
        <w:rPr>
          <w:rFonts w:ascii="Times New Roman" w:hAnsi="Times New Roman" w:cs="Times New Roman"/>
          <w:sz w:val="24"/>
          <w:szCs w:val="24"/>
          <w:vertAlign w:val="superscript"/>
        </w:rPr>
        <w:t>th</w:t>
      </w:r>
      <w:r w:rsidR="00FE7E96"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of November 2012. The demand is dated </w:t>
      </w:r>
      <w:r w:rsidR="00F16E7B" w:rsidRPr="00B63519">
        <w:rPr>
          <w:rFonts w:ascii="Times New Roman" w:hAnsi="Times New Roman" w:cs="Times New Roman"/>
          <w:sz w:val="24"/>
          <w:szCs w:val="24"/>
        </w:rPr>
        <w:t>4</w:t>
      </w:r>
      <w:r w:rsidR="00F16E7B" w:rsidRPr="00B63519">
        <w:rPr>
          <w:rFonts w:ascii="Times New Roman" w:hAnsi="Times New Roman" w:cs="Times New Roman"/>
          <w:sz w:val="24"/>
          <w:szCs w:val="24"/>
          <w:vertAlign w:val="superscript"/>
        </w:rPr>
        <w:t>th</w:t>
      </w:r>
      <w:r w:rsidR="00F16E7B"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of February 2013 and </w:t>
      </w:r>
      <w:r w:rsidR="00FE7E96" w:rsidRPr="00B63519">
        <w:rPr>
          <w:rFonts w:ascii="Times New Roman" w:hAnsi="Times New Roman" w:cs="Times New Roman"/>
          <w:sz w:val="24"/>
          <w:szCs w:val="24"/>
        </w:rPr>
        <w:t xml:space="preserve">it is written </w:t>
      </w:r>
      <w:r w:rsidRPr="00B63519">
        <w:rPr>
          <w:rFonts w:ascii="Times New Roman" w:hAnsi="Times New Roman" w:cs="Times New Roman"/>
          <w:sz w:val="24"/>
          <w:szCs w:val="24"/>
        </w:rPr>
        <w:t xml:space="preserve">in part </w:t>
      </w:r>
      <w:r w:rsidR="00FE7E96" w:rsidRPr="00B63519">
        <w:rPr>
          <w:rFonts w:ascii="Times New Roman" w:hAnsi="Times New Roman" w:cs="Times New Roman"/>
          <w:sz w:val="24"/>
          <w:szCs w:val="24"/>
        </w:rPr>
        <w:t xml:space="preserve">there under </w:t>
      </w:r>
      <w:r w:rsidRPr="00B63519">
        <w:rPr>
          <w:rFonts w:ascii="Times New Roman" w:hAnsi="Times New Roman" w:cs="Times New Roman"/>
          <w:sz w:val="24"/>
          <w:szCs w:val="24"/>
        </w:rPr>
        <w:t>as follows:</w:t>
      </w:r>
    </w:p>
    <w:p w:rsidR="000001F6" w:rsidRPr="00B63519" w:rsidRDefault="00476AC6" w:rsidP="00476AC6">
      <w:pPr>
        <w:ind w:left="720"/>
        <w:jc w:val="both"/>
        <w:rPr>
          <w:rFonts w:ascii="Times New Roman" w:hAnsi="Times New Roman" w:cs="Times New Roman"/>
          <w:sz w:val="24"/>
          <w:szCs w:val="24"/>
        </w:rPr>
      </w:pPr>
      <w:r w:rsidRPr="00B63519">
        <w:rPr>
          <w:rFonts w:ascii="Times New Roman" w:hAnsi="Times New Roman" w:cs="Times New Roman"/>
          <w:sz w:val="24"/>
          <w:szCs w:val="24"/>
        </w:rPr>
        <w:t>"Reference is made to the Advance Payment Guarantee for the construction of 312 condominium apartments split into 12 blocks each 4 floor.</w:t>
      </w:r>
      <w:r w:rsidR="000001F6" w:rsidRPr="00B63519">
        <w:rPr>
          <w:rFonts w:ascii="Times New Roman" w:hAnsi="Times New Roman" w:cs="Times New Roman"/>
          <w:sz w:val="24"/>
          <w:szCs w:val="24"/>
        </w:rPr>
        <w:t xml:space="preserve"> Each unit is approximately 135</w:t>
      </w:r>
      <w:r w:rsidR="00FE7E96" w:rsidRPr="00B63519">
        <w:rPr>
          <w:rFonts w:ascii="Times New Roman" w:hAnsi="Times New Roman" w:cs="Times New Roman"/>
          <w:sz w:val="24"/>
          <w:szCs w:val="24"/>
        </w:rPr>
        <w:t xml:space="preserve"> (</w:t>
      </w:r>
      <w:r w:rsidR="000001F6" w:rsidRPr="00B63519">
        <w:rPr>
          <w:rFonts w:ascii="Times New Roman" w:hAnsi="Times New Roman" w:cs="Times New Roman"/>
          <w:sz w:val="24"/>
          <w:szCs w:val="24"/>
        </w:rPr>
        <w:t>meters squared</w:t>
      </w:r>
      <w:r w:rsidR="00FE7E96" w:rsidRPr="00B63519">
        <w:rPr>
          <w:rFonts w:ascii="Times New Roman" w:hAnsi="Times New Roman" w:cs="Times New Roman"/>
          <w:sz w:val="24"/>
          <w:szCs w:val="24"/>
        </w:rPr>
        <w:t>)</w:t>
      </w:r>
      <w:r w:rsidR="000001F6" w:rsidRPr="00B63519">
        <w:rPr>
          <w:rFonts w:ascii="Times New Roman" w:hAnsi="Times New Roman" w:cs="Times New Roman"/>
          <w:sz w:val="24"/>
          <w:szCs w:val="24"/>
        </w:rPr>
        <w:t xml:space="preserve"> split between two fl</w:t>
      </w:r>
      <w:r w:rsidR="00FE7E96" w:rsidRPr="00B63519">
        <w:rPr>
          <w:rFonts w:ascii="Times New Roman" w:hAnsi="Times New Roman" w:cs="Times New Roman"/>
          <w:sz w:val="24"/>
          <w:szCs w:val="24"/>
        </w:rPr>
        <w:t xml:space="preserve">oors </w:t>
      </w:r>
      <w:r w:rsidR="000001F6" w:rsidRPr="00B63519">
        <w:rPr>
          <w:rFonts w:ascii="Times New Roman" w:hAnsi="Times New Roman" w:cs="Times New Roman"/>
          <w:sz w:val="24"/>
          <w:szCs w:val="24"/>
        </w:rPr>
        <w:t>inclusive of preliminaries and contingencies in the Naalya Pride Project, a copy of which is attached.</w:t>
      </w:r>
    </w:p>
    <w:p w:rsidR="00DB361F" w:rsidRPr="00B63519" w:rsidRDefault="00FE7E96" w:rsidP="00476AC6">
      <w:pPr>
        <w:ind w:left="720"/>
        <w:jc w:val="both"/>
        <w:rPr>
          <w:rFonts w:ascii="Times New Roman" w:hAnsi="Times New Roman" w:cs="Times New Roman"/>
          <w:sz w:val="24"/>
          <w:szCs w:val="24"/>
        </w:rPr>
      </w:pPr>
      <w:r w:rsidRPr="00B63519">
        <w:rPr>
          <w:rFonts w:ascii="Times New Roman" w:hAnsi="Times New Roman" w:cs="Times New Roman"/>
          <w:sz w:val="24"/>
          <w:szCs w:val="24"/>
        </w:rPr>
        <w:t>Please note that MKP B</w:t>
      </w:r>
      <w:r w:rsidR="000001F6" w:rsidRPr="00B63519">
        <w:rPr>
          <w:rFonts w:ascii="Times New Roman" w:hAnsi="Times New Roman" w:cs="Times New Roman"/>
          <w:sz w:val="24"/>
          <w:szCs w:val="24"/>
        </w:rPr>
        <w:t xml:space="preserve">uilders SDN BHD Ltd has failed to implement the said construction contract. Furthermore the recovery of the advance payment made by </w:t>
      </w:r>
      <w:r w:rsidR="00F16E7B" w:rsidRPr="00B63519">
        <w:rPr>
          <w:rFonts w:ascii="Times New Roman" w:hAnsi="Times New Roman" w:cs="Times New Roman"/>
          <w:sz w:val="24"/>
          <w:szCs w:val="24"/>
        </w:rPr>
        <w:t>N</w:t>
      </w:r>
      <w:r w:rsidR="000001F6" w:rsidRPr="00B63519">
        <w:rPr>
          <w:rFonts w:ascii="Times New Roman" w:hAnsi="Times New Roman" w:cs="Times New Roman"/>
          <w:sz w:val="24"/>
          <w:szCs w:val="24"/>
        </w:rPr>
        <w:t xml:space="preserve">ational </w:t>
      </w:r>
      <w:r w:rsidR="00F16E7B" w:rsidRPr="00B63519">
        <w:rPr>
          <w:rFonts w:ascii="Times New Roman" w:hAnsi="Times New Roman" w:cs="Times New Roman"/>
          <w:sz w:val="24"/>
          <w:szCs w:val="24"/>
        </w:rPr>
        <w:t>H</w:t>
      </w:r>
      <w:r w:rsidR="000001F6" w:rsidRPr="00B63519">
        <w:rPr>
          <w:rFonts w:ascii="Times New Roman" w:hAnsi="Times New Roman" w:cs="Times New Roman"/>
          <w:sz w:val="24"/>
          <w:szCs w:val="24"/>
        </w:rPr>
        <w:t>ousing has not been possible because of the failed contract.</w:t>
      </w:r>
    </w:p>
    <w:p w:rsidR="00DB361F" w:rsidRPr="00B63519" w:rsidRDefault="00DB361F" w:rsidP="00476AC6">
      <w:pPr>
        <w:ind w:left="720"/>
        <w:jc w:val="both"/>
        <w:rPr>
          <w:rFonts w:ascii="Times New Roman" w:hAnsi="Times New Roman" w:cs="Times New Roman"/>
          <w:sz w:val="24"/>
          <w:szCs w:val="24"/>
        </w:rPr>
      </w:pPr>
      <w:r w:rsidRPr="00B63519">
        <w:rPr>
          <w:rFonts w:ascii="Times New Roman" w:hAnsi="Times New Roman" w:cs="Times New Roman"/>
          <w:sz w:val="24"/>
          <w:szCs w:val="24"/>
        </w:rPr>
        <w:t xml:space="preserve">This is to formally demand that you satisfy/pay the guarantee amount of USD 3,627,762 to the Employer; National Housing and Construction Company Ltd </w:t>
      </w:r>
      <w:r w:rsidR="00F16E7B" w:rsidRPr="00B63519">
        <w:rPr>
          <w:rFonts w:ascii="Times New Roman" w:hAnsi="Times New Roman" w:cs="Times New Roman"/>
          <w:sz w:val="24"/>
          <w:szCs w:val="24"/>
        </w:rPr>
        <w:t xml:space="preserve">in </w:t>
      </w:r>
      <w:r w:rsidRPr="00B63519">
        <w:rPr>
          <w:rFonts w:ascii="Times New Roman" w:hAnsi="Times New Roman" w:cs="Times New Roman"/>
          <w:sz w:val="24"/>
          <w:szCs w:val="24"/>
        </w:rPr>
        <w:t>the current bank account number 0121110015801 held with Housing Finance Bank.</w:t>
      </w:r>
    </w:p>
    <w:p w:rsidR="00476AC6" w:rsidRPr="00B63519" w:rsidRDefault="00DB361F" w:rsidP="00476AC6">
      <w:pPr>
        <w:ind w:left="720"/>
        <w:jc w:val="both"/>
        <w:rPr>
          <w:rFonts w:ascii="Times New Roman" w:hAnsi="Times New Roman" w:cs="Times New Roman"/>
          <w:sz w:val="24"/>
          <w:szCs w:val="24"/>
        </w:rPr>
      </w:pPr>
      <w:r w:rsidRPr="00B63519">
        <w:rPr>
          <w:rFonts w:ascii="Times New Roman" w:hAnsi="Times New Roman" w:cs="Times New Roman"/>
          <w:sz w:val="24"/>
          <w:szCs w:val="24"/>
        </w:rPr>
        <w:t>We appreciate your early response.</w:t>
      </w:r>
      <w:r w:rsidR="00F16E7B" w:rsidRPr="00B63519">
        <w:rPr>
          <w:rFonts w:ascii="Times New Roman" w:hAnsi="Times New Roman" w:cs="Times New Roman"/>
          <w:sz w:val="24"/>
          <w:szCs w:val="24"/>
        </w:rPr>
        <w:t>”</w:t>
      </w:r>
    </w:p>
    <w:p w:rsidR="00536281" w:rsidRPr="00B63519" w:rsidRDefault="00DB361F" w:rsidP="00A9443F">
      <w:pPr>
        <w:jc w:val="both"/>
        <w:rPr>
          <w:rFonts w:ascii="Times New Roman" w:hAnsi="Times New Roman" w:cs="Times New Roman"/>
          <w:sz w:val="24"/>
          <w:szCs w:val="24"/>
        </w:rPr>
      </w:pPr>
      <w:r w:rsidRPr="00B63519">
        <w:rPr>
          <w:rFonts w:ascii="Times New Roman" w:hAnsi="Times New Roman" w:cs="Times New Roman"/>
          <w:sz w:val="24"/>
          <w:szCs w:val="24"/>
        </w:rPr>
        <w:t xml:space="preserve">The first point to be noted is that the advance payment guarantee </w:t>
      </w:r>
      <w:r w:rsidR="00F16E7B" w:rsidRPr="00B63519">
        <w:rPr>
          <w:rFonts w:ascii="Times New Roman" w:hAnsi="Times New Roman" w:cs="Times New Roman"/>
          <w:sz w:val="24"/>
          <w:szCs w:val="24"/>
        </w:rPr>
        <w:t xml:space="preserve">in question </w:t>
      </w:r>
      <w:r w:rsidRPr="00B63519">
        <w:rPr>
          <w:rFonts w:ascii="Times New Roman" w:hAnsi="Times New Roman" w:cs="Times New Roman"/>
          <w:sz w:val="24"/>
          <w:szCs w:val="24"/>
        </w:rPr>
        <w:t>was issued on 16</w:t>
      </w:r>
      <w:r w:rsidR="00F16E7B" w:rsidRPr="00B63519">
        <w:rPr>
          <w:rFonts w:ascii="Times New Roman" w:hAnsi="Times New Roman" w:cs="Times New Roman"/>
          <w:sz w:val="24"/>
          <w:szCs w:val="24"/>
          <w:vertAlign w:val="superscript"/>
        </w:rPr>
        <w:t>th</w:t>
      </w:r>
      <w:r w:rsidR="00F16E7B" w:rsidRPr="00B63519">
        <w:rPr>
          <w:rFonts w:ascii="Times New Roman" w:hAnsi="Times New Roman" w:cs="Times New Roman"/>
          <w:sz w:val="24"/>
          <w:szCs w:val="24"/>
        </w:rPr>
        <w:t xml:space="preserve"> </w:t>
      </w:r>
      <w:r w:rsidRPr="00B63519">
        <w:rPr>
          <w:rFonts w:ascii="Times New Roman" w:hAnsi="Times New Roman" w:cs="Times New Roman"/>
          <w:sz w:val="24"/>
          <w:szCs w:val="24"/>
        </w:rPr>
        <w:t>November</w:t>
      </w:r>
      <w:r w:rsidR="00F16E7B" w:rsidRPr="00B63519">
        <w:rPr>
          <w:rFonts w:ascii="Times New Roman" w:hAnsi="Times New Roman" w:cs="Times New Roman"/>
          <w:sz w:val="24"/>
          <w:szCs w:val="24"/>
        </w:rPr>
        <w:t>,</w:t>
      </w:r>
      <w:r w:rsidRPr="00B63519">
        <w:rPr>
          <w:rFonts w:ascii="Times New Roman" w:hAnsi="Times New Roman" w:cs="Times New Roman"/>
          <w:sz w:val="24"/>
          <w:szCs w:val="24"/>
        </w:rPr>
        <w:t xml:space="preserve"> 2012. This demand is dated 4</w:t>
      </w:r>
      <w:r w:rsidRPr="00B63519">
        <w:rPr>
          <w:rFonts w:ascii="Times New Roman" w:hAnsi="Times New Roman" w:cs="Times New Roman"/>
          <w:sz w:val="24"/>
          <w:szCs w:val="24"/>
          <w:vertAlign w:val="superscript"/>
        </w:rPr>
        <w:t>th</w:t>
      </w:r>
      <w:r w:rsidR="00F16E7B"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of February 2013 about 2 ½ months later. Because the APG is a condition precedent to the </w:t>
      </w:r>
      <w:r w:rsidR="00F16E7B" w:rsidRPr="00B63519">
        <w:rPr>
          <w:rFonts w:ascii="Times New Roman" w:hAnsi="Times New Roman" w:cs="Times New Roman"/>
          <w:sz w:val="24"/>
          <w:szCs w:val="24"/>
        </w:rPr>
        <w:t xml:space="preserve">fulfilment of </w:t>
      </w:r>
      <w:r w:rsidRPr="00B63519">
        <w:rPr>
          <w:rFonts w:ascii="Times New Roman" w:hAnsi="Times New Roman" w:cs="Times New Roman"/>
          <w:sz w:val="24"/>
          <w:szCs w:val="24"/>
        </w:rPr>
        <w:t xml:space="preserve">obligations of NH </w:t>
      </w:r>
      <w:r w:rsidR="00F16E7B" w:rsidRPr="00B63519">
        <w:rPr>
          <w:rFonts w:ascii="Times New Roman" w:hAnsi="Times New Roman" w:cs="Times New Roman"/>
          <w:sz w:val="24"/>
          <w:szCs w:val="24"/>
        </w:rPr>
        <w:t>MKP B</w:t>
      </w:r>
      <w:r w:rsidR="00A2251B" w:rsidRPr="00B63519">
        <w:rPr>
          <w:rFonts w:ascii="Times New Roman" w:hAnsi="Times New Roman" w:cs="Times New Roman"/>
          <w:sz w:val="24"/>
          <w:szCs w:val="24"/>
        </w:rPr>
        <w:t>uilders Ltd under exhibit P2, no advance payment had been made between 16</w:t>
      </w:r>
      <w:r w:rsidR="00F16E7B" w:rsidRPr="00B63519">
        <w:rPr>
          <w:rFonts w:ascii="Times New Roman" w:hAnsi="Times New Roman" w:cs="Times New Roman"/>
          <w:sz w:val="24"/>
          <w:szCs w:val="24"/>
          <w:vertAlign w:val="superscript"/>
        </w:rPr>
        <w:t>th</w:t>
      </w:r>
      <w:r w:rsidR="00F16E7B" w:rsidRPr="00B63519">
        <w:rPr>
          <w:rFonts w:ascii="Times New Roman" w:hAnsi="Times New Roman" w:cs="Times New Roman"/>
          <w:sz w:val="24"/>
          <w:szCs w:val="24"/>
        </w:rPr>
        <w:t xml:space="preserve"> </w:t>
      </w:r>
      <w:r w:rsidR="00A2251B" w:rsidRPr="00B63519">
        <w:rPr>
          <w:rFonts w:ascii="Times New Roman" w:hAnsi="Times New Roman" w:cs="Times New Roman"/>
          <w:sz w:val="24"/>
          <w:szCs w:val="24"/>
        </w:rPr>
        <w:t xml:space="preserve">November 2012 and 4 February 2013 while the demand of the plaintiff implies that an advance payment had been made. </w:t>
      </w:r>
      <w:r w:rsidR="00F16E7B" w:rsidRPr="00B63519">
        <w:rPr>
          <w:rFonts w:ascii="Times New Roman" w:hAnsi="Times New Roman" w:cs="Times New Roman"/>
          <w:sz w:val="24"/>
          <w:szCs w:val="24"/>
        </w:rPr>
        <w:t>The fact that NH - MKP Builders Ltd was advance</w:t>
      </w:r>
      <w:r w:rsidR="00536281" w:rsidRPr="00B63519">
        <w:rPr>
          <w:rFonts w:ascii="Times New Roman" w:hAnsi="Times New Roman" w:cs="Times New Roman"/>
          <w:sz w:val="24"/>
          <w:szCs w:val="24"/>
        </w:rPr>
        <w:t>d</w:t>
      </w:r>
      <w:r w:rsidR="00F16E7B" w:rsidRPr="00B63519">
        <w:rPr>
          <w:rFonts w:ascii="Times New Roman" w:hAnsi="Times New Roman" w:cs="Times New Roman"/>
          <w:sz w:val="24"/>
          <w:szCs w:val="24"/>
        </w:rPr>
        <w:t xml:space="preserve"> money by the Plaintiff earlier on is not relevant to the construction of exhibit P2</w:t>
      </w:r>
      <w:r w:rsidR="00536281" w:rsidRPr="00B63519">
        <w:rPr>
          <w:rFonts w:ascii="Times New Roman" w:hAnsi="Times New Roman" w:cs="Times New Roman"/>
          <w:sz w:val="24"/>
          <w:szCs w:val="24"/>
        </w:rPr>
        <w:t xml:space="preserve"> or P10</w:t>
      </w:r>
      <w:r w:rsidR="00F16E7B" w:rsidRPr="00B63519">
        <w:rPr>
          <w:rFonts w:ascii="Times New Roman" w:hAnsi="Times New Roman" w:cs="Times New Roman"/>
          <w:sz w:val="24"/>
          <w:szCs w:val="24"/>
        </w:rPr>
        <w:t xml:space="preserve">. Under exhibit P2 advance payment if made by NH – MKP </w:t>
      </w:r>
      <w:r w:rsidR="00F16E7B" w:rsidRPr="00B63519">
        <w:rPr>
          <w:rFonts w:ascii="Times New Roman" w:hAnsi="Times New Roman" w:cs="Times New Roman"/>
          <w:sz w:val="24"/>
          <w:szCs w:val="24"/>
        </w:rPr>
        <w:lastRenderedPageBreak/>
        <w:t xml:space="preserve">Builders Ltd to MKP Builders SDN BHD of Malaysia as the subcontractor. This payment could only be made against an APG issued and deposited with the Plaintiff. </w:t>
      </w:r>
    </w:p>
    <w:p w:rsidR="00B25462" w:rsidRPr="00B63519" w:rsidRDefault="00F16E7B" w:rsidP="00A9443F">
      <w:pPr>
        <w:jc w:val="both"/>
        <w:rPr>
          <w:rFonts w:ascii="Times New Roman" w:hAnsi="Times New Roman" w:cs="Times New Roman"/>
          <w:sz w:val="24"/>
          <w:szCs w:val="24"/>
        </w:rPr>
      </w:pPr>
      <w:r w:rsidRPr="00B63519">
        <w:rPr>
          <w:rFonts w:ascii="Times New Roman" w:hAnsi="Times New Roman" w:cs="Times New Roman"/>
          <w:sz w:val="24"/>
          <w:szCs w:val="24"/>
        </w:rPr>
        <w:lastRenderedPageBreak/>
        <w:t xml:space="preserve">However in terms of </w:t>
      </w:r>
      <w:r w:rsidR="00536281" w:rsidRPr="00B63519">
        <w:rPr>
          <w:rFonts w:ascii="Times New Roman" w:hAnsi="Times New Roman" w:cs="Times New Roman"/>
          <w:sz w:val="24"/>
          <w:szCs w:val="24"/>
        </w:rPr>
        <w:t xml:space="preserve">strict construction of </w:t>
      </w:r>
      <w:r w:rsidRPr="00B63519">
        <w:rPr>
          <w:rFonts w:ascii="Times New Roman" w:hAnsi="Times New Roman" w:cs="Times New Roman"/>
          <w:sz w:val="24"/>
          <w:szCs w:val="24"/>
        </w:rPr>
        <w:t xml:space="preserve">exhibit P10 which is the APG </w:t>
      </w:r>
      <w:r w:rsidR="0041330C" w:rsidRPr="00B63519">
        <w:rPr>
          <w:rFonts w:ascii="Times New Roman" w:hAnsi="Times New Roman" w:cs="Times New Roman"/>
          <w:sz w:val="24"/>
          <w:szCs w:val="24"/>
        </w:rPr>
        <w:t>i</w:t>
      </w:r>
      <w:r w:rsidRPr="00B63519">
        <w:rPr>
          <w:rFonts w:ascii="Times New Roman" w:hAnsi="Times New Roman" w:cs="Times New Roman"/>
          <w:sz w:val="24"/>
          <w:szCs w:val="24"/>
        </w:rPr>
        <w:t xml:space="preserve">n question, the </w:t>
      </w:r>
      <w:r w:rsidR="00536281" w:rsidRPr="00B63519">
        <w:rPr>
          <w:rFonts w:ascii="Times New Roman" w:hAnsi="Times New Roman" w:cs="Times New Roman"/>
          <w:sz w:val="24"/>
          <w:szCs w:val="24"/>
        </w:rPr>
        <w:t xml:space="preserve">advance </w:t>
      </w:r>
      <w:r w:rsidRPr="00B63519">
        <w:rPr>
          <w:rFonts w:ascii="Times New Roman" w:hAnsi="Times New Roman" w:cs="Times New Roman"/>
          <w:sz w:val="24"/>
          <w:szCs w:val="24"/>
        </w:rPr>
        <w:t xml:space="preserve">payment should be made after the security was created and not before. </w:t>
      </w:r>
      <w:r w:rsidR="00536281" w:rsidRPr="00B63519">
        <w:rPr>
          <w:rFonts w:ascii="Times New Roman" w:hAnsi="Times New Roman" w:cs="Times New Roman"/>
          <w:sz w:val="24"/>
          <w:szCs w:val="24"/>
        </w:rPr>
        <w:t>The Plaintiff clearly and unequivocally notified the Defen</w:t>
      </w:r>
      <w:r w:rsidR="008C2512" w:rsidRPr="00B63519">
        <w:rPr>
          <w:rFonts w:ascii="Times New Roman" w:hAnsi="Times New Roman" w:cs="Times New Roman"/>
          <w:sz w:val="24"/>
          <w:szCs w:val="24"/>
        </w:rPr>
        <w:t>d</w:t>
      </w:r>
      <w:r w:rsidR="00536281" w:rsidRPr="00B63519">
        <w:rPr>
          <w:rFonts w:ascii="Times New Roman" w:hAnsi="Times New Roman" w:cs="Times New Roman"/>
          <w:sz w:val="24"/>
          <w:szCs w:val="24"/>
        </w:rPr>
        <w:t xml:space="preserve">ant in the demand note that </w:t>
      </w:r>
      <w:r w:rsidR="008C2512" w:rsidRPr="00B63519">
        <w:rPr>
          <w:rFonts w:ascii="Times New Roman" w:hAnsi="Times New Roman" w:cs="Times New Roman"/>
          <w:sz w:val="24"/>
          <w:szCs w:val="24"/>
        </w:rPr>
        <w:t xml:space="preserve">reference was made to the Advance Payment Guarantee for the construction of 312 Condominium Units. Secondly, </w:t>
      </w:r>
      <w:r w:rsidR="00B25462" w:rsidRPr="00B63519">
        <w:rPr>
          <w:rFonts w:ascii="Times New Roman" w:hAnsi="Times New Roman" w:cs="Times New Roman"/>
          <w:sz w:val="24"/>
          <w:szCs w:val="24"/>
        </w:rPr>
        <w:t>it is written in paragraph 3 of the demand letter as follows:</w:t>
      </w:r>
    </w:p>
    <w:p w:rsidR="00A50E40" w:rsidRPr="00B63519" w:rsidRDefault="00A50E40" w:rsidP="00A50E40">
      <w:pPr>
        <w:ind w:left="720"/>
        <w:jc w:val="both"/>
        <w:rPr>
          <w:rFonts w:ascii="Times New Roman" w:hAnsi="Times New Roman" w:cs="Times New Roman"/>
          <w:sz w:val="24"/>
          <w:szCs w:val="24"/>
        </w:rPr>
      </w:pPr>
      <w:r w:rsidRPr="00B63519">
        <w:rPr>
          <w:rFonts w:ascii="Times New Roman" w:hAnsi="Times New Roman" w:cs="Times New Roman"/>
          <w:sz w:val="24"/>
          <w:szCs w:val="24"/>
        </w:rPr>
        <w:t>“Please note that MKP Builders SDN BHD Ltd has failed to implement the said construction contract. Furthermore the recovery of the advance payment made by National Housing has not been possible because of the failed contract.”</w:t>
      </w:r>
    </w:p>
    <w:p w:rsidR="00536281" w:rsidRPr="00B63519" w:rsidRDefault="00A50E40" w:rsidP="00A9443F">
      <w:pPr>
        <w:jc w:val="both"/>
        <w:rPr>
          <w:rFonts w:ascii="Times New Roman" w:hAnsi="Times New Roman" w:cs="Times New Roman"/>
          <w:sz w:val="24"/>
          <w:szCs w:val="24"/>
        </w:rPr>
      </w:pPr>
      <w:r w:rsidRPr="00B63519">
        <w:rPr>
          <w:rFonts w:ascii="Times New Roman" w:hAnsi="Times New Roman" w:cs="Times New Roman"/>
          <w:sz w:val="24"/>
          <w:szCs w:val="24"/>
        </w:rPr>
        <w:t>The Defendant was notified in that paragraph that recovery of the advance payment made by National Housing ha</w:t>
      </w:r>
      <w:r w:rsidR="0041330C" w:rsidRPr="00B63519">
        <w:rPr>
          <w:rFonts w:ascii="Times New Roman" w:hAnsi="Times New Roman" w:cs="Times New Roman"/>
          <w:sz w:val="24"/>
          <w:szCs w:val="24"/>
        </w:rPr>
        <w:t>d</w:t>
      </w:r>
      <w:r w:rsidRPr="00B63519">
        <w:rPr>
          <w:rFonts w:ascii="Times New Roman" w:hAnsi="Times New Roman" w:cs="Times New Roman"/>
          <w:sz w:val="24"/>
          <w:szCs w:val="24"/>
        </w:rPr>
        <w:t xml:space="preserve"> not been possible because the contract failed. Can the defendant not ask which Advance payment? The Plaintiff was under a duty to disclose the advance payment it made and the breach of the contract to the Defendant.</w:t>
      </w:r>
    </w:p>
    <w:p w:rsidR="009C589D" w:rsidRPr="00B63519" w:rsidRDefault="00A2251B" w:rsidP="00A9443F">
      <w:pPr>
        <w:jc w:val="both"/>
        <w:rPr>
          <w:rFonts w:ascii="Times New Roman" w:hAnsi="Times New Roman" w:cs="Times New Roman"/>
          <w:sz w:val="24"/>
          <w:szCs w:val="24"/>
        </w:rPr>
      </w:pPr>
      <w:r w:rsidRPr="00B63519">
        <w:rPr>
          <w:rFonts w:ascii="Times New Roman" w:hAnsi="Times New Roman" w:cs="Times New Roman"/>
          <w:sz w:val="24"/>
          <w:szCs w:val="24"/>
        </w:rPr>
        <w:t xml:space="preserve">Following my extensive discussion of the issue above, the advance payment in exhibit P2 would only be made against an advance payment guarantee which had been issued and had to be made after the advance payment guarantee had been issued or secured by the </w:t>
      </w:r>
      <w:r w:rsidR="00F16E7B" w:rsidRPr="00B63519">
        <w:rPr>
          <w:rFonts w:ascii="Times New Roman" w:hAnsi="Times New Roman" w:cs="Times New Roman"/>
          <w:sz w:val="24"/>
          <w:szCs w:val="24"/>
        </w:rPr>
        <w:t>Subc</w:t>
      </w:r>
      <w:r w:rsidRPr="00B63519">
        <w:rPr>
          <w:rFonts w:ascii="Times New Roman" w:hAnsi="Times New Roman" w:cs="Times New Roman"/>
          <w:sz w:val="24"/>
          <w:szCs w:val="24"/>
        </w:rPr>
        <w:t>ontractor. It follows that the information in the demand was deceptive because it concealed the fact that no advance payment had been made against the APG issued by the defendant. Instead it was an advance payment which had been made before the issuance of the APG</w:t>
      </w:r>
      <w:r w:rsidR="000403D5" w:rsidRPr="00B63519">
        <w:rPr>
          <w:rFonts w:ascii="Times New Roman" w:hAnsi="Times New Roman" w:cs="Times New Roman"/>
          <w:sz w:val="24"/>
          <w:szCs w:val="24"/>
        </w:rPr>
        <w:t xml:space="preserve"> exhibit P10 of 16</w:t>
      </w:r>
      <w:r w:rsidR="000403D5" w:rsidRPr="00B63519">
        <w:rPr>
          <w:rFonts w:ascii="Times New Roman" w:hAnsi="Times New Roman" w:cs="Times New Roman"/>
          <w:sz w:val="24"/>
          <w:szCs w:val="24"/>
          <w:vertAlign w:val="superscript"/>
        </w:rPr>
        <w:t>th</w:t>
      </w:r>
      <w:r w:rsidR="000403D5" w:rsidRPr="00B63519">
        <w:rPr>
          <w:rFonts w:ascii="Times New Roman" w:hAnsi="Times New Roman" w:cs="Times New Roman"/>
          <w:sz w:val="24"/>
          <w:szCs w:val="24"/>
        </w:rPr>
        <w:t xml:space="preserve"> November 2012</w:t>
      </w:r>
      <w:r w:rsidRPr="00B63519">
        <w:rPr>
          <w:rFonts w:ascii="Times New Roman" w:hAnsi="Times New Roman" w:cs="Times New Roman"/>
          <w:sz w:val="24"/>
          <w:szCs w:val="24"/>
        </w:rPr>
        <w:t xml:space="preserve">. I therefore I agree with the interpretation of the defendants counsel </w:t>
      </w:r>
      <w:r w:rsidR="00F16E7B" w:rsidRPr="00B63519">
        <w:rPr>
          <w:rFonts w:ascii="Times New Roman" w:hAnsi="Times New Roman" w:cs="Times New Roman"/>
          <w:sz w:val="24"/>
          <w:szCs w:val="24"/>
        </w:rPr>
        <w:t>and the evidence of DW1 and DW</w:t>
      </w:r>
      <w:r w:rsidR="0041330C" w:rsidRPr="00B63519">
        <w:rPr>
          <w:rFonts w:ascii="Times New Roman" w:hAnsi="Times New Roman" w:cs="Times New Roman"/>
          <w:sz w:val="24"/>
          <w:szCs w:val="24"/>
        </w:rPr>
        <w:t>2</w:t>
      </w:r>
      <w:r w:rsidR="00F16E7B" w:rsidRPr="00B63519">
        <w:rPr>
          <w:rFonts w:ascii="Times New Roman" w:hAnsi="Times New Roman" w:cs="Times New Roman"/>
          <w:sz w:val="24"/>
          <w:szCs w:val="24"/>
        </w:rPr>
        <w:t xml:space="preserve"> </w:t>
      </w:r>
      <w:r w:rsidRPr="00B63519">
        <w:rPr>
          <w:rFonts w:ascii="Times New Roman" w:hAnsi="Times New Roman" w:cs="Times New Roman"/>
          <w:sz w:val="24"/>
          <w:szCs w:val="24"/>
        </w:rPr>
        <w:t>that the demand was fraudulent because it is based on an earlier advance made before the defendant came on-board.</w:t>
      </w:r>
      <w:r w:rsidR="009C589D" w:rsidRPr="00B63519">
        <w:rPr>
          <w:rFonts w:ascii="Times New Roman" w:hAnsi="Times New Roman" w:cs="Times New Roman"/>
          <w:sz w:val="24"/>
          <w:szCs w:val="24"/>
        </w:rPr>
        <w:t xml:space="preserve"> Last but not least the last paragraph of the advance payment guarantee exhibit P10 speaks for itself. It provides that:</w:t>
      </w:r>
    </w:p>
    <w:p w:rsidR="00DB361F" w:rsidRPr="00B63519" w:rsidRDefault="009C589D" w:rsidP="009C589D">
      <w:pPr>
        <w:ind w:left="720"/>
        <w:jc w:val="both"/>
        <w:rPr>
          <w:rFonts w:ascii="Times New Roman" w:hAnsi="Times New Roman" w:cs="Times New Roman"/>
          <w:sz w:val="24"/>
          <w:szCs w:val="24"/>
        </w:rPr>
      </w:pPr>
      <w:r w:rsidRPr="00B63519">
        <w:rPr>
          <w:rFonts w:ascii="Times New Roman" w:hAnsi="Times New Roman" w:cs="Times New Roman"/>
          <w:sz w:val="24"/>
          <w:szCs w:val="24"/>
        </w:rPr>
        <w:t>“This guarantee shall remain valid and in full effect from the date of the advance payment under the contract until the employer receives full repayment of the same amount from the contractor but in any case not later than 26/12/2013.”</w:t>
      </w:r>
    </w:p>
    <w:p w:rsidR="009C589D" w:rsidRPr="00B63519" w:rsidRDefault="009C589D" w:rsidP="00A9443F">
      <w:pPr>
        <w:jc w:val="both"/>
        <w:rPr>
          <w:rFonts w:ascii="Times New Roman" w:hAnsi="Times New Roman" w:cs="Times New Roman"/>
          <w:sz w:val="24"/>
          <w:szCs w:val="24"/>
        </w:rPr>
      </w:pPr>
      <w:r w:rsidRPr="00B63519">
        <w:rPr>
          <w:rFonts w:ascii="Times New Roman" w:hAnsi="Times New Roman" w:cs="Times New Roman"/>
          <w:sz w:val="24"/>
          <w:szCs w:val="24"/>
        </w:rPr>
        <w:lastRenderedPageBreak/>
        <w:t>The phrase in the above quotation "advance payment under the contract" can only be construed to mean an advance payment which had been made against the APG issued by the defendant on 16</w:t>
      </w:r>
      <w:r w:rsidR="00F16E7B" w:rsidRPr="00B63519">
        <w:rPr>
          <w:rFonts w:ascii="Times New Roman" w:hAnsi="Times New Roman" w:cs="Times New Roman"/>
          <w:sz w:val="24"/>
          <w:szCs w:val="24"/>
          <w:vertAlign w:val="superscript"/>
        </w:rPr>
        <w:t>th</w:t>
      </w:r>
      <w:r w:rsidR="00F16E7B" w:rsidRPr="00B63519">
        <w:rPr>
          <w:rFonts w:ascii="Times New Roman" w:hAnsi="Times New Roman" w:cs="Times New Roman"/>
          <w:sz w:val="24"/>
          <w:szCs w:val="24"/>
        </w:rPr>
        <w:t xml:space="preserve"> of </w:t>
      </w:r>
      <w:r w:rsidRPr="00B63519">
        <w:rPr>
          <w:rFonts w:ascii="Times New Roman" w:hAnsi="Times New Roman" w:cs="Times New Roman"/>
          <w:sz w:val="24"/>
          <w:szCs w:val="24"/>
        </w:rPr>
        <w:t>November 2012. This is because the advance payment is that under clause 2 of exhibit P2. A</w:t>
      </w:r>
      <w:r w:rsidR="00F16E7B" w:rsidRPr="00B63519">
        <w:rPr>
          <w:rFonts w:ascii="Times New Roman" w:hAnsi="Times New Roman" w:cs="Times New Roman"/>
          <w:sz w:val="24"/>
          <w:szCs w:val="24"/>
        </w:rPr>
        <w:t xml:space="preserve">ll other </w:t>
      </w:r>
      <w:r w:rsidRPr="00B63519">
        <w:rPr>
          <w:rFonts w:ascii="Times New Roman" w:hAnsi="Times New Roman" w:cs="Times New Roman"/>
          <w:sz w:val="24"/>
          <w:szCs w:val="24"/>
        </w:rPr>
        <w:t xml:space="preserve">advance payments which could have been made were not secured by the defendant and </w:t>
      </w:r>
      <w:r w:rsidR="00F16E7B" w:rsidRPr="00B63519">
        <w:rPr>
          <w:rFonts w:ascii="Times New Roman" w:hAnsi="Times New Roman" w:cs="Times New Roman"/>
          <w:sz w:val="24"/>
          <w:szCs w:val="24"/>
        </w:rPr>
        <w:t xml:space="preserve">the bond issued by the defendant cannot be used as security therefore. In the premises </w:t>
      </w:r>
      <w:r w:rsidRPr="00B63519">
        <w:rPr>
          <w:rFonts w:ascii="Times New Roman" w:hAnsi="Times New Roman" w:cs="Times New Roman"/>
          <w:sz w:val="24"/>
          <w:szCs w:val="24"/>
        </w:rPr>
        <w:t xml:space="preserve">I do not have to consider </w:t>
      </w:r>
      <w:r w:rsidR="00F16E7B" w:rsidRPr="00B63519">
        <w:rPr>
          <w:rFonts w:ascii="Times New Roman" w:hAnsi="Times New Roman" w:cs="Times New Roman"/>
          <w:sz w:val="24"/>
          <w:szCs w:val="24"/>
        </w:rPr>
        <w:t xml:space="preserve">any other advance payment </w:t>
      </w:r>
      <w:r w:rsidRPr="00B63519">
        <w:rPr>
          <w:rFonts w:ascii="Times New Roman" w:hAnsi="Times New Roman" w:cs="Times New Roman"/>
          <w:sz w:val="24"/>
          <w:szCs w:val="24"/>
        </w:rPr>
        <w:t>on the basis of the legal doctrine discussed above.</w:t>
      </w:r>
    </w:p>
    <w:p w:rsidR="009C589D" w:rsidRPr="00B63519" w:rsidRDefault="009C589D" w:rsidP="00A9443F">
      <w:pPr>
        <w:jc w:val="both"/>
        <w:rPr>
          <w:rFonts w:ascii="Times New Roman" w:hAnsi="Times New Roman" w:cs="Times New Roman"/>
          <w:sz w:val="24"/>
          <w:szCs w:val="24"/>
        </w:rPr>
      </w:pPr>
      <w:r w:rsidRPr="00B63519">
        <w:rPr>
          <w:rFonts w:ascii="Times New Roman" w:hAnsi="Times New Roman" w:cs="Times New Roman"/>
          <w:sz w:val="24"/>
          <w:szCs w:val="24"/>
        </w:rPr>
        <w:t>On the above ground alone, issue number one as to whether there was any advance payment made against the guarantee dated 16</w:t>
      </w:r>
      <w:r w:rsidRPr="00B63519">
        <w:rPr>
          <w:rFonts w:ascii="Times New Roman" w:hAnsi="Times New Roman" w:cs="Times New Roman"/>
          <w:sz w:val="24"/>
          <w:szCs w:val="24"/>
          <w:vertAlign w:val="superscript"/>
        </w:rPr>
        <w:t>th</w:t>
      </w:r>
      <w:r w:rsidR="00F16E7B" w:rsidRPr="00B63519">
        <w:rPr>
          <w:rFonts w:ascii="Times New Roman" w:hAnsi="Times New Roman" w:cs="Times New Roman"/>
          <w:sz w:val="24"/>
          <w:szCs w:val="24"/>
        </w:rPr>
        <w:t xml:space="preserve"> </w:t>
      </w:r>
      <w:r w:rsidRPr="00B63519">
        <w:rPr>
          <w:rFonts w:ascii="Times New Roman" w:hAnsi="Times New Roman" w:cs="Times New Roman"/>
          <w:sz w:val="24"/>
          <w:szCs w:val="24"/>
        </w:rPr>
        <w:t xml:space="preserve">of November 2012 is answered in the negative. It follows that issue number two of whether the defendant is liable to pay the plaintiff any money </w:t>
      </w:r>
      <w:r w:rsidR="00F16E7B" w:rsidRPr="00B63519">
        <w:rPr>
          <w:rFonts w:ascii="Times New Roman" w:hAnsi="Times New Roman" w:cs="Times New Roman"/>
          <w:sz w:val="24"/>
          <w:szCs w:val="24"/>
        </w:rPr>
        <w:t xml:space="preserve">under </w:t>
      </w:r>
      <w:r w:rsidRPr="00B63519">
        <w:rPr>
          <w:rFonts w:ascii="Times New Roman" w:hAnsi="Times New Roman" w:cs="Times New Roman"/>
          <w:sz w:val="24"/>
          <w:szCs w:val="24"/>
        </w:rPr>
        <w:t xml:space="preserve">the </w:t>
      </w:r>
      <w:r w:rsidRPr="00B63519">
        <w:rPr>
          <w:rFonts w:ascii="Times New Roman" w:hAnsi="Times New Roman" w:cs="Times New Roman"/>
          <w:sz w:val="24"/>
          <w:szCs w:val="24"/>
        </w:rPr>
        <w:lastRenderedPageBreak/>
        <w:t>advance payment guarantee dated 16</w:t>
      </w:r>
      <w:r w:rsidRPr="00B63519">
        <w:rPr>
          <w:rFonts w:ascii="Times New Roman" w:hAnsi="Times New Roman" w:cs="Times New Roman"/>
          <w:sz w:val="24"/>
          <w:szCs w:val="24"/>
          <w:vertAlign w:val="superscript"/>
        </w:rPr>
        <w:t>th</w:t>
      </w:r>
      <w:r w:rsidR="0041330C" w:rsidRPr="00B63519">
        <w:rPr>
          <w:rFonts w:ascii="Times New Roman" w:hAnsi="Times New Roman" w:cs="Times New Roman"/>
          <w:sz w:val="24"/>
          <w:szCs w:val="24"/>
        </w:rPr>
        <w:t xml:space="preserve"> </w:t>
      </w:r>
      <w:r w:rsidRPr="00B63519">
        <w:rPr>
          <w:rFonts w:ascii="Times New Roman" w:hAnsi="Times New Roman" w:cs="Times New Roman"/>
          <w:sz w:val="24"/>
          <w:szCs w:val="24"/>
        </w:rPr>
        <w:t>of November 2012</w:t>
      </w:r>
      <w:r w:rsidR="00F16E7B" w:rsidRPr="00B63519">
        <w:rPr>
          <w:rFonts w:ascii="Times New Roman" w:hAnsi="Times New Roman" w:cs="Times New Roman"/>
          <w:sz w:val="24"/>
          <w:szCs w:val="24"/>
        </w:rPr>
        <w:t xml:space="preserve"> is </w:t>
      </w:r>
      <w:r w:rsidRPr="00B63519">
        <w:rPr>
          <w:rFonts w:ascii="Times New Roman" w:hAnsi="Times New Roman" w:cs="Times New Roman"/>
          <w:sz w:val="24"/>
          <w:szCs w:val="24"/>
        </w:rPr>
        <w:t>also answered in the negative for failure of the condition precedent to the payment under the APG.</w:t>
      </w:r>
    </w:p>
    <w:p w:rsidR="009C589D" w:rsidRPr="00B63519" w:rsidRDefault="009C589D" w:rsidP="00A9443F">
      <w:pPr>
        <w:jc w:val="both"/>
        <w:rPr>
          <w:rFonts w:ascii="Times New Roman" w:hAnsi="Times New Roman" w:cs="Times New Roman"/>
          <w:sz w:val="24"/>
          <w:szCs w:val="24"/>
        </w:rPr>
      </w:pPr>
      <w:r w:rsidRPr="00B63519">
        <w:rPr>
          <w:rFonts w:ascii="Times New Roman" w:hAnsi="Times New Roman" w:cs="Times New Roman"/>
          <w:sz w:val="24"/>
          <w:szCs w:val="24"/>
        </w:rPr>
        <w:t>In the premises, the</w:t>
      </w:r>
      <w:r w:rsidR="005A3572" w:rsidRPr="00B63519">
        <w:rPr>
          <w:rFonts w:ascii="Times New Roman" w:hAnsi="Times New Roman" w:cs="Times New Roman"/>
          <w:sz w:val="24"/>
          <w:szCs w:val="24"/>
        </w:rPr>
        <w:t xml:space="preserve">re is no need to consider other issues and matters submitted on because it is my conclusion pursuant to the above that the </w:t>
      </w:r>
      <w:r w:rsidRPr="00B63519">
        <w:rPr>
          <w:rFonts w:ascii="Times New Roman" w:hAnsi="Times New Roman" w:cs="Times New Roman"/>
          <w:sz w:val="24"/>
          <w:szCs w:val="24"/>
        </w:rPr>
        <w:t xml:space="preserve">plaintiff's suit lacks merit and is </w:t>
      </w:r>
      <w:r w:rsidR="005A3572" w:rsidRPr="00B63519">
        <w:rPr>
          <w:rFonts w:ascii="Times New Roman" w:hAnsi="Times New Roman" w:cs="Times New Roman"/>
          <w:sz w:val="24"/>
          <w:szCs w:val="24"/>
        </w:rPr>
        <w:t xml:space="preserve">hereby </w:t>
      </w:r>
      <w:r w:rsidRPr="00B63519">
        <w:rPr>
          <w:rFonts w:ascii="Times New Roman" w:hAnsi="Times New Roman" w:cs="Times New Roman"/>
          <w:sz w:val="24"/>
          <w:szCs w:val="24"/>
        </w:rPr>
        <w:t>dismissed with costs.</w:t>
      </w:r>
    </w:p>
    <w:p w:rsidR="00035D1F" w:rsidRPr="00B63519" w:rsidRDefault="00F022F5" w:rsidP="00E3613D">
      <w:pPr>
        <w:jc w:val="both"/>
        <w:rPr>
          <w:rFonts w:ascii="Times New Roman" w:hAnsi="Times New Roman" w:cs="Times New Roman"/>
          <w:sz w:val="24"/>
          <w:szCs w:val="24"/>
        </w:rPr>
      </w:pPr>
      <w:r w:rsidRPr="00B63519">
        <w:rPr>
          <w:rFonts w:ascii="Times New Roman" w:hAnsi="Times New Roman" w:cs="Times New Roman"/>
          <w:sz w:val="24"/>
          <w:szCs w:val="24"/>
        </w:rPr>
        <w:t>Judgment delivered in open court on the 17</w:t>
      </w:r>
      <w:r w:rsidRPr="00B63519">
        <w:rPr>
          <w:rFonts w:ascii="Times New Roman" w:hAnsi="Times New Roman" w:cs="Times New Roman"/>
          <w:sz w:val="24"/>
          <w:szCs w:val="24"/>
          <w:vertAlign w:val="superscript"/>
        </w:rPr>
        <w:t>th</w:t>
      </w:r>
      <w:r w:rsidRPr="00B63519">
        <w:rPr>
          <w:rFonts w:ascii="Times New Roman" w:hAnsi="Times New Roman" w:cs="Times New Roman"/>
          <w:sz w:val="24"/>
          <w:szCs w:val="24"/>
        </w:rPr>
        <w:t xml:space="preserve"> of February 2017</w:t>
      </w:r>
    </w:p>
    <w:p w:rsidR="00F022F5" w:rsidRPr="00B63519" w:rsidRDefault="00F022F5" w:rsidP="00E3613D">
      <w:pPr>
        <w:jc w:val="both"/>
        <w:rPr>
          <w:rFonts w:ascii="Times New Roman" w:hAnsi="Times New Roman" w:cs="Times New Roman"/>
          <w:b/>
          <w:sz w:val="24"/>
          <w:szCs w:val="24"/>
        </w:rPr>
      </w:pPr>
    </w:p>
    <w:p w:rsidR="00FC7999" w:rsidRPr="00B63519" w:rsidRDefault="00FC7999" w:rsidP="00E3613D">
      <w:pPr>
        <w:jc w:val="both"/>
        <w:rPr>
          <w:rFonts w:ascii="Times New Roman" w:hAnsi="Times New Roman" w:cs="Times New Roman"/>
          <w:b/>
          <w:sz w:val="24"/>
          <w:szCs w:val="24"/>
        </w:rPr>
      </w:pPr>
      <w:r w:rsidRPr="00B63519">
        <w:rPr>
          <w:rFonts w:ascii="Times New Roman" w:hAnsi="Times New Roman" w:cs="Times New Roman"/>
          <w:b/>
          <w:sz w:val="24"/>
          <w:szCs w:val="24"/>
        </w:rPr>
        <w:t>Christopher Madrama</w:t>
      </w:r>
      <w:r w:rsidR="00080858" w:rsidRPr="00B63519">
        <w:rPr>
          <w:rFonts w:ascii="Times New Roman" w:hAnsi="Times New Roman" w:cs="Times New Roman"/>
          <w:b/>
          <w:sz w:val="24"/>
          <w:szCs w:val="24"/>
        </w:rPr>
        <w:t xml:space="preserve"> Izama</w:t>
      </w:r>
    </w:p>
    <w:p w:rsidR="00080858" w:rsidRPr="00B63519" w:rsidRDefault="00080858" w:rsidP="00E3613D">
      <w:pPr>
        <w:jc w:val="both"/>
        <w:rPr>
          <w:rFonts w:ascii="Times New Roman" w:hAnsi="Times New Roman" w:cs="Times New Roman"/>
          <w:b/>
          <w:sz w:val="24"/>
          <w:szCs w:val="24"/>
        </w:rPr>
      </w:pPr>
      <w:r w:rsidRPr="00B63519">
        <w:rPr>
          <w:rFonts w:ascii="Times New Roman" w:hAnsi="Times New Roman" w:cs="Times New Roman"/>
          <w:b/>
          <w:sz w:val="24"/>
          <w:szCs w:val="24"/>
        </w:rPr>
        <w:t>Judge</w:t>
      </w:r>
    </w:p>
    <w:p w:rsidR="00D2015C" w:rsidRPr="00B63519" w:rsidRDefault="00D2015C" w:rsidP="00E3613D">
      <w:pPr>
        <w:jc w:val="both"/>
        <w:rPr>
          <w:rFonts w:ascii="Times New Roman" w:hAnsi="Times New Roman" w:cs="Times New Roman"/>
          <w:sz w:val="24"/>
          <w:szCs w:val="24"/>
        </w:rPr>
      </w:pPr>
      <w:r w:rsidRPr="00B63519">
        <w:rPr>
          <w:rFonts w:ascii="Times New Roman" w:hAnsi="Times New Roman" w:cs="Times New Roman"/>
          <w:sz w:val="24"/>
          <w:szCs w:val="24"/>
        </w:rPr>
        <w:t>Judgment delivered in the presence of:</w:t>
      </w:r>
    </w:p>
    <w:p w:rsidR="00221EB6" w:rsidRPr="00B63519" w:rsidRDefault="00221EB6" w:rsidP="00E3613D">
      <w:pPr>
        <w:jc w:val="both"/>
        <w:rPr>
          <w:rFonts w:ascii="Times New Roman" w:hAnsi="Times New Roman" w:cs="Times New Roman"/>
          <w:sz w:val="24"/>
          <w:szCs w:val="24"/>
        </w:rPr>
      </w:pPr>
      <w:r w:rsidRPr="00B63519">
        <w:rPr>
          <w:rFonts w:ascii="Times New Roman" w:hAnsi="Times New Roman" w:cs="Times New Roman"/>
          <w:sz w:val="24"/>
          <w:szCs w:val="24"/>
        </w:rPr>
        <w:t>Counsel Isaac Walukagga for the Plaintiff</w:t>
      </w:r>
    </w:p>
    <w:p w:rsidR="00221EB6" w:rsidRPr="00B63519" w:rsidRDefault="00221EB6" w:rsidP="00E3613D">
      <w:pPr>
        <w:jc w:val="both"/>
        <w:rPr>
          <w:rFonts w:ascii="Times New Roman" w:hAnsi="Times New Roman" w:cs="Times New Roman"/>
          <w:sz w:val="24"/>
          <w:szCs w:val="24"/>
        </w:rPr>
      </w:pPr>
      <w:r w:rsidRPr="00B63519">
        <w:rPr>
          <w:rFonts w:ascii="Times New Roman" w:hAnsi="Times New Roman" w:cs="Times New Roman"/>
          <w:sz w:val="24"/>
          <w:szCs w:val="24"/>
        </w:rPr>
        <w:t>Counsel Sophie Nyombi holding brief for Earnest Kalibala and Fre</w:t>
      </w:r>
      <w:r w:rsidR="00D02861" w:rsidRPr="00B63519">
        <w:rPr>
          <w:rFonts w:ascii="Times New Roman" w:hAnsi="Times New Roman" w:cs="Times New Roman"/>
          <w:sz w:val="24"/>
          <w:szCs w:val="24"/>
        </w:rPr>
        <w:t>derick Nyombi for the Defendant</w:t>
      </w:r>
    </w:p>
    <w:p w:rsidR="008F2027" w:rsidRPr="00B63519" w:rsidRDefault="008F2027" w:rsidP="00E3613D">
      <w:pPr>
        <w:jc w:val="both"/>
        <w:rPr>
          <w:rFonts w:ascii="Times New Roman" w:hAnsi="Times New Roman" w:cs="Times New Roman"/>
          <w:sz w:val="24"/>
          <w:szCs w:val="24"/>
        </w:rPr>
      </w:pPr>
      <w:r w:rsidRPr="00B63519">
        <w:rPr>
          <w:rFonts w:ascii="Times New Roman" w:hAnsi="Times New Roman" w:cs="Times New Roman"/>
          <w:sz w:val="24"/>
          <w:szCs w:val="24"/>
        </w:rPr>
        <w:t>Charles Okuni: Court Clerk</w:t>
      </w:r>
    </w:p>
    <w:p w:rsidR="00D25076" w:rsidRPr="00B63519" w:rsidRDefault="00D25076" w:rsidP="00E3613D">
      <w:pPr>
        <w:jc w:val="both"/>
        <w:rPr>
          <w:rFonts w:ascii="Times New Roman" w:hAnsi="Times New Roman" w:cs="Times New Roman"/>
          <w:sz w:val="24"/>
          <w:szCs w:val="24"/>
        </w:rPr>
      </w:pPr>
      <w:r w:rsidRPr="00B63519">
        <w:rPr>
          <w:rFonts w:ascii="Times New Roman" w:hAnsi="Times New Roman" w:cs="Times New Roman"/>
          <w:sz w:val="24"/>
          <w:szCs w:val="24"/>
        </w:rPr>
        <w:t xml:space="preserve">Julian T. Nabaasa: Research Officer Legal </w:t>
      </w:r>
    </w:p>
    <w:p w:rsidR="00D2015C" w:rsidRPr="00B63519" w:rsidRDefault="00D2015C" w:rsidP="00E3613D">
      <w:pPr>
        <w:jc w:val="both"/>
        <w:rPr>
          <w:rFonts w:ascii="Times New Roman" w:hAnsi="Times New Roman" w:cs="Times New Roman"/>
          <w:b/>
          <w:sz w:val="24"/>
          <w:szCs w:val="24"/>
        </w:rPr>
      </w:pPr>
    </w:p>
    <w:p w:rsidR="00D2015C" w:rsidRPr="00B63519" w:rsidRDefault="00D2015C" w:rsidP="00D2015C">
      <w:pPr>
        <w:jc w:val="both"/>
        <w:rPr>
          <w:rFonts w:ascii="Times New Roman" w:hAnsi="Times New Roman" w:cs="Times New Roman"/>
          <w:b/>
          <w:sz w:val="24"/>
          <w:szCs w:val="24"/>
        </w:rPr>
      </w:pPr>
      <w:r w:rsidRPr="00B63519">
        <w:rPr>
          <w:rFonts w:ascii="Times New Roman" w:hAnsi="Times New Roman" w:cs="Times New Roman"/>
          <w:b/>
          <w:sz w:val="24"/>
          <w:szCs w:val="24"/>
        </w:rPr>
        <w:lastRenderedPageBreak/>
        <w:t>Christopher Madrama Izama</w:t>
      </w:r>
    </w:p>
    <w:p w:rsidR="00393960" w:rsidRPr="00B63519" w:rsidRDefault="00D2015C" w:rsidP="00D2015C">
      <w:pPr>
        <w:jc w:val="both"/>
        <w:rPr>
          <w:rFonts w:ascii="Times New Roman" w:hAnsi="Times New Roman" w:cs="Times New Roman"/>
          <w:b/>
          <w:sz w:val="24"/>
          <w:szCs w:val="24"/>
        </w:rPr>
      </w:pPr>
      <w:r w:rsidRPr="00B63519">
        <w:rPr>
          <w:rFonts w:ascii="Times New Roman" w:hAnsi="Times New Roman" w:cs="Times New Roman"/>
          <w:b/>
          <w:sz w:val="24"/>
          <w:szCs w:val="24"/>
        </w:rPr>
        <w:t>Judge</w:t>
      </w:r>
      <w:r w:rsidR="00CD1F01" w:rsidRPr="00B63519">
        <w:rPr>
          <w:rFonts w:ascii="Times New Roman" w:hAnsi="Times New Roman" w:cs="Times New Roman"/>
          <w:b/>
          <w:sz w:val="24"/>
          <w:szCs w:val="24"/>
        </w:rPr>
        <w:t xml:space="preserve"> </w:t>
      </w:r>
      <w:r w:rsidR="00393960" w:rsidRPr="00B63519">
        <w:rPr>
          <w:rFonts w:ascii="Times New Roman" w:hAnsi="Times New Roman" w:cs="Times New Roman"/>
          <w:b/>
          <w:sz w:val="24"/>
          <w:szCs w:val="24"/>
        </w:rPr>
        <w:t>17/02/2017</w:t>
      </w:r>
    </w:p>
    <w:sectPr w:rsidR="00393960" w:rsidRPr="00B6351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27" w:rsidRDefault="00547427" w:rsidP="00AB5610">
      <w:pPr>
        <w:spacing w:after="0" w:line="240" w:lineRule="auto"/>
      </w:pPr>
      <w:r>
        <w:separator/>
      </w:r>
    </w:p>
  </w:endnote>
  <w:endnote w:type="continuationSeparator" w:id="0">
    <w:p w:rsidR="00547427" w:rsidRDefault="00547427"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8B53AC" w:rsidRPr="007F0E13" w:rsidRDefault="008B53A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8B53AC" w:rsidRDefault="00547427">
        <w:pPr>
          <w:pStyle w:val="Footer"/>
          <w:jc w:val="center"/>
        </w:pPr>
        <w:r>
          <w:fldChar w:fldCharType="begin"/>
        </w:r>
        <w:r>
          <w:instrText xml:space="preserve"> PAGE   \* MERGEFORMAT </w:instrText>
        </w:r>
        <w:r>
          <w:fldChar w:fldCharType="separate"/>
        </w:r>
        <w:r w:rsidR="00B63519">
          <w:rPr>
            <w:noProof/>
          </w:rPr>
          <w:t>1</w:t>
        </w:r>
        <w:r>
          <w:rPr>
            <w:noProof/>
          </w:rPr>
          <w:fldChar w:fldCharType="end"/>
        </w:r>
      </w:p>
    </w:sdtContent>
  </w:sdt>
  <w:p w:rsidR="008B53AC" w:rsidRPr="00A43194" w:rsidRDefault="008B53A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27" w:rsidRDefault="00547427" w:rsidP="00AB5610">
      <w:pPr>
        <w:spacing w:after="0" w:line="240" w:lineRule="auto"/>
      </w:pPr>
      <w:r>
        <w:separator/>
      </w:r>
    </w:p>
  </w:footnote>
  <w:footnote w:type="continuationSeparator" w:id="0">
    <w:p w:rsidR="00547427" w:rsidRDefault="00547427"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0345"/>
    <w:multiLevelType w:val="hybridMultilevel"/>
    <w:tmpl w:val="C21E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C01CA"/>
    <w:multiLevelType w:val="hybridMultilevel"/>
    <w:tmpl w:val="43103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C3D5E"/>
    <w:multiLevelType w:val="hybridMultilevel"/>
    <w:tmpl w:val="05E22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2B6B5F-E6AF-45A8-84F8-8C8CB3BBC8C2}"/>
    <w:docVar w:name="dgnword-eventsink" w:val="85488712"/>
  </w:docVars>
  <w:rsids>
    <w:rsidRoot w:val="00686C8C"/>
    <w:rsid w:val="000001F6"/>
    <w:rsid w:val="000035B9"/>
    <w:rsid w:val="00010B8B"/>
    <w:rsid w:val="00020CCF"/>
    <w:rsid w:val="00026955"/>
    <w:rsid w:val="00035D1F"/>
    <w:rsid w:val="000403D5"/>
    <w:rsid w:val="0005636E"/>
    <w:rsid w:val="00062365"/>
    <w:rsid w:val="00072024"/>
    <w:rsid w:val="00077A33"/>
    <w:rsid w:val="00080858"/>
    <w:rsid w:val="00084413"/>
    <w:rsid w:val="00090D6C"/>
    <w:rsid w:val="000A18A1"/>
    <w:rsid w:val="000A51FD"/>
    <w:rsid w:val="000B1274"/>
    <w:rsid w:val="000B4EDF"/>
    <w:rsid w:val="000C625C"/>
    <w:rsid w:val="000E028F"/>
    <w:rsid w:val="000E2306"/>
    <w:rsid w:val="000E4078"/>
    <w:rsid w:val="000F6945"/>
    <w:rsid w:val="000F7B66"/>
    <w:rsid w:val="0010034F"/>
    <w:rsid w:val="00101A8A"/>
    <w:rsid w:val="00102BB8"/>
    <w:rsid w:val="00105310"/>
    <w:rsid w:val="001078B6"/>
    <w:rsid w:val="0011323A"/>
    <w:rsid w:val="001165B2"/>
    <w:rsid w:val="001205D7"/>
    <w:rsid w:val="00126DB1"/>
    <w:rsid w:val="001379E1"/>
    <w:rsid w:val="001422EB"/>
    <w:rsid w:val="0014243C"/>
    <w:rsid w:val="00143C0C"/>
    <w:rsid w:val="00145109"/>
    <w:rsid w:val="00152CE2"/>
    <w:rsid w:val="0015517B"/>
    <w:rsid w:val="0016637D"/>
    <w:rsid w:val="0017770B"/>
    <w:rsid w:val="0019307A"/>
    <w:rsid w:val="0019370C"/>
    <w:rsid w:val="001938D4"/>
    <w:rsid w:val="00193BD8"/>
    <w:rsid w:val="001B0C03"/>
    <w:rsid w:val="001B5F2E"/>
    <w:rsid w:val="001C3A97"/>
    <w:rsid w:val="001C4FD7"/>
    <w:rsid w:val="001C6D97"/>
    <w:rsid w:val="001C7994"/>
    <w:rsid w:val="00200261"/>
    <w:rsid w:val="002030E1"/>
    <w:rsid w:val="00204374"/>
    <w:rsid w:val="00210823"/>
    <w:rsid w:val="00211D15"/>
    <w:rsid w:val="00216CC4"/>
    <w:rsid w:val="00217169"/>
    <w:rsid w:val="00221EB6"/>
    <w:rsid w:val="002435B5"/>
    <w:rsid w:val="002652FD"/>
    <w:rsid w:val="002710AD"/>
    <w:rsid w:val="002859CA"/>
    <w:rsid w:val="0029299A"/>
    <w:rsid w:val="00293F15"/>
    <w:rsid w:val="002A4714"/>
    <w:rsid w:val="002A4E6C"/>
    <w:rsid w:val="002B1153"/>
    <w:rsid w:val="002C4B4E"/>
    <w:rsid w:val="002D17EB"/>
    <w:rsid w:val="002D7C4E"/>
    <w:rsid w:val="002E0AAF"/>
    <w:rsid w:val="002E1F46"/>
    <w:rsid w:val="0030033F"/>
    <w:rsid w:val="00305620"/>
    <w:rsid w:val="003069BF"/>
    <w:rsid w:val="003135EF"/>
    <w:rsid w:val="00315C65"/>
    <w:rsid w:val="00322236"/>
    <w:rsid w:val="003232D1"/>
    <w:rsid w:val="003433F0"/>
    <w:rsid w:val="00346AD9"/>
    <w:rsid w:val="003516E3"/>
    <w:rsid w:val="00352913"/>
    <w:rsid w:val="00353DAD"/>
    <w:rsid w:val="00355CB8"/>
    <w:rsid w:val="00377FE1"/>
    <w:rsid w:val="00386951"/>
    <w:rsid w:val="00393960"/>
    <w:rsid w:val="00394DF7"/>
    <w:rsid w:val="003A10FF"/>
    <w:rsid w:val="003B3DD6"/>
    <w:rsid w:val="003B45F3"/>
    <w:rsid w:val="003B78A1"/>
    <w:rsid w:val="003C04D6"/>
    <w:rsid w:val="003C4653"/>
    <w:rsid w:val="003D0A38"/>
    <w:rsid w:val="003D34AA"/>
    <w:rsid w:val="003E0CB3"/>
    <w:rsid w:val="003E36D4"/>
    <w:rsid w:val="003E379A"/>
    <w:rsid w:val="003F0040"/>
    <w:rsid w:val="0040351D"/>
    <w:rsid w:val="004057BC"/>
    <w:rsid w:val="004057E5"/>
    <w:rsid w:val="0040758F"/>
    <w:rsid w:val="0041330C"/>
    <w:rsid w:val="00422444"/>
    <w:rsid w:val="00427751"/>
    <w:rsid w:val="00434850"/>
    <w:rsid w:val="004379CB"/>
    <w:rsid w:val="00440199"/>
    <w:rsid w:val="00456DBC"/>
    <w:rsid w:val="00467FC9"/>
    <w:rsid w:val="00471315"/>
    <w:rsid w:val="00475DA4"/>
    <w:rsid w:val="00476AC6"/>
    <w:rsid w:val="00483836"/>
    <w:rsid w:val="00484867"/>
    <w:rsid w:val="004C2A9E"/>
    <w:rsid w:val="004C5BA3"/>
    <w:rsid w:val="004C5CB3"/>
    <w:rsid w:val="004C7C5E"/>
    <w:rsid w:val="004D1065"/>
    <w:rsid w:val="00500461"/>
    <w:rsid w:val="00505E62"/>
    <w:rsid w:val="0051460A"/>
    <w:rsid w:val="00521D3C"/>
    <w:rsid w:val="00524B18"/>
    <w:rsid w:val="005269D5"/>
    <w:rsid w:val="00530BF2"/>
    <w:rsid w:val="005312D8"/>
    <w:rsid w:val="00536281"/>
    <w:rsid w:val="00537329"/>
    <w:rsid w:val="005445EA"/>
    <w:rsid w:val="00547427"/>
    <w:rsid w:val="00553B9D"/>
    <w:rsid w:val="00566AD5"/>
    <w:rsid w:val="00575744"/>
    <w:rsid w:val="00576AC0"/>
    <w:rsid w:val="005878B3"/>
    <w:rsid w:val="005A0C0B"/>
    <w:rsid w:val="005A1C4C"/>
    <w:rsid w:val="005A3572"/>
    <w:rsid w:val="005B078D"/>
    <w:rsid w:val="005B3686"/>
    <w:rsid w:val="005B5A66"/>
    <w:rsid w:val="005C34E0"/>
    <w:rsid w:val="005D2435"/>
    <w:rsid w:val="005D4415"/>
    <w:rsid w:val="005D5AD7"/>
    <w:rsid w:val="005F27DF"/>
    <w:rsid w:val="005F6A30"/>
    <w:rsid w:val="0060068B"/>
    <w:rsid w:val="00605408"/>
    <w:rsid w:val="00616DDD"/>
    <w:rsid w:val="00622071"/>
    <w:rsid w:val="00623480"/>
    <w:rsid w:val="00626CC5"/>
    <w:rsid w:val="00631D42"/>
    <w:rsid w:val="006469C5"/>
    <w:rsid w:val="006506BC"/>
    <w:rsid w:val="00657035"/>
    <w:rsid w:val="006657B7"/>
    <w:rsid w:val="00667908"/>
    <w:rsid w:val="0068289B"/>
    <w:rsid w:val="006834B1"/>
    <w:rsid w:val="00686C8C"/>
    <w:rsid w:val="00686D97"/>
    <w:rsid w:val="0068720E"/>
    <w:rsid w:val="006A7584"/>
    <w:rsid w:val="006C32FD"/>
    <w:rsid w:val="006E53A3"/>
    <w:rsid w:val="006F11BA"/>
    <w:rsid w:val="006F2433"/>
    <w:rsid w:val="00725631"/>
    <w:rsid w:val="00727246"/>
    <w:rsid w:val="00737259"/>
    <w:rsid w:val="00747962"/>
    <w:rsid w:val="007502E9"/>
    <w:rsid w:val="007510AC"/>
    <w:rsid w:val="00752318"/>
    <w:rsid w:val="00756352"/>
    <w:rsid w:val="00764BD1"/>
    <w:rsid w:val="0077247C"/>
    <w:rsid w:val="00775413"/>
    <w:rsid w:val="00781031"/>
    <w:rsid w:val="007859F9"/>
    <w:rsid w:val="007A4696"/>
    <w:rsid w:val="007B316F"/>
    <w:rsid w:val="007B3328"/>
    <w:rsid w:val="007C0B7C"/>
    <w:rsid w:val="007C3BCC"/>
    <w:rsid w:val="007C3E15"/>
    <w:rsid w:val="007E41FD"/>
    <w:rsid w:val="007F0E13"/>
    <w:rsid w:val="007F206B"/>
    <w:rsid w:val="007F4FA6"/>
    <w:rsid w:val="00824FD8"/>
    <w:rsid w:val="00835256"/>
    <w:rsid w:val="00840F51"/>
    <w:rsid w:val="00844D84"/>
    <w:rsid w:val="00845364"/>
    <w:rsid w:val="00846E07"/>
    <w:rsid w:val="00847429"/>
    <w:rsid w:val="00854C58"/>
    <w:rsid w:val="00867908"/>
    <w:rsid w:val="008740EB"/>
    <w:rsid w:val="008754E1"/>
    <w:rsid w:val="008816DF"/>
    <w:rsid w:val="00881E3C"/>
    <w:rsid w:val="008A0993"/>
    <w:rsid w:val="008B098B"/>
    <w:rsid w:val="008B53AC"/>
    <w:rsid w:val="008C2512"/>
    <w:rsid w:val="008C2651"/>
    <w:rsid w:val="008C3031"/>
    <w:rsid w:val="008D004C"/>
    <w:rsid w:val="008F1681"/>
    <w:rsid w:val="008F2027"/>
    <w:rsid w:val="008F2E90"/>
    <w:rsid w:val="008F55C0"/>
    <w:rsid w:val="008F61EA"/>
    <w:rsid w:val="00910FBF"/>
    <w:rsid w:val="00912B4A"/>
    <w:rsid w:val="0091304A"/>
    <w:rsid w:val="009331B5"/>
    <w:rsid w:val="00936DA8"/>
    <w:rsid w:val="009609DD"/>
    <w:rsid w:val="009870FF"/>
    <w:rsid w:val="009A087C"/>
    <w:rsid w:val="009B59C8"/>
    <w:rsid w:val="009C499C"/>
    <w:rsid w:val="009C4AD3"/>
    <w:rsid w:val="009C589D"/>
    <w:rsid w:val="009C671A"/>
    <w:rsid w:val="009D3A4C"/>
    <w:rsid w:val="009D5376"/>
    <w:rsid w:val="009D642C"/>
    <w:rsid w:val="009E74EA"/>
    <w:rsid w:val="009F29B2"/>
    <w:rsid w:val="009F4005"/>
    <w:rsid w:val="009F5F74"/>
    <w:rsid w:val="00A065A0"/>
    <w:rsid w:val="00A108AB"/>
    <w:rsid w:val="00A2251B"/>
    <w:rsid w:val="00A24AE6"/>
    <w:rsid w:val="00A3666A"/>
    <w:rsid w:val="00A400F5"/>
    <w:rsid w:val="00A43194"/>
    <w:rsid w:val="00A43256"/>
    <w:rsid w:val="00A50E40"/>
    <w:rsid w:val="00A50F9A"/>
    <w:rsid w:val="00A524FD"/>
    <w:rsid w:val="00A53A69"/>
    <w:rsid w:val="00A550E6"/>
    <w:rsid w:val="00A63AE2"/>
    <w:rsid w:val="00A6783D"/>
    <w:rsid w:val="00A73B33"/>
    <w:rsid w:val="00A81F3C"/>
    <w:rsid w:val="00A856BC"/>
    <w:rsid w:val="00A91C1B"/>
    <w:rsid w:val="00A926E4"/>
    <w:rsid w:val="00A9443F"/>
    <w:rsid w:val="00AA09E2"/>
    <w:rsid w:val="00AA73FB"/>
    <w:rsid w:val="00AB5610"/>
    <w:rsid w:val="00AC5D8E"/>
    <w:rsid w:val="00AD3472"/>
    <w:rsid w:val="00AE47FA"/>
    <w:rsid w:val="00AE79F2"/>
    <w:rsid w:val="00AF5D97"/>
    <w:rsid w:val="00B04662"/>
    <w:rsid w:val="00B04F33"/>
    <w:rsid w:val="00B05F03"/>
    <w:rsid w:val="00B10E91"/>
    <w:rsid w:val="00B140CB"/>
    <w:rsid w:val="00B15352"/>
    <w:rsid w:val="00B16BCD"/>
    <w:rsid w:val="00B25462"/>
    <w:rsid w:val="00B25F3F"/>
    <w:rsid w:val="00B47805"/>
    <w:rsid w:val="00B523AB"/>
    <w:rsid w:val="00B57BD8"/>
    <w:rsid w:val="00B6134D"/>
    <w:rsid w:val="00B63519"/>
    <w:rsid w:val="00B72AD1"/>
    <w:rsid w:val="00B849B2"/>
    <w:rsid w:val="00B8761D"/>
    <w:rsid w:val="00B92904"/>
    <w:rsid w:val="00B95FEE"/>
    <w:rsid w:val="00BA1E7E"/>
    <w:rsid w:val="00BB0C8A"/>
    <w:rsid w:val="00BB71D4"/>
    <w:rsid w:val="00BD1A90"/>
    <w:rsid w:val="00BD629A"/>
    <w:rsid w:val="00BE4F37"/>
    <w:rsid w:val="00BE6A30"/>
    <w:rsid w:val="00BF2D12"/>
    <w:rsid w:val="00BF59A0"/>
    <w:rsid w:val="00C10839"/>
    <w:rsid w:val="00C14F67"/>
    <w:rsid w:val="00C27C7A"/>
    <w:rsid w:val="00C37DEE"/>
    <w:rsid w:val="00C428AC"/>
    <w:rsid w:val="00C62210"/>
    <w:rsid w:val="00C63A6A"/>
    <w:rsid w:val="00C649E4"/>
    <w:rsid w:val="00C71078"/>
    <w:rsid w:val="00CB0854"/>
    <w:rsid w:val="00CC3875"/>
    <w:rsid w:val="00CC42A8"/>
    <w:rsid w:val="00CD0DF0"/>
    <w:rsid w:val="00CD1F01"/>
    <w:rsid w:val="00CD2A3B"/>
    <w:rsid w:val="00CD774B"/>
    <w:rsid w:val="00CE20D9"/>
    <w:rsid w:val="00CE35C4"/>
    <w:rsid w:val="00CF02D6"/>
    <w:rsid w:val="00CF4343"/>
    <w:rsid w:val="00D02861"/>
    <w:rsid w:val="00D05B0E"/>
    <w:rsid w:val="00D12E50"/>
    <w:rsid w:val="00D16715"/>
    <w:rsid w:val="00D2015C"/>
    <w:rsid w:val="00D25076"/>
    <w:rsid w:val="00D3213D"/>
    <w:rsid w:val="00D33C02"/>
    <w:rsid w:val="00D35418"/>
    <w:rsid w:val="00D41ADD"/>
    <w:rsid w:val="00D436BA"/>
    <w:rsid w:val="00D5025F"/>
    <w:rsid w:val="00D77EEB"/>
    <w:rsid w:val="00D80AA3"/>
    <w:rsid w:val="00D86997"/>
    <w:rsid w:val="00D961FF"/>
    <w:rsid w:val="00DB361F"/>
    <w:rsid w:val="00DB6C89"/>
    <w:rsid w:val="00DC47D1"/>
    <w:rsid w:val="00DD5831"/>
    <w:rsid w:val="00DF03C1"/>
    <w:rsid w:val="00E03CA8"/>
    <w:rsid w:val="00E10E3D"/>
    <w:rsid w:val="00E140FF"/>
    <w:rsid w:val="00E263C0"/>
    <w:rsid w:val="00E3132C"/>
    <w:rsid w:val="00E3613D"/>
    <w:rsid w:val="00E40B24"/>
    <w:rsid w:val="00E40E20"/>
    <w:rsid w:val="00E579F1"/>
    <w:rsid w:val="00E60CD7"/>
    <w:rsid w:val="00E74125"/>
    <w:rsid w:val="00E8384F"/>
    <w:rsid w:val="00E844B8"/>
    <w:rsid w:val="00E9639A"/>
    <w:rsid w:val="00EA18F0"/>
    <w:rsid w:val="00EB0488"/>
    <w:rsid w:val="00EC0390"/>
    <w:rsid w:val="00EC4A1C"/>
    <w:rsid w:val="00EC7E21"/>
    <w:rsid w:val="00ED1B7C"/>
    <w:rsid w:val="00EF4463"/>
    <w:rsid w:val="00F00A4F"/>
    <w:rsid w:val="00F01D36"/>
    <w:rsid w:val="00F022F5"/>
    <w:rsid w:val="00F07F1F"/>
    <w:rsid w:val="00F10C13"/>
    <w:rsid w:val="00F16E7B"/>
    <w:rsid w:val="00F24942"/>
    <w:rsid w:val="00F302C2"/>
    <w:rsid w:val="00F30A51"/>
    <w:rsid w:val="00F43061"/>
    <w:rsid w:val="00F54B61"/>
    <w:rsid w:val="00F63547"/>
    <w:rsid w:val="00F77AD3"/>
    <w:rsid w:val="00F87BC5"/>
    <w:rsid w:val="00F930FC"/>
    <w:rsid w:val="00F934C4"/>
    <w:rsid w:val="00FB4B67"/>
    <w:rsid w:val="00FB50DB"/>
    <w:rsid w:val="00FB7145"/>
    <w:rsid w:val="00FC185E"/>
    <w:rsid w:val="00FC6BAB"/>
    <w:rsid w:val="00FC7999"/>
    <w:rsid w:val="00FD0AC8"/>
    <w:rsid w:val="00FD17D7"/>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561B-D190-4380-A9C9-4D68F919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11225</Words>
  <Characters>63989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2017-02-20T05:44:00Z</cp:lastPrinted>
  <dcterms:created xsi:type="dcterms:W3CDTF">2017-02-27T14:43:00Z</dcterms:created>
  <dcterms:modified xsi:type="dcterms:W3CDTF">2017-02-27T14:43:00Z</dcterms:modified>
</cp:coreProperties>
</file>