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86" w:rsidRPr="00A80902" w:rsidRDefault="00AF5E86" w:rsidP="00AF5E86">
      <w:pPr>
        <w:spacing w:line="360" w:lineRule="auto"/>
        <w:jc w:val="center"/>
        <w:rPr>
          <w:rFonts w:ascii="Times New Roman" w:hAnsi="Times New Roman" w:cs="Times New Roman"/>
          <w:b/>
          <w:sz w:val="24"/>
          <w:szCs w:val="24"/>
          <w:u w:val="single"/>
        </w:rPr>
      </w:pPr>
      <w:r w:rsidRPr="00A80902">
        <w:rPr>
          <w:rFonts w:ascii="Times New Roman" w:hAnsi="Times New Roman" w:cs="Times New Roman"/>
          <w:b/>
          <w:sz w:val="24"/>
          <w:szCs w:val="24"/>
          <w:u w:val="single"/>
        </w:rPr>
        <w:t>THE REPUBLIC OF UGANDA</w:t>
      </w:r>
    </w:p>
    <w:p w:rsidR="00AF5E86" w:rsidRPr="00A80902" w:rsidRDefault="00AF5E86" w:rsidP="00AF5E86">
      <w:pPr>
        <w:spacing w:line="360" w:lineRule="auto"/>
        <w:jc w:val="center"/>
        <w:rPr>
          <w:rFonts w:ascii="Times New Roman" w:hAnsi="Times New Roman" w:cs="Times New Roman"/>
          <w:b/>
          <w:sz w:val="24"/>
          <w:szCs w:val="24"/>
        </w:rPr>
      </w:pPr>
      <w:r w:rsidRPr="00A80902">
        <w:rPr>
          <w:rFonts w:ascii="Times New Roman" w:hAnsi="Times New Roman" w:cs="Times New Roman"/>
          <w:b/>
          <w:sz w:val="24"/>
          <w:szCs w:val="24"/>
        </w:rPr>
        <w:t>IN THE HIGH COURT OF UGANDA AT KAMPALA</w:t>
      </w:r>
    </w:p>
    <w:p w:rsidR="00AF5E86" w:rsidRPr="00A80902" w:rsidRDefault="00AF5E86" w:rsidP="00AF5E86">
      <w:pPr>
        <w:spacing w:line="360" w:lineRule="auto"/>
        <w:jc w:val="center"/>
        <w:rPr>
          <w:rFonts w:ascii="Times New Roman" w:hAnsi="Times New Roman" w:cs="Times New Roman"/>
          <w:b/>
          <w:sz w:val="24"/>
          <w:szCs w:val="24"/>
        </w:rPr>
      </w:pPr>
      <w:r w:rsidRPr="00A80902">
        <w:rPr>
          <w:rFonts w:ascii="Times New Roman" w:hAnsi="Times New Roman" w:cs="Times New Roman"/>
          <w:b/>
          <w:sz w:val="24"/>
          <w:szCs w:val="24"/>
        </w:rPr>
        <w:t>(COMMERCIAL DIVISION)</w:t>
      </w:r>
    </w:p>
    <w:p w:rsidR="00AF5E86" w:rsidRPr="00A80902" w:rsidRDefault="00AF5E86" w:rsidP="00AF5E86">
      <w:pPr>
        <w:spacing w:line="360" w:lineRule="auto"/>
        <w:jc w:val="center"/>
        <w:rPr>
          <w:rFonts w:ascii="Times New Roman" w:hAnsi="Times New Roman" w:cs="Times New Roman"/>
          <w:b/>
          <w:sz w:val="24"/>
          <w:szCs w:val="24"/>
        </w:rPr>
      </w:pPr>
      <w:proofErr w:type="gramStart"/>
      <w:r w:rsidRPr="00A80902">
        <w:rPr>
          <w:rFonts w:ascii="Times New Roman" w:hAnsi="Times New Roman" w:cs="Times New Roman"/>
          <w:b/>
          <w:sz w:val="24"/>
          <w:szCs w:val="24"/>
        </w:rPr>
        <w:t>MISC. APPLICATION NO.</w:t>
      </w:r>
      <w:proofErr w:type="gramEnd"/>
      <w:r w:rsidRPr="00A80902">
        <w:rPr>
          <w:rFonts w:ascii="Times New Roman" w:hAnsi="Times New Roman" w:cs="Times New Roman"/>
          <w:b/>
          <w:sz w:val="24"/>
          <w:szCs w:val="24"/>
        </w:rPr>
        <w:t xml:space="preserve">  904 of 2015</w:t>
      </w:r>
    </w:p>
    <w:p w:rsidR="00AF5E86" w:rsidRPr="00A80902" w:rsidRDefault="00AF5E86" w:rsidP="00AF5E86">
      <w:pPr>
        <w:spacing w:line="360" w:lineRule="auto"/>
        <w:jc w:val="center"/>
        <w:rPr>
          <w:rFonts w:ascii="Times New Roman" w:hAnsi="Times New Roman" w:cs="Times New Roman"/>
          <w:b/>
          <w:sz w:val="24"/>
          <w:szCs w:val="24"/>
        </w:rPr>
      </w:pPr>
      <w:r w:rsidRPr="00A80902">
        <w:rPr>
          <w:rFonts w:ascii="Times New Roman" w:hAnsi="Times New Roman" w:cs="Times New Roman"/>
          <w:b/>
          <w:sz w:val="24"/>
          <w:szCs w:val="24"/>
        </w:rPr>
        <w:t>(ARISING FROM HCCS NO. 467 of 2013</w:t>
      </w:r>
    </w:p>
    <w:p w:rsidR="00AF5E86" w:rsidRPr="00A80902" w:rsidRDefault="00AF5E86" w:rsidP="00AF5E86">
      <w:pPr>
        <w:spacing w:line="360" w:lineRule="auto"/>
        <w:rPr>
          <w:rFonts w:ascii="Times New Roman" w:hAnsi="Times New Roman" w:cs="Times New Roman"/>
          <w:b/>
          <w:sz w:val="24"/>
          <w:szCs w:val="24"/>
        </w:rPr>
      </w:pPr>
    </w:p>
    <w:p w:rsidR="00522539" w:rsidRPr="00A80902" w:rsidRDefault="00522539" w:rsidP="00AF5E86">
      <w:pPr>
        <w:spacing w:line="360" w:lineRule="auto"/>
        <w:rPr>
          <w:rFonts w:ascii="Times New Roman" w:hAnsi="Times New Roman" w:cs="Times New Roman"/>
          <w:b/>
          <w:sz w:val="24"/>
          <w:szCs w:val="24"/>
        </w:rPr>
      </w:pPr>
      <w:r w:rsidRPr="00A80902">
        <w:rPr>
          <w:rFonts w:ascii="Times New Roman" w:hAnsi="Times New Roman" w:cs="Times New Roman"/>
          <w:b/>
          <w:sz w:val="24"/>
          <w:szCs w:val="24"/>
        </w:rPr>
        <w:t xml:space="preserve">1. </w:t>
      </w:r>
      <w:r w:rsidR="00AF5E86" w:rsidRPr="00A80902">
        <w:rPr>
          <w:rFonts w:ascii="Times New Roman" w:hAnsi="Times New Roman" w:cs="Times New Roman"/>
          <w:b/>
          <w:sz w:val="24"/>
          <w:szCs w:val="24"/>
        </w:rPr>
        <w:t xml:space="preserve">CTM UGANDA LIMITED </w:t>
      </w:r>
    </w:p>
    <w:p w:rsidR="00522539" w:rsidRPr="00A80902" w:rsidRDefault="00522539" w:rsidP="00AF5E86">
      <w:pPr>
        <w:spacing w:line="360" w:lineRule="auto"/>
        <w:rPr>
          <w:rFonts w:ascii="Times New Roman" w:hAnsi="Times New Roman" w:cs="Times New Roman"/>
          <w:b/>
          <w:sz w:val="24"/>
          <w:szCs w:val="24"/>
        </w:rPr>
      </w:pPr>
      <w:r w:rsidRPr="00A80902">
        <w:rPr>
          <w:rFonts w:ascii="Times New Roman" w:hAnsi="Times New Roman" w:cs="Times New Roman"/>
          <w:b/>
          <w:sz w:val="24"/>
          <w:szCs w:val="24"/>
        </w:rPr>
        <w:t>2. PRIME HOLDINGS LIMITED</w:t>
      </w:r>
    </w:p>
    <w:p w:rsidR="00AF5E86" w:rsidRPr="00A80902" w:rsidRDefault="00CD1FA9" w:rsidP="00AF5E86">
      <w:pPr>
        <w:spacing w:line="360" w:lineRule="auto"/>
        <w:rPr>
          <w:rFonts w:ascii="Times New Roman" w:hAnsi="Times New Roman" w:cs="Times New Roman"/>
          <w:b/>
          <w:sz w:val="24"/>
          <w:szCs w:val="24"/>
        </w:rPr>
      </w:pPr>
      <w:r w:rsidRPr="00A80902">
        <w:rPr>
          <w:rFonts w:ascii="Times New Roman" w:hAnsi="Times New Roman" w:cs="Times New Roman"/>
          <w:b/>
          <w:sz w:val="24"/>
          <w:szCs w:val="24"/>
        </w:rPr>
        <w:t>3. JOSEPH MAGEZ1</w:t>
      </w:r>
      <w:r w:rsidR="00AF5E86" w:rsidRPr="00A80902">
        <w:rPr>
          <w:rFonts w:ascii="Times New Roman" w:hAnsi="Times New Roman" w:cs="Times New Roman"/>
          <w:b/>
          <w:sz w:val="24"/>
          <w:szCs w:val="24"/>
        </w:rPr>
        <w:t>:::::::::::::::::::::::::::::::::::::</w:t>
      </w:r>
      <w:r w:rsidRPr="00A80902">
        <w:rPr>
          <w:rFonts w:ascii="Times New Roman" w:hAnsi="Times New Roman" w:cs="Times New Roman"/>
          <w:b/>
          <w:sz w:val="24"/>
          <w:szCs w:val="24"/>
        </w:rPr>
        <w:t>::::::::::</w:t>
      </w:r>
      <w:proofErr w:type="gramStart"/>
      <w:r w:rsidR="00AF5E86" w:rsidRPr="00A80902">
        <w:rPr>
          <w:rFonts w:ascii="Times New Roman" w:hAnsi="Times New Roman" w:cs="Times New Roman"/>
          <w:b/>
          <w:sz w:val="24"/>
          <w:szCs w:val="24"/>
        </w:rPr>
        <w:t>:APPLICANT</w:t>
      </w:r>
      <w:r w:rsidR="00522539" w:rsidRPr="00A80902">
        <w:rPr>
          <w:rFonts w:ascii="Times New Roman" w:hAnsi="Times New Roman" w:cs="Times New Roman"/>
          <w:b/>
          <w:sz w:val="24"/>
          <w:szCs w:val="24"/>
        </w:rPr>
        <w:t>S</w:t>
      </w:r>
      <w:proofErr w:type="gramEnd"/>
    </w:p>
    <w:p w:rsidR="00AF5E86" w:rsidRPr="00A80902" w:rsidRDefault="00AF5E86" w:rsidP="00AF5E86">
      <w:pPr>
        <w:spacing w:line="360" w:lineRule="auto"/>
        <w:jc w:val="center"/>
        <w:rPr>
          <w:rFonts w:ascii="Times New Roman" w:hAnsi="Times New Roman" w:cs="Times New Roman"/>
          <w:b/>
          <w:sz w:val="24"/>
          <w:szCs w:val="24"/>
        </w:rPr>
      </w:pPr>
      <w:r w:rsidRPr="00A80902">
        <w:rPr>
          <w:rFonts w:ascii="Times New Roman" w:hAnsi="Times New Roman" w:cs="Times New Roman"/>
          <w:b/>
          <w:sz w:val="24"/>
          <w:szCs w:val="24"/>
        </w:rPr>
        <w:t>VERSUS</w:t>
      </w:r>
      <w:bookmarkStart w:id="0" w:name="_GoBack"/>
      <w:bookmarkEnd w:id="0"/>
    </w:p>
    <w:p w:rsidR="00AF5E86" w:rsidRPr="00A80902" w:rsidRDefault="00AF5E86" w:rsidP="00AF5E86">
      <w:pPr>
        <w:spacing w:line="360" w:lineRule="auto"/>
        <w:rPr>
          <w:rFonts w:ascii="Times New Roman" w:hAnsi="Times New Roman" w:cs="Times New Roman"/>
          <w:b/>
          <w:sz w:val="24"/>
          <w:szCs w:val="24"/>
        </w:rPr>
      </w:pPr>
    </w:p>
    <w:p w:rsidR="00522539" w:rsidRPr="00A80902" w:rsidRDefault="00522539" w:rsidP="00522539">
      <w:pPr>
        <w:pStyle w:val="ListParagraph"/>
        <w:numPr>
          <w:ilvl w:val="0"/>
          <w:numId w:val="4"/>
        </w:numPr>
        <w:spacing w:line="360" w:lineRule="auto"/>
        <w:rPr>
          <w:rFonts w:ascii="Times New Roman" w:hAnsi="Times New Roman" w:cs="Times New Roman"/>
          <w:b/>
          <w:sz w:val="24"/>
          <w:szCs w:val="24"/>
        </w:rPr>
      </w:pPr>
      <w:r w:rsidRPr="00A80902">
        <w:rPr>
          <w:rFonts w:ascii="Times New Roman" w:hAnsi="Times New Roman" w:cs="Times New Roman"/>
          <w:b/>
          <w:sz w:val="24"/>
          <w:szCs w:val="24"/>
        </w:rPr>
        <w:t>ALLMUSS PROPERTIES UGANDA LTD</w:t>
      </w:r>
    </w:p>
    <w:p w:rsidR="00522539" w:rsidRPr="00A80902" w:rsidRDefault="00522539" w:rsidP="00522539">
      <w:pPr>
        <w:pStyle w:val="ListParagraph"/>
        <w:numPr>
          <w:ilvl w:val="0"/>
          <w:numId w:val="4"/>
        </w:numPr>
        <w:spacing w:line="360" w:lineRule="auto"/>
        <w:rPr>
          <w:rFonts w:ascii="Times New Roman" w:hAnsi="Times New Roman" w:cs="Times New Roman"/>
          <w:b/>
          <w:sz w:val="24"/>
          <w:szCs w:val="24"/>
        </w:rPr>
      </w:pPr>
      <w:r w:rsidRPr="00A80902">
        <w:rPr>
          <w:rFonts w:ascii="Times New Roman" w:hAnsi="Times New Roman" w:cs="Times New Roman"/>
          <w:b/>
          <w:sz w:val="24"/>
          <w:szCs w:val="24"/>
        </w:rPr>
        <w:t xml:space="preserve">ITALTILE CERAMIC LTD </w:t>
      </w:r>
    </w:p>
    <w:p w:rsidR="00522539" w:rsidRPr="00A80902" w:rsidRDefault="00522539" w:rsidP="00522539">
      <w:pPr>
        <w:pStyle w:val="ListParagraph"/>
        <w:numPr>
          <w:ilvl w:val="0"/>
          <w:numId w:val="4"/>
        </w:numPr>
        <w:spacing w:line="360" w:lineRule="auto"/>
        <w:rPr>
          <w:rFonts w:ascii="Times New Roman" w:hAnsi="Times New Roman" w:cs="Times New Roman"/>
          <w:b/>
          <w:sz w:val="24"/>
          <w:szCs w:val="24"/>
        </w:rPr>
      </w:pPr>
      <w:r w:rsidRPr="00A80902">
        <w:rPr>
          <w:rFonts w:ascii="Times New Roman" w:hAnsi="Times New Roman" w:cs="Times New Roman"/>
          <w:b/>
          <w:sz w:val="24"/>
          <w:szCs w:val="24"/>
        </w:rPr>
        <w:t xml:space="preserve">ITALTILE LIMITED </w:t>
      </w:r>
    </w:p>
    <w:p w:rsidR="00AF5E86" w:rsidRPr="00A80902" w:rsidRDefault="00522539" w:rsidP="00522539">
      <w:pPr>
        <w:pStyle w:val="ListParagraph"/>
        <w:numPr>
          <w:ilvl w:val="0"/>
          <w:numId w:val="4"/>
        </w:numPr>
        <w:spacing w:line="360" w:lineRule="auto"/>
        <w:rPr>
          <w:rFonts w:ascii="Times New Roman" w:hAnsi="Times New Roman" w:cs="Times New Roman"/>
          <w:b/>
          <w:sz w:val="24"/>
          <w:szCs w:val="24"/>
        </w:rPr>
      </w:pPr>
      <w:r w:rsidRPr="00A80902">
        <w:rPr>
          <w:rFonts w:ascii="Times New Roman" w:hAnsi="Times New Roman" w:cs="Times New Roman"/>
          <w:b/>
          <w:sz w:val="24"/>
          <w:szCs w:val="24"/>
        </w:rPr>
        <w:t>GREGORY MAGEZI</w:t>
      </w:r>
      <w:r w:rsidR="00AF5E86" w:rsidRPr="00A80902">
        <w:rPr>
          <w:rFonts w:ascii="Times New Roman" w:hAnsi="Times New Roman" w:cs="Times New Roman"/>
          <w:b/>
          <w:sz w:val="24"/>
          <w:szCs w:val="24"/>
        </w:rPr>
        <w:t>::::::::::</w:t>
      </w:r>
      <w:r w:rsidR="00CD1FA9" w:rsidRPr="00A80902">
        <w:rPr>
          <w:rFonts w:ascii="Times New Roman" w:hAnsi="Times New Roman" w:cs="Times New Roman"/>
          <w:b/>
          <w:sz w:val="24"/>
          <w:szCs w:val="24"/>
        </w:rPr>
        <w:t>:::::::::::::::::::::::::::::::</w:t>
      </w:r>
      <w:r w:rsidR="00AF5E86" w:rsidRPr="00A80902">
        <w:rPr>
          <w:rFonts w:ascii="Times New Roman" w:hAnsi="Times New Roman" w:cs="Times New Roman"/>
          <w:b/>
          <w:sz w:val="24"/>
          <w:szCs w:val="24"/>
        </w:rPr>
        <w:t>RESPONDENTS</w:t>
      </w:r>
    </w:p>
    <w:p w:rsidR="00AF5E86" w:rsidRPr="00A80902" w:rsidRDefault="00AF5E86" w:rsidP="00AF5E86">
      <w:pPr>
        <w:spacing w:line="360" w:lineRule="auto"/>
        <w:jc w:val="both"/>
        <w:rPr>
          <w:rFonts w:ascii="Times New Roman" w:hAnsi="Times New Roman" w:cs="Times New Roman"/>
          <w:b/>
          <w:sz w:val="24"/>
          <w:szCs w:val="24"/>
        </w:rPr>
      </w:pPr>
    </w:p>
    <w:p w:rsidR="00AF5E86" w:rsidRPr="00A80902" w:rsidRDefault="00AF5E86" w:rsidP="00AF5E86">
      <w:pPr>
        <w:spacing w:line="360" w:lineRule="auto"/>
        <w:jc w:val="both"/>
        <w:rPr>
          <w:rFonts w:ascii="Times New Roman" w:hAnsi="Times New Roman" w:cs="Times New Roman"/>
          <w:b/>
          <w:sz w:val="24"/>
          <w:szCs w:val="24"/>
          <w:u w:val="single"/>
        </w:rPr>
      </w:pPr>
      <w:r w:rsidRPr="00A80902">
        <w:rPr>
          <w:rFonts w:ascii="Times New Roman" w:hAnsi="Times New Roman" w:cs="Times New Roman"/>
          <w:b/>
          <w:sz w:val="24"/>
          <w:szCs w:val="24"/>
        </w:rPr>
        <w:t xml:space="preserve">BEFORE: </w:t>
      </w:r>
      <w:r w:rsidRPr="00A80902">
        <w:rPr>
          <w:rFonts w:ascii="Times New Roman" w:hAnsi="Times New Roman" w:cs="Times New Roman"/>
          <w:b/>
          <w:sz w:val="24"/>
          <w:szCs w:val="24"/>
          <w:u w:val="single"/>
        </w:rPr>
        <w:t>THE HON.  JUSTICE DAVID WANGUTUSI</w:t>
      </w:r>
    </w:p>
    <w:p w:rsidR="00AF5E86" w:rsidRPr="00A80902" w:rsidRDefault="00AF5E86" w:rsidP="00AF5E86">
      <w:pPr>
        <w:spacing w:after="0" w:line="360" w:lineRule="auto"/>
        <w:jc w:val="both"/>
        <w:rPr>
          <w:rFonts w:ascii="Times New Roman" w:hAnsi="Times New Roman" w:cs="Times New Roman"/>
          <w:b/>
          <w:sz w:val="24"/>
          <w:szCs w:val="24"/>
        </w:rPr>
      </w:pPr>
    </w:p>
    <w:p w:rsidR="00AF5E86" w:rsidRPr="00A80902" w:rsidRDefault="00AF5E86" w:rsidP="00AF5E86">
      <w:pPr>
        <w:spacing w:line="360" w:lineRule="auto"/>
        <w:jc w:val="both"/>
        <w:rPr>
          <w:rFonts w:ascii="Times New Roman" w:hAnsi="Times New Roman" w:cs="Times New Roman"/>
          <w:b/>
          <w:sz w:val="24"/>
          <w:szCs w:val="24"/>
          <w:u w:val="single"/>
        </w:rPr>
      </w:pPr>
      <w:r w:rsidRPr="00A80902">
        <w:rPr>
          <w:rFonts w:ascii="Times New Roman" w:hAnsi="Times New Roman" w:cs="Times New Roman"/>
          <w:b/>
          <w:sz w:val="24"/>
          <w:szCs w:val="24"/>
          <w:u w:val="single"/>
        </w:rPr>
        <w:t>R U L I N G:</w:t>
      </w:r>
    </w:p>
    <w:p w:rsidR="00AF5E86" w:rsidRPr="00A80902" w:rsidRDefault="00AF5E86" w:rsidP="00AF5E86">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This Application filed by CTM Uganda Limited, Prime Holdings Limited and Joseph </w:t>
      </w:r>
      <w:proofErr w:type="spellStart"/>
      <w:r w:rsidRPr="00A80902">
        <w:rPr>
          <w:rFonts w:ascii="Times New Roman" w:hAnsi="Times New Roman" w:cs="Times New Roman"/>
          <w:sz w:val="24"/>
          <w:szCs w:val="24"/>
        </w:rPr>
        <w:t>Magezi</w:t>
      </w:r>
      <w:proofErr w:type="spellEnd"/>
      <w:r w:rsidRPr="00A80902">
        <w:rPr>
          <w:rFonts w:ascii="Times New Roman" w:hAnsi="Times New Roman" w:cs="Times New Roman"/>
          <w:sz w:val="24"/>
          <w:szCs w:val="24"/>
        </w:rPr>
        <w:t xml:space="preserve"> herein after referred to as the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,2</w:t>
      </w:r>
      <w:r w:rsidRPr="00A80902">
        <w:rPr>
          <w:rFonts w:ascii="Times New Roman" w:hAnsi="Times New Roman" w:cs="Times New Roman"/>
          <w:sz w:val="24"/>
          <w:szCs w:val="24"/>
          <w:vertAlign w:val="superscript"/>
        </w:rPr>
        <w:t>nd</w:t>
      </w:r>
      <w:r w:rsidRPr="00A80902">
        <w:rPr>
          <w:rFonts w:ascii="Times New Roman" w:hAnsi="Times New Roman" w:cs="Times New Roman"/>
          <w:sz w:val="24"/>
          <w:szCs w:val="24"/>
        </w:rPr>
        <w:t xml:space="preserve"> and 3</w:t>
      </w:r>
      <w:r w:rsidRPr="00A80902">
        <w:rPr>
          <w:rFonts w:ascii="Times New Roman" w:hAnsi="Times New Roman" w:cs="Times New Roman"/>
          <w:sz w:val="24"/>
          <w:szCs w:val="24"/>
          <w:vertAlign w:val="superscript"/>
        </w:rPr>
        <w:t>rd</w:t>
      </w:r>
      <w:r w:rsidRPr="00A80902">
        <w:rPr>
          <w:rFonts w:ascii="Times New Roman" w:hAnsi="Times New Roman" w:cs="Times New Roman"/>
          <w:sz w:val="24"/>
          <w:szCs w:val="24"/>
        </w:rPr>
        <w:t xml:space="preserve"> Applicants respectively is brought against </w:t>
      </w:r>
      <w:proofErr w:type="spellStart"/>
      <w:r w:rsidRPr="00A80902">
        <w:rPr>
          <w:rFonts w:ascii="Times New Roman" w:hAnsi="Times New Roman" w:cs="Times New Roman"/>
          <w:sz w:val="24"/>
          <w:szCs w:val="24"/>
        </w:rPr>
        <w:t>Allmuss</w:t>
      </w:r>
      <w:proofErr w:type="spellEnd"/>
      <w:r w:rsidRPr="00A80902">
        <w:rPr>
          <w:rFonts w:ascii="Times New Roman" w:hAnsi="Times New Roman" w:cs="Times New Roman"/>
          <w:sz w:val="24"/>
          <w:szCs w:val="24"/>
        </w:rPr>
        <w:t xml:space="preserve"> Properties Uganda Limited, </w:t>
      </w:r>
      <w:proofErr w:type="spellStart"/>
      <w:r w:rsidRPr="00A80902">
        <w:rPr>
          <w:rFonts w:ascii="Times New Roman" w:hAnsi="Times New Roman" w:cs="Times New Roman"/>
          <w:sz w:val="24"/>
          <w:szCs w:val="24"/>
        </w:rPr>
        <w:t>Italtile</w:t>
      </w:r>
      <w:proofErr w:type="spellEnd"/>
      <w:r w:rsidRPr="00A80902">
        <w:rPr>
          <w:rFonts w:ascii="Times New Roman" w:hAnsi="Times New Roman" w:cs="Times New Roman"/>
          <w:sz w:val="24"/>
          <w:szCs w:val="24"/>
        </w:rPr>
        <w:t xml:space="preserve"> Ceramics Limited, </w:t>
      </w:r>
      <w:proofErr w:type="spellStart"/>
      <w:r w:rsidRPr="00A80902">
        <w:rPr>
          <w:rFonts w:ascii="Times New Roman" w:hAnsi="Times New Roman" w:cs="Times New Roman"/>
          <w:sz w:val="24"/>
          <w:szCs w:val="24"/>
        </w:rPr>
        <w:t>Italtile</w:t>
      </w:r>
      <w:proofErr w:type="spellEnd"/>
      <w:r w:rsidRPr="00A80902">
        <w:rPr>
          <w:rFonts w:ascii="Times New Roman" w:hAnsi="Times New Roman" w:cs="Times New Roman"/>
          <w:sz w:val="24"/>
          <w:szCs w:val="24"/>
        </w:rPr>
        <w:t xml:space="preserve"> Limited and Gregory </w:t>
      </w:r>
      <w:proofErr w:type="spellStart"/>
      <w:r w:rsidRPr="00A80902">
        <w:rPr>
          <w:rFonts w:ascii="Times New Roman" w:hAnsi="Times New Roman" w:cs="Times New Roman"/>
          <w:sz w:val="24"/>
          <w:szCs w:val="24"/>
        </w:rPr>
        <w:t>Magezi</w:t>
      </w:r>
      <w:proofErr w:type="spellEnd"/>
      <w:r w:rsidRPr="00A80902">
        <w:rPr>
          <w:rFonts w:ascii="Times New Roman" w:hAnsi="Times New Roman" w:cs="Times New Roman"/>
          <w:sz w:val="24"/>
          <w:szCs w:val="24"/>
        </w:rPr>
        <w:t xml:space="preserve"> herein referred to as the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,2</w:t>
      </w:r>
      <w:r w:rsidRPr="00A80902">
        <w:rPr>
          <w:rFonts w:ascii="Times New Roman" w:hAnsi="Times New Roman" w:cs="Times New Roman"/>
          <w:sz w:val="24"/>
          <w:szCs w:val="24"/>
          <w:vertAlign w:val="superscript"/>
        </w:rPr>
        <w:t>nd</w:t>
      </w:r>
      <w:r w:rsidRPr="00A80902">
        <w:rPr>
          <w:rFonts w:ascii="Times New Roman" w:hAnsi="Times New Roman" w:cs="Times New Roman"/>
          <w:sz w:val="24"/>
          <w:szCs w:val="24"/>
        </w:rPr>
        <w:t>,3</w:t>
      </w:r>
      <w:r w:rsidRPr="00A80902">
        <w:rPr>
          <w:rFonts w:ascii="Times New Roman" w:hAnsi="Times New Roman" w:cs="Times New Roman"/>
          <w:sz w:val="24"/>
          <w:szCs w:val="24"/>
          <w:vertAlign w:val="superscript"/>
        </w:rPr>
        <w:t>rd</w:t>
      </w:r>
      <w:r w:rsidRPr="00A80902">
        <w:rPr>
          <w:rFonts w:ascii="Times New Roman" w:hAnsi="Times New Roman" w:cs="Times New Roman"/>
          <w:sz w:val="24"/>
          <w:szCs w:val="24"/>
        </w:rPr>
        <w:t xml:space="preserve"> and 4</w:t>
      </w:r>
      <w:r w:rsidRPr="00A80902">
        <w:rPr>
          <w:rFonts w:ascii="Times New Roman" w:hAnsi="Times New Roman" w:cs="Times New Roman"/>
          <w:sz w:val="24"/>
          <w:szCs w:val="24"/>
          <w:vertAlign w:val="superscript"/>
        </w:rPr>
        <w:t>th</w:t>
      </w:r>
      <w:r w:rsidRPr="00A80902">
        <w:rPr>
          <w:rFonts w:ascii="Times New Roman" w:hAnsi="Times New Roman" w:cs="Times New Roman"/>
          <w:sz w:val="24"/>
          <w:szCs w:val="24"/>
        </w:rPr>
        <w:t xml:space="preserve"> Respondents.</w:t>
      </w:r>
    </w:p>
    <w:p w:rsidR="00AF5E86" w:rsidRPr="00A80902" w:rsidRDefault="00AF5E86" w:rsidP="00AF5E86">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The Applicants seek the following orders;</w:t>
      </w:r>
    </w:p>
    <w:p w:rsidR="00AF5E86" w:rsidRPr="00A80902" w:rsidRDefault="00AF5E86" w:rsidP="00AF5E86">
      <w:pPr>
        <w:pStyle w:val="ListParagraph"/>
        <w:numPr>
          <w:ilvl w:val="0"/>
          <w:numId w:val="1"/>
        </w:num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lastRenderedPageBreak/>
        <w:t>The Consent Judgment signed by the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Applicant and the Respondents on 20</w:t>
      </w:r>
      <w:r w:rsidRPr="00A80902">
        <w:rPr>
          <w:rFonts w:ascii="Times New Roman" w:hAnsi="Times New Roman" w:cs="Times New Roman"/>
          <w:sz w:val="24"/>
          <w:szCs w:val="24"/>
          <w:vertAlign w:val="superscript"/>
        </w:rPr>
        <w:t>th</w:t>
      </w:r>
      <w:r w:rsidRPr="00A80902">
        <w:rPr>
          <w:rFonts w:ascii="Times New Roman" w:hAnsi="Times New Roman" w:cs="Times New Roman"/>
          <w:sz w:val="24"/>
          <w:szCs w:val="24"/>
        </w:rPr>
        <w:t xml:space="preserve"> February 2015 and endorsed/entered by the Learned Registrar of the High Court Commercial Division on the 2</w:t>
      </w:r>
      <w:r w:rsidRPr="00A80902">
        <w:rPr>
          <w:rFonts w:ascii="Times New Roman" w:hAnsi="Times New Roman" w:cs="Times New Roman"/>
          <w:sz w:val="24"/>
          <w:szCs w:val="24"/>
          <w:vertAlign w:val="superscript"/>
        </w:rPr>
        <w:t>nd</w:t>
      </w:r>
      <w:r w:rsidRPr="00A80902">
        <w:rPr>
          <w:rFonts w:ascii="Times New Roman" w:hAnsi="Times New Roman" w:cs="Times New Roman"/>
          <w:sz w:val="24"/>
          <w:szCs w:val="24"/>
        </w:rPr>
        <w:t xml:space="preserve"> March 2015 </w:t>
      </w:r>
      <w:proofErr w:type="gramStart"/>
      <w:r w:rsidRPr="00A80902">
        <w:rPr>
          <w:rFonts w:ascii="Times New Roman" w:hAnsi="Times New Roman" w:cs="Times New Roman"/>
          <w:sz w:val="24"/>
          <w:szCs w:val="24"/>
        </w:rPr>
        <w:t>be</w:t>
      </w:r>
      <w:proofErr w:type="gramEnd"/>
      <w:r w:rsidRPr="00A80902">
        <w:rPr>
          <w:rFonts w:ascii="Times New Roman" w:hAnsi="Times New Roman" w:cs="Times New Roman"/>
          <w:sz w:val="24"/>
          <w:szCs w:val="24"/>
        </w:rPr>
        <w:t xml:space="preserve"> set aside.</w:t>
      </w:r>
    </w:p>
    <w:p w:rsidR="00AF5E86" w:rsidRPr="00A80902" w:rsidRDefault="00AF5E86" w:rsidP="00AF5E86">
      <w:pPr>
        <w:pStyle w:val="ListParagraph"/>
        <w:numPr>
          <w:ilvl w:val="0"/>
          <w:numId w:val="1"/>
        </w:num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A consequential order doth issue setting aside the share/stock transfer form, the land transfer dated 17</w:t>
      </w:r>
      <w:r w:rsidRPr="00A80902">
        <w:rPr>
          <w:rFonts w:ascii="Times New Roman" w:hAnsi="Times New Roman" w:cs="Times New Roman"/>
          <w:sz w:val="24"/>
          <w:szCs w:val="24"/>
          <w:vertAlign w:val="superscript"/>
        </w:rPr>
        <w:t>th</w:t>
      </w:r>
      <w:r w:rsidRPr="00A80902">
        <w:rPr>
          <w:rFonts w:ascii="Times New Roman" w:hAnsi="Times New Roman" w:cs="Times New Roman"/>
          <w:sz w:val="24"/>
          <w:szCs w:val="24"/>
        </w:rPr>
        <w:t xml:space="preserve"> October 2015 and the special Resolution dated 25</w:t>
      </w:r>
      <w:r w:rsidRPr="00A80902">
        <w:rPr>
          <w:rFonts w:ascii="Times New Roman" w:hAnsi="Times New Roman" w:cs="Times New Roman"/>
          <w:sz w:val="24"/>
          <w:szCs w:val="24"/>
          <w:vertAlign w:val="superscript"/>
        </w:rPr>
        <w:t>th</w:t>
      </w:r>
      <w:r w:rsidRPr="00A80902">
        <w:rPr>
          <w:rFonts w:ascii="Times New Roman" w:hAnsi="Times New Roman" w:cs="Times New Roman"/>
          <w:sz w:val="24"/>
          <w:szCs w:val="24"/>
        </w:rPr>
        <w:t xml:space="preserve"> May 2015 signed </w:t>
      </w:r>
      <w:r w:rsidR="00A47195" w:rsidRPr="00A80902">
        <w:rPr>
          <w:rFonts w:ascii="Times New Roman" w:hAnsi="Times New Roman" w:cs="Times New Roman"/>
          <w:sz w:val="24"/>
          <w:szCs w:val="24"/>
        </w:rPr>
        <w:t>or made pursuant to the impugned</w:t>
      </w:r>
      <w:r w:rsidRPr="00A80902">
        <w:rPr>
          <w:rFonts w:ascii="Times New Roman" w:hAnsi="Times New Roman" w:cs="Times New Roman"/>
          <w:sz w:val="24"/>
          <w:szCs w:val="24"/>
        </w:rPr>
        <w:t xml:space="preserve"> Consent Judgment.</w:t>
      </w:r>
    </w:p>
    <w:p w:rsidR="00AF5E86" w:rsidRPr="00A80902" w:rsidRDefault="00AF5E86" w:rsidP="00AF5E86">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The Application is grounded on the following;</w:t>
      </w:r>
    </w:p>
    <w:p w:rsidR="00AF5E86" w:rsidRPr="00A80902" w:rsidRDefault="00AF5E86" w:rsidP="00AF5E86">
      <w:pPr>
        <w:pStyle w:val="ListParagraph"/>
        <w:numPr>
          <w:ilvl w:val="0"/>
          <w:numId w:val="2"/>
        </w:num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 That the Consent was entered into by and between Mr. Gregory </w:t>
      </w:r>
      <w:proofErr w:type="spellStart"/>
      <w:r w:rsidRPr="00A80902">
        <w:rPr>
          <w:rFonts w:ascii="Times New Roman" w:hAnsi="Times New Roman" w:cs="Times New Roman"/>
          <w:sz w:val="24"/>
          <w:szCs w:val="24"/>
        </w:rPr>
        <w:t>Magezi</w:t>
      </w:r>
      <w:proofErr w:type="spellEnd"/>
      <w:r w:rsidRPr="00A80902">
        <w:rPr>
          <w:rFonts w:ascii="Times New Roman" w:hAnsi="Times New Roman" w:cs="Times New Roman"/>
          <w:sz w:val="24"/>
          <w:szCs w:val="24"/>
        </w:rPr>
        <w:t xml:space="preserve"> on behalf of the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Applicant and</w:t>
      </w:r>
      <w:r w:rsidR="00586FAC" w:rsidRPr="00A80902">
        <w:rPr>
          <w:rFonts w:ascii="Times New Roman" w:hAnsi="Times New Roman" w:cs="Times New Roman"/>
          <w:sz w:val="24"/>
          <w:szCs w:val="24"/>
        </w:rPr>
        <w:t xml:space="preserve"> the Respondents/ Defendants without authority, instructions or resolutions to do so by the shareholders of the 1</w:t>
      </w:r>
      <w:r w:rsidR="00586FAC" w:rsidRPr="00A80902">
        <w:rPr>
          <w:rFonts w:ascii="Times New Roman" w:hAnsi="Times New Roman" w:cs="Times New Roman"/>
          <w:sz w:val="24"/>
          <w:szCs w:val="24"/>
          <w:vertAlign w:val="superscript"/>
        </w:rPr>
        <w:t>st</w:t>
      </w:r>
      <w:r w:rsidR="00586FAC" w:rsidRPr="00A80902">
        <w:rPr>
          <w:rFonts w:ascii="Times New Roman" w:hAnsi="Times New Roman" w:cs="Times New Roman"/>
          <w:sz w:val="24"/>
          <w:szCs w:val="24"/>
        </w:rPr>
        <w:t xml:space="preserve"> Applicant Company.</w:t>
      </w:r>
    </w:p>
    <w:p w:rsidR="00586FAC" w:rsidRPr="00A80902" w:rsidRDefault="00586FAC" w:rsidP="00AF5E86">
      <w:pPr>
        <w:pStyle w:val="ListParagraph"/>
        <w:numPr>
          <w:ilvl w:val="0"/>
          <w:numId w:val="2"/>
        </w:num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That the Consent Judgment encompassed </w:t>
      </w:r>
      <w:proofErr w:type="spellStart"/>
      <w:r w:rsidRPr="00A80902">
        <w:rPr>
          <w:rFonts w:ascii="Times New Roman" w:hAnsi="Times New Roman" w:cs="Times New Roman"/>
          <w:sz w:val="24"/>
          <w:szCs w:val="24"/>
        </w:rPr>
        <w:t>unpleaded</w:t>
      </w:r>
      <w:proofErr w:type="spellEnd"/>
      <w:r w:rsidRPr="00A80902">
        <w:rPr>
          <w:rFonts w:ascii="Times New Roman" w:hAnsi="Times New Roman" w:cs="Times New Roman"/>
          <w:sz w:val="24"/>
          <w:szCs w:val="24"/>
        </w:rPr>
        <w:t xml:space="preserve"> issues in Civil Suit No. 467 of 2013 and included legal entities or companies which were not parties to the suit  much to the prejudice of the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Applicant and or its shareholders as a whole.</w:t>
      </w:r>
    </w:p>
    <w:p w:rsidR="00586FAC" w:rsidRPr="00A80902" w:rsidRDefault="00586FAC" w:rsidP="00AF5E86">
      <w:pPr>
        <w:pStyle w:val="ListParagraph"/>
        <w:numPr>
          <w:ilvl w:val="0"/>
          <w:numId w:val="2"/>
        </w:num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 That there was collusion and or </w:t>
      </w:r>
      <w:r w:rsidR="00A47195" w:rsidRPr="00A80902">
        <w:rPr>
          <w:rFonts w:ascii="Times New Roman" w:hAnsi="Times New Roman" w:cs="Times New Roman"/>
          <w:sz w:val="24"/>
          <w:szCs w:val="24"/>
        </w:rPr>
        <w:t>connivance</w:t>
      </w:r>
      <w:r w:rsidRPr="00A80902">
        <w:rPr>
          <w:rFonts w:ascii="Times New Roman" w:hAnsi="Times New Roman" w:cs="Times New Roman"/>
          <w:sz w:val="24"/>
          <w:szCs w:val="24"/>
        </w:rPr>
        <w:t xml:space="preserve"> between Gregory </w:t>
      </w:r>
      <w:proofErr w:type="spellStart"/>
      <w:r w:rsidRPr="00A80902">
        <w:rPr>
          <w:rFonts w:ascii="Times New Roman" w:hAnsi="Times New Roman" w:cs="Times New Roman"/>
          <w:sz w:val="24"/>
          <w:szCs w:val="24"/>
        </w:rPr>
        <w:t>Magezi</w:t>
      </w:r>
      <w:proofErr w:type="spellEnd"/>
      <w:r w:rsidRPr="00A80902">
        <w:rPr>
          <w:rFonts w:ascii="Times New Roman" w:hAnsi="Times New Roman" w:cs="Times New Roman"/>
          <w:sz w:val="24"/>
          <w:szCs w:val="24"/>
        </w:rPr>
        <w:t xml:space="preserve"> and the Respondents/ Defendants to fraudulently and illegally enter oppressive and </w:t>
      </w:r>
      <w:proofErr w:type="spellStart"/>
      <w:r w:rsidRPr="00A80902">
        <w:rPr>
          <w:rFonts w:ascii="Times New Roman" w:hAnsi="Times New Roman" w:cs="Times New Roman"/>
          <w:sz w:val="24"/>
          <w:szCs w:val="24"/>
        </w:rPr>
        <w:t>unfavourable</w:t>
      </w:r>
      <w:proofErr w:type="spellEnd"/>
      <w:r w:rsidRPr="00A80902">
        <w:rPr>
          <w:rFonts w:ascii="Times New Roman" w:hAnsi="Times New Roman" w:cs="Times New Roman"/>
          <w:sz w:val="24"/>
          <w:szCs w:val="24"/>
        </w:rPr>
        <w:t xml:space="preserve"> terms for the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Applicant.</w:t>
      </w:r>
    </w:p>
    <w:p w:rsidR="00586FAC" w:rsidRPr="00A80902" w:rsidRDefault="00586FAC" w:rsidP="00AF5E86">
      <w:pPr>
        <w:pStyle w:val="ListParagraph"/>
        <w:numPr>
          <w:ilvl w:val="0"/>
          <w:numId w:val="2"/>
        </w:num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That there was no general or special meeting to sanction the change of name and offering the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Applicant’s interests in land comprised in LRV 4293 Folio 9 Plot 26-28 </w:t>
      </w:r>
      <w:proofErr w:type="spellStart"/>
      <w:r w:rsidRPr="00A80902">
        <w:rPr>
          <w:rFonts w:ascii="Times New Roman" w:hAnsi="Times New Roman" w:cs="Times New Roman"/>
          <w:sz w:val="24"/>
          <w:szCs w:val="24"/>
        </w:rPr>
        <w:t>Kibuli</w:t>
      </w:r>
      <w:proofErr w:type="spellEnd"/>
      <w:r w:rsidRPr="00A80902">
        <w:rPr>
          <w:rFonts w:ascii="Times New Roman" w:hAnsi="Times New Roman" w:cs="Times New Roman"/>
          <w:sz w:val="24"/>
          <w:szCs w:val="24"/>
        </w:rPr>
        <w:t xml:space="preserve"> Road and the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Applicant’s shares as the assets to be attached in execution of the impugned illegal Consent Judgment.</w:t>
      </w:r>
    </w:p>
    <w:p w:rsidR="00586FAC" w:rsidRPr="00A80902" w:rsidRDefault="00586FAC" w:rsidP="00AF5E86">
      <w:pPr>
        <w:pStyle w:val="ListParagraph"/>
        <w:numPr>
          <w:ilvl w:val="0"/>
          <w:numId w:val="2"/>
        </w:num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That there was no resolution passed by the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Applicant authorizing Mr. Gregory </w:t>
      </w:r>
      <w:proofErr w:type="spellStart"/>
      <w:r w:rsidRPr="00A80902">
        <w:rPr>
          <w:rFonts w:ascii="Times New Roman" w:hAnsi="Times New Roman" w:cs="Times New Roman"/>
          <w:sz w:val="24"/>
          <w:szCs w:val="24"/>
        </w:rPr>
        <w:t>Magezi</w:t>
      </w:r>
      <w:proofErr w:type="spellEnd"/>
      <w:r w:rsidRPr="00A80902">
        <w:rPr>
          <w:rFonts w:ascii="Times New Roman" w:hAnsi="Times New Roman" w:cs="Times New Roman"/>
          <w:sz w:val="24"/>
          <w:szCs w:val="24"/>
        </w:rPr>
        <w:t xml:space="preserve"> to agree not to oppose th</w:t>
      </w:r>
      <w:r w:rsidR="007D41C8" w:rsidRPr="00A80902">
        <w:rPr>
          <w:rFonts w:ascii="Times New Roman" w:hAnsi="Times New Roman" w:cs="Times New Roman"/>
          <w:sz w:val="24"/>
          <w:szCs w:val="24"/>
        </w:rPr>
        <w:t xml:space="preserve">e trade mark registrations of </w:t>
      </w:r>
      <w:proofErr w:type="spellStart"/>
      <w:r w:rsidR="007D41C8" w:rsidRPr="00A80902">
        <w:rPr>
          <w:rFonts w:ascii="Times New Roman" w:hAnsi="Times New Roman" w:cs="Times New Roman"/>
          <w:sz w:val="24"/>
          <w:szCs w:val="24"/>
        </w:rPr>
        <w:t>Italtile</w:t>
      </w:r>
      <w:proofErr w:type="spellEnd"/>
      <w:r w:rsidR="007D41C8" w:rsidRPr="00A80902">
        <w:rPr>
          <w:rFonts w:ascii="Times New Roman" w:hAnsi="Times New Roman" w:cs="Times New Roman"/>
          <w:sz w:val="24"/>
          <w:szCs w:val="24"/>
        </w:rPr>
        <w:t xml:space="preserve"> group.</w:t>
      </w:r>
    </w:p>
    <w:p w:rsidR="007D41C8" w:rsidRPr="00A80902" w:rsidRDefault="007D41C8" w:rsidP="00AF5E86">
      <w:pPr>
        <w:pStyle w:val="ListParagraph"/>
        <w:numPr>
          <w:ilvl w:val="0"/>
          <w:numId w:val="2"/>
        </w:num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That the agreement to change the name “CTM Uganda” was illegal because it had not been sanctioned by the shareholders of the Applicant Company.</w:t>
      </w:r>
    </w:p>
    <w:p w:rsidR="007D41C8" w:rsidRPr="00A80902" w:rsidRDefault="007D41C8" w:rsidP="00AF5E86">
      <w:pPr>
        <w:pStyle w:val="ListParagraph"/>
        <w:numPr>
          <w:ilvl w:val="0"/>
          <w:numId w:val="2"/>
        </w:num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That the Applicants would suffer irreparable damage if the court denied them what they sought.</w:t>
      </w:r>
    </w:p>
    <w:p w:rsidR="007D41C8" w:rsidRPr="00A80902" w:rsidRDefault="007D41C8" w:rsidP="007D41C8">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The Consent Judgment that the Applicants seek to set aside was filed on the 20</w:t>
      </w:r>
      <w:r w:rsidRPr="00A80902">
        <w:rPr>
          <w:rFonts w:ascii="Times New Roman" w:hAnsi="Times New Roman" w:cs="Times New Roman"/>
          <w:sz w:val="24"/>
          <w:szCs w:val="24"/>
          <w:vertAlign w:val="superscript"/>
        </w:rPr>
        <w:t>th</w:t>
      </w:r>
      <w:r w:rsidRPr="00A80902">
        <w:rPr>
          <w:rFonts w:ascii="Times New Roman" w:hAnsi="Times New Roman" w:cs="Times New Roman"/>
          <w:sz w:val="24"/>
          <w:szCs w:val="24"/>
        </w:rPr>
        <w:t xml:space="preserve"> February 2015 signed by Kampala Associated Advocates for the Defendants who are now the Respondents, thereafter with </w:t>
      </w:r>
      <w:proofErr w:type="spellStart"/>
      <w:r w:rsidRPr="00A80902">
        <w:rPr>
          <w:rFonts w:ascii="Times New Roman" w:hAnsi="Times New Roman" w:cs="Times New Roman"/>
          <w:sz w:val="24"/>
          <w:szCs w:val="24"/>
        </w:rPr>
        <w:t>Lex</w:t>
      </w:r>
      <w:proofErr w:type="spellEnd"/>
      <w:r w:rsidRPr="00A80902">
        <w:rPr>
          <w:rFonts w:ascii="Times New Roman" w:hAnsi="Times New Roman" w:cs="Times New Roman"/>
          <w:sz w:val="24"/>
          <w:szCs w:val="24"/>
        </w:rPr>
        <w:t xml:space="preserve"> Uganda Advocates representatives of </w:t>
      </w:r>
      <w:proofErr w:type="spellStart"/>
      <w:r w:rsidRPr="00A80902">
        <w:rPr>
          <w:rFonts w:ascii="Times New Roman" w:hAnsi="Times New Roman" w:cs="Times New Roman"/>
          <w:sz w:val="24"/>
          <w:szCs w:val="24"/>
        </w:rPr>
        <w:t>Allmuss</w:t>
      </w:r>
      <w:proofErr w:type="spellEnd"/>
      <w:r w:rsidRPr="00A80902">
        <w:rPr>
          <w:rFonts w:ascii="Times New Roman" w:hAnsi="Times New Roman" w:cs="Times New Roman"/>
          <w:sz w:val="24"/>
          <w:szCs w:val="24"/>
        </w:rPr>
        <w:t xml:space="preserve"> Properties (U) Ltd,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w:t>
      </w:r>
      <w:r w:rsidRPr="00A80902">
        <w:rPr>
          <w:rFonts w:ascii="Times New Roman" w:hAnsi="Times New Roman" w:cs="Times New Roman"/>
          <w:sz w:val="24"/>
          <w:szCs w:val="24"/>
        </w:rPr>
        <w:lastRenderedPageBreak/>
        <w:t xml:space="preserve">Defendant on the one part and </w:t>
      </w:r>
      <w:proofErr w:type="spellStart"/>
      <w:r w:rsidRPr="00A80902">
        <w:rPr>
          <w:rFonts w:ascii="Times New Roman" w:hAnsi="Times New Roman" w:cs="Times New Roman"/>
          <w:sz w:val="24"/>
          <w:szCs w:val="24"/>
        </w:rPr>
        <w:t>Mugenyi</w:t>
      </w:r>
      <w:proofErr w:type="spellEnd"/>
      <w:r w:rsidRPr="00A80902">
        <w:rPr>
          <w:rFonts w:ascii="Times New Roman" w:hAnsi="Times New Roman" w:cs="Times New Roman"/>
          <w:sz w:val="24"/>
          <w:szCs w:val="24"/>
        </w:rPr>
        <w:t xml:space="preserve"> &amp; Co. Advocates for the Plaintiff now the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Applicant and Gregory </w:t>
      </w:r>
      <w:proofErr w:type="spellStart"/>
      <w:r w:rsidRPr="00A80902">
        <w:rPr>
          <w:rFonts w:ascii="Times New Roman" w:hAnsi="Times New Roman" w:cs="Times New Roman"/>
          <w:sz w:val="24"/>
          <w:szCs w:val="24"/>
        </w:rPr>
        <w:t>Magezi</w:t>
      </w:r>
      <w:proofErr w:type="spellEnd"/>
      <w:r w:rsidRPr="00A80902">
        <w:rPr>
          <w:rFonts w:ascii="Times New Roman" w:hAnsi="Times New Roman" w:cs="Times New Roman"/>
          <w:sz w:val="24"/>
          <w:szCs w:val="24"/>
        </w:rPr>
        <w:t>.</w:t>
      </w:r>
    </w:p>
    <w:p w:rsidR="007D41C8" w:rsidRPr="00A80902" w:rsidRDefault="007D41C8" w:rsidP="007D41C8">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The Registrar endorsed the consent on the 2</w:t>
      </w:r>
      <w:r w:rsidRPr="00A80902">
        <w:rPr>
          <w:rFonts w:ascii="Times New Roman" w:hAnsi="Times New Roman" w:cs="Times New Roman"/>
          <w:sz w:val="24"/>
          <w:szCs w:val="24"/>
          <w:vertAlign w:val="superscript"/>
        </w:rPr>
        <w:t>nd</w:t>
      </w:r>
      <w:r w:rsidRPr="00A80902">
        <w:rPr>
          <w:rFonts w:ascii="Times New Roman" w:hAnsi="Times New Roman" w:cs="Times New Roman"/>
          <w:sz w:val="24"/>
          <w:szCs w:val="24"/>
        </w:rPr>
        <w:t xml:space="preserve"> March 2015.</w:t>
      </w:r>
    </w:p>
    <w:p w:rsidR="007D41C8" w:rsidRPr="00A80902" w:rsidRDefault="007D41C8" w:rsidP="007D41C8">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The first issue was that Gregory </w:t>
      </w:r>
      <w:proofErr w:type="spellStart"/>
      <w:r w:rsidRPr="00A80902">
        <w:rPr>
          <w:rFonts w:ascii="Times New Roman" w:hAnsi="Times New Roman" w:cs="Times New Roman"/>
          <w:sz w:val="24"/>
          <w:szCs w:val="24"/>
        </w:rPr>
        <w:t>Magezi</w:t>
      </w:r>
      <w:proofErr w:type="spellEnd"/>
      <w:r w:rsidRPr="00A80902">
        <w:rPr>
          <w:rFonts w:ascii="Times New Roman" w:hAnsi="Times New Roman" w:cs="Times New Roman"/>
          <w:sz w:val="24"/>
          <w:szCs w:val="24"/>
        </w:rPr>
        <w:t xml:space="preserve"> entered into the Consent Judgment with the Applicants without authority, instructions or resolutions to do so by the share holders.</w:t>
      </w:r>
    </w:p>
    <w:p w:rsidR="007D41C8" w:rsidRPr="00A80902" w:rsidRDefault="007D41C8" w:rsidP="007D41C8">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I have gone through the affidavits in support of the Notice of Motion, replies thereto and listened to the submissions of both parties.</w:t>
      </w:r>
    </w:p>
    <w:p w:rsidR="007D41C8" w:rsidRPr="00A80902" w:rsidRDefault="007D41C8" w:rsidP="007D41C8">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There is no doubt that Gregory </w:t>
      </w:r>
      <w:proofErr w:type="spellStart"/>
      <w:r w:rsidRPr="00A80902">
        <w:rPr>
          <w:rFonts w:ascii="Times New Roman" w:hAnsi="Times New Roman" w:cs="Times New Roman"/>
          <w:sz w:val="24"/>
          <w:szCs w:val="24"/>
        </w:rPr>
        <w:t>Magezi</w:t>
      </w:r>
      <w:proofErr w:type="spellEnd"/>
      <w:r w:rsidRPr="00A80902">
        <w:rPr>
          <w:rFonts w:ascii="Times New Roman" w:hAnsi="Times New Roman" w:cs="Times New Roman"/>
          <w:sz w:val="24"/>
          <w:szCs w:val="24"/>
        </w:rPr>
        <w:t xml:space="preserve"> and the </w:t>
      </w:r>
      <w:r w:rsidR="00BB62C1" w:rsidRPr="00A80902">
        <w:rPr>
          <w:rFonts w:ascii="Times New Roman" w:hAnsi="Times New Roman" w:cs="Times New Roman"/>
          <w:sz w:val="24"/>
          <w:szCs w:val="24"/>
        </w:rPr>
        <w:t>1</w:t>
      </w:r>
      <w:r w:rsidR="00BB62C1" w:rsidRPr="00A80902">
        <w:rPr>
          <w:rFonts w:ascii="Times New Roman" w:hAnsi="Times New Roman" w:cs="Times New Roman"/>
          <w:sz w:val="24"/>
          <w:szCs w:val="24"/>
          <w:vertAlign w:val="superscript"/>
        </w:rPr>
        <w:t>st</w:t>
      </w:r>
      <w:r w:rsidR="00BB62C1" w:rsidRPr="00A80902">
        <w:rPr>
          <w:rFonts w:ascii="Times New Roman" w:hAnsi="Times New Roman" w:cs="Times New Roman"/>
          <w:sz w:val="24"/>
          <w:szCs w:val="24"/>
        </w:rPr>
        <w:t xml:space="preserve"> Applicant’s</w:t>
      </w:r>
      <w:r w:rsidRPr="00A80902">
        <w:rPr>
          <w:rFonts w:ascii="Times New Roman" w:hAnsi="Times New Roman" w:cs="Times New Roman"/>
          <w:sz w:val="24"/>
          <w:szCs w:val="24"/>
        </w:rPr>
        <w:t xml:space="preserve"> Advocates </w:t>
      </w:r>
      <w:r w:rsidR="00BB62C1" w:rsidRPr="00A80902">
        <w:rPr>
          <w:rFonts w:ascii="Times New Roman" w:hAnsi="Times New Roman" w:cs="Times New Roman"/>
          <w:sz w:val="24"/>
          <w:szCs w:val="24"/>
        </w:rPr>
        <w:t>participated in the negotiations that led to the Consent Judgment which was signed by both of them on the 20</w:t>
      </w:r>
      <w:r w:rsidR="00BB62C1" w:rsidRPr="00A80902">
        <w:rPr>
          <w:rFonts w:ascii="Times New Roman" w:hAnsi="Times New Roman" w:cs="Times New Roman"/>
          <w:sz w:val="24"/>
          <w:szCs w:val="24"/>
          <w:vertAlign w:val="superscript"/>
        </w:rPr>
        <w:t>th</w:t>
      </w:r>
      <w:r w:rsidR="00BB62C1" w:rsidRPr="00A80902">
        <w:rPr>
          <w:rFonts w:ascii="Times New Roman" w:hAnsi="Times New Roman" w:cs="Times New Roman"/>
          <w:sz w:val="24"/>
          <w:szCs w:val="24"/>
        </w:rPr>
        <w:t xml:space="preserve"> February 2017.</w:t>
      </w:r>
    </w:p>
    <w:p w:rsidR="00BB62C1" w:rsidRPr="00A80902" w:rsidRDefault="00BB62C1" w:rsidP="007D41C8">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It is also not in doubt that at the time the two signed the Consent, they knew the value</w:t>
      </w:r>
      <w:r w:rsidR="00522539" w:rsidRPr="00A80902">
        <w:rPr>
          <w:rFonts w:ascii="Times New Roman" w:hAnsi="Times New Roman" w:cs="Times New Roman"/>
          <w:sz w:val="24"/>
          <w:szCs w:val="24"/>
        </w:rPr>
        <w:t xml:space="preserve"> of the land that would be equat</w:t>
      </w:r>
      <w:r w:rsidRPr="00A80902">
        <w:rPr>
          <w:rFonts w:ascii="Times New Roman" w:hAnsi="Times New Roman" w:cs="Times New Roman"/>
          <w:sz w:val="24"/>
          <w:szCs w:val="24"/>
        </w:rPr>
        <w:t>ed to USD 1,650,000. The question for resolution here is whether the two had the authority to enter into the Consent Judgment.</w:t>
      </w:r>
    </w:p>
    <w:p w:rsidR="00BB62C1" w:rsidRPr="00A80902" w:rsidRDefault="00BB62C1" w:rsidP="007D41C8">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Record indicates that on the 12</w:t>
      </w:r>
      <w:r w:rsidRPr="00A80902">
        <w:rPr>
          <w:rFonts w:ascii="Times New Roman" w:hAnsi="Times New Roman" w:cs="Times New Roman"/>
          <w:sz w:val="24"/>
          <w:szCs w:val="24"/>
          <w:vertAlign w:val="superscript"/>
        </w:rPr>
        <w:t>th</w:t>
      </w:r>
      <w:r w:rsidRPr="00A80902">
        <w:rPr>
          <w:rFonts w:ascii="Times New Roman" w:hAnsi="Times New Roman" w:cs="Times New Roman"/>
          <w:sz w:val="24"/>
          <w:szCs w:val="24"/>
        </w:rPr>
        <w:t xml:space="preserve"> of November 2005, M/S Prime Holdings Ltd seated at the CTM Office Kampala held a meeting passing a resolution which appointed Gregory </w:t>
      </w:r>
      <w:proofErr w:type="spellStart"/>
      <w:r w:rsidRPr="00A80902">
        <w:rPr>
          <w:rFonts w:ascii="Times New Roman" w:hAnsi="Times New Roman" w:cs="Times New Roman"/>
          <w:sz w:val="24"/>
          <w:szCs w:val="24"/>
        </w:rPr>
        <w:t>Magezi</w:t>
      </w:r>
      <w:proofErr w:type="spellEnd"/>
      <w:r w:rsidRPr="00A80902">
        <w:rPr>
          <w:rFonts w:ascii="Times New Roman" w:hAnsi="Times New Roman" w:cs="Times New Roman"/>
          <w:sz w:val="24"/>
          <w:szCs w:val="24"/>
        </w:rPr>
        <w:t xml:space="preserve"> and empowered him to handle the liabilities of the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Applicant.</w:t>
      </w:r>
    </w:p>
    <w:p w:rsidR="00BB62C1" w:rsidRPr="00A80902" w:rsidRDefault="00BB62C1" w:rsidP="007D41C8">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The resolution was unanimously passed in the following terms;</w:t>
      </w:r>
    </w:p>
    <w:p w:rsidR="00BB62C1" w:rsidRPr="00A80902" w:rsidRDefault="00BB62C1" w:rsidP="00BB62C1">
      <w:pPr>
        <w:pStyle w:val="ListParagraph"/>
        <w:numPr>
          <w:ilvl w:val="0"/>
          <w:numId w:val="3"/>
        </w:numPr>
        <w:spacing w:line="360" w:lineRule="auto"/>
        <w:jc w:val="both"/>
        <w:rPr>
          <w:rFonts w:ascii="Times New Roman" w:hAnsi="Times New Roman" w:cs="Times New Roman"/>
          <w:i/>
          <w:sz w:val="24"/>
          <w:szCs w:val="24"/>
        </w:rPr>
      </w:pPr>
      <w:r w:rsidRPr="00A80902">
        <w:rPr>
          <w:rFonts w:ascii="Times New Roman" w:hAnsi="Times New Roman" w:cs="Times New Roman"/>
          <w:i/>
          <w:sz w:val="24"/>
          <w:szCs w:val="24"/>
        </w:rPr>
        <w:t xml:space="preserve">The Managing Director of Prime Holdings Ltd </w:t>
      </w:r>
      <w:proofErr w:type="spellStart"/>
      <w:r w:rsidRPr="00A80902">
        <w:rPr>
          <w:rFonts w:ascii="Times New Roman" w:hAnsi="Times New Roman" w:cs="Times New Roman"/>
          <w:i/>
          <w:sz w:val="24"/>
          <w:szCs w:val="24"/>
        </w:rPr>
        <w:t>Mr</w:t>
      </w:r>
      <w:proofErr w:type="spellEnd"/>
      <w:r w:rsidRPr="00A80902">
        <w:rPr>
          <w:rFonts w:ascii="Times New Roman" w:hAnsi="Times New Roman" w:cs="Times New Roman"/>
          <w:i/>
          <w:sz w:val="24"/>
          <w:szCs w:val="24"/>
        </w:rPr>
        <w:t xml:space="preserve"> </w:t>
      </w:r>
      <w:proofErr w:type="spellStart"/>
      <w:r w:rsidRPr="00A80902">
        <w:rPr>
          <w:rFonts w:ascii="Times New Roman" w:hAnsi="Times New Roman" w:cs="Times New Roman"/>
          <w:i/>
          <w:sz w:val="24"/>
          <w:szCs w:val="24"/>
        </w:rPr>
        <w:t>Magezi</w:t>
      </w:r>
      <w:proofErr w:type="spellEnd"/>
      <w:r w:rsidRPr="00A80902">
        <w:rPr>
          <w:rFonts w:ascii="Times New Roman" w:hAnsi="Times New Roman" w:cs="Times New Roman"/>
          <w:i/>
          <w:sz w:val="24"/>
          <w:szCs w:val="24"/>
        </w:rPr>
        <w:t xml:space="preserve"> be and is hereby </w:t>
      </w:r>
      <w:proofErr w:type="spellStart"/>
      <w:r w:rsidRPr="00A80902">
        <w:rPr>
          <w:rFonts w:ascii="Times New Roman" w:hAnsi="Times New Roman" w:cs="Times New Roman"/>
          <w:i/>
          <w:sz w:val="24"/>
          <w:szCs w:val="24"/>
        </w:rPr>
        <w:t>authorised</w:t>
      </w:r>
      <w:proofErr w:type="spellEnd"/>
      <w:r w:rsidRPr="00A80902">
        <w:rPr>
          <w:rFonts w:ascii="Times New Roman" w:hAnsi="Times New Roman" w:cs="Times New Roman"/>
          <w:i/>
          <w:sz w:val="24"/>
          <w:szCs w:val="24"/>
        </w:rPr>
        <w:t xml:space="preserve"> for purposes of raising additional capital to pay off CTM’s liabilities and or to finance the businesses of CTM Ltd, to transact in the shares of Prime Holdings Ltd in any way he deems appropriate including but not limited to </w:t>
      </w:r>
      <w:r w:rsidR="00A47195" w:rsidRPr="00A80902">
        <w:rPr>
          <w:rFonts w:ascii="Times New Roman" w:hAnsi="Times New Roman" w:cs="Times New Roman"/>
          <w:b/>
          <w:i/>
          <w:sz w:val="24"/>
          <w:szCs w:val="24"/>
        </w:rPr>
        <w:t>selling, mortgaging</w:t>
      </w:r>
      <w:r w:rsidRPr="00A80902">
        <w:rPr>
          <w:rFonts w:ascii="Times New Roman" w:hAnsi="Times New Roman" w:cs="Times New Roman"/>
          <w:i/>
          <w:sz w:val="24"/>
          <w:szCs w:val="24"/>
        </w:rPr>
        <w:t xml:space="preserve">, </w:t>
      </w:r>
      <w:r w:rsidRPr="00A80902">
        <w:rPr>
          <w:rFonts w:ascii="Times New Roman" w:hAnsi="Times New Roman" w:cs="Times New Roman"/>
          <w:b/>
          <w:i/>
          <w:sz w:val="24"/>
          <w:szCs w:val="24"/>
        </w:rPr>
        <w:t xml:space="preserve">charging </w:t>
      </w:r>
      <w:r w:rsidRPr="00A80902">
        <w:rPr>
          <w:rFonts w:ascii="Times New Roman" w:hAnsi="Times New Roman" w:cs="Times New Roman"/>
          <w:i/>
          <w:sz w:val="24"/>
          <w:szCs w:val="24"/>
        </w:rPr>
        <w:t>and or assigning the said shares.</w:t>
      </w:r>
    </w:p>
    <w:p w:rsidR="00BB62C1" w:rsidRPr="00A80902" w:rsidRDefault="00BB62C1" w:rsidP="00BB62C1">
      <w:pPr>
        <w:pStyle w:val="ListParagraph"/>
        <w:numPr>
          <w:ilvl w:val="0"/>
          <w:numId w:val="3"/>
        </w:numPr>
        <w:spacing w:line="360" w:lineRule="auto"/>
        <w:jc w:val="both"/>
        <w:rPr>
          <w:rFonts w:ascii="Times New Roman" w:hAnsi="Times New Roman" w:cs="Times New Roman"/>
          <w:i/>
          <w:sz w:val="24"/>
          <w:szCs w:val="24"/>
        </w:rPr>
      </w:pPr>
      <w:r w:rsidRPr="00A80902">
        <w:rPr>
          <w:rFonts w:ascii="Times New Roman" w:hAnsi="Times New Roman" w:cs="Times New Roman"/>
          <w:i/>
          <w:sz w:val="24"/>
          <w:szCs w:val="24"/>
        </w:rPr>
        <w:t>That the Managing Director of Prime Holding Ltd</w:t>
      </w:r>
      <w:r w:rsidR="008C18BE" w:rsidRPr="00A80902">
        <w:rPr>
          <w:rFonts w:ascii="Times New Roman" w:hAnsi="Times New Roman" w:cs="Times New Roman"/>
          <w:i/>
          <w:sz w:val="24"/>
          <w:szCs w:val="24"/>
        </w:rPr>
        <w:t xml:space="preserve"> is hereby </w:t>
      </w:r>
      <w:proofErr w:type="spellStart"/>
      <w:r w:rsidR="008C18BE" w:rsidRPr="00A80902">
        <w:rPr>
          <w:rFonts w:ascii="Times New Roman" w:hAnsi="Times New Roman" w:cs="Times New Roman"/>
          <w:i/>
          <w:sz w:val="24"/>
          <w:szCs w:val="24"/>
        </w:rPr>
        <w:t>authorised</w:t>
      </w:r>
      <w:proofErr w:type="spellEnd"/>
      <w:r w:rsidR="008C18BE" w:rsidRPr="00A80902">
        <w:rPr>
          <w:rFonts w:ascii="Times New Roman" w:hAnsi="Times New Roman" w:cs="Times New Roman"/>
          <w:i/>
          <w:sz w:val="24"/>
          <w:szCs w:val="24"/>
        </w:rPr>
        <w:t xml:space="preserve"> to enter into negotiations in respect of the above, and to execute </w:t>
      </w:r>
      <w:r w:rsidR="008C18BE" w:rsidRPr="00A80902">
        <w:rPr>
          <w:rFonts w:ascii="Times New Roman" w:hAnsi="Times New Roman" w:cs="Times New Roman"/>
          <w:b/>
          <w:i/>
          <w:sz w:val="24"/>
          <w:szCs w:val="24"/>
        </w:rPr>
        <w:t xml:space="preserve">any documents </w:t>
      </w:r>
      <w:r w:rsidR="008C18BE" w:rsidRPr="00A80902">
        <w:rPr>
          <w:rFonts w:ascii="Times New Roman" w:hAnsi="Times New Roman" w:cs="Times New Roman"/>
          <w:i/>
          <w:sz w:val="24"/>
          <w:szCs w:val="24"/>
        </w:rPr>
        <w:t xml:space="preserve">and </w:t>
      </w:r>
      <w:r w:rsidR="008C18BE" w:rsidRPr="00A80902">
        <w:rPr>
          <w:rFonts w:ascii="Times New Roman" w:hAnsi="Times New Roman" w:cs="Times New Roman"/>
          <w:b/>
          <w:i/>
          <w:sz w:val="24"/>
          <w:szCs w:val="24"/>
        </w:rPr>
        <w:t>perform all things</w:t>
      </w:r>
      <w:r w:rsidR="008C18BE" w:rsidRPr="00A80902">
        <w:rPr>
          <w:rFonts w:ascii="Times New Roman" w:hAnsi="Times New Roman" w:cs="Times New Roman"/>
          <w:i/>
          <w:sz w:val="24"/>
          <w:szCs w:val="24"/>
        </w:rPr>
        <w:t xml:space="preserve"> requisite or necessary to the selling, mortgaging, charging and or assigning of the said shares.</w:t>
      </w:r>
    </w:p>
    <w:p w:rsidR="008C18BE" w:rsidRPr="00A80902" w:rsidRDefault="008C18BE" w:rsidP="008C18BE">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The resolution was not challenged by the Applicants. This resolution gave the 4</w:t>
      </w:r>
      <w:r w:rsidRPr="00A80902">
        <w:rPr>
          <w:rFonts w:ascii="Times New Roman" w:hAnsi="Times New Roman" w:cs="Times New Roman"/>
          <w:sz w:val="24"/>
          <w:szCs w:val="24"/>
          <w:vertAlign w:val="superscript"/>
        </w:rPr>
        <w:t>th</w:t>
      </w:r>
      <w:r w:rsidRPr="00A80902">
        <w:rPr>
          <w:rFonts w:ascii="Times New Roman" w:hAnsi="Times New Roman" w:cs="Times New Roman"/>
          <w:sz w:val="24"/>
          <w:szCs w:val="24"/>
        </w:rPr>
        <w:t xml:space="preserve"> Respondent wide powers to deal with the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Applicant’s shares and assets. It empowered him to “</w:t>
      </w:r>
      <w:r w:rsidRPr="00A80902">
        <w:rPr>
          <w:rFonts w:ascii="Times New Roman" w:hAnsi="Times New Roman" w:cs="Times New Roman"/>
          <w:b/>
          <w:sz w:val="24"/>
          <w:szCs w:val="24"/>
        </w:rPr>
        <w:t xml:space="preserve">sell, </w:t>
      </w:r>
      <w:r w:rsidRPr="00A80902">
        <w:rPr>
          <w:rFonts w:ascii="Times New Roman" w:hAnsi="Times New Roman" w:cs="Times New Roman"/>
          <w:b/>
          <w:sz w:val="24"/>
          <w:szCs w:val="24"/>
        </w:rPr>
        <w:lastRenderedPageBreak/>
        <w:t xml:space="preserve">execute </w:t>
      </w:r>
      <w:proofErr w:type="spellStart"/>
      <w:r w:rsidRPr="00A80902">
        <w:rPr>
          <w:rFonts w:ascii="Times New Roman" w:hAnsi="Times New Roman" w:cs="Times New Roman"/>
          <w:b/>
          <w:sz w:val="24"/>
          <w:szCs w:val="24"/>
        </w:rPr>
        <w:t>documentsandperform</w:t>
      </w:r>
      <w:proofErr w:type="spellEnd"/>
      <w:r w:rsidRPr="00A80902">
        <w:rPr>
          <w:rFonts w:ascii="Times New Roman" w:hAnsi="Times New Roman" w:cs="Times New Roman"/>
          <w:b/>
          <w:sz w:val="24"/>
          <w:szCs w:val="24"/>
        </w:rPr>
        <w:t xml:space="preserve"> all things”</w:t>
      </w:r>
      <w:r w:rsidRPr="00A80902">
        <w:rPr>
          <w:rFonts w:ascii="Times New Roman" w:hAnsi="Times New Roman" w:cs="Times New Roman"/>
          <w:sz w:val="24"/>
          <w:szCs w:val="24"/>
        </w:rPr>
        <w:t xml:space="preserve"> in   respect of the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Applicant’s liabilities. </w:t>
      </w:r>
      <w:proofErr w:type="gramStart"/>
      <w:r w:rsidRPr="00A80902">
        <w:rPr>
          <w:rFonts w:ascii="Times New Roman" w:hAnsi="Times New Roman" w:cs="Times New Roman"/>
          <w:sz w:val="24"/>
          <w:szCs w:val="24"/>
        </w:rPr>
        <w:t>The 4</w:t>
      </w:r>
      <w:r w:rsidRPr="00A80902">
        <w:rPr>
          <w:rFonts w:ascii="Times New Roman" w:hAnsi="Times New Roman" w:cs="Times New Roman"/>
          <w:sz w:val="24"/>
          <w:szCs w:val="24"/>
          <w:vertAlign w:val="superscript"/>
        </w:rPr>
        <w:t>th</w:t>
      </w:r>
      <w:r w:rsidRPr="00A80902">
        <w:rPr>
          <w:rFonts w:ascii="Times New Roman" w:hAnsi="Times New Roman" w:cs="Times New Roman"/>
          <w:sz w:val="24"/>
          <w:szCs w:val="24"/>
        </w:rPr>
        <w:t xml:space="preserve"> Respondent’s </w:t>
      </w:r>
      <w:r w:rsidR="00CD1FA9" w:rsidRPr="00A80902">
        <w:rPr>
          <w:rFonts w:ascii="Times New Roman" w:hAnsi="Times New Roman" w:cs="Times New Roman"/>
          <w:sz w:val="24"/>
          <w:szCs w:val="24"/>
        </w:rPr>
        <w:t>activities in</w:t>
      </w:r>
      <w:r w:rsidR="007D28B0" w:rsidRPr="00A80902">
        <w:rPr>
          <w:rFonts w:ascii="Times New Roman" w:hAnsi="Times New Roman" w:cs="Times New Roman"/>
          <w:sz w:val="24"/>
          <w:szCs w:val="24"/>
        </w:rPr>
        <w:t xml:space="preserve"> respect</w:t>
      </w:r>
      <w:r w:rsidRPr="00A80902">
        <w:rPr>
          <w:rFonts w:ascii="Times New Roman" w:hAnsi="Times New Roman" w:cs="Times New Roman"/>
          <w:sz w:val="24"/>
          <w:szCs w:val="24"/>
        </w:rPr>
        <w:t xml:space="preserve"> of the shares by </w:t>
      </w:r>
      <w:r w:rsidR="00892B88" w:rsidRPr="00A80902">
        <w:rPr>
          <w:rFonts w:ascii="Times New Roman" w:hAnsi="Times New Roman" w:cs="Times New Roman"/>
          <w:sz w:val="24"/>
          <w:szCs w:val="24"/>
        </w:rPr>
        <w:t xml:space="preserve">transferring </w:t>
      </w:r>
      <w:proofErr w:type="spellStart"/>
      <w:r w:rsidR="00892B88" w:rsidRPr="00A80902">
        <w:rPr>
          <w:rFonts w:ascii="Times New Roman" w:hAnsi="Times New Roman" w:cs="Times New Roman"/>
          <w:sz w:val="24"/>
          <w:szCs w:val="24"/>
        </w:rPr>
        <w:t>them</w:t>
      </w:r>
      <w:r w:rsidRPr="00A80902">
        <w:rPr>
          <w:rFonts w:ascii="Times New Roman" w:hAnsi="Times New Roman" w:cs="Times New Roman"/>
          <w:sz w:val="24"/>
          <w:szCs w:val="24"/>
        </w:rPr>
        <w:t>was</w:t>
      </w:r>
      <w:proofErr w:type="spellEnd"/>
      <w:r w:rsidRPr="00A80902">
        <w:rPr>
          <w:rFonts w:ascii="Times New Roman" w:hAnsi="Times New Roman" w:cs="Times New Roman"/>
          <w:sz w:val="24"/>
          <w:szCs w:val="24"/>
        </w:rPr>
        <w:t xml:space="preserve"> in my view </w:t>
      </w:r>
      <w:proofErr w:type="spellStart"/>
      <w:r w:rsidRPr="00A80902">
        <w:rPr>
          <w:rFonts w:ascii="Times New Roman" w:hAnsi="Times New Roman" w:cs="Times New Roman"/>
          <w:sz w:val="24"/>
          <w:szCs w:val="24"/>
        </w:rPr>
        <w:t>authorised</w:t>
      </w:r>
      <w:proofErr w:type="spellEnd"/>
      <w:r w:rsidRPr="00A80902">
        <w:rPr>
          <w:rFonts w:ascii="Times New Roman" w:hAnsi="Times New Roman" w:cs="Times New Roman"/>
          <w:sz w:val="24"/>
          <w:szCs w:val="24"/>
        </w:rPr>
        <w:t xml:space="preserve"> by the resolution.</w:t>
      </w:r>
      <w:proofErr w:type="gramEnd"/>
      <w:r w:rsidRPr="00A80902">
        <w:rPr>
          <w:rFonts w:ascii="Times New Roman" w:hAnsi="Times New Roman" w:cs="Times New Roman"/>
          <w:sz w:val="24"/>
          <w:szCs w:val="24"/>
        </w:rPr>
        <w:t xml:space="preserve"> His entering into negotiations and subsequently signing the Consent Judgment was based on the fact that the resolution empowered him to sign documents pertaining to the liabilities of the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Applicant.</w:t>
      </w:r>
    </w:p>
    <w:p w:rsidR="008C18BE" w:rsidRPr="00A80902" w:rsidRDefault="008C18BE" w:rsidP="008C18BE">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Furthermore, with </w:t>
      </w:r>
      <w:proofErr w:type="gramStart"/>
      <w:r w:rsidR="00A47195" w:rsidRPr="00A80902">
        <w:rPr>
          <w:rFonts w:ascii="Times New Roman" w:hAnsi="Times New Roman" w:cs="Times New Roman"/>
          <w:sz w:val="24"/>
          <w:szCs w:val="24"/>
        </w:rPr>
        <w:t>the afore</w:t>
      </w:r>
      <w:proofErr w:type="gramEnd"/>
      <w:r w:rsidRPr="00A80902">
        <w:rPr>
          <w:rFonts w:ascii="Times New Roman" w:hAnsi="Times New Roman" w:cs="Times New Roman"/>
          <w:sz w:val="24"/>
          <w:szCs w:val="24"/>
        </w:rPr>
        <w:t xml:space="preserve"> mentioned resolution in p</w:t>
      </w:r>
      <w:r w:rsidR="000E088F" w:rsidRPr="00A80902">
        <w:rPr>
          <w:rFonts w:ascii="Times New Roman" w:hAnsi="Times New Roman" w:cs="Times New Roman"/>
          <w:sz w:val="24"/>
          <w:szCs w:val="24"/>
        </w:rPr>
        <w:t>lace, parties</w:t>
      </w:r>
      <w:r w:rsidR="004673A3" w:rsidRPr="00A80902">
        <w:rPr>
          <w:rFonts w:ascii="Times New Roman" w:hAnsi="Times New Roman" w:cs="Times New Roman"/>
          <w:sz w:val="24"/>
          <w:szCs w:val="24"/>
        </w:rPr>
        <w:t xml:space="preserve"> outside</w:t>
      </w:r>
      <w:r w:rsidR="000E088F" w:rsidRPr="00A80902">
        <w:rPr>
          <w:rFonts w:ascii="Times New Roman" w:hAnsi="Times New Roman" w:cs="Times New Roman"/>
          <w:sz w:val="24"/>
          <w:szCs w:val="24"/>
        </w:rPr>
        <w:t xml:space="preserve"> to the contract did not have to enquire as to the 4</w:t>
      </w:r>
      <w:r w:rsidR="000E088F" w:rsidRPr="00A80902">
        <w:rPr>
          <w:rFonts w:ascii="Times New Roman" w:hAnsi="Times New Roman" w:cs="Times New Roman"/>
          <w:sz w:val="24"/>
          <w:szCs w:val="24"/>
          <w:vertAlign w:val="superscript"/>
        </w:rPr>
        <w:t>th</w:t>
      </w:r>
      <w:r w:rsidR="000E088F" w:rsidRPr="00A80902">
        <w:rPr>
          <w:rFonts w:ascii="Times New Roman" w:hAnsi="Times New Roman" w:cs="Times New Roman"/>
          <w:sz w:val="24"/>
          <w:szCs w:val="24"/>
        </w:rPr>
        <w:t xml:space="preserve"> Respondent’s authority as Director to enter into any agreements even the signing of the Consent Judgment. This legal position is buttressed by section 53 of the Companies Act which provides;</w:t>
      </w:r>
    </w:p>
    <w:p w:rsidR="000E088F" w:rsidRPr="00A80902" w:rsidRDefault="000E088F" w:rsidP="001C41AF">
      <w:pPr>
        <w:spacing w:line="360" w:lineRule="auto"/>
        <w:ind w:left="720" w:right="855"/>
        <w:jc w:val="both"/>
        <w:rPr>
          <w:rFonts w:ascii="Times New Roman" w:hAnsi="Times New Roman" w:cs="Times New Roman"/>
          <w:i/>
          <w:sz w:val="24"/>
          <w:szCs w:val="24"/>
        </w:rPr>
      </w:pPr>
      <w:r w:rsidRPr="00A80902">
        <w:rPr>
          <w:rFonts w:ascii="Times New Roman" w:hAnsi="Times New Roman" w:cs="Times New Roman"/>
          <w:i/>
          <w:sz w:val="24"/>
          <w:szCs w:val="24"/>
        </w:rPr>
        <w:t xml:space="preserve">“A party to a transaction with a Company is not bound to enquire whether it is permitted by the Company’s Memorandum or as to any limitation on the powers of the board of directors to bind the Company or </w:t>
      </w:r>
      <w:proofErr w:type="spellStart"/>
      <w:r w:rsidRPr="00A80902">
        <w:rPr>
          <w:rFonts w:ascii="Times New Roman" w:hAnsi="Times New Roman" w:cs="Times New Roman"/>
          <w:i/>
          <w:sz w:val="24"/>
          <w:szCs w:val="24"/>
        </w:rPr>
        <w:t>authorise</w:t>
      </w:r>
      <w:proofErr w:type="spellEnd"/>
      <w:r w:rsidRPr="00A80902">
        <w:rPr>
          <w:rFonts w:ascii="Times New Roman" w:hAnsi="Times New Roman" w:cs="Times New Roman"/>
          <w:i/>
          <w:sz w:val="24"/>
          <w:szCs w:val="24"/>
        </w:rPr>
        <w:t xml:space="preserve"> others to do so.”</w:t>
      </w:r>
    </w:p>
    <w:p w:rsidR="007D41C8" w:rsidRPr="00A80902" w:rsidRDefault="000E088F" w:rsidP="007D41C8">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The foregoing stems from section 52 of the Act which clearly states that the directors of the Company can and do bind it. It provides in section 52(i);</w:t>
      </w:r>
    </w:p>
    <w:p w:rsidR="00316FA5" w:rsidRPr="00A80902" w:rsidRDefault="001C41AF" w:rsidP="001C41AF">
      <w:pPr>
        <w:spacing w:line="360" w:lineRule="auto"/>
        <w:ind w:left="720" w:right="855"/>
        <w:jc w:val="both"/>
        <w:rPr>
          <w:rFonts w:ascii="Times New Roman" w:hAnsi="Times New Roman" w:cs="Times New Roman"/>
          <w:i/>
          <w:sz w:val="24"/>
          <w:szCs w:val="24"/>
        </w:rPr>
      </w:pPr>
      <w:r w:rsidRPr="00A80902">
        <w:rPr>
          <w:rFonts w:ascii="Times New Roman" w:hAnsi="Times New Roman" w:cs="Times New Roman"/>
          <w:i/>
          <w:sz w:val="24"/>
          <w:szCs w:val="24"/>
        </w:rPr>
        <w:t>“The</w:t>
      </w:r>
      <w:r w:rsidR="000E088F" w:rsidRPr="00A80902">
        <w:rPr>
          <w:rFonts w:ascii="Times New Roman" w:hAnsi="Times New Roman" w:cs="Times New Roman"/>
          <w:i/>
          <w:sz w:val="24"/>
          <w:szCs w:val="24"/>
        </w:rPr>
        <w:t xml:space="preserve"> powers of the board of directors to bind the company or </w:t>
      </w:r>
      <w:proofErr w:type="spellStart"/>
      <w:r w:rsidR="000E088F" w:rsidRPr="00A80902">
        <w:rPr>
          <w:rFonts w:ascii="Times New Roman" w:hAnsi="Times New Roman" w:cs="Times New Roman"/>
          <w:i/>
          <w:sz w:val="24"/>
          <w:szCs w:val="24"/>
        </w:rPr>
        <w:t>authorise</w:t>
      </w:r>
      <w:proofErr w:type="spellEnd"/>
      <w:r w:rsidR="000E088F" w:rsidRPr="00A80902">
        <w:rPr>
          <w:rFonts w:ascii="Times New Roman" w:hAnsi="Times New Roman" w:cs="Times New Roman"/>
          <w:i/>
          <w:sz w:val="24"/>
          <w:szCs w:val="24"/>
        </w:rPr>
        <w:t xml:space="preserve"> others to do so in </w:t>
      </w:r>
      <w:proofErr w:type="spellStart"/>
      <w:r w:rsidR="000E088F" w:rsidRPr="00A80902">
        <w:rPr>
          <w:rFonts w:ascii="Times New Roman" w:hAnsi="Times New Roman" w:cs="Times New Roman"/>
          <w:i/>
          <w:sz w:val="24"/>
          <w:szCs w:val="24"/>
        </w:rPr>
        <w:t>favour</w:t>
      </w:r>
      <w:proofErr w:type="spellEnd"/>
      <w:r w:rsidR="000E088F" w:rsidRPr="00A80902">
        <w:rPr>
          <w:rFonts w:ascii="Times New Roman" w:hAnsi="Times New Roman" w:cs="Times New Roman"/>
          <w:i/>
          <w:sz w:val="24"/>
          <w:szCs w:val="24"/>
        </w:rPr>
        <w:t xml:space="preserve"> of a person </w:t>
      </w:r>
      <w:r w:rsidR="000E088F" w:rsidRPr="00A80902">
        <w:rPr>
          <w:rFonts w:ascii="Times New Roman" w:hAnsi="Times New Roman" w:cs="Times New Roman"/>
          <w:b/>
          <w:i/>
          <w:sz w:val="24"/>
          <w:szCs w:val="24"/>
        </w:rPr>
        <w:t>dealing with</w:t>
      </w:r>
      <w:r w:rsidR="000E088F" w:rsidRPr="00A80902">
        <w:rPr>
          <w:rFonts w:ascii="Times New Roman" w:hAnsi="Times New Roman" w:cs="Times New Roman"/>
          <w:i/>
          <w:sz w:val="24"/>
          <w:szCs w:val="24"/>
        </w:rPr>
        <w:t xml:space="preserve"> the company in good faith shall not be limited by the company’s memorandum.”</w:t>
      </w:r>
    </w:p>
    <w:p w:rsidR="000E088F" w:rsidRPr="00A80902" w:rsidRDefault="000E088F" w:rsidP="000E088F">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The </w:t>
      </w:r>
      <w:r w:rsidR="00E8637B" w:rsidRPr="00A80902">
        <w:rPr>
          <w:rFonts w:ascii="Times New Roman" w:hAnsi="Times New Roman" w:cs="Times New Roman"/>
          <w:sz w:val="24"/>
          <w:szCs w:val="24"/>
        </w:rPr>
        <w:t>section goes ahead to define the words “deals with” in section 52 (2) (a) as;</w:t>
      </w:r>
    </w:p>
    <w:p w:rsidR="00E8637B" w:rsidRPr="00A80902" w:rsidRDefault="004673A3" w:rsidP="001C41AF">
      <w:pPr>
        <w:spacing w:line="360" w:lineRule="auto"/>
        <w:ind w:left="720" w:right="855"/>
        <w:jc w:val="both"/>
        <w:rPr>
          <w:rFonts w:ascii="Times New Roman" w:hAnsi="Times New Roman" w:cs="Times New Roman"/>
          <w:i/>
          <w:sz w:val="24"/>
          <w:szCs w:val="24"/>
        </w:rPr>
      </w:pPr>
      <w:r w:rsidRPr="00A80902">
        <w:rPr>
          <w:rFonts w:ascii="Times New Roman" w:hAnsi="Times New Roman" w:cs="Times New Roman"/>
          <w:i/>
          <w:sz w:val="24"/>
          <w:szCs w:val="24"/>
        </w:rPr>
        <w:t>“</w:t>
      </w:r>
      <w:proofErr w:type="gramStart"/>
      <w:r w:rsidRPr="00A80902">
        <w:rPr>
          <w:rFonts w:ascii="Times New Roman" w:hAnsi="Times New Roman" w:cs="Times New Roman"/>
          <w:i/>
          <w:sz w:val="24"/>
          <w:szCs w:val="24"/>
        </w:rPr>
        <w:t>a</w:t>
      </w:r>
      <w:proofErr w:type="gramEnd"/>
      <w:r w:rsidR="00E8637B" w:rsidRPr="00A80902">
        <w:rPr>
          <w:rFonts w:ascii="Times New Roman" w:hAnsi="Times New Roman" w:cs="Times New Roman"/>
          <w:i/>
          <w:sz w:val="24"/>
          <w:szCs w:val="24"/>
        </w:rPr>
        <w:t xml:space="preserve"> person “deals with” a company if he or she is a party to any transaction or other act to which the company is a party.”</w:t>
      </w:r>
    </w:p>
    <w:p w:rsidR="00E8637B" w:rsidRPr="00A80902" w:rsidRDefault="00E8637B" w:rsidP="00E8637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And on good faith it provides in section 52(2) (b);</w:t>
      </w:r>
    </w:p>
    <w:p w:rsidR="00E8637B" w:rsidRPr="00A80902" w:rsidRDefault="004673A3" w:rsidP="001C41AF">
      <w:pPr>
        <w:spacing w:line="360" w:lineRule="auto"/>
        <w:ind w:left="720" w:right="855"/>
        <w:jc w:val="both"/>
        <w:rPr>
          <w:rFonts w:ascii="Times New Roman" w:hAnsi="Times New Roman" w:cs="Times New Roman"/>
          <w:i/>
          <w:sz w:val="24"/>
          <w:szCs w:val="24"/>
        </w:rPr>
      </w:pPr>
      <w:r w:rsidRPr="00A80902">
        <w:rPr>
          <w:rFonts w:ascii="Times New Roman" w:hAnsi="Times New Roman" w:cs="Times New Roman"/>
          <w:sz w:val="24"/>
          <w:szCs w:val="24"/>
        </w:rPr>
        <w:t>“</w:t>
      </w:r>
      <w:proofErr w:type="gramStart"/>
      <w:r w:rsidRPr="00A80902">
        <w:rPr>
          <w:rFonts w:ascii="Times New Roman" w:hAnsi="Times New Roman" w:cs="Times New Roman"/>
          <w:i/>
          <w:sz w:val="24"/>
          <w:szCs w:val="24"/>
        </w:rPr>
        <w:t>a</w:t>
      </w:r>
      <w:proofErr w:type="gramEnd"/>
      <w:r w:rsidR="00E8637B" w:rsidRPr="00A80902">
        <w:rPr>
          <w:rFonts w:ascii="Times New Roman" w:hAnsi="Times New Roman" w:cs="Times New Roman"/>
          <w:i/>
          <w:sz w:val="24"/>
          <w:szCs w:val="24"/>
        </w:rPr>
        <w:t xml:space="preserve"> person shall be presumed to have acted in good faith unless the contrary is proved.”</w:t>
      </w:r>
    </w:p>
    <w:p w:rsidR="000A39CD" w:rsidRPr="00A80902" w:rsidRDefault="000A39CD" w:rsidP="000A39CD">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It is a settled position of the law that an outsider dealing with a Company is deemed to have constructive notice of its Articles of Association and not any documents that are not public; </w:t>
      </w:r>
      <w:r w:rsidRPr="00A80902">
        <w:rPr>
          <w:rFonts w:ascii="Times New Roman" w:hAnsi="Times New Roman" w:cs="Times New Roman"/>
          <w:b/>
          <w:sz w:val="24"/>
          <w:szCs w:val="24"/>
        </w:rPr>
        <w:t xml:space="preserve">Royal British Bank </w:t>
      </w:r>
      <w:proofErr w:type="spellStart"/>
      <w:r w:rsidRPr="00A80902">
        <w:rPr>
          <w:rFonts w:ascii="Times New Roman" w:hAnsi="Times New Roman" w:cs="Times New Roman"/>
          <w:b/>
          <w:sz w:val="24"/>
          <w:szCs w:val="24"/>
        </w:rPr>
        <w:t>vs</w:t>
      </w:r>
      <w:proofErr w:type="spellEnd"/>
      <w:r w:rsidRPr="00A80902">
        <w:rPr>
          <w:rFonts w:ascii="Times New Roman" w:hAnsi="Times New Roman" w:cs="Times New Roman"/>
          <w:b/>
          <w:sz w:val="24"/>
          <w:szCs w:val="24"/>
        </w:rPr>
        <w:t xml:space="preserve"> </w:t>
      </w:r>
      <w:proofErr w:type="spellStart"/>
      <w:r w:rsidRPr="00A80902">
        <w:rPr>
          <w:rFonts w:ascii="Times New Roman" w:hAnsi="Times New Roman" w:cs="Times New Roman"/>
          <w:b/>
          <w:sz w:val="24"/>
          <w:szCs w:val="24"/>
        </w:rPr>
        <w:t>Turquand</w:t>
      </w:r>
      <w:proofErr w:type="spellEnd"/>
      <w:r w:rsidRPr="00A80902">
        <w:rPr>
          <w:rFonts w:ascii="Times New Roman" w:hAnsi="Times New Roman" w:cs="Times New Roman"/>
          <w:b/>
          <w:sz w:val="24"/>
          <w:szCs w:val="24"/>
        </w:rPr>
        <w:t xml:space="preserve"> (1856) 6 E&amp;B 327. </w:t>
      </w:r>
      <w:r w:rsidRPr="00A80902">
        <w:rPr>
          <w:rFonts w:ascii="Times New Roman" w:hAnsi="Times New Roman" w:cs="Times New Roman"/>
          <w:sz w:val="24"/>
          <w:szCs w:val="24"/>
        </w:rPr>
        <w:t xml:space="preserve">The exception to this rule would be in circumstances where the outsider has knowledge of irregularities in the internal management and </w:t>
      </w:r>
      <w:r w:rsidRPr="00A80902">
        <w:rPr>
          <w:rFonts w:ascii="Times New Roman" w:hAnsi="Times New Roman" w:cs="Times New Roman"/>
          <w:sz w:val="24"/>
          <w:szCs w:val="24"/>
        </w:rPr>
        <w:lastRenderedPageBreak/>
        <w:t>fails to carry out proper inquiry in instances of suspicion and forgery of documents relied on by the outsider.</w:t>
      </w:r>
    </w:p>
    <w:p w:rsidR="000A39CD" w:rsidRPr="00A80902" w:rsidRDefault="000A39CD" w:rsidP="000A39CD">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In any case people transacting business with companies are entitled to assume that internal rules are complied with even if they are not. Under the Indoor Management rule, the Company’s indoor affairs are the Company’s problems.</w:t>
      </w:r>
    </w:p>
    <w:p w:rsidR="000A39CD" w:rsidRPr="00A80902" w:rsidRDefault="000A39CD" w:rsidP="000A39CD">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The foregoing rule was later entrenched in the law by the endorsement of Lord </w:t>
      </w:r>
      <w:proofErr w:type="spellStart"/>
      <w:r w:rsidRPr="00A80902">
        <w:rPr>
          <w:rFonts w:ascii="Times New Roman" w:hAnsi="Times New Roman" w:cs="Times New Roman"/>
          <w:b/>
          <w:sz w:val="24"/>
          <w:szCs w:val="24"/>
        </w:rPr>
        <w:t>Hatherly</w:t>
      </w:r>
      <w:proofErr w:type="spellEnd"/>
      <w:r w:rsidRPr="00A80902">
        <w:rPr>
          <w:rFonts w:ascii="Times New Roman" w:hAnsi="Times New Roman" w:cs="Times New Roman"/>
          <w:b/>
          <w:sz w:val="24"/>
          <w:szCs w:val="24"/>
        </w:rPr>
        <w:t xml:space="preserve"> in </w:t>
      </w:r>
      <w:proofErr w:type="spellStart"/>
      <w:r w:rsidRPr="00A80902">
        <w:rPr>
          <w:rFonts w:ascii="Times New Roman" w:hAnsi="Times New Roman" w:cs="Times New Roman"/>
          <w:b/>
          <w:sz w:val="24"/>
          <w:szCs w:val="24"/>
        </w:rPr>
        <w:t>Mahony</w:t>
      </w:r>
      <w:proofErr w:type="spellEnd"/>
      <w:r w:rsidRPr="00A80902">
        <w:rPr>
          <w:rFonts w:ascii="Times New Roman" w:hAnsi="Times New Roman" w:cs="Times New Roman"/>
          <w:b/>
          <w:sz w:val="24"/>
          <w:szCs w:val="24"/>
        </w:rPr>
        <w:t xml:space="preserve"> </w:t>
      </w:r>
      <w:proofErr w:type="spellStart"/>
      <w:r w:rsidRPr="00A80902">
        <w:rPr>
          <w:rFonts w:ascii="Times New Roman" w:hAnsi="Times New Roman" w:cs="Times New Roman"/>
          <w:b/>
          <w:sz w:val="24"/>
          <w:szCs w:val="24"/>
        </w:rPr>
        <w:t>vs</w:t>
      </w:r>
      <w:proofErr w:type="spellEnd"/>
      <w:r w:rsidRPr="00A80902">
        <w:rPr>
          <w:rFonts w:ascii="Times New Roman" w:hAnsi="Times New Roman" w:cs="Times New Roman"/>
          <w:b/>
          <w:sz w:val="24"/>
          <w:szCs w:val="24"/>
        </w:rPr>
        <w:t xml:space="preserve"> East </w:t>
      </w:r>
      <w:proofErr w:type="spellStart"/>
      <w:r w:rsidRPr="00A80902">
        <w:rPr>
          <w:rFonts w:ascii="Times New Roman" w:hAnsi="Times New Roman" w:cs="Times New Roman"/>
          <w:b/>
          <w:sz w:val="24"/>
          <w:szCs w:val="24"/>
        </w:rPr>
        <w:t>Holyford</w:t>
      </w:r>
      <w:proofErr w:type="spellEnd"/>
      <w:r w:rsidRPr="00A80902">
        <w:rPr>
          <w:rFonts w:ascii="Times New Roman" w:hAnsi="Times New Roman" w:cs="Times New Roman"/>
          <w:b/>
          <w:sz w:val="24"/>
          <w:szCs w:val="24"/>
        </w:rPr>
        <w:t xml:space="preserve"> Mining Co. (1875) L R 7 HL 869</w:t>
      </w:r>
      <w:r w:rsidRPr="00A80902">
        <w:rPr>
          <w:rFonts w:ascii="Times New Roman" w:hAnsi="Times New Roman" w:cs="Times New Roman"/>
          <w:sz w:val="24"/>
          <w:szCs w:val="24"/>
        </w:rPr>
        <w:t xml:space="preserve"> in the following words;</w:t>
      </w:r>
    </w:p>
    <w:p w:rsidR="000A39CD" w:rsidRPr="00A80902" w:rsidRDefault="000A39CD" w:rsidP="001C41AF">
      <w:pPr>
        <w:spacing w:line="360" w:lineRule="auto"/>
        <w:ind w:left="720" w:right="855"/>
        <w:jc w:val="both"/>
        <w:rPr>
          <w:rFonts w:ascii="Times New Roman" w:hAnsi="Times New Roman" w:cs="Times New Roman"/>
          <w:i/>
          <w:sz w:val="24"/>
          <w:szCs w:val="24"/>
        </w:rPr>
      </w:pPr>
      <w:proofErr w:type="gramStart"/>
      <w:r w:rsidRPr="00A80902">
        <w:rPr>
          <w:rFonts w:ascii="Times New Roman" w:hAnsi="Times New Roman" w:cs="Times New Roman"/>
          <w:sz w:val="24"/>
          <w:szCs w:val="24"/>
        </w:rPr>
        <w:t xml:space="preserve">“ </w:t>
      </w:r>
      <w:r w:rsidRPr="00A80902">
        <w:rPr>
          <w:rFonts w:ascii="Times New Roman" w:hAnsi="Times New Roman" w:cs="Times New Roman"/>
          <w:i/>
          <w:sz w:val="24"/>
          <w:szCs w:val="24"/>
        </w:rPr>
        <w:t>When</w:t>
      </w:r>
      <w:proofErr w:type="gramEnd"/>
      <w:r w:rsidRPr="00A80902">
        <w:rPr>
          <w:rFonts w:ascii="Times New Roman" w:hAnsi="Times New Roman" w:cs="Times New Roman"/>
          <w:i/>
          <w:sz w:val="24"/>
          <w:szCs w:val="24"/>
        </w:rPr>
        <w:t xml:space="preserve"> there are persons conducting the affairs of the Company in a manner which appears to be perfectly consonant with the articles of association, those so dealing with them externally are not to be affected by irregularities which may take on the internal management of the Company.”</w:t>
      </w:r>
    </w:p>
    <w:p w:rsidR="000A39CD" w:rsidRPr="00A80902" w:rsidRDefault="000A39CD" w:rsidP="000A39CD">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In the Mahoney case, the Company articles provided that </w:t>
      </w:r>
      <w:proofErr w:type="spellStart"/>
      <w:r w:rsidRPr="00A80902">
        <w:rPr>
          <w:rFonts w:ascii="Times New Roman" w:hAnsi="Times New Roman" w:cs="Times New Roman"/>
          <w:sz w:val="24"/>
          <w:szCs w:val="24"/>
        </w:rPr>
        <w:t>cheques</w:t>
      </w:r>
      <w:proofErr w:type="spellEnd"/>
      <w:r w:rsidRPr="00A80902">
        <w:rPr>
          <w:rFonts w:ascii="Times New Roman" w:hAnsi="Times New Roman" w:cs="Times New Roman"/>
          <w:sz w:val="24"/>
          <w:szCs w:val="24"/>
        </w:rPr>
        <w:t xml:space="preserve"> should be signed by any two of the three named directors and by the secretary. The fact that the directors who had signed the </w:t>
      </w:r>
      <w:proofErr w:type="spellStart"/>
      <w:r w:rsidRPr="00A80902">
        <w:rPr>
          <w:rFonts w:ascii="Times New Roman" w:hAnsi="Times New Roman" w:cs="Times New Roman"/>
          <w:sz w:val="24"/>
          <w:szCs w:val="24"/>
        </w:rPr>
        <w:t>cheques</w:t>
      </w:r>
      <w:proofErr w:type="spellEnd"/>
      <w:r w:rsidRPr="00A80902">
        <w:rPr>
          <w:rFonts w:ascii="Times New Roman" w:hAnsi="Times New Roman" w:cs="Times New Roman"/>
          <w:sz w:val="24"/>
          <w:szCs w:val="24"/>
        </w:rPr>
        <w:t xml:space="preserve"> had never been properly appointed was held to be a matter of internal management, and the 3</w:t>
      </w:r>
      <w:r w:rsidRPr="00A80902">
        <w:rPr>
          <w:rFonts w:ascii="Times New Roman" w:hAnsi="Times New Roman" w:cs="Times New Roman"/>
          <w:sz w:val="24"/>
          <w:szCs w:val="24"/>
          <w:vertAlign w:val="superscript"/>
        </w:rPr>
        <w:t>rd</w:t>
      </w:r>
      <w:r w:rsidRPr="00A80902">
        <w:rPr>
          <w:rFonts w:ascii="Times New Roman" w:hAnsi="Times New Roman" w:cs="Times New Roman"/>
          <w:sz w:val="24"/>
          <w:szCs w:val="24"/>
        </w:rPr>
        <w:t xml:space="preserve"> parties who received those </w:t>
      </w:r>
      <w:proofErr w:type="spellStart"/>
      <w:r w:rsidRPr="00A80902">
        <w:rPr>
          <w:rFonts w:ascii="Times New Roman" w:hAnsi="Times New Roman" w:cs="Times New Roman"/>
          <w:sz w:val="24"/>
          <w:szCs w:val="24"/>
        </w:rPr>
        <w:t>cheques</w:t>
      </w:r>
      <w:proofErr w:type="spellEnd"/>
      <w:r w:rsidRPr="00A80902">
        <w:rPr>
          <w:rFonts w:ascii="Times New Roman" w:hAnsi="Times New Roman" w:cs="Times New Roman"/>
          <w:sz w:val="24"/>
          <w:szCs w:val="24"/>
        </w:rPr>
        <w:t xml:space="preserve"> were entitled to presume that the directors had been properly appointed.</w:t>
      </w:r>
    </w:p>
    <w:p w:rsidR="000A39CD" w:rsidRPr="00A80902" w:rsidRDefault="000A39CD" w:rsidP="00E8637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In the instant case every outsider who in good faith dealt with the 4</w:t>
      </w:r>
      <w:r w:rsidRPr="00A80902">
        <w:rPr>
          <w:rFonts w:ascii="Times New Roman" w:hAnsi="Times New Roman" w:cs="Times New Roman"/>
          <w:sz w:val="24"/>
          <w:szCs w:val="24"/>
          <w:vertAlign w:val="superscript"/>
        </w:rPr>
        <w:t>th</w:t>
      </w:r>
      <w:r w:rsidR="001C41AF" w:rsidRPr="00A80902">
        <w:rPr>
          <w:rFonts w:ascii="Times New Roman" w:hAnsi="Times New Roman" w:cs="Times New Roman"/>
          <w:sz w:val="24"/>
          <w:szCs w:val="24"/>
        </w:rPr>
        <w:t>Respondent who</w:t>
      </w:r>
      <w:r w:rsidRPr="00A80902">
        <w:rPr>
          <w:rFonts w:ascii="Times New Roman" w:hAnsi="Times New Roman" w:cs="Times New Roman"/>
          <w:sz w:val="24"/>
          <w:szCs w:val="24"/>
        </w:rPr>
        <w:t xml:space="preserve"> had by resolution been appointed to handle the Applicants’ liabilities, was entitled to assume that the internal requirements and procedures had been complied with.</w:t>
      </w:r>
    </w:p>
    <w:p w:rsidR="00E8637B" w:rsidRPr="00A80902" w:rsidRDefault="00E8637B" w:rsidP="00E8637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Clearly the Board had </w:t>
      </w:r>
      <w:proofErr w:type="spellStart"/>
      <w:r w:rsidRPr="00A80902">
        <w:rPr>
          <w:rFonts w:ascii="Times New Roman" w:hAnsi="Times New Roman" w:cs="Times New Roman"/>
          <w:sz w:val="24"/>
          <w:szCs w:val="24"/>
        </w:rPr>
        <w:t>authorised</w:t>
      </w:r>
      <w:proofErr w:type="spellEnd"/>
      <w:r w:rsidRPr="00A80902">
        <w:rPr>
          <w:rFonts w:ascii="Times New Roman" w:hAnsi="Times New Roman" w:cs="Times New Roman"/>
          <w:sz w:val="24"/>
          <w:szCs w:val="24"/>
        </w:rPr>
        <w:t xml:space="preserve"> the 4</w:t>
      </w:r>
      <w:r w:rsidRPr="00A80902">
        <w:rPr>
          <w:rFonts w:ascii="Times New Roman" w:hAnsi="Times New Roman" w:cs="Times New Roman"/>
          <w:sz w:val="24"/>
          <w:szCs w:val="24"/>
          <w:vertAlign w:val="superscript"/>
        </w:rPr>
        <w:t>th</w:t>
      </w:r>
      <w:r w:rsidRPr="00A80902">
        <w:rPr>
          <w:rFonts w:ascii="Times New Roman" w:hAnsi="Times New Roman" w:cs="Times New Roman"/>
          <w:sz w:val="24"/>
          <w:szCs w:val="24"/>
        </w:rPr>
        <w:t xml:space="preserve"> Respondent to handle such transactions of the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Applicant as those that included negotiations that led to the Consent Judgment. The Respondents were not bound to enquire further into his capacity to consent. They dealt with him as an </w:t>
      </w:r>
      <w:proofErr w:type="spellStart"/>
      <w:r w:rsidRPr="00A80902">
        <w:rPr>
          <w:rFonts w:ascii="Times New Roman" w:hAnsi="Times New Roman" w:cs="Times New Roman"/>
          <w:sz w:val="24"/>
          <w:szCs w:val="24"/>
        </w:rPr>
        <w:t>authorised</w:t>
      </w:r>
      <w:proofErr w:type="spellEnd"/>
      <w:r w:rsidRPr="00A80902">
        <w:rPr>
          <w:rFonts w:ascii="Times New Roman" w:hAnsi="Times New Roman" w:cs="Times New Roman"/>
          <w:sz w:val="24"/>
          <w:szCs w:val="24"/>
        </w:rPr>
        <w:t xml:space="preserve"> director capable of binding the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Applicant. In these proceedings there is no proof that they w</w:t>
      </w:r>
      <w:r w:rsidR="00522539" w:rsidRPr="00A80902">
        <w:rPr>
          <w:rFonts w:ascii="Times New Roman" w:hAnsi="Times New Roman" w:cs="Times New Roman"/>
          <w:sz w:val="24"/>
          <w:szCs w:val="24"/>
        </w:rPr>
        <w:t>ere fraudulent or misrepresentation of</w:t>
      </w:r>
      <w:r w:rsidRPr="00A80902">
        <w:rPr>
          <w:rFonts w:ascii="Times New Roman" w:hAnsi="Times New Roman" w:cs="Times New Roman"/>
          <w:sz w:val="24"/>
          <w:szCs w:val="24"/>
        </w:rPr>
        <w:t xml:space="preserve"> any facts. They acted on material facts which were clear and unambiguous. There is nothing to show that they acted in bad faith.</w:t>
      </w:r>
    </w:p>
    <w:p w:rsidR="00E8637B" w:rsidRPr="00A80902" w:rsidRDefault="00E8637B" w:rsidP="00E8637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From submissions of Counsel</w:t>
      </w:r>
      <w:r w:rsidR="00A47195" w:rsidRPr="00A80902">
        <w:rPr>
          <w:rFonts w:ascii="Times New Roman" w:hAnsi="Times New Roman" w:cs="Times New Roman"/>
          <w:sz w:val="24"/>
          <w:szCs w:val="24"/>
        </w:rPr>
        <w:t xml:space="preserve"> for the Applicants</w:t>
      </w:r>
      <w:r w:rsidR="00270146" w:rsidRPr="00A80902">
        <w:rPr>
          <w:rFonts w:ascii="Times New Roman" w:hAnsi="Times New Roman" w:cs="Times New Roman"/>
          <w:sz w:val="24"/>
          <w:szCs w:val="24"/>
        </w:rPr>
        <w:t>,</w:t>
      </w:r>
      <w:r w:rsidR="00A47195" w:rsidRPr="00A80902">
        <w:rPr>
          <w:rFonts w:ascii="Times New Roman" w:hAnsi="Times New Roman" w:cs="Times New Roman"/>
          <w:sz w:val="24"/>
          <w:szCs w:val="24"/>
        </w:rPr>
        <w:t xml:space="preserve"> it is noted that there is an attempt to divorce the acts of the 4</w:t>
      </w:r>
      <w:r w:rsidR="00A47195" w:rsidRPr="00A80902">
        <w:rPr>
          <w:rFonts w:ascii="Times New Roman" w:hAnsi="Times New Roman" w:cs="Times New Roman"/>
          <w:sz w:val="24"/>
          <w:szCs w:val="24"/>
          <w:vertAlign w:val="superscript"/>
        </w:rPr>
        <w:t>th</w:t>
      </w:r>
      <w:r w:rsidR="00A47195" w:rsidRPr="00A80902">
        <w:rPr>
          <w:rFonts w:ascii="Times New Roman" w:hAnsi="Times New Roman" w:cs="Times New Roman"/>
          <w:sz w:val="24"/>
          <w:szCs w:val="24"/>
        </w:rPr>
        <w:t xml:space="preserve"> Respondent from those of the 1</w:t>
      </w:r>
      <w:r w:rsidR="00A47195" w:rsidRPr="00A80902">
        <w:rPr>
          <w:rFonts w:ascii="Times New Roman" w:hAnsi="Times New Roman" w:cs="Times New Roman"/>
          <w:sz w:val="24"/>
          <w:szCs w:val="24"/>
          <w:vertAlign w:val="superscript"/>
        </w:rPr>
        <w:t>st</w:t>
      </w:r>
      <w:r w:rsidR="00A47195" w:rsidRPr="00A80902">
        <w:rPr>
          <w:rFonts w:ascii="Times New Roman" w:hAnsi="Times New Roman" w:cs="Times New Roman"/>
          <w:sz w:val="24"/>
          <w:szCs w:val="24"/>
        </w:rPr>
        <w:t xml:space="preserve"> Applicant. In this case however it is clear that the 4</w:t>
      </w:r>
      <w:r w:rsidR="00A47195" w:rsidRPr="00A80902">
        <w:rPr>
          <w:rFonts w:ascii="Times New Roman" w:hAnsi="Times New Roman" w:cs="Times New Roman"/>
          <w:sz w:val="24"/>
          <w:szCs w:val="24"/>
          <w:vertAlign w:val="superscript"/>
        </w:rPr>
        <w:t>th</w:t>
      </w:r>
      <w:r w:rsidR="00A47195" w:rsidRPr="00A80902">
        <w:rPr>
          <w:rFonts w:ascii="Times New Roman" w:hAnsi="Times New Roman" w:cs="Times New Roman"/>
          <w:sz w:val="24"/>
          <w:szCs w:val="24"/>
        </w:rPr>
        <w:t xml:space="preserve"> Respondent was acting on behalf of the 1</w:t>
      </w:r>
      <w:r w:rsidR="00A47195" w:rsidRPr="00A80902">
        <w:rPr>
          <w:rFonts w:ascii="Times New Roman" w:hAnsi="Times New Roman" w:cs="Times New Roman"/>
          <w:sz w:val="24"/>
          <w:szCs w:val="24"/>
          <w:vertAlign w:val="superscript"/>
        </w:rPr>
        <w:t>st</w:t>
      </w:r>
      <w:r w:rsidR="00270146" w:rsidRPr="00A80902">
        <w:rPr>
          <w:rFonts w:ascii="Times New Roman" w:hAnsi="Times New Roman" w:cs="Times New Roman"/>
          <w:sz w:val="24"/>
          <w:szCs w:val="24"/>
        </w:rPr>
        <w:t xml:space="preserve"> Applicant. It is a</w:t>
      </w:r>
      <w:r w:rsidR="00A47195" w:rsidRPr="00A80902">
        <w:rPr>
          <w:rFonts w:ascii="Times New Roman" w:hAnsi="Times New Roman" w:cs="Times New Roman"/>
          <w:sz w:val="24"/>
          <w:szCs w:val="24"/>
        </w:rPr>
        <w:t xml:space="preserve"> settled legal position that while a </w:t>
      </w:r>
      <w:r w:rsidR="00A47195" w:rsidRPr="00A80902">
        <w:rPr>
          <w:rFonts w:ascii="Times New Roman" w:hAnsi="Times New Roman" w:cs="Times New Roman"/>
          <w:sz w:val="24"/>
          <w:szCs w:val="24"/>
        </w:rPr>
        <w:lastRenderedPageBreak/>
        <w:t xml:space="preserve">Company is a legal person on incorporation it has no will or mind of its own. The purpose for such will or mind arises because of the civil intention of knowledge as an ingredient for the cause of action or </w:t>
      </w:r>
      <w:proofErr w:type="spellStart"/>
      <w:r w:rsidR="00A47195" w:rsidRPr="00A80902">
        <w:rPr>
          <w:rFonts w:ascii="Times New Roman" w:hAnsi="Times New Roman" w:cs="Times New Roman"/>
          <w:sz w:val="24"/>
          <w:szCs w:val="24"/>
        </w:rPr>
        <w:t>defence</w:t>
      </w:r>
      <w:proofErr w:type="spellEnd"/>
      <w:r w:rsidR="00BB054A" w:rsidRPr="00A80902">
        <w:rPr>
          <w:rFonts w:ascii="Times New Roman" w:hAnsi="Times New Roman" w:cs="Times New Roman"/>
          <w:sz w:val="24"/>
          <w:szCs w:val="24"/>
        </w:rPr>
        <w:t xml:space="preserve">; </w:t>
      </w:r>
      <w:proofErr w:type="spellStart"/>
      <w:r w:rsidR="00BB054A" w:rsidRPr="00A80902">
        <w:rPr>
          <w:rFonts w:ascii="Times New Roman" w:hAnsi="Times New Roman" w:cs="Times New Roman"/>
          <w:b/>
          <w:sz w:val="24"/>
          <w:szCs w:val="24"/>
        </w:rPr>
        <w:t>El</w:t>
      </w:r>
      <w:r w:rsidR="00A47195" w:rsidRPr="00A80902">
        <w:rPr>
          <w:rFonts w:ascii="Times New Roman" w:hAnsi="Times New Roman" w:cs="Times New Roman"/>
          <w:b/>
          <w:sz w:val="24"/>
          <w:szCs w:val="24"/>
        </w:rPr>
        <w:t>Ajou</w:t>
      </w:r>
      <w:proofErr w:type="spellEnd"/>
      <w:r w:rsidR="00A47195" w:rsidRPr="00A80902">
        <w:rPr>
          <w:rFonts w:ascii="Times New Roman" w:hAnsi="Times New Roman" w:cs="Times New Roman"/>
          <w:b/>
          <w:sz w:val="24"/>
          <w:szCs w:val="24"/>
        </w:rPr>
        <w:t xml:space="preserve"> </w:t>
      </w:r>
      <w:proofErr w:type="spellStart"/>
      <w:r w:rsidR="00A47195" w:rsidRPr="00A80902">
        <w:rPr>
          <w:rFonts w:ascii="Times New Roman" w:hAnsi="Times New Roman" w:cs="Times New Roman"/>
          <w:b/>
          <w:sz w:val="24"/>
          <w:szCs w:val="24"/>
        </w:rPr>
        <w:t>vs</w:t>
      </w:r>
      <w:proofErr w:type="spellEnd"/>
      <w:r w:rsidR="00A47195" w:rsidRPr="00A80902">
        <w:rPr>
          <w:rFonts w:ascii="Times New Roman" w:hAnsi="Times New Roman" w:cs="Times New Roman"/>
          <w:b/>
          <w:sz w:val="24"/>
          <w:szCs w:val="24"/>
        </w:rPr>
        <w:t xml:space="preserve"> </w:t>
      </w:r>
      <w:proofErr w:type="spellStart"/>
      <w:r w:rsidR="00A47195" w:rsidRPr="00A80902">
        <w:rPr>
          <w:rFonts w:ascii="Times New Roman" w:hAnsi="Times New Roman" w:cs="Times New Roman"/>
          <w:b/>
          <w:sz w:val="24"/>
          <w:szCs w:val="24"/>
        </w:rPr>
        <w:t>Dollarland</w:t>
      </w:r>
      <w:proofErr w:type="spellEnd"/>
      <w:r w:rsidR="00A47195" w:rsidRPr="00A80902">
        <w:rPr>
          <w:rFonts w:ascii="Times New Roman" w:hAnsi="Times New Roman" w:cs="Times New Roman"/>
          <w:b/>
          <w:sz w:val="24"/>
          <w:szCs w:val="24"/>
        </w:rPr>
        <w:t xml:space="preserve"> Holdings</w:t>
      </w:r>
      <w:r w:rsidR="006C1E94" w:rsidRPr="00A80902">
        <w:rPr>
          <w:rFonts w:ascii="Times New Roman" w:hAnsi="Times New Roman" w:cs="Times New Roman"/>
          <w:b/>
          <w:sz w:val="24"/>
          <w:szCs w:val="24"/>
        </w:rPr>
        <w:t xml:space="preserve"> [1994]2 ALL ER 685.</w:t>
      </w:r>
    </w:p>
    <w:p w:rsidR="006C1E94" w:rsidRPr="00A80902" w:rsidRDefault="006C1E94" w:rsidP="00E8637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The attributes of will and mind of a natural person to the Company was pronounced by Viscount Haldane L.C in </w:t>
      </w:r>
      <w:proofErr w:type="spellStart"/>
      <w:r w:rsidRPr="00A80902">
        <w:rPr>
          <w:rFonts w:ascii="Times New Roman" w:hAnsi="Times New Roman" w:cs="Times New Roman"/>
          <w:b/>
          <w:sz w:val="24"/>
          <w:szCs w:val="24"/>
        </w:rPr>
        <w:t>Lenards</w:t>
      </w:r>
      <w:proofErr w:type="spellEnd"/>
      <w:r w:rsidRPr="00A80902">
        <w:rPr>
          <w:rFonts w:ascii="Times New Roman" w:hAnsi="Times New Roman" w:cs="Times New Roman"/>
          <w:b/>
          <w:sz w:val="24"/>
          <w:szCs w:val="24"/>
        </w:rPr>
        <w:t xml:space="preserve"> Carrying Co. </w:t>
      </w:r>
      <w:proofErr w:type="spellStart"/>
      <w:r w:rsidRPr="00A80902">
        <w:rPr>
          <w:rFonts w:ascii="Times New Roman" w:hAnsi="Times New Roman" w:cs="Times New Roman"/>
          <w:b/>
          <w:sz w:val="24"/>
          <w:szCs w:val="24"/>
        </w:rPr>
        <w:t>vs</w:t>
      </w:r>
      <w:proofErr w:type="spellEnd"/>
      <w:r w:rsidRPr="00A80902">
        <w:rPr>
          <w:rFonts w:ascii="Times New Roman" w:hAnsi="Times New Roman" w:cs="Times New Roman"/>
          <w:b/>
          <w:sz w:val="24"/>
          <w:szCs w:val="24"/>
        </w:rPr>
        <w:t xml:space="preserve"> </w:t>
      </w:r>
      <w:proofErr w:type="spellStart"/>
      <w:r w:rsidRPr="00A80902">
        <w:rPr>
          <w:rFonts w:ascii="Times New Roman" w:hAnsi="Times New Roman" w:cs="Times New Roman"/>
          <w:b/>
          <w:sz w:val="24"/>
          <w:szCs w:val="24"/>
        </w:rPr>
        <w:t>AsiaticPetroleum</w:t>
      </w:r>
      <w:proofErr w:type="spellEnd"/>
      <w:r w:rsidRPr="00A80902">
        <w:rPr>
          <w:rFonts w:ascii="Times New Roman" w:hAnsi="Times New Roman" w:cs="Times New Roman"/>
          <w:b/>
          <w:sz w:val="24"/>
          <w:szCs w:val="24"/>
        </w:rPr>
        <w:t xml:space="preserve"> Co. Ltd [1915] AC 705</w:t>
      </w:r>
      <w:r w:rsidRPr="00A80902">
        <w:rPr>
          <w:rFonts w:ascii="Times New Roman" w:hAnsi="Times New Roman" w:cs="Times New Roman"/>
          <w:sz w:val="24"/>
          <w:szCs w:val="24"/>
        </w:rPr>
        <w:t xml:space="preserve"> in these words;</w:t>
      </w:r>
    </w:p>
    <w:p w:rsidR="006C1E94" w:rsidRPr="00A80902" w:rsidRDefault="006C1E94" w:rsidP="001C41AF">
      <w:pPr>
        <w:spacing w:line="360" w:lineRule="auto"/>
        <w:ind w:left="720" w:right="855"/>
        <w:jc w:val="both"/>
        <w:rPr>
          <w:rFonts w:ascii="Times New Roman" w:hAnsi="Times New Roman" w:cs="Times New Roman"/>
          <w:i/>
          <w:sz w:val="24"/>
          <w:szCs w:val="24"/>
        </w:rPr>
      </w:pPr>
      <w:r w:rsidRPr="00A80902">
        <w:rPr>
          <w:rFonts w:ascii="Times New Roman" w:hAnsi="Times New Roman" w:cs="Times New Roman"/>
          <w:i/>
          <w:sz w:val="24"/>
          <w:szCs w:val="24"/>
        </w:rPr>
        <w:t>“My Lords a corporation is an abstraction, it has no mind of its own any more than it has a body of its own; its active and directing will must consequently be sought in the person of somebody, who for some purpose may be called an agent but who is really the mind and will of the corporation, the very ego and center of the personality of the company.”</w:t>
      </w:r>
    </w:p>
    <w:p w:rsidR="00522539" w:rsidRPr="00A80902" w:rsidRDefault="006C1E94" w:rsidP="006C1E94">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The </w:t>
      </w:r>
      <w:r w:rsidR="00270146" w:rsidRPr="00A80902">
        <w:rPr>
          <w:rFonts w:ascii="Times New Roman" w:hAnsi="Times New Roman" w:cs="Times New Roman"/>
          <w:sz w:val="24"/>
          <w:szCs w:val="24"/>
        </w:rPr>
        <w:t>director, in</w:t>
      </w:r>
      <w:r w:rsidRPr="00A80902">
        <w:rPr>
          <w:rFonts w:ascii="Times New Roman" w:hAnsi="Times New Roman" w:cs="Times New Roman"/>
          <w:sz w:val="24"/>
          <w:szCs w:val="24"/>
        </w:rPr>
        <w:t xml:space="preserve"> this case Gregory </w:t>
      </w:r>
      <w:proofErr w:type="spellStart"/>
      <w:r w:rsidRPr="00A80902">
        <w:rPr>
          <w:rFonts w:ascii="Times New Roman" w:hAnsi="Times New Roman" w:cs="Times New Roman"/>
          <w:sz w:val="24"/>
          <w:szCs w:val="24"/>
        </w:rPr>
        <w:t>Magezi</w:t>
      </w:r>
      <w:proofErr w:type="spellEnd"/>
      <w:r w:rsidRPr="00A80902">
        <w:rPr>
          <w:rFonts w:ascii="Times New Roman" w:hAnsi="Times New Roman" w:cs="Times New Roman"/>
          <w:sz w:val="24"/>
          <w:szCs w:val="24"/>
        </w:rPr>
        <w:t xml:space="preserve"> was the one directing</w:t>
      </w:r>
      <w:r w:rsidR="00270146" w:rsidRPr="00A80902">
        <w:rPr>
          <w:rFonts w:ascii="Times New Roman" w:hAnsi="Times New Roman" w:cs="Times New Roman"/>
          <w:sz w:val="24"/>
          <w:szCs w:val="24"/>
        </w:rPr>
        <w:t xml:space="preserve"> its mind and in my view bound the 1</w:t>
      </w:r>
      <w:r w:rsidR="00270146" w:rsidRPr="00A80902">
        <w:rPr>
          <w:rFonts w:ascii="Times New Roman" w:hAnsi="Times New Roman" w:cs="Times New Roman"/>
          <w:sz w:val="24"/>
          <w:szCs w:val="24"/>
          <w:vertAlign w:val="superscript"/>
        </w:rPr>
        <w:t>st</w:t>
      </w:r>
      <w:r w:rsidR="00270146" w:rsidRPr="00A80902">
        <w:rPr>
          <w:rFonts w:ascii="Times New Roman" w:hAnsi="Times New Roman" w:cs="Times New Roman"/>
          <w:sz w:val="24"/>
          <w:szCs w:val="24"/>
        </w:rPr>
        <w:t xml:space="preserve"> Applicant by his action. </w:t>
      </w:r>
    </w:p>
    <w:p w:rsidR="006C1E94" w:rsidRPr="00A80902" w:rsidRDefault="002E2922" w:rsidP="006C1E94">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The Applicant also faulted the Consent Judgment to have encompassed </w:t>
      </w:r>
      <w:proofErr w:type="spellStart"/>
      <w:r w:rsidRPr="00A80902">
        <w:rPr>
          <w:rFonts w:ascii="Times New Roman" w:hAnsi="Times New Roman" w:cs="Times New Roman"/>
          <w:sz w:val="24"/>
          <w:szCs w:val="24"/>
        </w:rPr>
        <w:t>unpleaded</w:t>
      </w:r>
      <w:proofErr w:type="spellEnd"/>
      <w:r w:rsidRPr="00A80902">
        <w:rPr>
          <w:rFonts w:ascii="Times New Roman" w:hAnsi="Times New Roman" w:cs="Times New Roman"/>
          <w:sz w:val="24"/>
          <w:szCs w:val="24"/>
        </w:rPr>
        <w:t xml:space="preserve"> issues in Civil Suit No.467 of 2013.</w:t>
      </w:r>
    </w:p>
    <w:p w:rsidR="002E2922" w:rsidRPr="00A80902" w:rsidRDefault="002E2922" w:rsidP="006C1E94">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As I have earlier said the Consent Judgment was a result of a settlement which was reached after negotiations conducted between the representatives of all the parties. The wording of the settlement shows that the parties did not only consider what was in the pleadings but also took note of what might arise in future and provided for them. It is also clear from the Consent Judgment that the suit was settled by a compromise.</w:t>
      </w:r>
    </w:p>
    <w:p w:rsidR="002E2922" w:rsidRPr="00A80902" w:rsidRDefault="002E2922" w:rsidP="006C1E94">
      <w:pPr>
        <w:spacing w:line="360" w:lineRule="auto"/>
        <w:jc w:val="both"/>
        <w:rPr>
          <w:rFonts w:ascii="Times New Roman" w:hAnsi="Times New Roman" w:cs="Times New Roman"/>
          <w:b/>
          <w:sz w:val="24"/>
          <w:szCs w:val="24"/>
        </w:rPr>
      </w:pPr>
      <w:r w:rsidRPr="00A80902">
        <w:rPr>
          <w:rFonts w:ascii="Times New Roman" w:hAnsi="Times New Roman" w:cs="Times New Roman"/>
          <w:sz w:val="24"/>
          <w:szCs w:val="24"/>
        </w:rPr>
        <w:t xml:space="preserve">In such a situation the parties while dealing with what was in issue, also entered a new contract. This new contract would supersede the original cause of action. In such </w:t>
      </w:r>
      <w:r w:rsidR="00522539" w:rsidRPr="00A80902">
        <w:rPr>
          <w:rFonts w:ascii="Times New Roman" w:hAnsi="Times New Roman" w:cs="Times New Roman"/>
          <w:sz w:val="24"/>
          <w:szCs w:val="24"/>
        </w:rPr>
        <w:t xml:space="preserve">a Consent </w:t>
      </w:r>
      <w:r w:rsidRPr="00A80902">
        <w:rPr>
          <w:rFonts w:ascii="Times New Roman" w:hAnsi="Times New Roman" w:cs="Times New Roman"/>
          <w:sz w:val="24"/>
          <w:szCs w:val="24"/>
        </w:rPr>
        <w:t xml:space="preserve">Judgment matters that were not specifically pleaded may be considered for the compromise to hold; </w:t>
      </w:r>
      <w:r w:rsidRPr="00A80902">
        <w:rPr>
          <w:rFonts w:ascii="Times New Roman" w:hAnsi="Times New Roman" w:cs="Times New Roman"/>
          <w:b/>
          <w:sz w:val="24"/>
          <w:szCs w:val="24"/>
        </w:rPr>
        <w:t xml:space="preserve">Ismail </w:t>
      </w:r>
      <w:proofErr w:type="spellStart"/>
      <w:r w:rsidRPr="00A80902">
        <w:rPr>
          <w:rFonts w:ascii="Times New Roman" w:hAnsi="Times New Roman" w:cs="Times New Roman"/>
          <w:b/>
          <w:sz w:val="24"/>
          <w:szCs w:val="24"/>
        </w:rPr>
        <w:t>Sunderji</w:t>
      </w:r>
      <w:proofErr w:type="spellEnd"/>
      <w:r w:rsidRPr="00A80902">
        <w:rPr>
          <w:rFonts w:ascii="Times New Roman" w:hAnsi="Times New Roman" w:cs="Times New Roman"/>
          <w:b/>
          <w:sz w:val="24"/>
          <w:szCs w:val="24"/>
        </w:rPr>
        <w:t xml:space="preserve"> </w:t>
      </w:r>
      <w:proofErr w:type="spellStart"/>
      <w:r w:rsidRPr="00A80902">
        <w:rPr>
          <w:rFonts w:ascii="Times New Roman" w:hAnsi="Times New Roman" w:cs="Times New Roman"/>
          <w:b/>
          <w:sz w:val="24"/>
          <w:szCs w:val="24"/>
        </w:rPr>
        <w:t>Hirani</w:t>
      </w:r>
      <w:proofErr w:type="spellEnd"/>
      <w:r w:rsidRPr="00A80902">
        <w:rPr>
          <w:rFonts w:ascii="Times New Roman" w:hAnsi="Times New Roman" w:cs="Times New Roman"/>
          <w:b/>
          <w:sz w:val="24"/>
          <w:szCs w:val="24"/>
        </w:rPr>
        <w:t xml:space="preserve"> </w:t>
      </w:r>
      <w:proofErr w:type="spellStart"/>
      <w:r w:rsidRPr="00A80902">
        <w:rPr>
          <w:rFonts w:ascii="Times New Roman" w:hAnsi="Times New Roman" w:cs="Times New Roman"/>
          <w:b/>
          <w:sz w:val="24"/>
          <w:szCs w:val="24"/>
        </w:rPr>
        <w:t>vs</w:t>
      </w:r>
      <w:proofErr w:type="spellEnd"/>
      <w:r w:rsidRPr="00A80902">
        <w:rPr>
          <w:rFonts w:ascii="Times New Roman" w:hAnsi="Times New Roman" w:cs="Times New Roman"/>
          <w:b/>
          <w:sz w:val="24"/>
          <w:szCs w:val="24"/>
        </w:rPr>
        <w:t xml:space="preserve"> </w:t>
      </w:r>
      <w:proofErr w:type="spellStart"/>
      <w:r w:rsidRPr="00A80902">
        <w:rPr>
          <w:rFonts w:ascii="Times New Roman" w:hAnsi="Times New Roman" w:cs="Times New Roman"/>
          <w:b/>
          <w:sz w:val="24"/>
          <w:szCs w:val="24"/>
        </w:rPr>
        <w:t>Noorali</w:t>
      </w:r>
      <w:proofErr w:type="spellEnd"/>
      <w:r w:rsidRPr="00A80902">
        <w:rPr>
          <w:rFonts w:ascii="Times New Roman" w:hAnsi="Times New Roman" w:cs="Times New Roman"/>
          <w:b/>
          <w:sz w:val="24"/>
          <w:szCs w:val="24"/>
        </w:rPr>
        <w:t xml:space="preserve"> </w:t>
      </w:r>
      <w:proofErr w:type="spellStart"/>
      <w:r w:rsidRPr="00A80902">
        <w:rPr>
          <w:rFonts w:ascii="Times New Roman" w:hAnsi="Times New Roman" w:cs="Times New Roman"/>
          <w:b/>
          <w:sz w:val="24"/>
          <w:szCs w:val="24"/>
        </w:rPr>
        <w:t>Esmail</w:t>
      </w:r>
      <w:proofErr w:type="spellEnd"/>
      <w:r w:rsidRPr="00A80902">
        <w:rPr>
          <w:rFonts w:ascii="Times New Roman" w:hAnsi="Times New Roman" w:cs="Times New Roman"/>
          <w:b/>
          <w:sz w:val="24"/>
          <w:szCs w:val="24"/>
        </w:rPr>
        <w:t xml:space="preserve"> </w:t>
      </w:r>
      <w:proofErr w:type="spellStart"/>
      <w:r w:rsidRPr="00A80902">
        <w:rPr>
          <w:rFonts w:ascii="Times New Roman" w:hAnsi="Times New Roman" w:cs="Times New Roman"/>
          <w:b/>
          <w:sz w:val="24"/>
          <w:szCs w:val="24"/>
        </w:rPr>
        <w:t>Kassam</w:t>
      </w:r>
      <w:proofErr w:type="spellEnd"/>
      <w:r w:rsidRPr="00A80902">
        <w:rPr>
          <w:rFonts w:ascii="Times New Roman" w:hAnsi="Times New Roman" w:cs="Times New Roman"/>
          <w:b/>
          <w:sz w:val="24"/>
          <w:szCs w:val="24"/>
        </w:rPr>
        <w:t xml:space="preserve"> CA 11 OF 1952 per Windham, J.</w:t>
      </w:r>
    </w:p>
    <w:p w:rsidR="002E2922" w:rsidRPr="00A80902" w:rsidRDefault="002E2922" w:rsidP="006C1E94">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This is a common occurrence in mediation where the parties may</w:t>
      </w:r>
      <w:r w:rsidR="00186307" w:rsidRPr="00A80902">
        <w:rPr>
          <w:rFonts w:ascii="Times New Roman" w:hAnsi="Times New Roman" w:cs="Times New Roman"/>
          <w:sz w:val="24"/>
          <w:szCs w:val="24"/>
        </w:rPr>
        <w:t xml:space="preserve"> deviate from the pleadings in search of a settlement. When such a situation arises, the endorsed agreement is non-the less a Consent Judgment. </w:t>
      </w:r>
      <w:r w:rsidR="00522539" w:rsidRPr="00A80902">
        <w:rPr>
          <w:rFonts w:ascii="Times New Roman" w:hAnsi="Times New Roman" w:cs="Times New Roman"/>
          <w:sz w:val="24"/>
          <w:szCs w:val="24"/>
        </w:rPr>
        <w:t>When a</w:t>
      </w:r>
      <w:r w:rsidR="00186307" w:rsidRPr="00A80902">
        <w:rPr>
          <w:rFonts w:ascii="Times New Roman" w:hAnsi="Times New Roman" w:cs="Times New Roman"/>
          <w:sz w:val="24"/>
          <w:szCs w:val="24"/>
        </w:rPr>
        <w:t xml:space="preserve"> mode of payment settlement</w:t>
      </w:r>
      <w:r w:rsidR="00522539" w:rsidRPr="00A80902">
        <w:rPr>
          <w:rFonts w:ascii="Times New Roman" w:hAnsi="Times New Roman" w:cs="Times New Roman"/>
          <w:sz w:val="24"/>
          <w:szCs w:val="24"/>
        </w:rPr>
        <w:t xml:space="preserve"> is agreed</w:t>
      </w:r>
      <w:r w:rsidR="00186307" w:rsidRPr="00A80902">
        <w:rPr>
          <w:rFonts w:ascii="Times New Roman" w:hAnsi="Times New Roman" w:cs="Times New Roman"/>
          <w:sz w:val="24"/>
          <w:szCs w:val="24"/>
        </w:rPr>
        <w:t xml:space="preserve"> under such a procedure, the </w:t>
      </w:r>
      <w:r w:rsidR="00186307" w:rsidRPr="00A80902">
        <w:rPr>
          <w:rFonts w:ascii="Times New Roman" w:hAnsi="Times New Roman" w:cs="Times New Roman"/>
          <w:sz w:val="24"/>
          <w:szCs w:val="24"/>
        </w:rPr>
        <w:lastRenderedPageBreak/>
        <w:t>Court cannot interfere with it even where it appears to be unfounded as long as it was not obtained by fraud or collusion.</w:t>
      </w:r>
    </w:p>
    <w:p w:rsidR="004D670B" w:rsidRPr="00A80902" w:rsidRDefault="004D670B" w:rsidP="006C1E94">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In a matter where the parties are fully competent to contract, the court which enters a Consent Judgment need not make any inquiry into the wisdom of the parties’ bargain. It does not even make any determination upon the facts which were originally in issue in the action.</w:t>
      </w:r>
    </w:p>
    <w:p w:rsidR="004D670B" w:rsidRPr="00A80902" w:rsidRDefault="00522539" w:rsidP="006C1E94">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“The</w:t>
      </w:r>
      <w:r w:rsidR="004D670B" w:rsidRPr="00A80902">
        <w:rPr>
          <w:rFonts w:ascii="Times New Roman" w:hAnsi="Times New Roman" w:cs="Times New Roman"/>
          <w:sz w:val="24"/>
          <w:szCs w:val="24"/>
        </w:rPr>
        <w:t xml:space="preserve"> Court will not inquire into the </w:t>
      </w:r>
      <w:r w:rsidRPr="00A80902">
        <w:rPr>
          <w:rFonts w:ascii="Times New Roman" w:hAnsi="Times New Roman" w:cs="Times New Roman"/>
          <w:sz w:val="24"/>
          <w:szCs w:val="24"/>
        </w:rPr>
        <w:t>merits or</w:t>
      </w:r>
      <w:r w:rsidR="004D670B" w:rsidRPr="00A80902">
        <w:rPr>
          <w:rFonts w:ascii="Times New Roman" w:hAnsi="Times New Roman" w:cs="Times New Roman"/>
          <w:sz w:val="24"/>
          <w:szCs w:val="24"/>
        </w:rPr>
        <w:t xml:space="preserve"> the equities of the case. The only questions to be </w:t>
      </w:r>
      <w:r w:rsidRPr="00A80902">
        <w:rPr>
          <w:rFonts w:ascii="Times New Roman" w:hAnsi="Times New Roman" w:cs="Times New Roman"/>
          <w:sz w:val="24"/>
          <w:szCs w:val="24"/>
        </w:rPr>
        <w:t>determined by</w:t>
      </w:r>
      <w:r w:rsidR="004D670B" w:rsidRPr="00A80902">
        <w:rPr>
          <w:rFonts w:ascii="Times New Roman" w:hAnsi="Times New Roman" w:cs="Times New Roman"/>
          <w:sz w:val="24"/>
          <w:szCs w:val="24"/>
        </w:rPr>
        <w:t xml:space="preserve"> it are whether the parties are capable of binding themselves by consent, and whether they have actually done </w:t>
      </w:r>
      <w:proofErr w:type="spellStart"/>
      <w:r w:rsidR="004D670B" w:rsidRPr="00A80902">
        <w:rPr>
          <w:rFonts w:ascii="Times New Roman" w:hAnsi="Times New Roman" w:cs="Times New Roman"/>
          <w:sz w:val="24"/>
          <w:szCs w:val="24"/>
        </w:rPr>
        <w:t>so</w:t>
      </w:r>
      <w:r w:rsidR="001C41AF" w:rsidRPr="00A80902">
        <w:rPr>
          <w:rFonts w:ascii="Times New Roman" w:hAnsi="Times New Roman" w:cs="Times New Roman"/>
          <w:sz w:val="24"/>
          <w:szCs w:val="24"/>
        </w:rPr>
        <w:t>”</w:t>
      </w:r>
      <w:proofErr w:type="gramStart"/>
      <w:r w:rsidR="001C41AF" w:rsidRPr="00A80902">
        <w:rPr>
          <w:rFonts w:ascii="Times New Roman" w:hAnsi="Times New Roman" w:cs="Times New Roman"/>
          <w:sz w:val="24"/>
          <w:szCs w:val="24"/>
        </w:rPr>
        <w:t>,</w:t>
      </w:r>
      <w:r w:rsidR="004D670B" w:rsidRPr="00A80902">
        <w:rPr>
          <w:rFonts w:ascii="Times New Roman" w:hAnsi="Times New Roman" w:cs="Times New Roman"/>
          <w:b/>
          <w:sz w:val="24"/>
          <w:szCs w:val="24"/>
        </w:rPr>
        <w:t>Rink</w:t>
      </w:r>
      <w:proofErr w:type="spellEnd"/>
      <w:proofErr w:type="gramEnd"/>
      <w:r w:rsidR="004D670B" w:rsidRPr="00A80902">
        <w:rPr>
          <w:rFonts w:ascii="Times New Roman" w:hAnsi="Times New Roman" w:cs="Times New Roman"/>
          <w:b/>
          <w:sz w:val="24"/>
          <w:szCs w:val="24"/>
        </w:rPr>
        <w:t xml:space="preserve"> </w:t>
      </w:r>
      <w:proofErr w:type="spellStart"/>
      <w:r w:rsidR="004D670B" w:rsidRPr="00A80902">
        <w:rPr>
          <w:rFonts w:ascii="Times New Roman" w:hAnsi="Times New Roman" w:cs="Times New Roman"/>
          <w:b/>
          <w:sz w:val="24"/>
          <w:szCs w:val="24"/>
        </w:rPr>
        <w:t>vs</w:t>
      </w:r>
      <w:proofErr w:type="spellEnd"/>
      <w:r w:rsidR="004D670B" w:rsidRPr="00A80902">
        <w:rPr>
          <w:rFonts w:ascii="Times New Roman" w:hAnsi="Times New Roman" w:cs="Times New Roman"/>
          <w:b/>
          <w:sz w:val="24"/>
          <w:szCs w:val="24"/>
        </w:rPr>
        <w:t xml:space="preserve"> Director of Insurance 141 NEB.</w:t>
      </w:r>
    </w:p>
    <w:p w:rsidR="004D670B" w:rsidRPr="00A80902" w:rsidRDefault="004D670B" w:rsidP="006C1E94">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It may not even matter if the parties erred because;</w:t>
      </w:r>
    </w:p>
    <w:p w:rsidR="004D670B" w:rsidRPr="00A80902" w:rsidRDefault="004D670B" w:rsidP="001C41AF">
      <w:pPr>
        <w:spacing w:line="360" w:lineRule="auto"/>
        <w:ind w:left="720" w:right="855"/>
        <w:jc w:val="both"/>
        <w:rPr>
          <w:rFonts w:ascii="Times New Roman" w:hAnsi="Times New Roman" w:cs="Times New Roman"/>
          <w:i/>
          <w:sz w:val="24"/>
          <w:szCs w:val="24"/>
        </w:rPr>
      </w:pPr>
      <w:proofErr w:type="gramStart"/>
      <w:r w:rsidRPr="00A80902">
        <w:rPr>
          <w:rFonts w:ascii="Times New Roman" w:hAnsi="Times New Roman" w:cs="Times New Roman"/>
          <w:i/>
          <w:sz w:val="24"/>
          <w:szCs w:val="24"/>
        </w:rPr>
        <w:t>“ the</w:t>
      </w:r>
      <w:proofErr w:type="gramEnd"/>
      <w:r w:rsidRPr="00A80902">
        <w:rPr>
          <w:rFonts w:ascii="Times New Roman" w:hAnsi="Times New Roman" w:cs="Times New Roman"/>
          <w:i/>
          <w:sz w:val="24"/>
          <w:szCs w:val="24"/>
        </w:rPr>
        <w:t xml:space="preserve"> error in it, if there is any, is their own, and not the error of the court.”</w:t>
      </w:r>
    </w:p>
    <w:p w:rsidR="004D670B" w:rsidRPr="00A80902" w:rsidRDefault="004D670B" w:rsidP="004D670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What is important however is that the Court cannot enter a Judgment which departs from the parties’ </w:t>
      </w:r>
      <w:proofErr w:type="gramStart"/>
      <w:r w:rsidR="001C41AF" w:rsidRPr="00A80902">
        <w:rPr>
          <w:rFonts w:ascii="Times New Roman" w:hAnsi="Times New Roman" w:cs="Times New Roman"/>
          <w:sz w:val="24"/>
          <w:szCs w:val="24"/>
        </w:rPr>
        <w:t>agreement.</w:t>
      </w:r>
      <w:proofErr w:type="gramEnd"/>
    </w:p>
    <w:p w:rsidR="004D670B" w:rsidRPr="00A80902" w:rsidRDefault="004D670B" w:rsidP="004D670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In the instant case it has not been shown that the court departed from the parties’ agreement.</w:t>
      </w:r>
    </w:p>
    <w:p w:rsidR="004D670B" w:rsidRPr="00A80902" w:rsidRDefault="004D670B" w:rsidP="004D670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In conclusion this Consent Judgment had a dual aspect. Firstly, it represented the agreement between the parties</w:t>
      </w:r>
      <w:r w:rsidR="00572C24" w:rsidRPr="00A80902">
        <w:rPr>
          <w:rFonts w:ascii="Times New Roman" w:hAnsi="Times New Roman" w:cs="Times New Roman"/>
          <w:sz w:val="24"/>
          <w:szCs w:val="24"/>
        </w:rPr>
        <w:t xml:space="preserve"> by settling the underlying dispute, secondly it paved a way for the entry of a Judgment on matters that were pending or contemplated. The foregoing is easily ascertainable by scrutinizing the intent of the parties. Here the intent of the parties was to put into effect what had been agreed, a position fully buttressed by the fact that the Applicant went ahead to put into effect the terms of the Consent Judgment.</w:t>
      </w:r>
    </w:p>
    <w:p w:rsidR="00572C24" w:rsidRPr="00A80902" w:rsidRDefault="00572C24" w:rsidP="004D670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The parties had in fact elected to be bound by what they had agreed. That being the case, I find no merit in the claim that some of the things agreed upon were not in the pleadings. This objection therefore fails.</w:t>
      </w:r>
    </w:p>
    <w:p w:rsidR="00572C24" w:rsidRPr="00A80902" w:rsidRDefault="00572C24" w:rsidP="004D670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On the issue that the 4</w:t>
      </w:r>
      <w:r w:rsidRPr="00A80902">
        <w:rPr>
          <w:rFonts w:ascii="Times New Roman" w:hAnsi="Times New Roman" w:cs="Times New Roman"/>
          <w:sz w:val="24"/>
          <w:szCs w:val="24"/>
          <w:vertAlign w:val="superscript"/>
        </w:rPr>
        <w:t>th</w:t>
      </w:r>
      <w:r w:rsidRPr="00A80902">
        <w:rPr>
          <w:rFonts w:ascii="Times New Roman" w:hAnsi="Times New Roman" w:cs="Times New Roman"/>
          <w:sz w:val="24"/>
          <w:szCs w:val="24"/>
        </w:rPr>
        <w:t xml:space="preserve"> Respondent colluded with the other Respondents to defraud the Applicants, I find no proof of such collusion as claimed. The 4</w:t>
      </w:r>
      <w:r w:rsidRPr="00A80902">
        <w:rPr>
          <w:rFonts w:ascii="Times New Roman" w:hAnsi="Times New Roman" w:cs="Times New Roman"/>
          <w:sz w:val="24"/>
          <w:szCs w:val="24"/>
          <w:vertAlign w:val="superscript"/>
        </w:rPr>
        <w:t>th</w:t>
      </w:r>
      <w:r w:rsidRPr="00A80902">
        <w:rPr>
          <w:rFonts w:ascii="Times New Roman" w:hAnsi="Times New Roman" w:cs="Times New Roman"/>
          <w:sz w:val="24"/>
          <w:szCs w:val="24"/>
        </w:rPr>
        <w:t xml:space="preserve"> Respondent was </w:t>
      </w:r>
      <w:proofErr w:type="spellStart"/>
      <w:r w:rsidRPr="00A80902">
        <w:rPr>
          <w:rFonts w:ascii="Times New Roman" w:hAnsi="Times New Roman" w:cs="Times New Roman"/>
          <w:sz w:val="24"/>
          <w:szCs w:val="24"/>
        </w:rPr>
        <w:t>authorised</w:t>
      </w:r>
      <w:proofErr w:type="spellEnd"/>
      <w:r w:rsidR="0039474B" w:rsidRPr="00A80902">
        <w:rPr>
          <w:rFonts w:ascii="Times New Roman" w:hAnsi="Times New Roman" w:cs="Times New Roman"/>
          <w:sz w:val="24"/>
          <w:szCs w:val="24"/>
        </w:rPr>
        <w:t xml:space="preserve"> by the Applicants to represent it. He may have made errors in his mandate that however does not amount to collusion or fraud. I find no merit in this ground and it fails.</w:t>
      </w:r>
    </w:p>
    <w:p w:rsidR="0039474B" w:rsidRPr="00A80902" w:rsidRDefault="0039474B" w:rsidP="004D670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lastRenderedPageBreak/>
        <w:t>On the issue of whether there was a general or special meeting to sanction the change of name, a letter to the Respondents</w:t>
      </w:r>
      <w:r w:rsidR="00522539" w:rsidRPr="00A80902">
        <w:rPr>
          <w:rFonts w:ascii="Times New Roman" w:hAnsi="Times New Roman" w:cs="Times New Roman"/>
          <w:sz w:val="24"/>
          <w:szCs w:val="24"/>
        </w:rPr>
        <w:t>’ Counsel by the Applicant dated 31</w:t>
      </w:r>
      <w:r w:rsidR="00522539" w:rsidRPr="00A80902">
        <w:rPr>
          <w:rFonts w:ascii="Times New Roman" w:hAnsi="Times New Roman" w:cs="Times New Roman"/>
          <w:sz w:val="24"/>
          <w:szCs w:val="24"/>
          <w:vertAlign w:val="superscript"/>
        </w:rPr>
        <w:t>st</w:t>
      </w:r>
      <w:r w:rsidR="00522539" w:rsidRPr="00A80902">
        <w:rPr>
          <w:rFonts w:ascii="Times New Roman" w:hAnsi="Times New Roman" w:cs="Times New Roman"/>
          <w:sz w:val="24"/>
          <w:szCs w:val="24"/>
        </w:rPr>
        <w:t xml:space="preserve"> August 2015 </w:t>
      </w:r>
      <w:r w:rsidRPr="00A80902">
        <w:rPr>
          <w:rFonts w:ascii="Times New Roman" w:hAnsi="Times New Roman" w:cs="Times New Roman"/>
          <w:sz w:val="24"/>
          <w:szCs w:val="24"/>
        </w:rPr>
        <w:t>clearly shows that the necessary steps were taken. It reads in part;</w:t>
      </w:r>
    </w:p>
    <w:p w:rsidR="0039474B" w:rsidRPr="00A80902" w:rsidRDefault="001C41AF" w:rsidP="001C41AF">
      <w:pPr>
        <w:spacing w:line="360" w:lineRule="auto"/>
        <w:ind w:left="720" w:right="855"/>
        <w:jc w:val="both"/>
        <w:rPr>
          <w:rFonts w:ascii="Times New Roman" w:hAnsi="Times New Roman" w:cs="Times New Roman"/>
          <w:i/>
          <w:sz w:val="24"/>
          <w:szCs w:val="24"/>
        </w:rPr>
      </w:pPr>
      <w:r w:rsidRPr="00A80902">
        <w:rPr>
          <w:rFonts w:ascii="Times New Roman" w:hAnsi="Times New Roman" w:cs="Times New Roman"/>
          <w:sz w:val="24"/>
          <w:szCs w:val="24"/>
        </w:rPr>
        <w:t>“</w:t>
      </w:r>
      <w:r w:rsidRPr="00A80902">
        <w:rPr>
          <w:rFonts w:ascii="Times New Roman" w:hAnsi="Times New Roman" w:cs="Times New Roman"/>
          <w:i/>
          <w:sz w:val="24"/>
          <w:szCs w:val="24"/>
        </w:rPr>
        <w:t>CTM</w:t>
      </w:r>
      <w:r w:rsidR="0039474B" w:rsidRPr="00A80902">
        <w:rPr>
          <w:rFonts w:ascii="Times New Roman" w:hAnsi="Times New Roman" w:cs="Times New Roman"/>
          <w:i/>
          <w:sz w:val="24"/>
          <w:szCs w:val="24"/>
        </w:rPr>
        <w:t xml:space="preserve"> Uganda </w:t>
      </w:r>
      <w:r w:rsidRPr="00A80902">
        <w:rPr>
          <w:rFonts w:ascii="Times New Roman" w:hAnsi="Times New Roman" w:cs="Times New Roman"/>
          <w:i/>
          <w:sz w:val="24"/>
          <w:szCs w:val="24"/>
        </w:rPr>
        <w:t>Limited conceded</w:t>
      </w:r>
      <w:r w:rsidR="0039474B" w:rsidRPr="00A80902">
        <w:rPr>
          <w:rFonts w:ascii="Times New Roman" w:hAnsi="Times New Roman" w:cs="Times New Roman"/>
          <w:i/>
          <w:sz w:val="24"/>
          <w:szCs w:val="24"/>
        </w:rPr>
        <w:t xml:space="preserve"> in good faith to a change notwithstanding the fact that this aspect was not a part of the main suit. It is our pleasure to confirm this was successfully implemented and the necessary permission from Uganda Registration Services Bureau Secured.”</w:t>
      </w:r>
    </w:p>
    <w:p w:rsidR="004D670B" w:rsidRPr="00A80902" w:rsidRDefault="0039474B" w:rsidP="0039474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At the</w:t>
      </w:r>
      <w:r w:rsidR="00522539" w:rsidRPr="00A80902">
        <w:rPr>
          <w:rFonts w:ascii="Times New Roman" w:hAnsi="Times New Roman" w:cs="Times New Roman"/>
          <w:sz w:val="24"/>
          <w:szCs w:val="24"/>
        </w:rPr>
        <w:t xml:space="preserve"> time of writing</w:t>
      </w:r>
      <w:r w:rsidR="003131B6" w:rsidRPr="00A80902">
        <w:rPr>
          <w:rFonts w:ascii="Times New Roman" w:hAnsi="Times New Roman" w:cs="Times New Roman"/>
          <w:sz w:val="24"/>
          <w:szCs w:val="24"/>
        </w:rPr>
        <w:t>,</w:t>
      </w:r>
      <w:r w:rsidR="00522539" w:rsidRPr="00A80902">
        <w:rPr>
          <w:rFonts w:ascii="Times New Roman" w:hAnsi="Times New Roman" w:cs="Times New Roman"/>
          <w:sz w:val="24"/>
          <w:szCs w:val="24"/>
        </w:rPr>
        <w:t xml:space="preserve"> the Applicants had</w:t>
      </w:r>
      <w:r w:rsidRPr="00A80902">
        <w:rPr>
          <w:rFonts w:ascii="Times New Roman" w:hAnsi="Times New Roman" w:cs="Times New Roman"/>
          <w:sz w:val="24"/>
          <w:szCs w:val="24"/>
        </w:rPr>
        <w:t xml:space="preserve"> not gone to court to challenge the Consent Judgment.</w:t>
      </w:r>
    </w:p>
    <w:p w:rsidR="0039474B" w:rsidRPr="00A80902" w:rsidRDefault="0039474B" w:rsidP="0039474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Counsel for the Applicants submitted that since the Registrar of Companies as a statutory body had not yet approved the change of name, the clause could not be included in the Consent. My view however, is that for the parties to seek the approval of the Registrar of Companies</w:t>
      </w:r>
      <w:r w:rsidR="00DC3ABC" w:rsidRPr="00A80902">
        <w:rPr>
          <w:rFonts w:ascii="Times New Roman" w:hAnsi="Times New Roman" w:cs="Times New Roman"/>
          <w:sz w:val="24"/>
          <w:szCs w:val="24"/>
        </w:rPr>
        <w:t xml:space="preserve"> they themselves had to reach such an agreement.</w:t>
      </w:r>
    </w:p>
    <w:p w:rsidR="00DC3ABC" w:rsidRPr="00A80902" w:rsidRDefault="00DC3ABC" w:rsidP="0039474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Furthermore, this is but moot because the Registrar of Companies did approve and a change of name was secured.</w:t>
      </w:r>
    </w:p>
    <w:p w:rsidR="00DC3ABC" w:rsidRPr="00A80902" w:rsidRDefault="00DC3ABC" w:rsidP="0039474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Counsel for the Applicant also submitted that the 4</w:t>
      </w:r>
      <w:r w:rsidRPr="00A80902">
        <w:rPr>
          <w:rFonts w:ascii="Times New Roman" w:hAnsi="Times New Roman" w:cs="Times New Roman"/>
          <w:sz w:val="24"/>
          <w:szCs w:val="24"/>
          <w:vertAlign w:val="superscript"/>
        </w:rPr>
        <w:t>th</w:t>
      </w:r>
      <w:r w:rsidRPr="00A80902">
        <w:rPr>
          <w:rFonts w:ascii="Times New Roman" w:hAnsi="Times New Roman" w:cs="Times New Roman"/>
          <w:sz w:val="24"/>
          <w:szCs w:val="24"/>
        </w:rPr>
        <w:t xml:space="preserve"> Respondent could not have signed the resolution for change of name because he was not a shareholder. In my view the 4</w:t>
      </w:r>
      <w:r w:rsidRPr="00A80902">
        <w:rPr>
          <w:rFonts w:ascii="Times New Roman" w:hAnsi="Times New Roman" w:cs="Times New Roman"/>
          <w:sz w:val="24"/>
          <w:szCs w:val="24"/>
          <w:vertAlign w:val="superscript"/>
        </w:rPr>
        <w:t>th</w:t>
      </w:r>
      <w:r w:rsidRPr="00A80902">
        <w:rPr>
          <w:rFonts w:ascii="Times New Roman" w:hAnsi="Times New Roman" w:cs="Times New Roman"/>
          <w:sz w:val="24"/>
          <w:szCs w:val="24"/>
        </w:rPr>
        <w:t xml:space="preserve"> Respondent as a shareholder of Prime Holdings also had shares in the 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Applicant.</w:t>
      </w:r>
    </w:p>
    <w:p w:rsidR="00DC3ABC" w:rsidRPr="00A80902" w:rsidRDefault="00DC3ABC" w:rsidP="0039474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The annual returns filed on behalf of Prime Holdings as of 31</w:t>
      </w:r>
      <w:r w:rsidRPr="00A80902">
        <w:rPr>
          <w:rFonts w:ascii="Times New Roman" w:hAnsi="Times New Roman" w:cs="Times New Roman"/>
          <w:sz w:val="24"/>
          <w:szCs w:val="24"/>
          <w:vertAlign w:val="superscript"/>
        </w:rPr>
        <w:t>st</w:t>
      </w:r>
      <w:r w:rsidRPr="00A80902">
        <w:rPr>
          <w:rFonts w:ascii="Times New Roman" w:hAnsi="Times New Roman" w:cs="Times New Roman"/>
          <w:sz w:val="24"/>
          <w:szCs w:val="24"/>
        </w:rPr>
        <w:t xml:space="preserve"> December 2011 indicated that the 4</w:t>
      </w:r>
      <w:r w:rsidRPr="00A80902">
        <w:rPr>
          <w:rFonts w:ascii="Times New Roman" w:hAnsi="Times New Roman" w:cs="Times New Roman"/>
          <w:sz w:val="24"/>
          <w:szCs w:val="24"/>
          <w:vertAlign w:val="superscript"/>
        </w:rPr>
        <w:t>th</w:t>
      </w:r>
      <w:r w:rsidRPr="00A80902">
        <w:rPr>
          <w:rFonts w:ascii="Times New Roman" w:hAnsi="Times New Roman" w:cs="Times New Roman"/>
          <w:sz w:val="24"/>
          <w:szCs w:val="24"/>
        </w:rPr>
        <w:t xml:space="preserve"> Respondent held 31% of the shares. He in my view signed the resolution as such.</w:t>
      </w:r>
    </w:p>
    <w:p w:rsidR="00DC3ABC" w:rsidRPr="00A80902" w:rsidRDefault="00DC3ABC" w:rsidP="0039474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The foregoing clearly shows the procedure through which the change of nam</w:t>
      </w:r>
      <w:r w:rsidR="00FF3804" w:rsidRPr="00A80902">
        <w:rPr>
          <w:rFonts w:ascii="Times New Roman" w:hAnsi="Times New Roman" w:cs="Times New Roman"/>
          <w:sz w:val="24"/>
          <w:szCs w:val="24"/>
        </w:rPr>
        <w:t>e and transfer of land was done, and I find nothing wrong with it.</w:t>
      </w:r>
    </w:p>
    <w:p w:rsidR="00DC3ABC" w:rsidRPr="00A80902" w:rsidRDefault="00DC3ABC" w:rsidP="0039474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The sum total is that the Applicants have failed to establish any ground upon which the Consent Judgment may be set aside.</w:t>
      </w:r>
    </w:p>
    <w:p w:rsidR="00CD1FA9" w:rsidRPr="00A80902" w:rsidRDefault="00DC3ABC" w:rsidP="0039474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 The Applicants also sought for a Consequential order to set aside the share/stock transfer form and the land transfer dated 17</w:t>
      </w:r>
      <w:r w:rsidRPr="00A80902">
        <w:rPr>
          <w:rFonts w:ascii="Times New Roman" w:hAnsi="Times New Roman" w:cs="Times New Roman"/>
          <w:sz w:val="24"/>
          <w:szCs w:val="24"/>
          <w:vertAlign w:val="superscript"/>
        </w:rPr>
        <w:t>th</w:t>
      </w:r>
      <w:r w:rsidRPr="00A80902">
        <w:rPr>
          <w:rFonts w:ascii="Times New Roman" w:hAnsi="Times New Roman" w:cs="Times New Roman"/>
          <w:sz w:val="24"/>
          <w:szCs w:val="24"/>
        </w:rPr>
        <w:t xml:space="preserve"> October 2015 and the special Resolution dated 25</w:t>
      </w:r>
      <w:r w:rsidRPr="00A80902">
        <w:rPr>
          <w:rFonts w:ascii="Times New Roman" w:hAnsi="Times New Roman" w:cs="Times New Roman"/>
          <w:sz w:val="24"/>
          <w:szCs w:val="24"/>
          <w:vertAlign w:val="superscript"/>
        </w:rPr>
        <w:t>th</w:t>
      </w:r>
      <w:r w:rsidRPr="00A80902">
        <w:rPr>
          <w:rFonts w:ascii="Times New Roman" w:hAnsi="Times New Roman" w:cs="Times New Roman"/>
          <w:sz w:val="24"/>
          <w:szCs w:val="24"/>
        </w:rPr>
        <w:t xml:space="preserve"> May 2015. A Consequential order in this would be one giving effect to this Ruling. </w:t>
      </w:r>
      <w:r w:rsidR="00FF3804" w:rsidRPr="00A80902">
        <w:rPr>
          <w:rFonts w:ascii="Times New Roman" w:hAnsi="Times New Roman" w:cs="Times New Roman"/>
          <w:sz w:val="24"/>
          <w:szCs w:val="24"/>
        </w:rPr>
        <w:t>It is one</w:t>
      </w:r>
      <w:r w:rsidR="00691E55" w:rsidRPr="00A80902">
        <w:rPr>
          <w:rFonts w:ascii="Times New Roman" w:hAnsi="Times New Roman" w:cs="Times New Roman"/>
          <w:sz w:val="24"/>
          <w:szCs w:val="24"/>
        </w:rPr>
        <w:t xml:space="preserve"> that</w:t>
      </w:r>
      <w:r w:rsidRPr="00A80902">
        <w:rPr>
          <w:rFonts w:ascii="Times New Roman" w:hAnsi="Times New Roman" w:cs="Times New Roman"/>
          <w:sz w:val="24"/>
          <w:szCs w:val="24"/>
        </w:rPr>
        <w:t xml:space="preserve"> follows as </w:t>
      </w:r>
      <w:r w:rsidR="00FF3804" w:rsidRPr="00A80902">
        <w:rPr>
          <w:rFonts w:ascii="Times New Roman" w:hAnsi="Times New Roman" w:cs="Times New Roman"/>
          <w:sz w:val="24"/>
          <w:szCs w:val="24"/>
        </w:rPr>
        <w:t xml:space="preserve">a </w:t>
      </w:r>
      <w:r w:rsidRPr="00A80902">
        <w:rPr>
          <w:rFonts w:ascii="Times New Roman" w:hAnsi="Times New Roman" w:cs="Times New Roman"/>
          <w:sz w:val="24"/>
          <w:szCs w:val="24"/>
        </w:rPr>
        <w:t xml:space="preserve">result of </w:t>
      </w:r>
      <w:r w:rsidR="00691E55" w:rsidRPr="00A80902">
        <w:rPr>
          <w:rFonts w:ascii="Times New Roman" w:hAnsi="Times New Roman" w:cs="Times New Roman"/>
          <w:sz w:val="24"/>
          <w:szCs w:val="24"/>
        </w:rPr>
        <w:t>the Ruling</w:t>
      </w:r>
      <w:r w:rsidRPr="00A80902">
        <w:rPr>
          <w:rFonts w:ascii="Times New Roman" w:hAnsi="Times New Roman" w:cs="Times New Roman"/>
          <w:sz w:val="24"/>
          <w:szCs w:val="24"/>
        </w:rPr>
        <w:t xml:space="preserve">. The order must not detract from the Ruling or </w:t>
      </w:r>
      <w:r w:rsidR="00691E55" w:rsidRPr="00A80902">
        <w:rPr>
          <w:rFonts w:ascii="Times New Roman" w:hAnsi="Times New Roman" w:cs="Times New Roman"/>
          <w:sz w:val="24"/>
          <w:szCs w:val="24"/>
        </w:rPr>
        <w:t xml:space="preserve">contain extraneous matters. </w:t>
      </w:r>
    </w:p>
    <w:p w:rsidR="00DC3ABC" w:rsidRPr="00A80902" w:rsidRDefault="00691E55" w:rsidP="0039474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lastRenderedPageBreak/>
        <w:t>In the instant Application, since the Consent Judgment has not been set aside, to grant the prayer of the Applicants to set aside what was the result of the Consent Judgment would be to detract from the Judgment.</w:t>
      </w:r>
    </w:p>
    <w:p w:rsidR="003131B6" w:rsidRPr="00A80902" w:rsidRDefault="00691E55" w:rsidP="0039474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Since the Consent Judgment has not been set aside, the Consequential order sought is denied. </w:t>
      </w:r>
    </w:p>
    <w:p w:rsidR="00FF3804" w:rsidRPr="00A80902" w:rsidRDefault="00FF3804" w:rsidP="0039474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 xml:space="preserve"> Lastly I now end by saying</w:t>
      </w:r>
      <w:r w:rsidR="0061154A" w:rsidRPr="00A80902">
        <w:rPr>
          <w:rFonts w:ascii="Times New Roman" w:hAnsi="Times New Roman" w:cs="Times New Roman"/>
          <w:sz w:val="24"/>
          <w:szCs w:val="24"/>
        </w:rPr>
        <w:t xml:space="preserve"> the Application was a </w:t>
      </w:r>
      <w:r w:rsidR="003131B6" w:rsidRPr="00A80902">
        <w:rPr>
          <w:rFonts w:ascii="Times New Roman" w:hAnsi="Times New Roman" w:cs="Times New Roman"/>
          <w:sz w:val="24"/>
          <w:szCs w:val="24"/>
        </w:rPr>
        <w:t>non starter</w:t>
      </w:r>
      <w:r w:rsidR="0061154A" w:rsidRPr="00A80902">
        <w:rPr>
          <w:rFonts w:ascii="Times New Roman" w:hAnsi="Times New Roman" w:cs="Times New Roman"/>
          <w:sz w:val="24"/>
          <w:szCs w:val="24"/>
        </w:rPr>
        <w:t xml:space="preserve"> for the 1</w:t>
      </w:r>
      <w:r w:rsidR="0061154A" w:rsidRPr="00A80902">
        <w:rPr>
          <w:rFonts w:ascii="Times New Roman" w:hAnsi="Times New Roman" w:cs="Times New Roman"/>
          <w:sz w:val="24"/>
          <w:szCs w:val="24"/>
          <w:vertAlign w:val="superscript"/>
        </w:rPr>
        <w:t>st</w:t>
      </w:r>
      <w:r w:rsidR="0061154A" w:rsidRPr="00A80902">
        <w:rPr>
          <w:rFonts w:ascii="Times New Roman" w:hAnsi="Times New Roman" w:cs="Times New Roman"/>
          <w:sz w:val="24"/>
          <w:szCs w:val="24"/>
        </w:rPr>
        <w:t xml:space="preserve"> Applicant because </w:t>
      </w:r>
      <w:proofErr w:type="gramStart"/>
      <w:r w:rsidR="0061154A" w:rsidRPr="00A80902">
        <w:rPr>
          <w:rFonts w:ascii="Times New Roman" w:hAnsi="Times New Roman" w:cs="Times New Roman"/>
          <w:sz w:val="24"/>
          <w:szCs w:val="24"/>
        </w:rPr>
        <w:t>She</w:t>
      </w:r>
      <w:proofErr w:type="gramEnd"/>
      <w:r w:rsidR="0061154A" w:rsidRPr="00A80902">
        <w:rPr>
          <w:rFonts w:ascii="Times New Roman" w:hAnsi="Times New Roman" w:cs="Times New Roman"/>
          <w:sz w:val="24"/>
          <w:szCs w:val="24"/>
        </w:rPr>
        <w:t xml:space="preserve"> filed a similar Application 806 of 2015.</w:t>
      </w:r>
    </w:p>
    <w:p w:rsidR="00691E55" w:rsidRPr="00A80902" w:rsidRDefault="0061154A" w:rsidP="0039474B">
      <w:pPr>
        <w:spacing w:line="360" w:lineRule="auto"/>
        <w:jc w:val="both"/>
        <w:rPr>
          <w:rFonts w:ascii="Times New Roman" w:hAnsi="Times New Roman" w:cs="Times New Roman"/>
          <w:sz w:val="24"/>
          <w:szCs w:val="24"/>
        </w:rPr>
      </w:pPr>
      <w:r w:rsidRPr="00A80902">
        <w:rPr>
          <w:rFonts w:ascii="Times New Roman" w:hAnsi="Times New Roman" w:cs="Times New Roman"/>
          <w:sz w:val="24"/>
          <w:szCs w:val="24"/>
        </w:rPr>
        <w:t>The sum total is that I find no merit in the Application and it is dismissed with costs.</w:t>
      </w:r>
    </w:p>
    <w:p w:rsidR="00691E55" w:rsidRPr="00A80902" w:rsidRDefault="00691E55" w:rsidP="0039474B">
      <w:pPr>
        <w:spacing w:line="360" w:lineRule="auto"/>
        <w:jc w:val="both"/>
        <w:rPr>
          <w:rFonts w:ascii="Times New Roman" w:hAnsi="Times New Roman" w:cs="Times New Roman"/>
          <w:sz w:val="24"/>
          <w:szCs w:val="24"/>
        </w:rPr>
      </w:pPr>
    </w:p>
    <w:p w:rsidR="00DC3ABC" w:rsidRPr="00A80902" w:rsidRDefault="00DC3ABC" w:rsidP="0039474B">
      <w:pPr>
        <w:spacing w:line="360" w:lineRule="auto"/>
        <w:jc w:val="both"/>
        <w:rPr>
          <w:rFonts w:ascii="Times New Roman" w:hAnsi="Times New Roman" w:cs="Times New Roman"/>
          <w:sz w:val="24"/>
          <w:szCs w:val="24"/>
        </w:rPr>
      </w:pPr>
    </w:p>
    <w:p w:rsidR="002B1A43" w:rsidRPr="00A80902" w:rsidRDefault="002B1A43" w:rsidP="002B1A43">
      <w:pPr>
        <w:spacing w:line="360" w:lineRule="auto"/>
        <w:jc w:val="both"/>
        <w:rPr>
          <w:rFonts w:ascii="Times New Roman" w:hAnsi="Times New Roman" w:cs="Times New Roman"/>
          <w:b/>
          <w:sz w:val="24"/>
          <w:szCs w:val="24"/>
        </w:rPr>
      </w:pPr>
      <w:r w:rsidRPr="00A80902">
        <w:rPr>
          <w:rFonts w:ascii="Times New Roman" w:hAnsi="Times New Roman" w:cs="Times New Roman"/>
          <w:b/>
          <w:sz w:val="24"/>
          <w:szCs w:val="24"/>
        </w:rPr>
        <w:t>Dated at Kampala this</w:t>
      </w:r>
      <w:r w:rsidR="006C6BD2" w:rsidRPr="00A80902">
        <w:rPr>
          <w:rFonts w:ascii="Times New Roman" w:hAnsi="Times New Roman" w:cs="Times New Roman"/>
          <w:b/>
          <w:sz w:val="24"/>
          <w:szCs w:val="24"/>
        </w:rPr>
        <w:t xml:space="preserve"> </w:t>
      </w:r>
      <w:r w:rsidR="008A6483" w:rsidRPr="00A80902">
        <w:rPr>
          <w:rFonts w:ascii="Times New Roman" w:hAnsi="Times New Roman" w:cs="Times New Roman"/>
          <w:b/>
          <w:sz w:val="24"/>
          <w:szCs w:val="24"/>
        </w:rPr>
        <w:t>25</w:t>
      </w:r>
      <w:r w:rsidR="008A6483" w:rsidRPr="00A80902">
        <w:rPr>
          <w:rFonts w:ascii="Times New Roman" w:hAnsi="Times New Roman" w:cs="Times New Roman"/>
          <w:b/>
          <w:sz w:val="24"/>
          <w:szCs w:val="24"/>
          <w:vertAlign w:val="superscript"/>
        </w:rPr>
        <w:t>th</w:t>
      </w:r>
      <w:r w:rsidR="008A6483" w:rsidRPr="00A80902">
        <w:rPr>
          <w:rFonts w:ascii="Times New Roman" w:hAnsi="Times New Roman" w:cs="Times New Roman"/>
          <w:b/>
          <w:sz w:val="24"/>
          <w:szCs w:val="24"/>
        </w:rPr>
        <w:t xml:space="preserve"> day</w:t>
      </w:r>
      <w:r w:rsidR="006C6BD2" w:rsidRPr="00A80902">
        <w:rPr>
          <w:rFonts w:ascii="Times New Roman" w:hAnsi="Times New Roman" w:cs="Times New Roman"/>
          <w:b/>
          <w:sz w:val="24"/>
          <w:szCs w:val="24"/>
        </w:rPr>
        <w:t xml:space="preserve"> </w:t>
      </w:r>
      <w:r w:rsidR="008A6483" w:rsidRPr="00A80902">
        <w:rPr>
          <w:rFonts w:ascii="Times New Roman" w:hAnsi="Times New Roman" w:cs="Times New Roman"/>
          <w:b/>
          <w:sz w:val="24"/>
          <w:szCs w:val="24"/>
        </w:rPr>
        <w:t>of October</w:t>
      </w:r>
      <w:r w:rsidRPr="00A80902">
        <w:rPr>
          <w:rFonts w:ascii="Times New Roman" w:hAnsi="Times New Roman" w:cs="Times New Roman"/>
          <w:b/>
          <w:sz w:val="24"/>
          <w:szCs w:val="24"/>
        </w:rPr>
        <w:t xml:space="preserve"> 2017</w:t>
      </w:r>
    </w:p>
    <w:p w:rsidR="002B1A43" w:rsidRPr="00A80902" w:rsidRDefault="002B1A43" w:rsidP="002B1A43">
      <w:pPr>
        <w:spacing w:line="360" w:lineRule="auto"/>
        <w:jc w:val="both"/>
        <w:rPr>
          <w:rFonts w:ascii="Times New Roman" w:hAnsi="Times New Roman" w:cs="Times New Roman"/>
          <w:sz w:val="24"/>
          <w:szCs w:val="24"/>
        </w:rPr>
      </w:pPr>
    </w:p>
    <w:p w:rsidR="002B1A43" w:rsidRPr="00A80902" w:rsidRDefault="002B1A43" w:rsidP="002B1A43">
      <w:pPr>
        <w:spacing w:line="240" w:lineRule="auto"/>
        <w:jc w:val="both"/>
        <w:rPr>
          <w:rFonts w:ascii="Times New Roman" w:hAnsi="Times New Roman" w:cs="Times New Roman"/>
          <w:b/>
          <w:sz w:val="24"/>
          <w:szCs w:val="24"/>
        </w:rPr>
      </w:pPr>
    </w:p>
    <w:p w:rsidR="002B1A43" w:rsidRPr="00A80902" w:rsidRDefault="002B1A43" w:rsidP="002B1A43">
      <w:pPr>
        <w:spacing w:line="240" w:lineRule="auto"/>
        <w:jc w:val="both"/>
        <w:rPr>
          <w:rFonts w:ascii="Times New Roman" w:hAnsi="Times New Roman" w:cs="Times New Roman"/>
          <w:sz w:val="24"/>
          <w:szCs w:val="24"/>
        </w:rPr>
      </w:pPr>
      <w:r w:rsidRPr="00A80902">
        <w:rPr>
          <w:rFonts w:ascii="Times New Roman" w:hAnsi="Times New Roman" w:cs="Times New Roman"/>
          <w:b/>
          <w:sz w:val="24"/>
          <w:szCs w:val="24"/>
        </w:rPr>
        <w:t>HON. JUSTICE DAVID WANGUTUSI</w:t>
      </w:r>
    </w:p>
    <w:p w:rsidR="002E2922" w:rsidRPr="00A80902" w:rsidRDefault="002B1A43" w:rsidP="003E04E7">
      <w:pPr>
        <w:spacing w:line="240" w:lineRule="auto"/>
        <w:jc w:val="both"/>
        <w:rPr>
          <w:rFonts w:ascii="Times New Roman" w:hAnsi="Times New Roman" w:cs="Times New Roman"/>
          <w:b/>
          <w:sz w:val="24"/>
          <w:szCs w:val="24"/>
        </w:rPr>
      </w:pPr>
      <w:r w:rsidRPr="00A80902">
        <w:rPr>
          <w:rFonts w:ascii="Times New Roman" w:hAnsi="Times New Roman" w:cs="Times New Roman"/>
          <w:b/>
          <w:sz w:val="24"/>
          <w:szCs w:val="24"/>
        </w:rPr>
        <w:t>JUDGE</w:t>
      </w:r>
    </w:p>
    <w:sectPr w:rsidR="002E2922" w:rsidRPr="00A80902"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C9B" w:rsidRDefault="00A15C9B" w:rsidP="00AF5E86">
      <w:pPr>
        <w:spacing w:after="0" w:line="240" w:lineRule="auto"/>
      </w:pPr>
      <w:r>
        <w:separator/>
      </w:r>
    </w:p>
  </w:endnote>
  <w:endnote w:type="continuationSeparator" w:id="0">
    <w:p w:rsidR="00A15C9B" w:rsidRDefault="00A15C9B" w:rsidP="00AF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435"/>
      <w:docPartObj>
        <w:docPartGallery w:val="Page Numbers (Bottom of Page)"/>
        <w:docPartUnique/>
      </w:docPartObj>
    </w:sdtPr>
    <w:sdtEndPr/>
    <w:sdtContent>
      <w:p w:rsidR="00DC3ABC" w:rsidRDefault="00E80E9D">
        <w:pPr>
          <w:pStyle w:val="Footer"/>
          <w:jc w:val="right"/>
        </w:pPr>
        <w:r>
          <w:fldChar w:fldCharType="begin"/>
        </w:r>
        <w:r w:rsidR="00CD1FA9">
          <w:instrText xml:space="preserve"> PAGE   \* MERGEFORMAT </w:instrText>
        </w:r>
        <w:r>
          <w:fldChar w:fldCharType="separate"/>
        </w:r>
        <w:r w:rsidR="00A80902">
          <w:rPr>
            <w:noProof/>
          </w:rPr>
          <w:t>1</w:t>
        </w:r>
        <w:r>
          <w:rPr>
            <w:noProof/>
          </w:rPr>
          <w:fldChar w:fldCharType="end"/>
        </w:r>
      </w:p>
    </w:sdtContent>
  </w:sdt>
  <w:p w:rsidR="00DC3ABC" w:rsidRDefault="00DC3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C9B" w:rsidRDefault="00A15C9B" w:rsidP="00AF5E86">
      <w:pPr>
        <w:spacing w:after="0" w:line="240" w:lineRule="auto"/>
      </w:pPr>
      <w:r>
        <w:separator/>
      </w:r>
    </w:p>
  </w:footnote>
  <w:footnote w:type="continuationSeparator" w:id="0">
    <w:p w:rsidR="00A15C9B" w:rsidRDefault="00A15C9B" w:rsidP="00AF5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59C4"/>
    <w:multiLevelType w:val="hybridMultilevel"/>
    <w:tmpl w:val="FB72F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7376FA"/>
    <w:multiLevelType w:val="hybridMultilevel"/>
    <w:tmpl w:val="49386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024ED"/>
    <w:multiLevelType w:val="hybridMultilevel"/>
    <w:tmpl w:val="B45A7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D03D5"/>
    <w:multiLevelType w:val="hybridMultilevel"/>
    <w:tmpl w:val="851C2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2E"/>
    <w:rsid w:val="00013DB2"/>
    <w:rsid w:val="000A39CD"/>
    <w:rsid w:val="000E088F"/>
    <w:rsid w:val="00186307"/>
    <w:rsid w:val="001C41AF"/>
    <w:rsid w:val="00270146"/>
    <w:rsid w:val="002B1A43"/>
    <w:rsid w:val="002E2922"/>
    <w:rsid w:val="002F3BC2"/>
    <w:rsid w:val="003131B6"/>
    <w:rsid w:val="00316FA5"/>
    <w:rsid w:val="00373181"/>
    <w:rsid w:val="0039474B"/>
    <w:rsid w:val="003E04E7"/>
    <w:rsid w:val="004673A3"/>
    <w:rsid w:val="004D670B"/>
    <w:rsid w:val="00522539"/>
    <w:rsid w:val="00572C24"/>
    <w:rsid w:val="00586FAC"/>
    <w:rsid w:val="0061154A"/>
    <w:rsid w:val="00691E55"/>
    <w:rsid w:val="006C1E94"/>
    <w:rsid w:val="006C3D03"/>
    <w:rsid w:val="006C6BD2"/>
    <w:rsid w:val="007D28B0"/>
    <w:rsid w:val="007D41C8"/>
    <w:rsid w:val="00892B88"/>
    <w:rsid w:val="008A6483"/>
    <w:rsid w:val="008C18BE"/>
    <w:rsid w:val="009825D6"/>
    <w:rsid w:val="00A15C9B"/>
    <w:rsid w:val="00A47195"/>
    <w:rsid w:val="00A80902"/>
    <w:rsid w:val="00AF5E86"/>
    <w:rsid w:val="00BB054A"/>
    <w:rsid w:val="00BB62C1"/>
    <w:rsid w:val="00CD1FA9"/>
    <w:rsid w:val="00D0782E"/>
    <w:rsid w:val="00D310DE"/>
    <w:rsid w:val="00DC3ABC"/>
    <w:rsid w:val="00E80E9D"/>
    <w:rsid w:val="00E8637B"/>
    <w:rsid w:val="00F24E70"/>
    <w:rsid w:val="00FF3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AF5E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5E86"/>
  </w:style>
  <w:style w:type="paragraph" w:styleId="Footer">
    <w:name w:val="footer"/>
    <w:basedOn w:val="Normal"/>
    <w:link w:val="FooterChar"/>
    <w:uiPriority w:val="99"/>
    <w:unhideWhenUsed/>
    <w:rsid w:val="00AF5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E86"/>
  </w:style>
  <w:style w:type="paragraph" w:styleId="BalloonText">
    <w:name w:val="Balloon Text"/>
    <w:basedOn w:val="Normal"/>
    <w:link w:val="BalloonTextChar"/>
    <w:uiPriority w:val="99"/>
    <w:semiHidden/>
    <w:unhideWhenUsed/>
    <w:rsid w:val="00373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AF5E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5E86"/>
  </w:style>
  <w:style w:type="paragraph" w:styleId="Footer">
    <w:name w:val="footer"/>
    <w:basedOn w:val="Normal"/>
    <w:link w:val="FooterChar"/>
    <w:uiPriority w:val="99"/>
    <w:unhideWhenUsed/>
    <w:rsid w:val="00AF5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E86"/>
  </w:style>
  <w:style w:type="paragraph" w:styleId="BalloonText">
    <w:name w:val="Balloon Text"/>
    <w:basedOn w:val="Normal"/>
    <w:link w:val="BalloonTextChar"/>
    <w:uiPriority w:val="99"/>
    <w:semiHidden/>
    <w:unhideWhenUsed/>
    <w:rsid w:val="00373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2017-10-25T07:49:00Z</cp:lastPrinted>
  <dcterms:created xsi:type="dcterms:W3CDTF">2017-11-06T11:26:00Z</dcterms:created>
  <dcterms:modified xsi:type="dcterms:W3CDTF">2017-11-06T11:26:00Z</dcterms:modified>
</cp:coreProperties>
</file>