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A5" w:rsidRPr="00D24112" w:rsidRDefault="00445BA5" w:rsidP="00D24112">
      <w:pPr>
        <w:spacing w:line="360" w:lineRule="auto"/>
        <w:jc w:val="both"/>
        <w:rPr>
          <w:b/>
        </w:rPr>
      </w:pPr>
      <w:r w:rsidRPr="00D24112">
        <w:rPr>
          <w:b/>
        </w:rPr>
        <w:t>THE REPUBLIC OF UGANDA</w:t>
      </w:r>
    </w:p>
    <w:p w:rsidR="00445BA5" w:rsidRPr="00D24112" w:rsidRDefault="00445BA5" w:rsidP="00D24112">
      <w:pPr>
        <w:spacing w:line="360" w:lineRule="auto"/>
        <w:jc w:val="both"/>
        <w:rPr>
          <w:b/>
        </w:rPr>
      </w:pPr>
      <w:r w:rsidRPr="00D24112">
        <w:rPr>
          <w:b/>
        </w:rPr>
        <w:t>IN THE HIGH COURT OF UGANDA AT KAMPALA</w:t>
      </w:r>
    </w:p>
    <w:p w:rsidR="00445BA5" w:rsidRPr="00D24112" w:rsidRDefault="00445BA5" w:rsidP="00D24112">
      <w:pPr>
        <w:spacing w:line="360" w:lineRule="auto"/>
        <w:jc w:val="both"/>
        <w:rPr>
          <w:b/>
        </w:rPr>
      </w:pPr>
      <w:r w:rsidRPr="00D24112">
        <w:rPr>
          <w:b/>
        </w:rPr>
        <w:t>(COMMERCIAL DIVISION)</w:t>
      </w:r>
    </w:p>
    <w:p w:rsidR="00445BA5" w:rsidRPr="00D24112" w:rsidRDefault="00E727ED" w:rsidP="00D24112">
      <w:pPr>
        <w:spacing w:line="360" w:lineRule="auto"/>
        <w:jc w:val="both"/>
        <w:rPr>
          <w:b/>
        </w:rPr>
      </w:pPr>
      <w:proofErr w:type="gramStart"/>
      <w:r w:rsidRPr="00D24112">
        <w:rPr>
          <w:b/>
        </w:rPr>
        <w:t xml:space="preserve">HIGH COURT </w:t>
      </w:r>
      <w:r w:rsidR="00445BA5" w:rsidRPr="00D24112">
        <w:rPr>
          <w:b/>
        </w:rPr>
        <w:t>CIVIL SUIT NO.</w:t>
      </w:r>
      <w:proofErr w:type="gramEnd"/>
      <w:r w:rsidR="00445BA5" w:rsidRPr="00D24112">
        <w:rPr>
          <w:b/>
        </w:rPr>
        <w:t xml:space="preserve"> 234 OF 2010</w:t>
      </w:r>
    </w:p>
    <w:p w:rsidR="00445BA5" w:rsidRPr="00D24112" w:rsidRDefault="00445BA5" w:rsidP="00D24112">
      <w:pPr>
        <w:spacing w:line="360" w:lineRule="auto"/>
        <w:jc w:val="both"/>
        <w:rPr>
          <w:b/>
        </w:rPr>
      </w:pPr>
    </w:p>
    <w:p w:rsidR="00445BA5" w:rsidRPr="00D24112" w:rsidRDefault="00445BA5" w:rsidP="00D24112">
      <w:pPr>
        <w:spacing w:line="360" w:lineRule="auto"/>
        <w:jc w:val="both"/>
        <w:rPr>
          <w:b/>
        </w:rPr>
      </w:pPr>
      <w:r w:rsidRPr="00D24112">
        <w:rPr>
          <w:b/>
        </w:rPr>
        <w:t>CLOTHLINK (U) LTD::::::::::::::::::::::::::::::::::::::::::::::::::</w:t>
      </w:r>
      <w:r w:rsidR="00E727ED" w:rsidRPr="00D24112">
        <w:rPr>
          <w:b/>
        </w:rPr>
        <w:t>:::::::::::::::::</w:t>
      </w:r>
      <w:proofErr w:type="gramStart"/>
      <w:r w:rsidR="00E727ED" w:rsidRPr="00D24112">
        <w:rPr>
          <w:b/>
        </w:rPr>
        <w:t>:</w:t>
      </w:r>
      <w:r w:rsidR="00CD2B74" w:rsidRPr="00D24112">
        <w:rPr>
          <w:b/>
        </w:rPr>
        <w:t>PLAINTIFF</w:t>
      </w:r>
      <w:proofErr w:type="gramEnd"/>
    </w:p>
    <w:p w:rsidR="00445BA5" w:rsidRPr="00D24112" w:rsidRDefault="00445BA5" w:rsidP="00D24112">
      <w:pPr>
        <w:spacing w:line="360" w:lineRule="auto"/>
        <w:jc w:val="both"/>
        <w:rPr>
          <w:b/>
        </w:rPr>
      </w:pPr>
      <w:r w:rsidRPr="00D24112">
        <w:rPr>
          <w:b/>
        </w:rPr>
        <w:t>VERSUS</w:t>
      </w:r>
    </w:p>
    <w:p w:rsidR="00445BA5" w:rsidRPr="00D24112" w:rsidRDefault="00445BA5" w:rsidP="00D24112">
      <w:pPr>
        <w:spacing w:line="360" w:lineRule="auto"/>
        <w:jc w:val="both"/>
        <w:rPr>
          <w:b/>
        </w:rPr>
      </w:pPr>
      <w:r w:rsidRPr="00D24112">
        <w:rPr>
          <w:b/>
        </w:rPr>
        <w:t xml:space="preserve">AFRICAN TRADE INVESTMENTS </w:t>
      </w:r>
    </w:p>
    <w:p w:rsidR="00445BA5" w:rsidRPr="00D24112" w:rsidRDefault="00445BA5" w:rsidP="00D24112">
      <w:pPr>
        <w:spacing w:line="360" w:lineRule="auto"/>
        <w:jc w:val="both"/>
        <w:rPr>
          <w:b/>
        </w:rPr>
      </w:pPr>
      <w:r w:rsidRPr="00D24112">
        <w:rPr>
          <w:b/>
        </w:rPr>
        <w:t>FUND LTD &amp; ANOTHER</w:t>
      </w:r>
      <w:proofErr w:type="gramStart"/>
      <w:r w:rsidR="00CB3566" w:rsidRPr="00D24112">
        <w:rPr>
          <w:b/>
        </w:rPr>
        <w:t>:::::::::::::::::::::::::::::::::::::::::::::</w:t>
      </w:r>
      <w:r w:rsidR="00E727ED" w:rsidRPr="00D24112">
        <w:rPr>
          <w:b/>
        </w:rPr>
        <w:t>:::::::::::::</w:t>
      </w:r>
      <w:proofErr w:type="gramEnd"/>
      <w:r w:rsidRPr="00D24112">
        <w:rPr>
          <w:b/>
        </w:rPr>
        <w:t xml:space="preserve"> </w:t>
      </w:r>
      <w:r w:rsidR="00CD2B74" w:rsidRPr="00D24112">
        <w:rPr>
          <w:b/>
        </w:rPr>
        <w:t>DEFENDANT</w:t>
      </w:r>
      <w:r w:rsidRPr="00D24112">
        <w:rPr>
          <w:b/>
        </w:rPr>
        <w:t>S</w:t>
      </w:r>
    </w:p>
    <w:p w:rsidR="00006917" w:rsidRPr="00D24112" w:rsidRDefault="00006917" w:rsidP="00D24112">
      <w:pPr>
        <w:spacing w:line="360" w:lineRule="auto"/>
        <w:jc w:val="both"/>
        <w:rPr>
          <w:b/>
        </w:rPr>
      </w:pPr>
    </w:p>
    <w:p w:rsidR="00006917" w:rsidRPr="00D24112" w:rsidRDefault="00006917" w:rsidP="00D24112">
      <w:pPr>
        <w:spacing w:line="360" w:lineRule="auto"/>
        <w:jc w:val="both"/>
        <w:rPr>
          <w:b/>
          <w:u w:val="single"/>
        </w:rPr>
      </w:pPr>
      <w:r w:rsidRPr="00D24112">
        <w:rPr>
          <w:b/>
          <w:u w:val="single"/>
        </w:rPr>
        <w:t>BEFORE THE HON. MR. JUSTICE HENRY PETER ADONYO</w:t>
      </w:r>
      <w:r w:rsidR="00E727ED" w:rsidRPr="00D24112">
        <w:rPr>
          <w:b/>
          <w:u w:val="single"/>
        </w:rPr>
        <w:t>:</w:t>
      </w:r>
    </w:p>
    <w:p w:rsidR="00445BA5" w:rsidRPr="00D24112" w:rsidRDefault="00445BA5" w:rsidP="00D24112">
      <w:pPr>
        <w:pStyle w:val="ListParagraph"/>
        <w:spacing w:line="360" w:lineRule="auto"/>
        <w:ind w:left="405"/>
        <w:jc w:val="both"/>
        <w:rPr>
          <w:b/>
        </w:rPr>
      </w:pPr>
    </w:p>
    <w:p w:rsidR="0065432D" w:rsidRPr="00D24112" w:rsidRDefault="00006917" w:rsidP="00D24112">
      <w:pPr>
        <w:spacing w:line="360" w:lineRule="auto"/>
        <w:jc w:val="both"/>
        <w:rPr>
          <w:b/>
          <w:u w:val="single"/>
        </w:rPr>
      </w:pPr>
      <w:r w:rsidRPr="00D24112">
        <w:rPr>
          <w:b/>
          <w:u w:val="single"/>
        </w:rPr>
        <w:t>JUDGMENT</w:t>
      </w:r>
      <w:r w:rsidR="00E727ED" w:rsidRPr="00D24112">
        <w:rPr>
          <w:b/>
          <w:u w:val="single"/>
        </w:rPr>
        <w:t>:</w:t>
      </w:r>
    </w:p>
    <w:p w:rsidR="00445BA5" w:rsidRPr="00D24112" w:rsidRDefault="00006917" w:rsidP="00D24112">
      <w:pPr>
        <w:pStyle w:val="ListParagraph"/>
        <w:numPr>
          <w:ilvl w:val="0"/>
          <w:numId w:val="5"/>
        </w:numPr>
        <w:spacing w:line="360" w:lineRule="auto"/>
        <w:jc w:val="both"/>
        <w:rPr>
          <w:b/>
          <w:u w:val="single"/>
        </w:rPr>
      </w:pPr>
      <w:r w:rsidRPr="00D24112">
        <w:rPr>
          <w:b/>
          <w:u w:val="single"/>
        </w:rPr>
        <w:t>Facts:</w:t>
      </w:r>
    </w:p>
    <w:p w:rsidR="00445BA5" w:rsidRPr="00D24112" w:rsidRDefault="00445BA5" w:rsidP="00D24112">
      <w:pPr>
        <w:spacing w:line="360" w:lineRule="auto"/>
        <w:jc w:val="both"/>
        <w:rPr>
          <w:b/>
          <w:u w:val="single"/>
        </w:rPr>
      </w:pPr>
    </w:p>
    <w:p w:rsidR="00F051A8" w:rsidRPr="00D24112" w:rsidRDefault="00006143" w:rsidP="00D24112">
      <w:pPr>
        <w:spacing w:line="360" w:lineRule="auto"/>
        <w:jc w:val="both"/>
      </w:pPr>
      <w:r w:rsidRPr="00D24112">
        <w:t xml:space="preserve">The </w:t>
      </w:r>
      <w:r w:rsidR="003543E5" w:rsidRPr="00D24112">
        <w:t xml:space="preserve">original suit </w:t>
      </w:r>
      <w:r w:rsidR="0028235F" w:rsidRPr="00D24112">
        <w:t>brought by the</w:t>
      </w:r>
      <w:r w:rsidR="008F0230" w:rsidRPr="00D24112">
        <w:t xml:space="preserve"> </w:t>
      </w:r>
      <w:r w:rsidRPr="00D24112">
        <w:t>P</w:t>
      </w:r>
      <w:r w:rsidR="00B220F9" w:rsidRPr="00D24112">
        <w:t>laintiff</w:t>
      </w:r>
      <w:r w:rsidR="008F0230" w:rsidRPr="00D24112">
        <w:t>s</w:t>
      </w:r>
      <w:r w:rsidR="00B220F9" w:rsidRPr="00D24112">
        <w:t xml:space="preserve"> </w:t>
      </w:r>
      <w:r w:rsidR="003543E5" w:rsidRPr="00D24112">
        <w:t xml:space="preserve">called </w:t>
      </w:r>
      <w:r w:rsidR="00B220F9" w:rsidRPr="00D24112">
        <w:t xml:space="preserve">Cloth Link (U) Ltd </w:t>
      </w:r>
      <w:r w:rsidR="008F0230" w:rsidRPr="00D24112">
        <w:t>and a one Juliet Nassuna</w:t>
      </w:r>
      <w:r w:rsidR="0028235F" w:rsidRPr="00D24112">
        <w:t xml:space="preserve"> </w:t>
      </w:r>
      <w:r w:rsidR="003543E5" w:rsidRPr="00D24112">
        <w:t xml:space="preserve">was against </w:t>
      </w:r>
      <w:r w:rsidRPr="00D24112">
        <w:t>African T</w:t>
      </w:r>
      <w:r w:rsidR="00B220F9" w:rsidRPr="00D24112">
        <w:t>rade and Investment Fund Ltd</w:t>
      </w:r>
      <w:r w:rsidR="008F0230" w:rsidRPr="00D24112">
        <w:t xml:space="preserve">, Dr. Emurugu Musonge Moses and a one Joy Jemba. It was </w:t>
      </w:r>
      <w:r w:rsidR="00B220F9" w:rsidRPr="00D24112">
        <w:t xml:space="preserve">for the recovery of Uganda </w:t>
      </w:r>
      <w:r w:rsidRPr="00D24112">
        <w:t>Shillings</w:t>
      </w:r>
      <w:r w:rsidR="008F0230" w:rsidRPr="00D24112">
        <w:t xml:space="preserve"> </w:t>
      </w:r>
      <w:r w:rsidR="0028235F" w:rsidRPr="00D24112">
        <w:t>Ninety</w:t>
      </w:r>
      <w:r w:rsidR="008F0230" w:rsidRPr="00D24112">
        <w:t xml:space="preserve"> </w:t>
      </w:r>
      <w:r w:rsidR="0028235F" w:rsidRPr="00D24112">
        <w:t>Eight M</w:t>
      </w:r>
      <w:r w:rsidR="008F0230" w:rsidRPr="00D24112">
        <w:t xml:space="preserve">illion Four Hundred Thirty Only </w:t>
      </w:r>
      <w:r w:rsidR="0028235F" w:rsidRPr="00D24112">
        <w:t xml:space="preserve">(Ug. Shs </w:t>
      </w:r>
      <w:r w:rsidR="008F0230" w:rsidRPr="00D24112">
        <w:t>98, 430,000/=</w:t>
      </w:r>
      <w:r w:rsidR="0028235F" w:rsidRPr="00D24112">
        <w:t xml:space="preserve">), general damages, punitive damages, interest at court rate until payment in </w:t>
      </w:r>
      <w:r w:rsidR="00B70C16" w:rsidRPr="00D24112">
        <w:t xml:space="preserve">full. </w:t>
      </w:r>
      <w:r w:rsidR="00456A19" w:rsidRPr="00D24112">
        <w:t xml:space="preserve">Later on the plaint was amended </w:t>
      </w:r>
      <w:r w:rsidR="00497E9D" w:rsidRPr="00D24112">
        <w:t>with</w:t>
      </w:r>
      <w:r w:rsidR="00456A19" w:rsidRPr="00D24112">
        <w:t xml:space="preserve"> only Cloth Link (U0 Ltd remain</w:t>
      </w:r>
      <w:r w:rsidR="00497E9D" w:rsidRPr="00D24112">
        <w:t>ing as the</w:t>
      </w:r>
      <w:r w:rsidR="00456A19" w:rsidRPr="00D24112">
        <w:t xml:space="preserve"> plaintiff with a claim against African Trade and Investment Fund Ltd </w:t>
      </w:r>
      <w:r w:rsidR="00497E9D" w:rsidRPr="00D24112">
        <w:t>and Dr</w:t>
      </w:r>
      <w:r w:rsidR="00456A19" w:rsidRPr="00D24112">
        <w:t xml:space="preserve">. Emurugu Musonge Moses </w:t>
      </w:r>
      <w:r w:rsidR="00497E9D" w:rsidRPr="00D24112">
        <w:t xml:space="preserve">with a claim </w:t>
      </w:r>
      <w:r w:rsidR="00456A19" w:rsidRPr="00D24112">
        <w:t xml:space="preserve">for the sum of  </w:t>
      </w:r>
      <w:r w:rsidR="0028235F" w:rsidRPr="00D24112">
        <w:t xml:space="preserve"> </w:t>
      </w:r>
      <w:r w:rsidR="00456A19" w:rsidRPr="00D24112">
        <w:t xml:space="preserve">Uganda Shillings </w:t>
      </w:r>
      <w:r w:rsidRPr="00D24112">
        <w:t xml:space="preserve">Seventy Million One Hundred seventy five Only (Ug. Shs. </w:t>
      </w:r>
      <w:r w:rsidR="00B220F9" w:rsidRPr="00D24112">
        <w:t>70,175,000/=</w:t>
      </w:r>
      <w:r w:rsidRPr="00D24112">
        <w:t>)</w:t>
      </w:r>
      <w:r w:rsidR="00B220F9" w:rsidRPr="00D24112">
        <w:t xml:space="preserve"> </w:t>
      </w:r>
      <w:r w:rsidR="00456A19" w:rsidRPr="00D24112">
        <w:t>plus</w:t>
      </w:r>
      <w:r w:rsidR="003543E5" w:rsidRPr="00D24112">
        <w:t xml:space="preserve"> United</w:t>
      </w:r>
      <w:r w:rsidRPr="00D24112">
        <w:t xml:space="preserve"> States </w:t>
      </w:r>
      <w:r w:rsidR="00B220F9" w:rsidRPr="00D24112">
        <w:t>D</w:t>
      </w:r>
      <w:r w:rsidRPr="00D24112">
        <w:t>ollars Two Thousand Five Hundred Only (US$</w:t>
      </w:r>
      <w:r w:rsidR="00B220F9" w:rsidRPr="00D24112">
        <w:t>2</w:t>
      </w:r>
      <w:r w:rsidR="00497E9D" w:rsidRPr="00D24112">
        <w:t>,</w:t>
      </w:r>
      <w:r w:rsidR="00B220F9" w:rsidRPr="00D24112">
        <w:t>500</w:t>
      </w:r>
      <w:r w:rsidRPr="00D24112">
        <w:t>)</w:t>
      </w:r>
      <w:r w:rsidR="00B220F9" w:rsidRPr="00D24112">
        <w:t xml:space="preserve"> being money had and </w:t>
      </w:r>
      <w:r w:rsidR="00F051A8" w:rsidRPr="00D24112">
        <w:t>received by the D</w:t>
      </w:r>
      <w:r w:rsidR="00B220F9" w:rsidRPr="00D24112">
        <w:t xml:space="preserve">efendant </w:t>
      </w:r>
      <w:r w:rsidR="00F051A8" w:rsidRPr="00D24112">
        <w:t>f</w:t>
      </w:r>
      <w:r w:rsidR="00B220F9" w:rsidRPr="00D24112">
        <w:t>or processing a loan</w:t>
      </w:r>
      <w:r w:rsidR="007000FE" w:rsidRPr="00D24112">
        <w:t xml:space="preserve">, </w:t>
      </w:r>
      <w:r w:rsidR="00B220F9" w:rsidRPr="00D24112">
        <w:t>general damages</w:t>
      </w:r>
      <w:r w:rsidR="003543E5" w:rsidRPr="00D24112">
        <w:t>, interests</w:t>
      </w:r>
      <w:r w:rsidR="00B220F9" w:rsidRPr="00D24112">
        <w:t xml:space="preserve"> at commercial rates until payment in full and the costs of this suit. </w:t>
      </w:r>
    </w:p>
    <w:p w:rsidR="004E329B" w:rsidRPr="00D24112" w:rsidRDefault="005C4560" w:rsidP="00D24112">
      <w:pPr>
        <w:spacing w:line="360" w:lineRule="auto"/>
        <w:jc w:val="both"/>
      </w:pPr>
      <w:r w:rsidRPr="00D24112">
        <w:t xml:space="preserve">The </w:t>
      </w:r>
      <w:r w:rsidR="00497E9D" w:rsidRPr="00D24112">
        <w:t xml:space="preserve">background of the suit is that the </w:t>
      </w:r>
      <w:r w:rsidRPr="00D24112">
        <w:t xml:space="preserve">Plaintiff applied for a project loan of </w:t>
      </w:r>
      <w:r w:rsidR="001E1398" w:rsidRPr="00D24112">
        <w:t>United States Dollars Eight Hundred Thousand Dollars (US$ 800,000</w:t>
      </w:r>
      <w:r w:rsidRPr="00D24112">
        <w:t xml:space="preserve">) </w:t>
      </w:r>
      <w:r w:rsidR="00497E9D" w:rsidRPr="00D24112">
        <w:t xml:space="preserve">to enhance its business </w:t>
      </w:r>
      <w:r w:rsidRPr="00D24112">
        <w:t>from the 1</w:t>
      </w:r>
      <w:r w:rsidRPr="00D24112">
        <w:rPr>
          <w:vertAlign w:val="superscript"/>
        </w:rPr>
        <w:t>st</w:t>
      </w:r>
      <w:r w:rsidRPr="00D24112">
        <w:t xml:space="preserve"> Defendant </w:t>
      </w:r>
      <w:r w:rsidR="00D54E4A" w:rsidRPr="00D24112">
        <w:t>Company</w:t>
      </w:r>
      <w:r w:rsidR="00497E9D" w:rsidRPr="00D24112">
        <w:t xml:space="preserve"> which had presented itself as a loan provider</w:t>
      </w:r>
      <w:r w:rsidRPr="00D24112">
        <w:t xml:space="preserve">. </w:t>
      </w:r>
      <w:r w:rsidR="00D54E4A" w:rsidRPr="00D24112">
        <w:t xml:space="preserve">To consummate the process </w:t>
      </w:r>
      <w:r w:rsidRPr="00D24112">
        <w:t>the Plaintiff and the 1</w:t>
      </w:r>
      <w:r w:rsidRPr="00D24112">
        <w:rPr>
          <w:vertAlign w:val="superscript"/>
        </w:rPr>
        <w:t>st</w:t>
      </w:r>
      <w:r w:rsidRPr="00D24112">
        <w:t xml:space="preserve"> Defendant </w:t>
      </w:r>
      <w:r w:rsidR="00D54E4A" w:rsidRPr="00D24112">
        <w:t>on 14</w:t>
      </w:r>
      <w:r w:rsidR="00D54E4A" w:rsidRPr="00D24112">
        <w:rPr>
          <w:vertAlign w:val="superscript"/>
        </w:rPr>
        <w:t>th</w:t>
      </w:r>
      <w:r w:rsidR="00D54E4A" w:rsidRPr="00D24112">
        <w:t xml:space="preserve"> day of February 2009 </w:t>
      </w:r>
      <w:r w:rsidRPr="00D24112">
        <w:t xml:space="preserve">signed an </w:t>
      </w:r>
      <w:r w:rsidRPr="00D24112">
        <w:rPr>
          <w:b/>
        </w:rPr>
        <w:t>Indicative Term Sheet</w:t>
      </w:r>
      <w:r w:rsidRPr="00D24112">
        <w:t xml:space="preserve"> </w:t>
      </w:r>
      <w:r w:rsidR="00D54E4A" w:rsidRPr="00D24112">
        <w:t xml:space="preserve">for the provision of </w:t>
      </w:r>
      <w:r w:rsidR="001226E0" w:rsidRPr="00D24112">
        <w:t xml:space="preserve">loan. At the same time </w:t>
      </w:r>
      <w:r w:rsidR="00D54E4A" w:rsidRPr="00D24112">
        <w:t>t</w:t>
      </w:r>
      <w:r w:rsidRPr="00D24112">
        <w:t xml:space="preserve">he Plaintiff </w:t>
      </w:r>
      <w:r w:rsidR="001226E0" w:rsidRPr="00D24112">
        <w:t>paid</w:t>
      </w:r>
      <w:r w:rsidR="00D54E4A" w:rsidRPr="00D24112">
        <w:t xml:space="preserve"> to</w:t>
      </w:r>
      <w:r w:rsidRPr="00D24112">
        <w:t xml:space="preserve"> the 1</w:t>
      </w:r>
      <w:r w:rsidRPr="00D24112">
        <w:rPr>
          <w:vertAlign w:val="superscript"/>
        </w:rPr>
        <w:t>st</w:t>
      </w:r>
      <w:r w:rsidRPr="00D24112">
        <w:t xml:space="preserve"> Defendant </w:t>
      </w:r>
      <w:r w:rsidR="001226E0" w:rsidRPr="00D24112">
        <w:t>United States D</w:t>
      </w:r>
      <w:r w:rsidR="001E1398" w:rsidRPr="00D24112">
        <w:t xml:space="preserve">ollars </w:t>
      </w:r>
      <w:r w:rsidR="001E1398" w:rsidRPr="00D24112">
        <w:lastRenderedPageBreak/>
        <w:t xml:space="preserve">Two Thousand Five Hundred </w:t>
      </w:r>
      <w:r w:rsidR="00D54E4A" w:rsidRPr="00D24112">
        <w:t xml:space="preserve">Only </w:t>
      </w:r>
      <w:r w:rsidR="001E1398" w:rsidRPr="00D24112">
        <w:t>(US$ 2</w:t>
      </w:r>
      <w:r w:rsidR="00D54E4A" w:rsidRPr="00D24112">
        <w:t>,</w:t>
      </w:r>
      <w:r w:rsidR="001E1398" w:rsidRPr="00D24112">
        <w:t>500</w:t>
      </w:r>
      <w:r w:rsidRPr="00D24112">
        <w:t xml:space="preserve">) as project appraisal fees. </w:t>
      </w:r>
      <w:r w:rsidR="006C183E" w:rsidRPr="00D24112">
        <w:t>All these actions were in fulfillment of a</w:t>
      </w:r>
      <w:r w:rsidR="00041857" w:rsidRPr="00D24112">
        <w:t>n earlier</w:t>
      </w:r>
      <w:r w:rsidR="006C183E" w:rsidRPr="00D24112">
        <w:t xml:space="preserve"> resolution passed </w:t>
      </w:r>
      <w:r w:rsidR="00B220F9" w:rsidRPr="00D24112">
        <w:t>on the 2</w:t>
      </w:r>
      <w:r w:rsidR="00B220F9" w:rsidRPr="00D24112">
        <w:rPr>
          <w:vertAlign w:val="superscript"/>
        </w:rPr>
        <w:t>nd</w:t>
      </w:r>
      <w:r w:rsidR="00B220F9" w:rsidRPr="00D24112">
        <w:t xml:space="preserve"> day of April 2008 </w:t>
      </w:r>
      <w:r w:rsidR="006C183E" w:rsidRPr="00D24112">
        <w:t xml:space="preserve">by </w:t>
      </w:r>
      <w:r w:rsidR="003543E5" w:rsidRPr="00D24112">
        <w:t>the Plaintiff</w:t>
      </w:r>
      <w:r w:rsidR="006C183E" w:rsidRPr="00D24112">
        <w:t xml:space="preserve"> </w:t>
      </w:r>
      <w:r w:rsidR="00041857" w:rsidRPr="00D24112">
        <w:t>which was done to enable it</w:t>
      </w:r>
      <w:r w:rsidR="004E329B" w:rsidRPr="00D24112">
        <w:t xml:space="preserve"> to</w:t>
      </w:r>
      <w:r w:rsidR="00B220F9" w:rsidRPr="00D24112">
        <w:t xml:space="preserve"> acquire a loan </w:t>
      </w:r>
      <w:r w:rsidR="00041857" w:rsidRPr="00D24112">
        <w:t xml:space="preserve">from the First Defendant </w:t>
      </w:r>
      <w:r w:rsidR="00B220F9" w:rsidRPr="00D24112">
        <w:t xml:space="preserve">to </w:t>
      </w:r>
      <w:r w:rsidR="00041857" w:rsidRPr="00D24112">
        <w:t>enhance</w:t>
      </w:r>
      <w:r w:rsidR="00B220F9" w:rsidRPr="00D24112">
        <w:t xml:space="preserve"> its </w:t>
      </w:r>
      <w:r w:rsidR="006C183E" w:rsidRPr="00D24112">
        <w:t>business</w:t>
      </w:r>
      <w:r w:rsidR="004E329B" w:rsidRPr="00D24112">
        <w:t>.</w:t>
      </w:r>
    </w:p>
    <w:p w:rsidR="00C567BF" w:rsidRPr="00D24112" w:rsidRDefault="00041857" w:rsidP="00D24112">
      <w:pPr>
        <w:spacing w:line="360" w:lineRule="auto"/>
        <w:jc w:val="both"/>
      </w:pPr>
      <w:r w:rsidRPr="00D24112">
        <w:t>The</w:t>
      </w:r>
      <w:r w:rsidR="00B220F9" w:rsidRPr="00D24112">
        <w:t xml:space="preserve"> sum of </w:t>
      </w:r>
      <w:r w:rsidR="00EF3503" w:rsidRPr="00D24112">
        <w:t xml:space="preserve">United States Dollars Two Thousand Five Hundred </w:t>
      </w:r>
      <w:r w:rsidR="009046EB" w:rsidRPr="00D24112">
        <w:t>Only</w:t>
      </w:r>
      <w:r w:rsidR="00EF3503" w:rsidRPr="00D24112">
        <w:t xml:space="preserve"> </w:t>
      </w:r>
      <w:r w:rsidR="00B220F9" w:rsidRPr="00D24112">
        <w:t>(</w:t>
      </w:r>
      <w:r w:rsidR="00BF775F" w:rsidRPr="00D24112">
        <w:t>US$</w:t>
      </w:r>
      <w:r w:rsidR="00EF3503" w:rsidRPr="00D24112">
        <w:t xml:space="preserve"> 2</w:t>
      </w:r>
      <w:r w:rsidR="009046EB" w:rsidRPr="00D24112">
        <w:t>,</w:t>
      </w:r>
      <w:r w:rsidR="00EF3503" w:rsidRPr="00D24112">
        <w:t>500</w:t>
      </w:r>
      <w:r w:rsidR="00B220F9" w:rsidRPr="00D24112">
        <w:t xml:space="preserve">) </w:t>
      </w:r>
      <w:r w:rsidR="009046EB" w:rsidRPr="00D24112">
        <w:t>being a</w:t>
      </w:r>
      <w:r w:rsidR="00EF3503" w:rsidRPr="00D24112">
        <w:t xml:space="preserve"> loan appraisal</w:t>
      </w:r>
      <w:r w:rsidR="00B220F9" w:rsidRPr="00D24112">
        <w:t xml:space="preserve"> processing fees</w:t>
      </w:r>
      <w:r w:rsidR="00EF3503" w:rsidRPr="00D24112">
        <w:t xml:space="preserve"> </w:t>
      </w:r>
      <w:r w:rsidR="00642414" w:rsidRPr="00D24112">
        <w:t>was paid to the Second Defendant</w:t>
      </w:r>
      <w:r w:rsidR="007D115B" w:rsidRPr="00D24112">
        <w:t xml:space="preserve"> </w:t>
      </w:r>
      <w:r w:rsidR="009046EB" w:rsidRPr="00D24112">
        <w:t>who was owner</w:t>
      </w:r>
      <w:r w:rsidR="007D115B" w:rsidRPr="00D24112">
        <w:t xml:space="preserve"> and director of the First Defendant</w:t>
      </w:r>
      <w:r w:rsidR="00642414" w:rsidRPr="00D24112">
        <w:t xml:space="preserve">. </w:t>
      </w:r>
      <w:r w:rsidR="0021557B" w:rsidRPr="00D24112">
        <w:t>The Second D</w:t>
      </w:r>
      <w:r w:rsidR="008626C3" w:rsidRPr="00D24112">
        <w:t xml:space="preserve">efendant </w:t>
      </w:r>
      <w:r w:rsidR="0021557B" w:rsidRPr="00D24112">
        <w:t xml:space="preserve">further </w:t>
      </w:r>
      <w:r w:rsidR="008626C3" w:rsidRPr="00D24112">
        <w:t xml:space="preserve">received </w:t>
      </w:r>
      <w:r w:rsidR="00642414" w:rsidRPr="00D24112">
        <w:t>Uganda Shillings Seventy Million One Hundred Seventy Five Thousand Only (Ug. Shs 70,175,000/</w:t>
      </w:r>
      <w:r w:rsidR="0021557B" w:rsidRPr="00D24112">
        <w:t>=)</w:t>
      </w:r>
      <w:r w:rsidR="00642414" w:rsidRPr="00D24112">
        <w:t xml:space="preserve"> </w:t>
      </w:r>
      <w:r w:rsidR="0021557B" w:rsidRPr="00D24112">
        <w:t xml:space="preserve">from the Plaintiff </w:t>
      </w:r>
      <w:r w:rsidR="009046EB" w:rsidRPr="00D24112">
        <w:t xml:space="preserve">as </w:t>
      </w:r>
      <w:r w:rsidR="00C567BF" w:rsidRPr="00D24112">
        <w:t xml:space="preserve">additional </w:t>
      </w:r>
      <w:r w:rsidR="009046EB" w:rsidRPr="00D24112">
        <w:t>loan</w:t>
      </w:r>
      <w:r w:rsidR="00B220F9" w:rsidRPr="00D24112">
        <w:t xml:space="preserve"> processing </w:t>
      </w:r>
      <w:r w:rsidR="009046EB" w:rsidRPr="00D24112">
        <w:t>fees</w:t>
      </w:r>
      <w:r w:rsidR="00C567BF" w:rsidRPr="00D24112">
        <w:t>, a fact which was disputed by the defendants.</w:t>
      </w:r>
    </w:p>
    <w:p w:rsidR="002C3BBB" w:rsidRPr="00D24112" w:rsidRDefault="00C567BF" w:rsidP="00D24112">
      <w:pPr>
        <w:spacing w:line="360" w:lineRule="auto"/>
        <w:jc w:val="both"/>
      </w:pPr>
      <w:r w:rsidRPr="00D24112">
        <w:t>u</w:t>
      </w:r>
      <w:r w:rsidR="0021557B" w:rsidRPr="00D24112">
        <w:t xml:space="preserve">pon </w:t>
      </w:r>
      <w:r w:rsidRPr="00D24112">
        <w:t xml:space="preserve">the fulfillment of all these </w:t>
      </w:r>
      <w:r w:rsidR="0021557B" w:rsidRPr="00D24112">
        <w:t xml:space="preserve">requirements, </w:t>
      </w:r>
      <w:r w:rsidR="00AF00C1" w:rsidRPr="00D24112">
        <w:t>the Second</w:t>
      </w:r>
      <w:r w:rsidR="002D5E4D" w:rsidRPr="00D24112">
        <w:t xml:space="preserve"> </w:t>
      </w:r>
      <w:r w:rsidR="00B220F9" w:rsidRPr="00D24112">
        <w:t>Defendant w</w:t>
      </w:r>
      <w:r w:rsidR="002D5E4D" w:rsidRPr="00D24112">
        <w:t>as to</w:t>
      </w:r>
      <w:r w:rsidR="00B220F9" w:rsidRPr="00D24112">
        <w:t xml:space="preserve"> provide an express offer </w:t>
      </w:r>
      <w:r w:rsidR="00AF00C1" w:rsidRPr="00D24112">
        <w:t>letter for</w:t>
      </w:r>
      <w:r w:rsidR="002D5E4D" w:rsidRPr="00D24112">
        <w:t xml:space="preserve"> the loan to the Plaintiff but did not do so </w:t>
      </w:r>
      <w:r w:rsidR="0021557B" w:rsidRPr="00D24112">
        <w:t xml:space="preserve">though he </w:t>
      </w:r>
      <w:r w:rsidR="002D5E4D" w:rsidRPr="00D24112">
        <w:t>w</w:t>
      </w:r>
      <w:r w:rsidR="0021557B" w:rsidRPr="00D24112">
        <w:t>as continuously</w:t>
      </w:r>
      <w:r w:rsidR="002D5E4D" w:rsidRPr="00D24112">
        <w:t xml:space="preserve"> </w:t>
      </w:r>
      <w:r w:rsidRPr="00D24112">
        <w:t>reminded continuously to do so with his</w:t>
      </w:r>
      <w:r w:rsidR="0021557B" w:rsidRPr="00D24112">
        <w:t xml:space="preserve"> response to th</w:t>
      </w:r>
      <w:r w:rsidR="002D5E4D" w:rsidRPr="00D24112">
        <w:t xml:space="preserve">e </w:t>
      </w:r>
      <w:r w:rsidR="00B220F9" w:rsidRPr="00D24112">
        <w:t xml:space="preserve">plaintiff </w:t>
      </w:r>
      <w:r w:rsidRPr="00D24112">
        <w:t xml:space="preserve">being that </w:t>
      </w:r>
      <w:r w:rsidR="00B220F9" w:rsidRPr="00D24112">
        <w:t xml:space="preserve">the </w:t>
      </w:r>
      <w:r w:rsidRPr="00D24112">
        <w:t xml:space="preserve">already signed </w:t>
      </w:r>
      <w:r w:rsidR="00B220F9" w:rsidRPr="00D24112">
        <w:t xml:space="preserve">Term Sheet amounted to an offer letter and therefore </w:t>
      </w:r>
      <w:r w:rsidRPr="00D24112">
        <w:t xml:space="preserve">there was </w:t>
      </w:r>
      <w:r w:rsidR="00AF00C1" w:rsidRPr="00D24112">
        <w:t xml:space="preserve">no </w:t>
      </w:r>
      <w:r w:rsidRPr="00D24112">
        <w:t>need for other</w:t>
      </w:r>
      <w:r w:rsidR="002C3BBB" w:rsidRPr="00D24112">
        <w:t xml:space="preserve"> documents.</w:t>
      </w:r>
    </w:p>
    <w:p w:rsidR="00B220F9" w:rsidRPr="00D24112" w:rsidRDefault="002C3BBB" w:rsidP="00D24112">
      <w:pPr>
        <w:spacing w:line="360" w:lineRule="auto"/>
        <w:jc w:val="both"/>
      </w:pPr>
      <w:r w:rsidRPr="00D24112">
        <w:t>T</w:t>
      </w:r>
      <w:r w:rsidR="00AF00C1" w:rsidRPr="00D24112">
        <w:t xml:space="preserve">he Second </w:t>
      </w:r>
      <w:r w:rsidR="00B220F9" w:rsidRPr="00D24112">
        <w:t xml:space="preserve">Defendant </w:t>
      </w:r>
      <w:r w:rsidRPr="00D24112">
        <w:t xml:space="preserve">did not </w:t>
      </w:r>
      <w:r w:rsidR="00B220F9" w:rsidRPr="00D24112">
        <w:t xml:space="preserve">also </w:t>
      </w:r>
      <w:r w:rsidRPr="00D24112">
        <w:t xml:space="preserve">provide </w:t>
      </w:r>
      <w:r w:rsidR="00AF00C1" w:rsidRPr="00D24112">
        <w:t>the Plaintiff</w:t>
      </w:r>
      <w:r w:rsidR="00B220F9" w:rsidRPr="00D24112">
        <w:t xml:space="preserve"> rec</w:t>
      </w:r>
      <w:r w:rsidR="00AF00C1" w:rsidRPr="00D24112">
        <w:t xml:space="preserve">eipts </w:t>
      </w:r>
      <w:r w:rsidRPr="00D24112">
        <w:t>acknowledging the</w:t>
      </w:r>
      <w:r w:rsidR="00AF00C1" w:rsidRPr="00D24112">
        <w:t xml:space="preserve"> money had and received</w:t>
      </w:r>
      <w:r w:rsidRPr="00D24112">
        <w:t xml:space="preserve"> for processing the loan</w:t>
      </w:r>
      <w:r w:rsidR="00AF00C1" w:rsidRPr="00D24112">
        <w:t>.</w:t>
      </w:r>
    </w:p>
    <w:p w:rsidR="00B220F9" w:rsidRPr="00D24112" w:rsidRDefault="005C4560" w:rsidP="00D24112">
      <w:pPr>
        <w:spacing w:line="360" w:lineRule="auto"/>
        <w:jc w:val="both"/>
      </w:pPr>
      <w:r w:rsidRPr="00D24112">
        <w:t xml:space="preserve">The </w:t>
      </w:r>
      <w:r w:rsidR="002C3BBB" w:rsidRPr="00D24112">
        <w:t xml:space="preserve">Plaintiff never received </w:t>
      </w:r>
      <w:r w:rsidR="007A0E1D" w:rsidRPr="00D24112">
        <w:t>the</w:t>
      </w:r>
      <w:r w:rsidR="002C3BBB" w:rsidRPr="00D24112">
        <w:t xml:space="preserve"> loan it had applied </w:t>
      </w:r>
      <w:r w:rsidR="007A0E1D" w:rsidRPr="00D24112">
        <w:t xml:space="preserve">and thus was </w:t>
      </w:r>
      <w:proofErr w:type="gramStart"/>
      <w:r w:rsidR="007A0E1D" w:rsidRPr="00D24112">
        <w:t xml:space="preserve">aggrieved </w:t>
      </w:r>
      <w:r w:rsidR="00AF00C1" w:rsidRPr="00D24112">
        <w:t xml:space="preserve"> by</w:t>
      </w:r>
      <w:proofErr w:type="gramEnd"/>
      <w:r w:rsidR="00AF00C1" w:rsidRPr="00D24112">
        <w:t xml:space="preserve"> the action </w:t>
      </w:r>
      <w:r w:rsidR="00E72F89" w:rsidRPr="00D24112">
        <w:t>o</w:t>
      </w:r>
      <w:r w:rsidR="00AF00C1" w:rsidRPr="00D24112">
        <w:t>f the defendant</w:t>
      </w:r>
      <w:r w:rsidR="007A0E1D" w:rsidRPr="00D24112">
        <w:t>s and so it decided to sue</w:t>
      </w:r>
      <w:r w:rsidR="00AF00C1" w:rsidRPr="00D24112">
        <w:t xml:space="preserve"> th</w:t>
      </w:r>
      <w:r w:rsidR="007A0E1D" w:rsidRPr="00D24112">
        <w:t xml:space="preserve">e defendants </w:t>
      </w:r>
      <w:r w:rsidR="00AF00C1" w:rsidRPr="00D24112">
        <w:t>jointly</w:t>
      </w:r>
      <w:r w:rsidR="007A0E1D" w:rsidRPr="00D24112">
        <w:t xml:space="preserve"> and severally. As a matter of procedure, when the defendants were </w:t>
      </w:r>
      <w:r w:rsidR="0031696D" w:rsidRPr="00D24112">
        <w:t xml:space="preserve">served with court process </w:t>
      </w:r>
      <w:r w:rsidR="007A0E1D" w:rsidRPr="00D24112">
        <w:t xml:space="preserve">only the First Defendant </w:t>
      </w:r>
      <w:r w:rsidR="0031696D" w:rsidRPr="00D24112">
        <w:t>filed</w:t>
      </w:r>
      <w:r w:rsidR="00B220F9" w:rsidRPr="00D24112">
        <w:t xml:space="preserve"> </w:t>
      </w:r>
      <w:r w:rsidR="007A0E1D" w:rsidRPr="00D24112">
        <w:t xml:space="preserve">its </w:t>
      </w:r>
      <w:r w:rsidR="00B220F9" w:rsidRPr="00D24112">
        <w:t>def</w:t>
      </w:r>
      <w:r w:rsidR="0031696D" w:rsidRPr="00D24112">
        <w:t>ence within the stipulated time</w:t>
      </w:r>
      <w:r w:rsidR="00774C5D" w:rsidRPr="00D24112">
        <w:t>. T</w:t>
      </w:r>
      <w:r w:rsidR="00B220F9" w:rsidRPr="00D24112">
        <w:t>he 2</w:t>
      </w:r>
      <w:r w:rsidR="00B220F9" w:rsidRPr="00D24112">
        <w:rPr>
          <w:vertAlign w:val="superscript"/>
        </w:rPr>
        <w:t xml:space="preserve">nd </w:t>
      </w:r>
      <w:r w:rsidR="00B220F9" w:rsidRPr="00D24112">
        <w:t>Defendant</w:t>
      </w:r>
      <w:r w:rsidR="0031696D" w:rsidRPr="00D24112">
        <w:t xml:space="preserve"> d</w:t>
      </w:r>
      <w:r w:rsidR="00774C5D" w:rsidRPr="00D24112">
        <w:t xml:space="preserve">id not do so and therefore </w:t>
      </w:r>
      <w:r w:rsidR="0031696D" w:rsidRPr="00D24112">
        <w:t>t</w:t>
      </w:r>
      <w:r w:rsidR="00B220F9" w:rsidRPr="00D24112">
        <w:t xml:space="preserve">he Plaintiff </w:t>
      </w:r>
      <w:r w:rsidR="0031696D" w:rsidRPr="00D24112">
        <w:t xml:space="preserve">subsequently </w:t>
      </w:r>
      <w:r w:rsidR="00B220F9" w:rsidRPr="00D24112">
        <w:t>appl</w:t>
      </w:r>
      <w:r w:rsidR="00774C5D" w:rsidRPr="00D24112">
        <w:t xml:space="preserve">ied and did receive from </w:t>
      </w:r>
      <w:r w:rsidR="00B220F9" w:rsidRPr="00D24112">
        <w:t xml:space="preserve">this Honorable Court </w:t>
      </w:r>
      <w:r w:rsidR="00774C5D" w:rsidRPr="00D24112">
        <w:t>a judgment</w:t>
      </w:r>
      <w:r w:rsidR="00B220F9" w:rsidRPr="00D24112">
        <w:t xml:space="preserve"> against </w:t>
      </w:r>
      <w:r w:rsidR="00774C5D" w:rsidRPr="00D24112">
        <w:t>him</w:t>
      </w:r>
      <w:r w:rsidR="00B220F9" w:rsidRPr="00D24112">
        <w:t xml:space="preserve"> </w:t>
      </w:r>
      <w:r w:rsidR="0031696D" w:rsidRPr="00D24112">
        <w:t>o</w:t>
      </w:r>
      <w:r w:rsidR="00B220F9" w:rsidRPr="00D24112">
        <w:t>n the 13</w:t>
      </w:r>
      <w:r w:rsidR="00B220F9" w:rsidRPr="00D24112">
        <w:rPr>
          <w:vertAlign w:val="superscript"/>
        </w:rPr>
        <w:t>th</w:t>
      </w:r>
      <w:r w:rsidRPr="00D24112">
        <w:t xml:space="preserve"> day of September </w:t>
      </w:r>
      <w:r w:rsidR="00774C5D" w:rsidRPr="00D24112">
        <w:t xml:space="preserve">2010 with the suit proceeding against the First Defendant </w:t>
      </w:r>
      <w:r w:rsidR="00436376" w:rsidRPr="00D24112">
        <w:t>and to formal</w:t>
      </w:r>
      <w:r w:rsidR="00B220F9" w:rsidRPr="00D24112">
        <w:t xml:space="preserve"> proof against the 2</w:t>
      </w:r>
      <w:r w:rsidR="00B220F9" w:rsidRPr="00D24112">
        <w:rPr>
          <w:vertAlign w:val="superscript"/>
        </w:rPr>
        <w:t xml:space="preserve">nd </w:t>
      </w:r>
      <w:r w:rsidR="00B220F9" w:rsidRPr="00D24112">
        <w:t>Defendant.</w:t>
      </w:r>
    </w:p>
    <w:p w:rsidR="00006917" w:rsidRPr="00D24112" w:rsidRDefault="00006917" w:rsidP="00D24112">
      <w:pPr>
        <w:pStyle w:val="ListParagraph"/>
        <w:numPr>
          <w:ilvl w:val="0"/>
          <w:numId w:val="5"/>
        </w:numPr>
        <w:spacing w:line="360" w:lineRule="auto"/>
        <w:jc w:val="both"/>
        <w:rPr>
          <w:b/>
          <w:u w:val="single"/>
        </w:rPr>
      </w:pPr>
      <w:r w:rsidRPr="00D24112">
        <w:rPr>
          <w:b/>
          <w:u w:val="single"/>
        </w:rPr>
        <w:t>Issues:</w:t>
      </w:r>
    </w:p>
    <w:p w:rsidR="00CF3F50" w:rsidRPr="00D24112" w:rsidRDefault="0087043D" w:rsidP="00D24112">
      <w:pPr>
        <w:spacing w:line="360" w:lineRule="auto"/>
        <w:jc w:val="both"/>
      </w:pPr>
      <w:r w:rsidRPr="00D24112">
        <w:t>On the 19</w:t>
      </w:r>
      <w:r w:rsidRPr="00D24112">
        <w:rPr>
          <w:vertAlign w:val="superscript"/>
        </w:rPr>
        <w:t>th</w:t>
      </w:r>
      <w:r w:rsidRPr="00D24112">
        <w:t xml:space="preserve"> day of December, 2014</w:t>
      </w:r>
      <w:r w:rsidR="00B078DB" w:rsidRPr="00D24112">
        <w:t>, a joint trial bundle dated the 2</w:t>
      </w:r>
      <w:r w:rsidR="00B078DB" w:rsidRPr="00D24112">
        <w:rPr>
          <w:vertAlign w:val="superscript"/>
        </w:rPr>
        <w:t>nd</w:t>
      </w:r>
      <w:r w:rsidR="00B078DB" w:rsidRPr="00D24112">
        <w:t xml:space="preserve"> of </w:t>
      </w:r>
      <w:r w:rsidR="00CF3F50" w:rsidRPr="00D24112">
        <w:t>April,</w:t>
      </w:r>
      <w:r w:rsidR="00B078DB" w:rsidRPr="00D24112">
        <w:t xml:space="preserve"> 2013 was adopted with amendments </w:t>
      </w:r>
      <w:r w:rsidR="00CF3F50" w:rsidRPr="00D24112">
        <w:t xml:space="preserve">and in it were contained </w:t>
      </w:r>
      <w:r w:rsidR="00B078DB" w:rsidRPr="00D24112">
        <w:t>the agreed facts</w:t>
      </w:r>
      <w:r w:rsidR="00CF3F50" w:rsidRPr="00D24112">
        <w:t xml:space="preserve"> and</w:t>
      </w:r>
      <w:r w:rsidR="00B078DB" w:rsidRPr="00D24112">
        <w:t xml:space="preserve"> the disagreed facts</w:t>
      </w:r>
      <w:r w:rsidR="00CF3F50" w:rsidRPr="00D24112">
        <w:t>.</w:t>
      </w:r>
      <w:r w:rsidR="00B078DB" w:rsidRPr="00D24112">
        <w:t xml:space="preserve"> </w:t>
      </w:r>
    </w:p>
    <w:p w:rsidR="00CF3F50" w:rsidRPr="00D24112" w:rsidRDefault="00CF3F50" w:rsidP="00D24112">
      <w:pPr>
        <w:spacing w:line="360" w:lineRule="auto"/>
        <w:jc w:val="both"/>
      </w:pPr>
      <w:r w:rsidRPr="00D24112">
        <w:t xml:space="preserve">The </w:t>
      </w:r>
      <w:r w:rsidR="00E104E0" w:rsidRPr="00D24112">
        <w:t xml:space="preserve">issues </w:t>
      </w:r>
      <w:r w:rsidRPr="00D24112">
        <w:t xml:space="preserve">framed for resolution of the dispute between the parties </w:t>
      </w:r>
      <w:r w:rsidR="00E104E0" w:rsidRPr="00D24112">
        <w:t xml:space="preserve">in this </w:t>
      </w:r>
      <w:r w:rsidRPr="00D24112">
        <w:t>suit as below.</w:t>
      </w:r>
    </w:p>
    <w:p w:rsidR="00A86CEE" w:rsidRPr="00D24112" w:rsidRDefault="00B078DB" w:rsidP="00D24112">
      <w:pPr>
        <w:pStyle w:val="ListParagraph"/>
        <w:numPr>
          <w:ilvl w:val="0"/>
          <w:numId w:val="10"/>
        </w:numPr>
        <w:spacing w:line="360" w:lineRule="auto"/>
        <w:jc w:val="both"/>
      </w:pPr>
      <w:r w:rsidRPr="00D24112">
        <w:t xml:space="preserve"> </w:t>
      </w:r>
      <w:r w:rsidR="003C6CC5" w:rsidRPr="00D24112">
        <w:t xml:space="preserve"> </w:t>
      </w:r>
      <w:r w:rsidR="00A86CEE" w:rsidRPr="00D24112">
        <w:t xml:space="preserve">Whether the parties breached the terms specified in the </w:t>
      </w:r>
      <w:r w:rsidR="004F088D" w:rsidRPr="00D24112">
        <w:t xml:space="preserve">Indicative Term Sheet </w:t>
      </w:r>
      <w:r w:rsidR="00A86CEE" w:rsidRPr="00D24112">
        <w:t>for the proposed AT bank loan</w:t>
      </w:r>
      <w:r w:rsidR="004F088D" w:rsidRPr="00D24112">
        <w:t>.</w:t>
      </w:r>
    </w:p>
    <w:p w:rsidR="00A86CEE" w:rsidRPr="00D24112" w:rsidRDefault="00A86CEE" w:rsidP="00D24112">
      <w:pPr>
        <w:pStyle w:val="ListParagraph"/>
        <w:numPr>
          <w:ilvl w:val="0"/>
          <w:numId w:val="10"/>
        </w:numPr>
        <w:spacing w:line="360" w:lineRule="auto"/>
        <w:jc w:val="both"/>
      </w:pPr>
      <w:r w:rsidRPr="00D24112">
        <w:t>Whether the actions of the 2</w:t>
      </w:r>
      <w:r w:rsidRPr="00D24112">
        <w:rPr>
          <w:vertAlign w:val="superscript"/>
        </w:rPr>
        <w:t>nd</w:t>
      </w:r>
      <w:r w:rsidR="0087043D" w:rsidRPr="00D24112">
        <w:rPr>
          <w:vertAlign w:val="superscript"/>
        </w:rPr>
        <w:t xml:space="preserve"> </w:t>
      </w:r>
      <w:r w:rsidR="00CD2B74" w:rsidRPr="00D24112">
        <w:t>Defendant</w:t>
      </w:r>
      <w:r w:rsidRPr="00D24112">
        <w:t xml:space="preserve"> are binding on the 1</w:t>
      </w:r>
      <w:r w:rsidRPr="00D24112">
        <w:rPr>
          <w:vertAlign w:val="superscript"/>
        </w:rPr>
        <w:t>st</w:t>
      </w:r>
      <w:r w:rsidR="0087043D" w:rsidRPr="00D24112">
        <w:rPr>
          <w:vertAlign w:val="superscript"/>
        </w:rPr>
        <w:t xml:space="preserve"> </w:t>
      </w:r>
      <w:r w:rsidR="00CD2B74" w:rsidRPr="00D24112">
        <w:t>Defendant</w:t>
      </w:r>
      <w:r w:rsidR="0087043D" w:rsidRPr="00D24112">
        <w:t>.</w:t>
      </w:r>
    </w:p>
    <w:p w:rsidR="00A86CEE" w:rsidRPr="00D24112" w:rsidRDefault="00A86CEE" w:rsidP="00D24112">
      <w:pPr>
        <w:pStyle w:val="ListParagraph"/>
        <w:numPr>
          <w:ilvl w:val="0"/>
          <w:numId w:val="10"/>
        </w:numPr>
        <w:spacing w:line="360" w:lineRule="auto"/>
        <w:jc w:val="both"/>
      </w:pPr>
      <w:r w:rsidRPr="00D24112">
        <w:t xml:space="preserve">Whether the </w:t>
      </w:r>
      <w:r w:rsidR="00CD2B74" w:rsidRPr="00D24112">
        <w:t>Plaintiff</w:t>
      </w:r>
      <w:r w:rsidRPr="00D24112">
        <w:t xml:space="preserve"> is entitled to any remed</w:t>
      </w:r>
      <w:r w:rsidR="0087043D" w:rsidRPr="00D24112">
        <w:t>ies.</w:t>
      </w:r>
    </w:p>
    <w:p w:rsidR="00CF3F50" w:rsidRPr="00D24112" w:rsidRDefault="00CF3F50" w:rsidP="00D24112">
      <w:pPr>
        <w:pStyle w:val="ListParagraph"/>
        <w:numPr>
          <w:ilvl w:val="0"/>
          <w:numId w:val="5"/>
        </w:numPr>
        <w:spacing w:line="360" w:lineRule="auto"/>
        <w:jc w:val="both"/>
        <w:rPr>
          <w:b/>
          <w:u w:val="single"/>
        </w:rPr>
      </w:pPr>
      <w:r w:rsidRPr="00D24112">
        <w:rPr>
          <w:b/>
          <w:u w:val="single"/>
        </w:rPr>
        <w:t xml:space="preserve"> Evidence:</w:t>
      </w:r>
    </w:p>
    <w:p w:rsidR="00692E0F" w:rsidRPr="00D24112" w:rsidRDefault="00E72F89" w:rsidP="00D24112">
      <w:pPr>
        <w:spacing w:line="360" w:lineRule="auto"/>
        <w:jc w:val="both"/>
      </w:pPr>
      <w:r w:rsidRPr="00D24112">
        <w:lastRenderedPageBreak/>
        <w:t>T</w:t>
      </w:r>
      <w:r w:rsidR="007D30FC" w:rsidRPr="00D24112">
        <w:t xml:space="preserve">he </w:t>
      </w:r>
      <w:r w:rsidR="00CD2B74" w:rsidRPr="00D24112">
        <w:t>Plaintiff</w:t>
      </w:r>
      <w:r w:rsidR="00A86CEE" w:rsidRPr="00D24112">
        <w:t xml:space="preserve"> produc</w:t>
      </w:r>
      <w:r w:rsidR="00830FD5" w:rsidRPr="00D24112">
        <w:t>ed three</w:t>
      </w:r>
      <w:r w:rsidR="00A86CEE" w:rsidRPr="00D24112">
        <w:t xml:space="preserve"> witnesses </w:t>
      </w:r>
      <w:r w:rsidR="00CF3F50" w:rsidRPr="00D24112">
        <w:t>to</w:t>
      </w:r>
      <w:r w:rsidR="00E104E0" w:rsidRPr="00D24112">
        <w:t xml:space="preserve"> support of its c</w:t>
      </w:r>
      <w:r w:rsidR="00CF3F50" w:rsidRPr="00D24112">
        <w:t xml:space="preserve">ase </w:t>
      </w:r>
      <w:r w:rsidRPr="00D24112">
        <w:t>namely</w:t>
      </w:r>
      <w:r w:rsidR="00FD030B" w:rsidRPr="00D24112">
        <w:t xml:space="preserve"> Dr. Deo Betungura (PW1), </w:t>
      </w:r>
      <w:r w:rsidR="00A86CEE" w:rsidRPr="00D24112">
        <w:t>Mrs. Joy Jemba (PW2</w:t>
      </w:r>
      <w:r w:rsidRPr="00D24112">
        <w:t>)</w:t>
      </w:r>
      <w:r w:rsidR="007D30FC" w:rsidRPr="00D24112">
        <w:t xml:space="preserve"> </w:t>
      </w:r>
      <w:r w:rsidR="00FD030B" w:rsidRPr="00D24112">
        <w:t>and Mr. Charles Muhwezi (PW3).</w:t>
      </w:r>
      <w:r w:rsidR="00B078DB" w:rsidRPr="00D24112">
        <w:t xml:space="preserve"> </w:t>
      </w:r>
      <w:r w:rsidR="00FD030B" w:rsidRPr="00D24112">
        <w:t>The</w:t>
      </w:r>
      <w:r w:rsidR="007D30FC" w:rsidRPr="00D24112">
        <w:t xml:space="preserve"> </w:t>
      </w:r>
      <w:r w:rsidR="00B078DB" w:rsidRPr="00D24112">
        <w:t>First</w:t>
      </w:r>
      <w:r w:rsidRPr="00D24112">
        <w:t xml:space="preserve"> Defendant </w:t>
      </w:r>
      <w:r w:rsidR="00E104E0" w:rsidRPr="00D24112">
        <w:t xml:space="preserve">adduced the evidence </w:t>
      </w:r>
      <w:r w:rsidR="00692E0F" w:rsidRPr="00D24112">
        <w:t>of one</w:t>
      </w:r>
      <w:r w:rsidRPr="00D24112">
        <w:t xml:space="preserve"> witness </w:t>
      </w:r>
      <w:r w:rsidR="005E3F5F" w:rsidRPr="00D24112">
        <w:t>a</w:t>
      </w:r>
      <w:r w:rsidR="00E104E0" w:rsidRPr="00D24112">
        <w:t xml:space="preserve"> </w:t>
      </w:r>
      <w:r w:rsidRPr="00D24112">
        <w:t>Mr. Oscar Mugume</w:t>
      </w:r>
      <w:r w:rsidR="007D30FC" w:rsidRPr="00D24112">
        <w:t xml:space="preserve"> </w:t>
      </w:r>
      <w:r w:rsidR="00FD030B" w:rsidRPr="00D24112">
        <w:t>(DW1).</w:t>
      </w:r>
      <w:r w:rsidR="00B078DB" w:rsidRPr="00D24112">
        <w:t xml:space="preserve"> </w:t>
      </w:r>
      <w:r w:rsidR="005E3F5F" w:rsidRPr="00D24112">
        <w:t xml:space="preserve">Both parties </w:t>
      </w:r>
      <w:proofErr w:type="gramStart"/>
      <w:r w:rsidR="005E3F5F" w:rsidRPr="00D24112">
        <w:t xml:space="preserve">adduced </w:t>
      </w:r>
      <w:r w:rsidR="00FD030B" w:rsidRPr="00D24112">
        <w:t xml:space="preserve"> </w:t>
      </w:r>
      <w:r w:rsidR="005E3F5F" w:rsidRPr="00D24112">
        <w:t>documents</w:t>
      </w:r>
      <w:proofErr w:type="gramEnd"/>
      <w:r w:rsidR="005E3F5F" w:rsidRPr="00D24112">
        <w:t xml:space="preserve"> and these</w:t>
      </w:r>
      <w:r w:rsidR="00B078DB" w:rsidRPr="00D24112">
        <w:t xml:space="preserve"> </w:t>
      </w:r>
      <w:r w:rsidR="00FD030B" w:rsidRPr="00D24112">
        <w:t>are on record.</w:t>
      </w:r>
      <w:r w:rsidR="00E104E0" w:rsidRPr="00D24112">
        <w:t xml:space="preserve"> </w:t>
      </w:r>
    </w:p>
    <w:p w:rsidR="00006917" w:rsidRPr="00D24112" w:rsidRDefault="00006917" w:rsidP="00D24112">
      <w:pPr>
        <w:pStyle w:val="ListParagraph"/>
        <w:numPr>
          <w:ilvl w:val="0"/>
          <w:numId w:val="5"/>
        </w:numPr>
        <w:spacing w:line="360" w:lineRule="auto"/>
        <w:jc w:val="both"/>
        <w:rPr>
          <w:b/>
          <w:u w:val="single"/>
        </w:rPr>
      </w:pPr>
      <w:r w:rsidRPr="00D24112">
        <w:rPr>
          <w:b/>
          <w:u w:val="single"/>
        </w:rPr>
        <w:t>Whether the parties breached the terms specified in the indicative term sheet for the proposed AT Bank loan:</w:t>
      </w:r>
    </w:p>
    <w:p w:rsidR="00F4031D" w:rsidRPr="00D24112" w:rsidRDefault="009D16BE" w:rsidP="00D24112">
      <w:pPr>
        <w:spacing w:line="360" w:lineRule="auto"/>
        <w:jc w:val="both"/>
      </w:pPr>
      <w:r w:rsidRPr="00D24112">
        <w:t xml:space="preserve">This </w:t>
      </w:r>
      <w:r w:rsidR="00DC1191" w:rsidRPr="00D24112">
        <w:t>issue</w:t>
      </w:r>
      <w:r w:rsidRPr="00D24112">
        <w:t xml:space="preserve"> forms the </w:t>
      </w:r>
      <w:r w:rsidR="00DC1191" w:rsidRPr="00D24112">
        <w:t>crux</w:t>
      </w:r>
      <w:r w:rsidRPr="00D24112">
        <w:t xml:space="preserve"> of dispute between the parties. </w:t>
      </w:r>
      <w:r w:rsidR="00DC1191" w:rsidRPr="00D24112">
        <w:t xml:space="preserve">It is the contention of the </w:t>
      </w:r>
      <w:r w:rsidRPr="00D24112">
        <w:t>Plaintiff that it app</w:t>
      </w:r>
      <w:r w:rsidR="00DC1191" w:rsidRPr="00D24112">
        <w:t>lied for a loan from the First D</w:t>
      </w:r>
      <w:r w:rsidRPr="00D24112">
        <w:t>efendant to support its business</w:t>
      </w:r>
      <w:r w:rsidR="00DC1191" w:rsidRPr="00D24112">
        <w:t xml:space="preserve"> through the Second Defendant who processed all the documents and even received all the funds and even assisted the Plaintiff prepare proper audited books of accounts services for which the First defendant was handsomely paid. The </w:t>
      </w:r>
      <w:r w:rsidR="0014033E" w:rsidRPr="00D24112">
        <w:t>defendant on the other hand, especially the First Defendant, contends that</w:t>
      </w:r>
      <w:r w:rsidRPr="00D24112">
        <w:t xml:space="preserve"> </w:t>
      </w:r>
      <w:r w:rsidR="00DC1191" w:rsidRPr="00D24112">
        <w:t>they were</w:t>
      </w:r>
      <w:r w:rsidRPr="00D24112">
        <w:t xml:space="preserve"> merely facilitat</w:t>
      </w:r>
      <w:r w:rsidR="0014033E" w:rsidRPr="00D24112">
        <w:t xml:space="preserve">ors whose major role was to assist the Plaintiff </w:t>
      </w:r>
      <w:r w:rsidRPr="00D24112">
        <w:t>acqui</w:t>
      </w:r>
      <w:r w:rsidR="0014033E" w:rsidRPr="00D24112">
        <w:t xml:space="preserve">re </w:t>
      </w:r>
      <w:r w:rsidRPr="00D24112">
        <w:t xml:space="preserve">a loan from an entity known as </w:t>
      </w:r>
      <w:r w:rsidR="00DC1191" w:rsidRPr="00D24112">
        <w:t xml:space="preserve">ATI Bank. </w:t>
      </w:r>
      <w:r w:rsidR="0014033E" w:rsidRPr="00D24112">
        <w:t xml:space="preserve">In proof of its position, </w:t>
      </w:r>
      <w:r w:rsidR="007C7EE9" w:rsidRPr="00D24112">
        <w:t>the plaintiff through its witness</w:t>
      </w:r>
      <w:r w:rsidR="0014033E" w:rsidRPr="00D24112">
        <w:t xml:space="preserve">, a one </w:t>
      </w:r>
      <w:r w:rsidR="007C7EE9" w:rsidRPr="00D24112">
        <w:t>Dr. Deo Betungura (PW1</w:t>
      </w:r>
      <w:r w:rsidR="0014033E" w:rsidRPr="00D24112">
        <w:t>)</w:t>
      </w:r>
      <w:r w:rsidR="00A86CEE" w:rsidRPr="00D24112">
        <w:t xml:space="preserve"> </w:t>
      </w:r>
      <w:r w:rsidR="0014033E" w:rsidRPr="00D24112">
        <w:t>tol</w:t>
      </w:r>
      <w:r w:rsidR="007C7EE9" w:rsidRPr="00D24112">
        <w:t>d court that it</w:t>
      </w:r>
      <w:r w:rsidR="00A86CEE" w:rsidRPr="00D24112">
        <w:t xml:space="preserve"> applied for a loan facility from the </w:t>
      </w:r>
      <w:r w:rsidR="007C7EE9" w:rsidRPr="00D24112">
        <w:t xml:space="preserve">First </w:t>
      </w:r>
      <w:r w:rsidR="00CD2B74" w:rsidRPr="00D24112">
        <w:t>Defendant</w:t>
      </w:r>
      <w:r w:rsidR="00A86CEE" w:rsidRPr="00D24112">
        <w:t xml:space="preserve"> company </w:t>
      </w:r>
      <w:r w:rsidR="0014033E" w:rsidRPr="00D24112">
        <w:t xml:space="preserve">way back </w:t>
      </w:r>
      <w:r w:rsidR="00A86CEE" w:rsidRPr="00D24112">
        <w:t>in 2008</w:t>
      </w:r>
      <w:r w:rsidR="007C7EE9" w:rsidRPr="00D24112">
        <w:t xml:space="preserve"> </w:t>
      </w:r>
      <w:r w:rsidR="0014033E" w:rsidRPr="00D24112">
        <w:t xml:space="preserve">by </w:t>
      </w:r>
      <w:r w:rsidR="00A86CEE" w:rsidRPr="00D24112">
        <w:t xml:space="preserve">directly dealing </w:t>
      </w:r>
      <w:r w:rsidR="00B2622E" w:rsidRPr="00D24112">
        <w:t xml:space="preserve">at all times </w:t>
      </w:r>
      <w:r w:rsidR="00A86CEE" w:rsidRPr="00D24112">
        <w:t xml:space="preserve">with the </w:t>
      </w:r>
      <w:r w:rsidR="007C7EE9" w:rsidRPr="00D24112">
        <w:t xml:space="preserve">Second </w:t>
      </w:r>
      <w:r w:rsidR="00CD2B74" w:rsidRPr="00D24112">
        <w:t>Defendant</w:t>
      </w:r>
      <w:r w:rsidR="00A86CEE" w:rsidRPr="00D24112">
        <w:t xml:space="preserve"> </w:t>
      </w:r>
      <w:r w:rsidR="007C7EE9" w:rsidRPr="00D24112">
        <w:t xml:space="preserve">Dr. Emurugu Musonge Moses who </w:t>
      </w:r>
      <w:r w:rsidR="00B2622E" w:rsidRPr="00D24112">
        <w:t>acted and was</w:t>
      </w:r>
      <w:r w:rsidR="007C7EE9" w:rsidRPr="00D24112">
        <w:t xml:space="preserve"> the </w:t>
      </w:r>
      <w:r w:rsidR="00A86CEE" w:rsidRPr="00D24112">
        <w:t xml:space="preserve">Chief Executive Officer of the </w:t>
      </w:r>
      <w:r w:rsidR="00B2622E" w:rsidRPr="00D24112">
        <w:t xml:space="preserve">First </w:t>
      </w:r>
      <w:r w:rsidR="00CD2B74" w:rsidRPr="00D24112">
        <w:t>Defendant</w:t>
      </w:r>
      <w:r w:rsidR="00A86CEE" w:rsidRPr="00D24112">
        <w:t xml:space="preserve"> Company</w:t>
      </w:r>
      <w:r w:rsidR="0014033E" w:rsidRPr="00D24112">
        <w:t xml:space="preserve">. That this </w:t>
      </w:r>
      <w:r w:rsidR="00796174" w:rsidRPr="00D24112">
        <w:t xml:space="preserve">Musonge Moses even received </w:t>
      </w:r>
      <w:r w:rsidR="00B2622E" w:rsidRPr="00D24112">
        <w:t xml:space="preserve"> United States Dollars Eight Hundred Thousand Only (US$ 800,000</w:t>
      </w:r>
      <w:r w:rsidR="00A86CEE" w:rsidRPr="00D24112">
        <w:t>)</w:t>
      </w:r>
      <w:r w:rsidR="00796174" w:rsidRPr="00D24112">
        <w:rPr>
          <w:b/>
        </w:rPr>
        <w:t xml:space="preserve"> a</w:t>
      </w:r>
      <w:r w:rsidR="00796174" w:rsidRPr="00D24112">
        <w:t>s a loan processing fees</w:t>
      </w:r>
      <w:r w:rsidR="00796174" w:rsidRPr="00D24112">
        <w:rPr>
          <w:b/>
        </w:rPr>
        <w:t xml:space="preserve"> </w:t>
      </w:r>
      <w:r w:rsidR="00796174" w:rsidRPr="00D24112">
        <w:t xml:space="preserve">in addition to </w:t>
      </w:r>
      <w:r w:rsidR="00847B18" w:rsidRPr="00D24112">
        <w:t xml:space="preserve">Uganda Shillings Seventy Million One Hundred Seventy Five Thousand Only (Ug Shs 70,175,000/= ) </w:t>
      </w:r>
      <w:r w:rsidR="00796174" w:rsidRPr="00D24112">
        <w:t xml:space="preserve">with all the money received for and on behalf of the First Defendant but that all these efforts proved nil for </w:t>
      </w:r>
      <w:r w:rsidR="000122B8" w:rsidRPr="00D24112">
        <w:t xml:space="preserve">in the long run </w:t>
      </w:r>
      <w:r w:rsidR="00A86CEE" w:rsidRPr="00D24112">
        <w:t xml:space="preserve"> </w:t>
      </w:r>
      <w:r w:rsidR="00796174" w:rsidRPr="00D24112">
        <w:t xml:space="preserve">it  </w:t>
      </w:r>
      <w:r w:rsidR="00A86CEE" w:rsidRPr="00D24112">
        <w:t xml:space="preserve">did not get the loan </w:t>
      </w:r>
      <w:r w:rsidR="00796174" w:rsidRPr="00D24112">
        <w:t xml:space="preserve">sought </w:t>
      </w:r>
      <w:r w:rsidR="00125AF4" w:rsidRPr="00D24112">
        <w:t>in</w:t>
      </w:r>
      <w:r w:rsidR="00A86CEE" w:rsidRPr="00D24112">
        <w:t xml:space="preserve">spite </w:t>
      </w:r>
      <w:r w:rsidR="00125AF4" w:rsidRPr="00D24112">
        <w:t xml:space="preserve">of </w:t>
      </w:r>
      <w:r w:rsidR="00796174" w:rsidRPr="00D24112">
        <w:t xml:space="preserve">having met ball the criteria which included </w:t>
      </w:r>
      <w:r w:rsidR="00847B18" w:rsidRPr="00D24112">
        <w:t xml:space="preserve">supplying land collateral and proper audited books of accounts as well </w:t>
      </w:r>
      <w:r w:rsidR="00796174" w:rsidRPr="00D24112">
        <w:t>paying monies to the defendants.</w:t>
      </w:r>
      <w:r w:rsidR="00847B18" w:rsidRPr="00D24112">
        <w:t xml:space="preserve"> The Plaintiff produced </w:t>
      </w:r>
      <w:r w:rsidR="001A6284" w:rsidRPr="00D24112">
        <w:t xml:space="preserve">Exhibit P1 to show payment </w:t>
      </w:r>
      <w:r w:rsidR="00847B18" w:rsidRPr="00D24112">
        <w:t xml:space="preserve">the payment of </w:t>
      </w:r>
      <w:r w:rsidR="00906510" w:rsidRPr="00D24112">
        <w:t>United States Dollars Two Thousand Five Hundred Only (US$ 2,500)</w:t>
      </w:r>
      <w:r w:rsidR="00906510" w:rsidRPr="00D24112">
        <w:rPr>
          <w:b/>
        </w:rPr>
        <w:t xml:space="preserve"> </w:t>
      </w:r>
      <w:r w:rsidR="00906510" w:rsidRPr="00D24112">
        <w:t>to the First Defendant</w:t>
      </w:r>
      <w:r w:rsidR="00906510" w:rsidRPr="00D24112">
        <w:rPr>
          <w:b/>
        </w:rPr>
        <w:t xml:space="preserve">. </w:t>
      </w:r>
      <w:r w:rsidR="00906510" w:rsidRPr="00D24112">
        <w:t xml:space="preserve">This document is on the letterhead of </w:t>
      </w:r>
      <w:r w:rsidR="00DB0B1A" w:rsidRPr="00D24112">
        <w:t>Africa T</w:t>
      </w:r>
      <w:r w:rsidR="00413598" w:rsidRPr="00D24112">
        <w:t xml:space="preserve">rade Investment Bank which </w:t>
      </w:r>
      <w:r w:rsidR="00DB0B1A" w:rsidRPr="00D24112">
        <w:t>is a document of the First D</w:t>
      </w:r>
      <w:r w:rsidR="00413598" w:rsidRPr="00D24112">
        <w:t xml:space="preserve">efendant </w:t>
      </w:r>
      <w:r w:rsidR="00DB0B1A" w:rsidRPr="00D24112">
        <w:t xml:space="preserve">in which it </w:t>
      </w:r>
      <w:r w:rsidR="00413598" w:rsidRPr="00D24112">
        <w:t xml:space="preserve">acknowledges </w:t>
      </w:r>
      <w:r w:rsidR="00DB0B1A" w:rsidRPr="00D24112">
        <w:t>receipt of monies from the Plaintiff. This document was issued on the 7</w:t>
      </w:r>
      <w:r w:rsidR="00DB0B1A" w:rsidRPr="00D24112">
        <w:rPr>
          <w:vertAlign w:val="superscript"/>
        </w:rPr>
        <w:t>th</w:t>
      </w:r>
      <w:r w:rsidR="00DB0B1A" w:rsidRPr="00D24112">
        <w:t xml:space="preserve"> day of February 2009 p</w:t>
      </w:r>
      <w:r w:rsidR="004A5504" w:rsidRPr="00D24112">
        <w:t>rior to the First D</w:t>
      </w:r>
      <w:r w:rsidR="00DB0B1A" w:rsidRPr="00D24112">
        <w:t>efendant changing its names t</w:t>
      </w:r>
      <w:r w:rsidR="004A5504" w:rsidRPr="00D24112">
        <w:t>o African Trade and Investment B</w:t>
      </w:r>
      <w:r w:rsidR="00DB0B1A" w:rsidRPr="00D24112">
        <w:t xml:space="preserve">ank that it had received monies from the Plaintiff for processing a </w:t>
      </w:r>
      <w:r w:rsidR="004A5504" w:rsidRPr="00D24112">
        <w:t xml:space="preserve">loan facility </w:t>
      </w:r>
      <w:r w:rsidR="00DB0B1A" w:rsidRPr="00D24112">
        <w:t>worth United States Dollars Eight Hundred Thousand Only (US$ 800,000)</w:t>
      </w:r>
      <w:r w:rsidR="004A5504" w:rsidRPr="00D24112">
        <w:t xml:space="preserve"> a fact that</w:t>
      </w:r>
      <w:r w:rsidR="00DB0B1A" w:rsidRPr="00D24112">
        <w:t xml:space="preserve"> </w:t>
      </w:r>
      <w:r w:rsidR="004A5504" w:rsidRPr="00D24112">
        <w:t>is</w:t>
      </w:r>
      <w:r w:rsidR="00413598" w:rsidRPr="00D24112">
        <w:t xml:space="preserve"> proven by </w:t>
      </w:r>
      <w:r w:rsidR="00097B18" w:rsidRPr="00D24112">
        <w:t>a certificate of</w:t>
      </w:r>
      <w:r w:rsidR="004A5504" w:rsidRPr="00D24112">
        <w:t xml:space="preserve"> change of names issued by the R</w:t>
      </w:r>
      <w:r w:rsidR="00097B18" w:rsidRPr="00D24112">
        <w:t xml:space="preserve">egistrar of Companies </w:t>
      </w:r>
      <w:r w:rsidR="004A5504" w:rsidRPr="00D24112">
        <w:t>which is on record which shows</w:t>
      </w:r>
      <w:r w:rsidR="00097B18" w:rsidRPr="00D24112">
        <w:t xml:space="preserve"> change of names on the 4</w:t>
      </w:r>
      <w:r w:rsidR="00097B18" w:rsidRPr="00D24112">
        <w:rPr>
          <w:vertAlign w:val="superscript"/>
        </w:rPr>
        <w:t>th</w:t>
      </w:r>
      <w:r w:rsidR="00097B18" w:rsidRPr="00D24112">
        <w:t xml:space="preserve"> of March</w:t>
      </w:r>
      <w:r w:rsidR="004A5504" w:rsidRPr="00D24112">
        <w:t>, 2009</w:t>
      </w:r>
      <w:r w:rsidR="00097B18" w:rsidRPr="00D24112">
        <w:t>.</w:t>
      </w:r>
      <w:r w:rsidR="00906510" w:rsidRPr="00D24112">
        <w:t xml:space="preserve"> </w:t>
      </w:r>
      <w:r w:rsidR="00413598" w:rsidRPr="00D24112">
        <w:t>This piec</w:t>
      </w:r>
      <w:r w:rsidR="004A5504" w:rsidRPr="00D24112">
        <w:t xml:space="preserve">e of evidence speaks for itself </w:t>
      </w:r>
      <w:r w:rsidR="004A5504" w:rsidRPr="00D24112">
        <w:lastRenderedPageBreak/>
        <w:t>for i</w:t>
      </w:r>
      <w:r w:rsidR="00413598" w:rsidRPr="00D24112">
        <w:t xml:space="preserve">t does not indicate that it was issued </w:t>
      </w:r>
      <w:r w:rsidR="004A5504" w:rsidRPr="00D24112">
        <w:t xml:space="preserve">by the First defendant </w:t>
      </w:r>
      <w:r w:rsidR="00413598" w:rsidRPr="00D24112">
        <w:t>in a representative capacity</w:t>
      </w:r>
      <w:r w:rsidR="004A5504" w:rsidRPr="00D24112">
        <w:t>.</w:t>
      </w:r>
      <w:r w:rsidR="00413598" w:rsidRPr="00D24112">
        <w:t xml:space="preserve"> </w:t>
      </w:r>
      <w:r w:rsidR="004A5504" w:rsidRPr="00D24112">
        <w:t xml:space="preserve">It is also not rebutted thus this court would find that indeed the First defendant received the money in question. </w:t>
      </w:r>
    </w:p>
    <w:p w:rsidR="005E1449" w:rsidRPr="00D24112" w:rsidRDefault="004A5504" w:rsidP="00D24112">
      <w:pPr>
        <w:spacing w:line="360" w:lineRule="auto"/>
        <w:jc w:val="both"/>
      </w:pPr>
      <w:r w:rsidRPr="00D24112">
        <w:t xml:space="preserve">In regards to </w:t>
      </w:r>
      <w:r w:rsidR="001A6284" w:rsidRPr="00D24112">
        <w:t xml:space="preserve">regards to </w:t>
      </w:r>
      <w:r w:rsidR="00873B3B" w:rsidRPr="00D24112">
        <w:t>Uganda Shillings Seventy Million One Hundred Seventy Five Thousand Only (Ug Shs 70,175,000</w:t>
      </w:r>
      <w:r w:rsidR="00F4031D" w:rsidRPr="00D24112">
        <w:t xml:space="preserve">) </w:t>
      </w:r>
      <w:r w:rsidR="00873B3B" w:rsidRPr="00D24112">
        <w:t xml:space="preserve">the </w:t>
      </w:r>
      <w:r w:rsidR="00F4031D" w:rsidRPr="00D24112">
        <w:t>Plaintiff states that the</w:t>
      </w:r>
      <w:r w:rsidR="00873B3B" w:rsidRPr="00D24112">
        <w:t xml:space="preserve"> </w:t>
      </w:r>
      <w:r w:rsidR="00F4031D" w:rsidRPr="00D24112">
        <w:t xml:space="preserve">First Defendant’s representative </w:t>
      </w:r>
      <w:r w:rsidR="005E1449" w:rsidRPr="00D24112">
        <w:t xml:space="preserve">declined to issue a receipt </w:t>
      </w:r>
      <w:r w:rsidR="00F4031D" w:rsidRPr="00D24112">
        <w:t xml:space="preserve">in that respect though it confirms that indeed the Second Defendant received the same. The fact that Exhibit P1 was not </w:t>
      </w:r>
      <w:r w:rsidR="00295EC2" w:rsidRPr="00D24112">
        <w:t>disputed</w:t>
      </w:r>
      <w:r w:rsidR="00F4031D" w:rsidRPr="00D24112">
        <w:t xml:space="preserve"> in court as having been issued by the |</w:t>
      </w:r>
      <w:r w:rsidR="008C4F45" w:rsidRPr="00D24112">
        <w:t>First defendant and the fact that no contrary evidence was received to rebut that indeed monies were taken from the Plaintiff towards processing of the loan would make this court to believe that there is more of a likelihood of this money also having been received by the First defendant for the facts adduced show that this was an additional requirement for the processing of the loan.</w:t>
      </w:r>
      <w:r w:rsidR="00873B3B" w:rsidRPr="00D24112">
        <w:t xml:space="preserve"> </w:t>
      </w:r>
    </w:p>
    <w:p w:rsidR="00E53290" w:rsidRPr="00D24112" w:rsidRDefault="002F7174" w:rsidP="00D24112">
      <w:pPr>
        <w:spacing w:line="360" w:lineRule="auto"/>
        <w:jc w:val="both"/>
      </w:pPr>
      <w:r w:rsidRPr="00D24112">
        <w:t>As this amount together with a</w:t>
      </w:r>
      <w:r w:rsidR="0011315C" w:rsidRPr="00D24112">
        <w:t xml:space="preserve"> 2% commission </w:t>
      </w:r>
      <w:r w:rsidRPr="00D24112">
        <w:t>were all meant to enable the loan processing.  T</w:t>
      </w:r>
      <w:r w:rsidR="00E53290" w:rsidRPr="00D24112">
        <w:t xml:space="preserve">his </w:t>
      </w:r>
      <w:r w:rsidRPr="00D24112">
        <w:t xml:space="preserve">conclusion was </w:t>
      </w:r>
      <w:r w:rsidR="00E53290" w:rsidRPr="00D24112">
        <w:t xml:space="preserve">not in any way controverted by the </w:t>
      </w:r>
      <w:r w:rsidRPr="00D24112">
        <w:t>First</w:t>
      </w:r>
      <w:r w:rsidR="00AC1395" w:rsidRPr="00D24112">
        <w:rPr>
          <w:vertAlign w:val="superscript"/>
        </w:rPr>
        <w:t xml:space="preserve"> </w:t>
      </w:r>
      <w:r w:rsidR="00CD2B74" w:rsidRPr="00D24112">
        <w:t>Defendant</w:t>
      </w:r>
      <w:r w:rsidR="00E53290" w:rsidRPr="00D24112">
        <w:t xml:space="preserve"> </w:t>
      </w:r>
      <w:r w:rsidR="00466088" w:rsidRPr="00D24112">
        <w:t>during cross</w:t>
      </w:r>
      <w:r w:rsidR="00E53290" w:rsidRPr="00D24112">
        <w:t xml:space="preserve"> examination </w:t>
      </w:r>
      <w:r w:rsidRPr="00D24112">
        <w:t xml:space="preserve">of the witnesses of the Plaintiff especially Dr. Betungura (PW1) </w:t>
      </w:r>
      <w:r w:rsidR="00E53290" w:rsidRPr="00D24112">
        <w:t xml:space="preserve">and since </w:t>
      </w:r>
      <w:r w:rsidRPr="00D24112">
        <w:t xml:space="preserve">it </w:t>
      </w:r>
      <w:r w:rsidR="00E53290" w:rsidRPr="00D24112">
        <w:t>was on oath</w:t>
      </w:r>
      <w:r w:rsidR="00466088" w:rsidRPr="00D24112">
        <w:t xml:space="preserve"> </w:t>
      </w:r>
      <w:r w:rsidRPr="00D24112">
        <w:t xml:space="preserve">I would conclude that it was a </w:t>
      </w:r>
      <w:r w:rsidR="00466088" w:rsidRPr="00D24112">
        <w:t xml:space="preserve">truthful account of what took place which this </w:t>
      </w:r>
      <w:r w:rsidR="00E53290" w:rsidRPr="00D24112">
        <w:t>court finds admissible</w:t>
      </w:r>
      <w:r w:rsidR="00466088" w:rsidRPr="00D24112">
        <w:t>.</w:t>
      </w:r>
    </w:p>
    <w:p w:rsidR="00BE5D82" w:rsidRPr="00D24112" w:rsidRDefault="000C5F20" w:rsidP="00D24112">
      <w:pPr>
        <w:spacing w:line="360" w:lineRule="auto"/>
        <w:jc w:val="both"/>
      </w:pPr>
      <w:r w:rsidRPr="00D24112">
        <w:t>This fact is corroborated by the fact that b</w:t>
      </w:r>
      <w:r w:rsidR="00E53290" w:rsidRPr="00D24112">
        <w:t xml:space="preserve">efore the </w:t>
      </w:r>
      <w:r w:rsidRPr="00D24112">
        <w:t xml:space="preserve">First </w:t>
      </w:r>
      <w:r w:rsidR="00CD2B74" w:rsidRPr="00D24112">
        <w:t>Defendant</w:t>
      </w:r>
      <w:r w:rsidRPr="00D24112">
        <w:t xml:space="preserve"> could avail the loan previously requested by the </w:t>
      </w:r>
      <w:r w:rsidR="00295EC2" w:rsidRPr="00D24112">
        <w:t>Plaintiff the</w:t>
      </w:r>
      <w:r w:rsidR="00E53290" w:rsidRPr="00D24112">
        <w:t xml:space="preserve"> </w:t>
      </w:r>
      <w:r w:rsidRPr="00D24112">
        <w:t xml:space="preserve">Second </w:t>
      </w:r>
      <w:r w:rsidR="00CD2B74" w:rsidRPr="00D24112">
        <w:t>Defendant</w:t>
      </w:r>
      <w:r w:rsidR="00E53290" w:rsidRPr="00D24112">
        <w:t xml:space="preserve"> </w:t>
      </w:r>
      <w:r w:rsidRPr="00D24112">
        <w:t xml:space="preserve">proposed </w:t>
      </w:r>
      <w:r w:rsidR="00E53290" w:rsidRPr="00D24112">
        <w:t xml:space="preserve">to the </w:t>
      </w:r>
      <w:r w:rsidR="00286FF0" w:rsidRPr="00D24112">
        <w:t>Plaintiff that the First defendant could assist the Plaintiff secure</w:t>
      </w:r>
      <w:r w:rsidR="00E53290" w:rsidRPr="00D24112">
        <w:t xml:space="preserve"> an Interim loan of </w:t>
      </w:r>
      <w:r w:rsidR="00286FF0" w:rsidRPr="00D24112">
        <w:t>Uganda Shillings Two Hundred Million Only (</w:t>
      </w:r>
      <w:r w:rsidR="00286FF0" w:rsidRPr="00D24112">
        <w:rPr>
          <w:b/>
        </w:rPr>
        <w:t>Ug Shs</w:t>
      </w:r>
      <w:r w:rsidR="00E53290" w:rsidRPr="00D24112">
        <w:rPr>
          <w:b/>
        </w:rPr>
        <w:t xml:space="preserve"> 200, </w:t>
      </w:r>
      <w:proofErr w:type="gramStart"/>
      <w:r w:rsidR="00E53290" w:rsidRPr="00D24112">
        <w:rPr>
          <w:b/>
        </w:rPr>
        <w:t xml:space="preserve">000 </w:t>
      </w:r>
      <w:r w:rsidR="00286FF0" w:rsidRPr="00D24112">
        <w:rPr>
          <w:b/>
        </w:rPr>
        <w:t>)</w:t>
      </w:r>
      <w:proofErr w:type="gramEnd"/>
      <w:r w:rsidR="003C6CC5" w:rsidRPr="00D24112">
        <w:rPr>
          <w:b/>
        </w:rPr>
        <w:t xml:space="preserve"> </w:t>
      </w:r>
      <w:r w:rsidR="00E53290" w:rsidRPr="00D24112">
        <w:t xml:space="preserve">from Diamond Trust Bank to enable import </w:t>
      </w:r>
      <w:r w:rsidR="00286FF0" w:rsidRPr="00D24112">
        <w:t xml:space="preserve">some </w:t>
      </w:r>
      <w:r w:rsidR="00E53290" w:rsidRPr="00D24112">
        <w:t xml:space="preserve">goods </w:t>
      </w:r>
      <w:r w:rsidR="00286FF0" w:rsidRPr="00D24112">
        <w:t xml:space="preserve">from while awaiting </w:t>
      </w:r>
      <w:r w:rsidR="00E53290" w:rsidRPr="00D24112">
        <w:t xml:space="preserve">the main </w:t>
      </w:r>
      <w:r w:rsidR="005F5DF4" w:rsidRPr="00D24112">
        <w:t>loan</w:t>
      </w:r>
      <w:r w:rsidR="00E53290" w:rsidRPr="00D24112">
        <w:t xml:space="preserve"> from the </w:t>
      </w:r>
      <w:r w:rsidR="00286FF0" w:rsidRPr="00D24112">
        <w:t xml:space="preserve">First </w:t>
      </w:r>
      <w:r w:rsidR="00CD2B74" w:rsidRPr="00D24112">
        <w:t>Defendant</w:t>
      </w:r>
      <w:r w:rsidR="005F5DF4" w:rsidRPr="00D24112">
        <w:t>.</w:t>
      </w:r>
      <w:r w:rsidR="00286FF0" w:rsidRPr="00D24112">
        <w:t xml:space="preserve"> This process was agreed to and was started as confirmed by </w:t>
      </w:r>
      <w:r w:rsidR="00BE5D82" w:rsidRPr="00D24112">
        <w:t>both PW1 and Pw2.</w:t>
      </w:r>
    </w:p>
    <w:p w:rsidR="00006917" w:rsidRPr="00D24112" w:rsidRDefault="00BE5D82" w:rsidP="00D24112">
      <w:pPr>
        <w:spacing w:line="360" w:lineRule="auto"/>
        <w:jc w:val="both"/>
      </w:pPr>
      <w:r w:rsidRPr="00D24112">
        <w:t xml:space="preserve">Unfortunately the Plaintiff never also received this </w:t>
      </w:r>
      <w:r w:rsidR="00236F3B" w:rsidRPr="00D24112">
        <w:t xml:space="preserve">new </w:t>
      </w:r>
      <w:r w:rsidRPr="00D24112">
        <w:t xml:space="preserve">amount of money inspite incurring addition costs in </w:t>
      </w:r>
      <w:r w:rsidR="00236F3B" w:rsidRPr="00D24112">
        <w:t>terms</w:t>
      </w:r>
      <w:r w:rsidRPr="00D24112">
        <w:t xml:space="preserve"> of new audit fees and other costs to the </w:t>
      </w:r>
      <w:r w:rsidR="00236F3B" w:rsidRPr="00D24112">
        <w:t>First D</w:t>
      </w:r>
      <w:r w:rsidRPr="00D24112">
        <w:t>efendant</w:t>
      </w:r>
      <w:r w:rsidR="00236F3B" w:rsidRPr="00D24112">
        <w:t xml:space="preserve"> and to the shock of the Plaintiff </w:t>
      </w:r>
      <w:r w:rsidR="000D496A" w:rsidRPr="00D24112">
        <w:t>investigation</w:t>
      </w:r>
      <w:r w:rsidR="00236F3B" w:rsidRPr="00D24112">
        <w:t>s</w:t>
      </w:r>
      <w:r w:rsidR="000D496A" w:rsidRPr="00D24112">
        <w:t xml:space="preserve"> of the </w:t>
      </w:r>
      <w:r w:rsidR="00CD2B74" w:rsidRPr="00D24112">
        <w:t>Defendant</w:t>
      </w:r>
      <w:r w:rsidR="000D496A" w:rsidRPr="00D24112">
        <w:t xml:space="preserve">s </w:t>
      </w:r>
      <w:r w:rsidR="00236F3B" w:rsidRPr="00D24112">
        <w:t xml:space="preserve">through the auspices of Bank of Uganda soon </w:t>
      </w:r>
      <w:r w:rsidR="000D496A" w:rsidRPr="00D24112">
        <w:t>disc</w:t>
      </w:r>
      <w:r w:rsidR="00236F3B" w:rsidRPr="00D24112">
        <w:t xml:space="preserve">losed </w:t>
      </w:r>
      <w:r w:rsidR="000D496A" w:rsidRPr="00D24112">
        <w:t xml:space="preserve">that the </w:t>
      </w:r>
      <w:r w:rsidR="00236F3B" w:rsidRPr="00D24112">
        <w:t xml:space="preserve">First </w:t>
      </w:r>
      <w:r w:rsidR="00CD2B74" w:rsidRPr="00D24112">
        <w:t>Defendant</w:t>
      </w:r>
      <w:r w:rsidR="000D496A" w:rsidRPr="00D24112">
        <w:t xml:space="preserve"> was </w:t>
      </w:r>
      <w:r w:rsidR="00236F3B" w:rsidRPr="00D24112">
        <w:t xml:space="preserve">never </w:t>
      </w:r>
      <w:r w:rsidR="000D496A" w:rsidRPr="00D24112">
        <w:t xml:space="preserve">actually </w:t>
      </w:r>
      <w:r w:rsidR="00236F3B" w:rsidRPr="00D24112">
        <w:t xml:space="preserve">a </w:t>
      </w:r>
      <w:r w:rsidR="000D496A" w:rsidRPr="00D24112">
        <w:t>registered bank but a fund</w:t>
      </w:r>
      <w:r w:rsidR="00236F3B" w:rsidRPr="00D24112">
        <w:t xml:space="preserve"> which was not </w:t>
      </w:r>
      <w:r w:rsidR="000D496A" w:rsidRPr="00D24112">
        <w:t xml:space="preserve">mandated to operate </w:t>
      </w:r>
      <w:r w:rsidR="00C22696" w:rsidRPr="00D24112">
        <w:t xml:space="preserve">as </w:t>
      </w:r>
      <w:r w:rsidR="000D496A" w:rsidRPr="00D24112">
        <w:t>a bank</w:t>
      </w:r>
      <w:r w:rsidR="00EE24A7" w:rsidRPr="00D24112">
        <w:t xml:space="preserve"> yet </w:t>
      </w:r>
      <w:r w:rsidR="000D496A" w:rsidRPr="00D24112">
        <w:t>all the</w:t>
      </w:r>
      <w:r w:rsidR="00EE24A7" w:rsidRPr="00D24112">
        <w:t xml:space="preserve"> First Defendant’s </w:t>
      </w:r>
      <w:r w:rsidR="000D496A" w:rsidRPr="00D24112">
        <w:t xml:space="preserve">documents </w:t>
      </w:r>
      <w:r w:rsidR="00EE24A7" w:rsidRPr="00D24112">
        <w:t>included</w:t>
      </w:r>
      <w:r w:rsidR="000D496A" w:rsidRPr="00D24112">
        <w:t xml:space="preserve"> the word </w:t>
      </w:r>
      <w:r w:rsidR="00764A94" w:rsidRPr="00D24112">
        <w:t>“</w:t>
      </w:r>
      <w:r w:rsidR="000D496A" w:rsidRPr="00D24112">
        <w:t>Bank</w:t>
      </w:r>
      <w:r w:rsidR="00764A94" w:rsidRPr="00D24112">
        <w:t>”</w:t>
      </w:r>
      <w:r w:rsidR="000D496A" w:rsidRPr="00D24112">
        <w:t xml:space="preserve"> on </w:t>
      </w:r>
      <w:r w:rsidR="00764A94" w:rsidRPr="00D24112">
        <w:t>them a</w:t>
      </w:r>
      <w:r w:rsidR="00EE24A7" w:rsidRPr="00D24112">
        <w:t xml:space="preserve">s </w:t>
      </w:r>
      <w:r w:rsidR="00764A94" w:rsidRPr="00D24112">
        <w:t xml:space="preserve">seen from </w:t>
      </w:r>
      <w:r w:rsidR="00EE24A7" w:rsidRPr="00D24112">
        <w:t>the</w:t>
      </w:r>
      <w:r w:rsidR="00BB7C1B" w:rsidRPr="00D24112">
        <w:t xml:space="preserve"> headed papers of the </w:t>
      </w:r>
      <w:r w:rsidR="00EE24A7" w:rsidRPr="00D24112">
        <w:t xml:space="preserve">First </w:t>
      </w:r>
      <w:r w:rsidR="00CD2B74" w:rsidRPr="00D24112">
        <w:t>Defendant</w:t>
      </w:r>
      <w:r w:rsidR="00BB7C1B" w:rsidRPr="00D24112">
        <w:t xml:space="preserve"> </w:t>
      </w:r>
      <w:r w:rsidR="00EE24A7" w:rsidRPr="00D24112">
        <w:t xml:space="preserve">in addition to the Term Sheet which </w:t>
      </w:r>
      <w:r w:rsidR="00764A94" w:rsidRPr="00D24112">
        <w:t xml:space="preserve">had </w:t>
      </w:r>
      <w:r w:rsidR="00EE24A7" w:rsidRPr="00D24112">
        <w:t xml:space="preserve"> similar </w:t>
      </w:r>
      <w:r w:rsidR="00764A94" w:rsidRPr="00D24112">
        <w:t>nomenclatures</w:t>
      </w:r>
      <w:r w:rsidR="00BB7C1B" w:rsidRPr="00D24112">
        <w:t xml:space="preserve"> </w:t>
      </w:r>
      <w:r w:rsidR="00764A94" w:rsidRPr="00D24112">
        <w:t xml:space="preserve">of African Trade Investment Bank. In addition </w:t>
      </w:r>
      <w:r w:rsidR="0058676F" w:rsidRPr="00D24112">
        <w:t xml:space="preserve">to this there was also </w:t>
      </w:r>
      <w:r w:rsidR="00764A94" w:rsidRPr="00D24112">
        <w:t>the M</w:t>
      </w:r>
      <w:r w:rsidR="00BB7C1B" w:rsidRPr="00D24112">
        <w:t xml:space="preserve">emorandum and Articles of Association of the </w:t>
      </w:r>
      <w:r w:rsidR="00764A94" w:rsidRPr="00D24112">
        <w:t xml:space="preserve">First </w:t>
      </w:r>
      <w:r w:rsidR="00CD2B74" w:rsidRPr="00D24112">
        <w:t>Defendant</w:t>
      </w:r>
      <w:r w:rsidR="0058676F" w:rsidRPr="00D24112">
        <w:t xml:space="preserve"> (Exh. D2) which showed registration of an entity known as</w:t>
      </w:r>
      <w:r w:rsidR="00BB7C1B" w:rsidRPr="00D24112">
        <w:t xml:space="preserve"> African Trade </w:t>
      </w:r>
      <w:r w:rsidR="0058676F" w:rsidRPr="00D24112">
        <w:t>and</w:t>
      </w:r>
      <w:r w:rsidR="00BB7C1B" w:rsidRPr="00D24112">
        <w:t xml:space="preserve"> Investment Bank (ATB) Ltd</w:t>
      </w:r>
      <w:r w:rsidR="0058676F" w:rsidRPr="00D24112">
        <w:t xml:space="preserve"> which </w:t>
      </w:r>
      <w:r w:rsidR="0058676F" w:rsidRPr="00D24112">
        <w:lastRenderedPageBreak/>
        <w:t xml:space="preserve">was </w:t>
      </w:r>
      <w:r w:rsidR="00766BB4" w:rsidRPr="00D24112">
        <w:t>with</w:t>
      </w:r>
      <w:r w:rsidR="0058676F" w:rsidRPr="00D24112">
        <w:t xml:space="preserve"> a </w:t>
      </w:r>
      <w:r w:rsidR="00BB7C1B" w:rsidRPr="00D24112">
        <w:t xml:space="preserve">Certificate of Incorporation </w:t>
      </w:r>
      <w:r w:rsidR="0058676F" w:rsidRPr="00D24112">
        <w:t>(E</w:t>
      </w:r>
      <w:r w:rsidR="00BB7C1B" w:rsidRPr="00D24112">
        <w:t>xhibit P4</w:t>
      </w:r>
      <w:r w:rsidR="0058676F" w:rsidRPr="00D24112">
        <w:t>) si</w:t>
      </w:r>
      <w:r w:rsidR="00766BB4" w:rsidRPr="00D24112">
        <w:t>gnifying that indeed the First D</w:t>
      </w:r>
      <w:r w:rsidR="0058676F" w:rsidRPr="00D24112">
        <w:t xml:space="preserve">efendant </w:t>
      </w:r>
      <w:r w:rsidR="00766BB4" w:rsidRPr="00D24112">
        <w:t xml:space="preserve">is indeed the one which dealt with the Plaintiff. </w:t>
      </w:r>
      <w:r w:rsidR="00CC65F6" w:rsidRPr="00D24112">
        <w:t xml:space="preserve">From all these pieces of evidence it </w:t>
      </w:r>
      <w:r w:rsidR="00766BB4" w:rsidRPr="00D24112">
        <w:t>is the finding</w:t>
      </w:r>
      <w:r w:rsidR="00CC65F6" w:rsidRPr="00D24112">
        <w:t xml:space="preserve"> of this court </w:t>
      </w:r>
      <w:r w:rsidR="00006917" w:rsidRPr="00D24112">
        <w:t xml:space="preserve"> </w:t>
      </w:r>
      <w:r w:rsidR="00766BB4" w:rsidRPr="00D24112">
        <w:t xml:space="preserve">as a matter of fact that </w:t>
      </w:r>
      <w:r w:rsidR="00CC65F6" w:rsidRPr="00D24112">
        <w:t xml:space="preserve">the </w:t>
      </w:r>
      <w:r w:rsidR="00766BB4" w:rsidRPr="00D24112">
        <w:t>First</w:t>
      </w:r>
      <w:r w:rsidR="00CC65F6" w:rsidRPr="00D24112">
        <w:rPr>
          <w:vertAlign w:val="superscript"/>
        </w:rPr>
        <w:t xml:space="preserve"> </w:t>
      </w:r>
      <w:r w:rsidR="00CD2B74" w:rsidRPr="00D24112">
        <w:t>Defendant</w:t>
      </w:r>
      <w:r w:rsidR="00006917" w:rsidRPr="00D24112">
        <w:t xml:space="preserve"> </w:t>
      </w:r>
      <w:r w:rsidR="00766BB4" w:rsidRPr="00D24112">
        <w:t xml:space="preserve">presented itself as a bank to the Plaintiff and by doing so did clearly </w:t>
      </w:r>
      <w:r w:rsidR="00006917" w:rsidRPr="00D24112">
        <w:t xml:space="preserve"> contravene</w:t>
      </w:r>
      <w:r w:rsidR="00766BB4" w:rsidRPr="00D24112">
        <w:t>d</w:t>
      </w:r>
      <w:r w:rsidR="003C6CC5" w:rsidRPr="00D24112">
        <w:t xml:space="preserve"> </w:t>
      </w:r>
      <w:r w:rsidR="00006917" w:rsidRPr="00D24112">
        <w:rPr>
          <w:b/>
        </w:rPr>
        <w:t>S</w:t>
      </w:r>
      <w:r w:rsidR="00BB7C1B" w:rsidRPr="00D24112">
        <w:rPr>
          <w:b/>
        </w:rPr>
        <w:t>ection 7(1) (a) (b) of the Financial Institutions Act 2004</w:t>
      </w:r>
      <w:r w:rsidR="00BB7C1B" w:rsidRPr="00D24112">
        <w:t xml:space="preserve"> which </w:t>
      </w:r>
      <w:r w:rsidR="00006917" w:rsidRPr="00D24112">
        <w:t>provides as follows;</w:t>
      </w:r>
    </w:p>
    <w:p w:rsidR="00BB7C1B" w:rsidRPr="00D24112" w:rsidRDefault="00BB7C1B" w:rsidP="00D24112">
      <w:pPr>
        <w:spacing w:line="360" w:lineRule="auto"/>
        <w:ind w:left="360"/>
        <w:jc w:val="both"/>
        <w:rPr>
          <w:b/>
        </w:rPr>
      </w:pPr>
      <w:r w:rsidRPr="00D24112">
        <w:rPr>
          <w:b/>
        </w:rPr>
        <w:t>“No person other than a person licensed as a commercial bank, merchant bank, mortgage bank or post Bank under this act shall except with the consult of the Central bank.</w:t>
      </w:r>
    </w:p>
    <w:p w:rsidR="00BB7C1B" w:rsidRPr="00D24112" w:rsidRDefault="00BB7C1B" w:rsidP="00D24112">
      <w:pPr>
        <w:pStyle w:val="ListParagraph"/>
        <w:numPr>
          <w:ilvl w:val="0"/>
          <w:numId w:val="2"/>
        </w:numPr>
        <w:spacing w:line="360" w:lineRule="auto"/>
        <w:jc w:val="both"/>
        <w:rPr>
          <w:b/>
        </w:rPr>
      </w:pPr>
      <w:r w:rsidRPr="00D24112">
        <w:rPr>
          <w:b/>
        </w:rPr>
        <w:t xml:space="preserve">Use the word “Bank” or any other expression, name, title or symbol </w:t>
      </w:r>
      <w:r w:rsidR="0055111E" w:rsidRPr="00D24112">
        <w:rPr>
          <w:b/>
        </w:rPr>
        <w:t>indicating</w:t>
      </w:r>
      <w:r w:rsidRPr="00D24112">
        <w:rPr>
          <w:b/>
        </w:rPr>
        <w:t xml:space="preserve"> or likely to create the impression that the person is conducting or is authorized to conduct business as a commercial bank, merchants bank or post office savings bank </w:t>
      </w:r>
      <w:bookmarkStart w:id="0" w:name="_GoBack"/>
      <w:bookmarkEnd w:id="0"/>
      <w:r w:rsidRPr="00D24112">
        <w:rPr>
          <w:b/>
        </w:rPr>
        <w:t>under this Act;</w:t>
      </w:r>
    </w:p>
    <w:p w:rsidR="00BB7C1B" w:rsidRPr="00D24112" w:rsidRDefault="00BB7C1B" w:rsidP="00D24112">
      <w:pPr>
        <w:pStyle w:val="ListParagraph"/>
        <w:numPr>
          <w:ilvl w:val="0"/>
          <w:numId w:val="2"/>
        </w:numPr>
        <w:spacing w:line="360" w:lineRule="auto"/>
        <w:jc w:val="both"/>
        <w:rPr>
          <w:b/>
        </w:rPr>
      </w:pPr>
      <w:r w:rsidRPr="00D24112">
        <w:rPr>
          <w:b/>
        </w:rPr>
        <w:t xml:space="preserve">Make or continue to make any representation indicating the transaction of business specified in </w:t>
      </w:r>
      <w:r w:rsidR="0055111E" w:rsidRPr="00D24112">
        <w:rPr>
          <w:b/>
        </w:rPr>
        <w:t>paragraph</w:t>
      </w:r>
      <w:r w:rsidRPr="00D24112">
        <w:rPr>
          <w:b/>
        </w:rPr>
        <w:t xml:space="preserve"> (a) of this subsection in nay bill head, letter paper, notice, advertising or nay other manners”.</w:t>
      </w:r>
    </w:p>
    <w:p w:rsidR="00D904BE" w:rsidRPr="00D24112" w:rsidRDefault="00C8537B" w:rsidP="00D24112">
      <w:pPr>
        <w:spacing w:line="360" w:lineRule="auto"/>
        <w:jc w:val="both"/>
      </w:pPr>
      <w:r w:rsidRPr="00D24112">
        <w:t xml:space="preserve">The above legal requirements </w:t>
      </w:r>
      <w:r w:rsidR="00006917" w:rsidRPr="00D24112">
        <w:t>prohibit</w:t>
      </w:r>
      <w:r w:rsidR="00D904BE" w:rsidRPr="00D24112">
        <w:t xml:space="preserve">s </w:t>
      </w:r>
      <w:r w:rsidR="00006917" w:rsidRPr="00D24112">
        <w:t>the use of the word</w:t>
      </w:r>
      <w:r w:rsidR="00006917" w:rsidRPr="00D24112">
        <w:rPr>
          <w:b/>
        </w:rPr>
        <w:t xml:space="preserve"> “bank” </w:t>
      </w:r>
      <w:r w:rsidR="00006917" w:rsidRPr="00D24112">
        <w:t xml:space="preserve">by any company as it states </w:t>
      </w:r>
      <w:r w:rsidR="006B124C" w:rsidRPr="00D24112">
        <w:t>u</w:t>
      </w:r>
      <w:r w:rsidR="0055111E" w:rsidRPr="00D24112">
        <w:t>nder</w:t>
      </w:r>
      <w:r w:rsidR="006B124C" w:rsidRPr="00D24112">
        <w:rPr>
          <w:b/>
        </w:rPr>
        <w:t xml:space="preserve"> Section 7(</w:t>
      </w:r>
      <w:r w:rsidR="0055111E" w:rsidRPr="00D24112">
        <w:rPr>
          <w:b/>
        </w:rPr>
        <w:t xml:space="preserve">3) </w:t>
      </w:r>
      <w:r w:rsidR="0055111E" w:rsidRPr="00D24112">
        <w:t xml:space="preserve">that </w:t>
      </w:r>
      <w:r w:rsidR="006B124C" w:rsidRPr="00D24112">
        <w:t>n</w:t>
      </w:r>
      <w:r w:rsidR="0055111E" w:rsidRPr="00D24112">
        <w:t xml:space="preserve">o company shall carry a business as a </w:t>
      </w:r>
      <w:r w:rsidR="00D904BE" w:rsidRPr="00D24112">
        <w:t xml:space="preserve">commercial bank, merchant bank or mortgage bank or post office savings bank </w:t>
      </w:r>
      <w:r w:rsidR="0055111E" w:rsidRPr="00D24112">
        <w:t>unless it uses as part of its name the word “</w:t>
      </w:r>
      <w:r w:rsidR="00D904BE" w:rsidRPr="00D24112">
        <w:t>Bank” or one of its derivatives with said law</w:t>
      </w:r>
      <w:r w:rsidR="00D904BE" w:rsidRPr="00D24112">
        <w:rPr>
          <w:b/>
        </w:rPr>
        <w:t xml:space="preserve"> </w:t>
      </w:r>
      <w:r w:rsidR="0055111E" w:rsidRPr="00D24112">
        <w:t xml:space="preserve"> defin</w:t>
      </w:r>
      <w:r w:rsidR="00D904BE" w:rsidRPr="00D24112">
        <w:t xml:space="preserve">ing </w:t>
      </w:r>
      <w:r w:rsidR="0055111E" w:rsidRPr="00D24112">
        <w:t xml:space="preserve">a “Bank” to mean any company licensed to carry on </w:t>
      </w:r>
      <w:r w:rsidR="00D904BE" w:rsidRPr="00D24112">
        <w:t xml:space="preserve">financial institution business </w:t>
      </w:r>
      <w:r w:rsidR="0055111E" w:rsidRPr="00D24112">
        <w:t xml:space="preserve">as its principal business as specified in the second schedule </w:t>
      </w:r>
      <w:r w:rsidR="00D904BE" w:rsidRPr="00D24112">
        <w:t>of that law.</w:t>
      </w:r>
    </w:p>
    <w:p w:rsidR="0055111E" w:rsidRPr="00D24112" w:rsidRDefault="006B124C" w:rsidP="00D24112">
      <w:pPr>
        <w:spacing w:line="360" w:lineRule="auto"/>
        <w:jc w:val="both"/>
      </w:pPr>
      <w:r w:rsidRPr="00D24112">
        <w:t>B</w:t>
      </w:r>
      <w:r w:rsidR="0055111E" w:rsidRPr="00D24112">
        <w:t xml:space="preserve">ased on </w:t>
      </w:r>
      <w:r w:rsidR="00D904BE" w:rsidRPr="00D24112">
        <w:t>the above provisions of the law</w:t>
      </w:r>
      <w:r w:rsidR="0055111E" w:rsidRPr="00D24112">
        <w:t xml:space="preserve"> it was </w:t>
      </w:r>
      <w:r w:rsidR="00D904BE" w:rsidRPr="00D24112">
        <w:t xml:space="preserve">indeed </w:t>
      </w:r>
      <w:r w:rsidR="0055111E" w:rsidRPr="00D24112">
        <w:t xml:space="preserve">illegal for the </w:t>
      </w:r>
      <w:r w:rsidR="00D904BE" w:rsidRPr="00D24112">
        <w:t xml:space="preserve">First </w:t>
      </w:r>
      <w:r w:rsidR="00BF775F" w:rsidRPr="00D24112">
        <w:rPr>
          <w:vertAlign w:val="superscript"/>
        </w:rPr>
        <w:t xml:space="preserve"> </w:t>
      </w:r>
      <w:r w:rsidR="00CD2B74" w:rsidRPr="00D24112">
        <w:t>Defendant</w:t>
      </w:r>
      <w:r w:rsidR="0055111E" w:rsidRPr="00D24112">
        <w:t xml:space="preserve"> to </w:t>
      </w:r>
      <w:r w:rsidR="00D904BE" w:rsidRPr="00D24112">
        <w:t xml:space="preserve">present itself and </w:t>
      </w:r>
      <w:r w:rsidR="0055111E" w:rsidRPr="00D24112">
        <w:t xml:space="preserve">operate a bank </w:t>
      </w:r>
      <w:r w:rsidR="00D904BE" w:rsidRPr="00D24112">
        <w:t xml:space="preserve">even if it was argued unsatisfactorily that it was not taking any deposits for the fact remained that had </w:t>
      </w:r>
      <w:r w:rsidRPr="00D24112">
        <w:t xml:space="preserve"> </w:t>
      </w:r>
      <w:r w:rsidR="00493B18" w:rsidRPr="00D24112">
        <w:t>no license</w:t>
      </w:r>
      <w:r w:rsidR="0055111E" w:rsidRPr="00D24112">
        <w:t xml:space="preserve"> </w:t>
      </w:r>
      <w:r w:rsidR="00493B18" w:rsidRPr="00D24112">
        <w:t xml:space="preserve">or authority or clearance from Bank of Uganda to use the word “bank” within its names thus the </w:t>
      </w:r>
      <w:r w:rsidR="0055111E" w:rsidRPr="00D24112">
        <w:t>assert</w:t>
      </w:r>
      <w:r w:rsidRPr="00D24112">
        <w:t xml:space="preserve">ion </w:t>
      </w:r>
      <w:r w:rsidR="00493B18" w:rsidRPr="00D24112">
        <w:t xml:space="preserve">by the First Defendant </w:t>
      </w:r>
      <w:r w:rsidR="0055111E" w:rsidRPr="00D24112">
        <w:t xml:space="preserve">that at all material times </w:t>
      </w:r>
      <w:r w:rsidR="00493B18" w:rsidRPr="00D24112">
        <w:t xml:space="preserve">it </w:t>
      </w:r>
      <w:r w:rsidR="0055111E" w:rsidRPr="00D24112">
        <w:t xml:space="preserve"> operat</w:t>
      </w:r>
      <w:r w:rsidR="00493B18" w:rsidRPr="00D24112">
        <w:t xml:space="preserve">ed </w:t>
      </w:r>
      <w:r w:rsidR="0055111E" w:rsidRPr="00D24112">
        <w:t xml:space="preserve">as a fund when its own documents letters and letter heads </w:t>
      </w:r>
      <w:r w:rsidRPr="00D24112">
        <w:t>show that it used</w:t>
      </w:r>
      <w:r w:rsidR="0055111E" w:rsidRPr="00D24112">
        <w:t xml:space="preserve"> the word </w:t>
      </w:r>
      <w:r w:rsidR="00493B18" w:rsidRPr="00D24112">
        <w:t>“</w:t>
      </w:r>
      <w:r w:rsidR="0055111E" w:rsidRPr="00D24112">
        <w:t>bank</w:t>
      </w:r>
      <w:r w:rsidR="00493B18" w:rsidRPr="00D24112">
        <w:t>”</w:t>
      </w:r>
      <w:r w:rsidR="0055111E" w:rsidRPr="00D24112">
        <w:t xml:space="preserve"> including a term sh</w:t>
      </w:r>
      <w:r w:rsidRPr="00D24112">
        <w:t>eet</w:t>
      </w:r>
      <w:r w:rsidR="0055111E" w:rsidRPr="00D24112">
        <w:t xml:space="preserve"> which </w:t>
      </w:r>
      <w:r w:rsidR="00493B18" w:rsidRPr="00D24112">
        <w:t>it</w:t>
      </w:r>
      <w:r w:rsidR="0055111E" w:rsidRPr="00D24112">
        <w:t xml:space="preserve"> admits </w:t>
      </w:r>
      <w:r w:rsidRPr="00D24112">
        <w:t xml:space="preserve">is </w:t>
      </w:r>
      <w:r w:rsidR="00493B18" w:rsidRPr="00D24112">
        <w:t xml:space="preserve">evidence of </w:t>
      </w:r>
      <w:r w:rsidRPr="00D24112">
        <w:t xml:space="preserve">not only </w:t>
      </w:r>
      <w:r w:rsidR="00493B18" w:rsidRPr="00D24112">
        <w:t>trying to dupe the public but was an actual illegal act</w:t>
      </w:r>
      <w:r w:rsidR="00356823" w:rsidRPr="00D24112">
        <w:t xml:space="preserve">. In my </w:t>
      </w:r>
      <w:proofErr w:type="gramStart"/>
      <w:r w:rsidR="00356823" w:rsidRPr="00D24112">
        <w:t>view  that</w:t>
      </w:r>
      <w:proofErr w:type="gramEnd"/>
      <w:r w:rsidR="00356823" w:rsidRPr="00D24112">
        <w:t xml:space="preserve"> was a </w:t>
      </w:r>
      <w:r w:rsidR="00CD22B6" w:rsidRPr="00D24112">
        <w:t xml:space="preserve">dishonest </w:t>
      </w:r>
      <w:r w:rsidR="00356823" w:rsidRPr="00D24112">
        <w:t>act by</w:t>
      </w:r>
      <w:r w:rsidR="00CD22B6" w:rsidRPr="00D24112">
        <w:t xml:space="preserve"> the </w:t>
      </w:r>
      <w:r w:rsidR="00356823" w:rsidRPr="00D24112">
        <w:t xml:space="preserve">First </w:t>
      </w:r>
      <w:r w:rsidR="00CD2B74" w:rsidRPr="00D24112">
        <w:t>Defendant</w:t>
      </w:r>
      <w:r w:rsidR="00CD22B6" w:rsidRPr="00D24112">
        <w:t xml:space="preserve"> t</w:t>
      </w:r>
      <w:r w:rsidR="00356823" w:rsidRPr="00D24112">
        <w:t>o make unsuspecting members of the public to believe that it was a bank capable of providing the necessary banking services including the offering of loans yet it was not so</w:t>
      </w:r>
      <w:r w:rsidR="00CD22B6" w:rsidRPr="00D24112">
        <w:t>.</w:t>
      </w:r>
    </w:p>
    <w:p w:rsidR="00131507" w:rsidRPr="00D24112" w:rsidRDefault="001D0B9B" w:rsidP="00D24112">
      <w:pPr>
        <w:spacing w:line="360" w:lineRule="auto"/>
        <w:jc w:val="both"/>
      </w:pPr>
      <w:r w:rsidRPr="00D24112">
        <w:lastRenderedPageBreak/>
        <w:t xml:space="preserve">This court </w:t>
      </w:r>
      <w:r w:rsidR="00356823" w:rsidRPr="00D24112">
        <w:t xml:space="preserve">therefore </w:t>
      </w:r>
      <w:r w:rsidRPr="00D24112">
        <w:t xml:space="preserve">cannot believe the </w:t>
      </w:r>
      <w:r w:rsidR="00356823" w:rsidRPr="00D24112">
        <w:t>First De</w:t>
      </w:r>
      <w:r w:rsidRPr="00D24112">
        <w:t xml:space="preserve">fendants’ assertion that </w:t>
      </w:r>
      <w:r w:rsidR="001829AB" w:rsidRPr="00D24112">
        <w:t xml:space="preserve">it </w:t>
      </w:r>
      <w:r w:rsidR="002E4723" w:rsidRPr="00D24112">
        <w:t>was acting merely as</w:t>
      </w:r>
      <w:r w:rsidRPr="00D24112">
        <w:t xml:space="preserve"> representative of financ</w:t>
      </w:r>
      <w:r w:rsidR="002E4723" w:rsidRPr="00D24112">
        <w:t xml:space="preserve">ial institutions in Europe for </w:t>
      </w:r>
      <w:r w:rsidR="001829AB" w:rsidRPr="00D24112">
        <w:t xml:space="preserve">the </w:t>
      </w:r>
      <w:r w:rsidR="002E4723" w:rsidRPr="00D24112">
        <w:t>E</w:t>
      </w:r>
      <w:r w:rsidRPr="00D24112">
        <w:t>ast and Central African market to source for lines of credit/loans</w:t>
      </w:r>
      <w:r w:rsidR="001829AB" w:rsidRPr="00D24112">
        <w:t>,</w:t>
      </w:r>
      <w:r w:rsidRPr="00D24112">
        <w:t xml:space="preserve"> bridge funds, financial instruments like bank guarant</w:t>
      </w:r>
      <w:r w:rsidR="002E4723" w:rsidRPr="00D24112">
        <w:t xml:space="preserve">ees, bonds and promissory notes yet at the same time presented itself as a bank more so </w:t>
      </w:r>
      <w:r w:rsidR="001829AB" w:rsidRPr="00D24112">
        <w:t xml:space="preserve">when it </w:t>
      </w:r>
      <w:r w:rsidR="002E4723" w:rsidRPr="00D24112">
        <w:t xml:space="preserve"> </w:t>
      </w:r>
      <w:r w:rsidR="001829AB" w:rsidRPr="00D24112">
        <w:t xml:space="preserve">concedes </w:t>
      </w:r>
      <w:r w:rsidR="002E4723" w:rsidRPr="00D24112">
        <w:t xml:space="preserve">to the fact that indeed </w:t>
      </w:r>
      <w:r w:rsidR="001829AB" w:rsidRPr="00D24112">
        <w:t xml:space="preserve">whereas </w:t>
      </w:r>
      <w:r w:rsidR="0071306F" w:rsidRPr="00D24112">
        <w:t xml:space="preserve">in 2008 the Plaintiff </w:t>
      </w:r>
      <w:r w:rsidR="002E4723" w:rsidRPr="00D24112">
        <w:t xml:space="preserve">did apply to it to obtain </w:t>
      </w:r>
      <w:r w:rsidR="0071306F" w:rsidRPr="00D24112">
        <w:t xml:space="preserve">a loan for </w:t>
      </w:r>
      <w:r w:rsidR="001829AB" w:rsidRPr="00D24112">
        <w:t>United States Eight Hundred Thousand Dollars Only (US$800,000</w:t>
      </w:r>
      <w:r w:rsidR="0071306F" w:rsidRPr="00D24112">
        <w:t xml:space="preserve">) from </w:t>
      </w:r>
      <w:r w:rsidR="000F521B" w:rsidRPr="00D24112">
        <w:t xml:space="preserve">it and </w:t>
      </w:r>
      <w:r w:rsidR="001829AB" w:rsidRPr="00D24112">
        <w:t>it did give the P</w:t>
      </w:r>
      <w:r w:rsidR="000F521B" w:rsidRPr="00D24112">
        <w:t xml:space="preserve">laintiff documents </w:t>
      </w:r>
      <w:r w:rsidR="00131507" w:rsidRPr="00D24112">
        <w:t>usually</w:t>
      </w:r>
      <w:r w:rsidR="000F521B" w:rsidRPr="00D24112">
        <w:t xml:space="preserve"> issued by bank</w:t>
      </w:r>
      <w:r w:rsidR="00131507" w:rsidRPr="00D24112">
        <w:t>s</w:t>
      </w:r>
      <w:r w:rsidR="000F521B" w:rsidRPr="00D24112">
        <w:t xml:space="preserve"> </w:t>
      </w:r>
      <w:r w:rsidR="00131507" w:rsidRPr="00D24112">
        <w:t>such as</w:t>
      </w:r>
      <w:r w:rsidR="000F521B" w:rsidRPr="00D24112">
        <w:t xml:space="preserve"> </w:t>
      </w:r>
      <w:r w:rsidR="0071306F" w:rsidRPr="00D24112">
        <w:t xml:space="preserve">the indicative term sheet </w:t>
      </w:r>
      <w:r w:rsidR="000F521B" w:rsidRPr="00D24112">
        <w:t>(</w:t>
      </w:r>
      <w:r w:rsidR="00131507" w:rsidRPr="00D24112">
        <w:t>Exhibit D</w:t>
      </w:r>
      <w:r w:rsidR="000F521B" w:rsidRPr="00D24112">
        <w:t>)</w:t>
      </w:r>
      <w:r w:rsidR="000F521B" w:rsidRPr="00D24112">
        <w:rPr>
          <w:b/>
        </w:rPr>
        <w:t xml:space="preserve"> </w:t>
      </w:r>
      <w:r w:rsidR="000F521B" w:rsidRPr="00D24112">
        <w:t xml:space="preserve">and </w:t>
      </w:r>
      <w:r w:rsidR="00131507" w:rsidRPr="00D24112">
        <w:t>also required the P</w:t>
      </w:r>
      <w:r w:rsidR="000F521B" w:rsidRPr="00D24112">
        <w:t xml:space="preserve">laintiff to pay certain amounts of monies </w:t>
      </w:r>
      <w:r w:rsidR="00131507" w:rsidRPr="00D24112">
        <w:t xml:space="preserve">as a loan processing fee </w:t>
      </w:r>
      <w:r w:rsidR="000F521B" w:rsidRPr="00D24112">
        <w:t xml:space="preserve">thus </w:t>
      </w:r>
      <w:r w:rsidR="00131507" w:rsidRPr="00D24112">
        <w:t xml:space="preserve">this was </w:t>
      </w:r>
      <w:r w:rsidR="000F521B" w:rsidRPr="00D24112">
        <w:t xml:space="preserve">a clear manifestation that it was the one </w:t>
      </w:r>
      <w:r w:rsidR="00131507" w:rsidRPr="00D24112">
        <w:t xml:space="preserve">who will grant </w:t>
      </w:r>
      <w:r w:rsidR="000F521B" w:rsidRPr="00D24112">
        <w:t xml:space="preserve">the loan </w:t>
      </w:r>
      <w:r w:rsidR="00131507" w:rsidRPr="00D24112">
        <w:t>with</w:t>
      </w:r>
      <w:r w:rsidR="00FE1BC7" w:rsidRPr="00D24112">
        <w:t xml:space="preserve"> the wordings of the </w:t>
      </w:r>
      <w:r w:rsidR="0071306F" w:rsidRPr="00D24112">
        <w:t xml:space="preserve">Term Sheet that was signed between </w:t>
      </w:r>
      <w:r w:rsidR="00131507" w:rsidRPr="00D24112">
        <w:t>it</w:t>
      </w:r>
      <w:r w:rsidR="0071306F" w:rsidRPr="00D24112">
        <w:t xml:space="preserve"> and the Plaintiff </w:t>
      </w:r>
      <w:r w:rsidR="00131507" w:rsidRPr="00D24112">
        <w:t>showing in no uncertain terms that;</w:t>
      </w:r>
    </w:p>
    <w:p w:rsidR="0071306F" w:rsidRPr="00D24112" w:rsidRDefault="0071306F" w:rsidP="00D24112">
      <w:pPr>
        <w:spacing w:line="360" w:lineRule="auto"/>
        <w:ind w:left="720"/>
        <w:jc w:val="both"/>
        <w:rPr>
          <w:b/>
        </w:rPr>
      </w:pPr>
      <w:r w:rsidRPr="00D24112">
        <w:rPr>
          <w:b/>
        </w:rPr>
        <w:t>“With reference to you loan application, we are pleased to inform you that the bank is in principal prepared to proceed with a detailed appraisal of your project on the following terms and conditions.</w:t>
      </w:r>
    </w:p>
    <w:p w:rsidR="0071306F" w:rsidRPr="00D24112" w:rsidRDefault="0071306F" w:rsidP="00D24112">
      <w:pPr>
        <w:spacing w:line="360" w:lineRule="auto"/>
        <w:ind w:left="720"/>
        <w:jc w:val="both"/>
        <w:rPr>
          <w:b/>
        </w:rPr>
      </w:pPr>
      <w:r w:rsidRPr="00D24112">
        <w:rPr>
          <w:b/>
        </w:rPr>
        <w:t>The details of this term sheet and position sheet have both been prepared for the sole purpose of serving as a basis of discussion of the principal ATI Bank Investment conditions, if the bank were to make a loan investment to cloth link Uganda Limited.</w:t>
      </w:r>
    </w:p>
    <w:p w:rsidR="0071306F" w:rsidRPr="00D24112" w:rsidRDefault="0071306F" w:rsidP="00D24112">
      <w:pPr>
        <w:spacing w:line="360" w:lineRule="auto"/>
        <w:ind w:left="720"/>
        <w:jc w:val="both"/>
        <w:rPr>
          <w:b/>
        </w:rPr>
      </w:pPr>
      <w:r w:rsidRPr="00D24112">
        <w:rPr>
          <w:b/>
        </w:rPr>
        <w:t>These conditions are not therefore an offer and do not represent a commitment on the part of the bank to offer a loan from the bank or to offer a loan on the terms and do not loan pre</w:t>
      </w:r>
      <w:r w:rsidR="007B66AC" w:rsidRPr="00D24112">
        <w:rPr>
          <w:b/>
        </w:rPr>
        <w:t>ce</w:t>
      </w:r>
      <w:r w:rsidRPr="00D24112">
        <w:rPr>
          <w:b/>
        </w:rPr>
        <w:t>dence over an eventual loan agreement.ATI Bank’s decision to invest in the project is subject to the approval of ATI Bank’s management and its Board of Directors, as well as the entry into force of all project documents and fulfillment of all conditions technical or legal.”</w:t>
      </w:r>
    </w:p>
    <w:p w:rsidR="00ED7988" w:rsidRPr="00D24112" w:rsidRDefault="00591979" w:rsidP="00D24112">
      <w:pPr>
        <w:spacing w:line="360" w:lineRule="auto"/>
        <w:jc w:val="both"/>
      </w:pPr>
      <w:r w:rsidRPr="00D24112">
        <w:t xml:space="preserve">From the wordings above, it is </w:t>
      </w:r>
      <w:r w:rsidR="0071306F" w:rsidRPr="00D24112">
        <w:t xml:space="preserve">crystal clear </w:t>
      </w:r>
      <w:r w:rsidR="009A65E9" w:rsidRPr="00D24112">
        <w:t xml:space="preserve">that </w:t>
      </w:r>
      <w:r w:rsidRPr="00D24112">
        <w:t>the term Sheet (</w:t>
      </w:r>
      <w:r w:rsidR="0071306F" w:rsidRPr="00D24112">
        <w:rPr>
          <w:b/>
        </w:rPr>
        <w:t>Exhibit D1</w:t>
      </w:r>
      <w:r w:rsidRPr="00D24112">
        <w:t xml:space="preserve">) </w:t>
      </w:r>
      <w:r w:rsidR="009A65E9" w:rsidRPr="00D24112">
        <w:t xml:space="preserve">which </w:t>
      </w:r>
      <w:r w:rsidR="0071306F" w:rsidRPr="00D24112">
        <w:t xml:space="preserve">was signed </w:t>
      </w:r>
      <w:r w:rsidRPr="00D24112">
        <w:t>by</w:t>
      </w:r>
      <w:r w:rsidR="0071306F" w:rsidRPr="00D24112">
        <w:t xml:space="preserve"> the Plaintiff by PW1 a</w:t>
      </w:r>
      <w:r w:rsidRPr="00D24112">
        <w:t>nd the Defendants in their behalf was one document which</w:t>
      </w:r>
      <w:r w:rsidR="009A65E9" w:rsidRPr="00D24112">
        <w:t xml:space="preserve"> show</w:t>
      </w:r>
      <w:r w:rsidRPr="00D24112">
        <w:t>ed that the First D</w:t>
      </w:r>
      <w:r w:rsidR="009A65E9" w:rsidRPr="00D24112">
        <w:t>efend</w:t>
      </w:r>
      <w:r w:rsidR="00202ED7" w:rsidRPr="00D24112">
        <w:t xml:space="preserve">ant was </w:t>
      </w:r>
      <w:r w:rsidRPr="00D24112">
        <w:t xml:space="preserve">indeed </w:t>
      </w:r>
      <w:r w:rsidR="00202ED7" w:rsidRPr="00D24112">
        <w:t xml:space="preserve">acting </w:t>
      </w:r>
      <w:r w:rsidRPr="00D24112">
        <w:t xml:space="preserve">on its own right and not as </w:t>
      </w:r>
      <w:r w:rsidR="00202ED7" w:rsidRPr="00D24112">
        <w:t>an ag</w:t>
      </w:r>
      <w:r w:rsidRPr="00D24112">
        <w:t>e</w:t>
      </w:r>
      <w:r w:rsidR="00202ED7" w:rsidRPr="00D24112">
        <w:t xml:space="preserve">nt since no </w:t>
      </w:r>
      <w:r w:rsidRPr="00D24112">
        <w:t xml:space="preserve">any other </w:t>
      </w:r>
      <w:r w:rsidR="00202ED7" w:rsidRPr="00D24112">
        <w:t xml:space="preserve">contradicting </w:t>
      </w:r>
      <w:r w:rsidRPr="00D24112">
        <w:t xml:space="preserve">piece of </w:t>
      </w:r>
      <w:r w:rsidR="00202ED7" w:rsidRPr="00D24112">
        <w:t xml:space="preserve">evidence </w:t>
      </w:r>
      <w:r w:rsidR="002A1696" w:rsidRPr="00D24112">
        <w:t xml:space="preserve">such as powers of attorney or an agency agreement </w:t>
      </w:r>
      <w:r w:rsidR="00202ED7" w:rsidRPr="00D24112">
        <w:t xml:space="preserve">was </w:t>
      </w:r>
      <w:r w:rsidRPr="00D24112">
        <w:t xml:space="preserve">adduced </w:t>
      </w:r>
      <w:r w:rsidR="00202ED7" w:rsidRPr="00D24112">
        <w:t xml:space="preserve">produced to show in </w:t>
      </w:r>
      <w:r w:rsidRPr="00D24112">
        <w:t>any other contrary position.</w:t>
      </w:r>
      <w:r w:rsidR="002A1696" w:rsidRPr="00D24112">
        <w:t xml:space="preserve"> </w:t>
      </w:r>
      <w:r w:rsidR="00202ED7" w:rsidRPr="00D24112">
        <w:t xml:space="preserve">Thus </w:t>
      </w:r>
      <w:r w:rsidR="0071306F" w:rsidRPr="00D24112">
        <w:t xml:space="preserve">the </w:t>
      </w:r>
      <w:r w:rsidR="002A1696" w:rsidRPr="00D24112">
        <w:t xml:space="preserve">Defendant can safely be seen to have undertaken to honour the loan </w:t>
      </w:r>
      <w:r w:rsidR="00202ED7" w:rsidRPr="00D24112">
        <w:t>requ</w:t>
      </w:r>
      <w:r w:rsidR="002A1696" w:rsidRPr="00D24112">
        <w:t xml:space="preserve">irement of the Plaintiff for it did </w:t>
      </w:r>
      <w:r w:rsidR="00202ED7" w:rsidRPr="00D24112">
        <w:t xml:space="preserve"> </w:t>
      </w:r>
      <w:r w:rsidR="002A1696" w:rsidRPr="00D24112">
        <w:t>present</w:t>
      </w:r>
      <w:r w:rsidR="00202ED7" w:rsidRPr="00D24112">
        <w:t xml:space="preserve"> itself </w:t>
      </w:r>
      <w:r w:rsidR="002A1696" w:rsidRPr="00D24112">
        <w:t xml:space="preserve">that it had such capacities </w:t>
      </w:r>
      <w:r w:rsidR="00394846" w:rsidRPr="00D24112">
        <w:t>for</w:t>
      </w:r>
      <w:r w:rsidR="00A10956" w:rsidRPr="00D24112">
        <w:t xml:space="preserve"> even </w:t>
      </w:r>
      <w:r w:rsidR="002A1696" w:rsidRPr="00D24112">
        <w:t>C</w:t>
      </w:r>
      <w:r w:rsidR="007B66AC" w:rsidRPr="00D24112">
        <w:t>lause 22</w:t>
      </w:r>
      <w:r w:rsidR="007B66AC" w:rsidRPr="00D24112">
        <w:rPr>
          <w:b/>
        </w:rPr>
        <w:t xml:space="preserve"> </w:t>
      </w:r>
      <w:r w:rsidR="0071306F" w:rsidRPr="00D24112">
        <w:t xml:space="preserve">the </w:t>
      </w:r>
      <w:r w:rsidR="00394846" w:rsidRPr="00D24112">
        <w:t>Term Sheet (</w:t>
      </w:r>
      <w:r w:rsidR="002A1696" w:rsidRPr="00D24112">
        <w:t>Exhibit D1</w:t>
      </w:r>
      <w:r w:rsidR="00394846" w:rsidRPr="00D24112">
        <w:t xml:space="preserve">) indicating that in no uncertain words the following narration </w:t>
      </w:r>
      <w:r w:rsidR="00394846" w:rsidRPr="00D24112">
        <w:rPr>
          <w:b/>
        </w:rPr>
        <w:t>“…</w:t>
      </w:r>
      <w:r w:rsidR="0071306F" w:rsidRPr="00D24112">
        <w:rPr>
          <w:b/>
        </w:rPr>
        <w:t xml:space="preserve"> if after the appraisal and approval of your pro</w:t>
      </w:r>
      <w:r w:rsidR="00394846" w:rsidRPr="00D24112">
        <w:rPr>
          <w:b/>
        </w:rPr>
        <w:t xml:space="preserve">ject you accept the </w:t>
      </w:r>
      <w:r w:rsidR="00394846" w:rsidRPr="00D24112">
        <w:rPr>
          <w:b/>
        </w:rPr>
        <w:lastRenderedPageBreak/>
        <w:t>loan offer..</w:t>
      </w:r>
      <w:r w:rsidR="00E1063A" w:rsidRPr="00D24112">
        <w:rPr>
          <w:b/>
        </w:rPr>
        <w:t>.”</w:t>
      </w:r>
      <w:r w:rsidR="00394846" w:rsidRPr="00D24112">
        <w:rPr>
          <w:b/>
        </w:rPr>
        <w:t>.</w:t>
      </w:r>
      <w:r w:rsidR="00E1063A" w:rsidRPr="00D24112">
        <w:rPr>
          <w:b/>
        </w:rPr>
        <w:t xml:space="preserve"> </w:t>
      </w:r>
      <w:r w:rsidR="00E1063A" w:rsidRPr="00D24112">
        <w:t>Therefore the fact</w:t>
      </w:r>
      <w:r w:rsidR="00E1063A" w:rsidRPr="00D24112">
        <w:rPr>
          <w:b/>
        </w:rPr>
        <w:t xml:space="preserve"> </w:t>
      </w:r>
      <w:r w:rsidR="00A10956" w:rsidRPr="00D24112">
        <w:t xml:space="preserve">that an appraisal did take place </w:t>
      </w:r>
      <w:r w:rsidR="00E1063A" w:rsidRPr="00D24112">
        <w:t>with the P</w:t>
      </w:r>
      <w:r w:rsidR="00A10956" w:rsidRPr="00D24112">
        <w:t xml:space="preserve">laintiff </w:t>
      </w:r>
      <w:r w:rsidR="00BF775F" w:rsidRPr="00D24112">
        <w:t>thereafter</w:t>
      </w:r>
      <w:r w:rsidR="00A10956" w:rsidRPr="00D24112">
        <w:t xml:space="preserve"> </w:t>
      </w:r>
      <w:r w:rsidR="00E1063A" w:rsidRPr="00D24112">
        <w:t xml:space="preserve">being </w:t>
      </w:r>
      <w:r w:rsidR="00A10956" w:rsidRPr="00D24112">
        <w:t xml:space="preserve">required to pay </w:t>
      </w:r>
      <w:r w:rsidR="00E1063A" w:rsidRPr="00D24112">
        <w:t xml:space="preserve">a </w:t>
      </w:r>
      <w:r w:rsidR="00A10956" w:rsidRPr="00D24112">
        <w:t xml:space="preserve">processing fees </w:t>
      </w:r>
      <w:r w:rsidR="00E1063A" w:rsidRPr="00D24112">
        <w:t xml:space="preserve">in order to secure a loan then that was conclusive evidence of the fact that </w:t>
      </w:r>
      <w:r w:rsidR="00A10956" w:rsidRPr="00D24112">
        <w:t xml:space="preserve">the </w:t>
      </w:r>
      <w:r w:rsidR="00E1063A" w:rsidRPr="00D24112">
        <w:t xml:space="preserve">First Defendant did make an offer and thus was </w:t>
      </w:r>
      <w:r w:rsidR="00A10956" w:rsidRPr="00D24112">
        <w:t xml:space="preserve">liable </w:t>
      </w:r>
      <w:r w:rsidR="00641848" w:rsidRPr="00D24112">
        <w:t xml:space="preserve">legally bound for any such manifestations where the Plaintiff took steps to </w:t>
      </w:r>
      <w:r w:rsidR="00A10956" w:rsidRPr="00D24112">
        <w:t xml:space="preserve">for </w:t>
      </w:r>
      <w:r w:rsidR="00641848" w:rsidRPr="00D24112">
        <w:t xml:space="preserve">realise the terms of the offer. Arising from these very clear </w:t>
      </w:r>
      <w:r w:rsidR="00822699" w:rsidRPr="00D24112">
        <w:t xml:space="preserve">outward </w:t>
      </w:r>
      <w:r w:rsidR="00641848" w:rsidRPr="00D24112">
        <w:t xml:space="preserve">manifestations by the First Defendant the conclusion </w:t>
      </w:r>
      <w:r w:rsidR="00822699" w:rsidRPr="00D24112">
        <w:t xml:space="preserve">to be had is that </w:t>
      </w:r>
      <w:r w:rsidR="00641848" w:rsidRPr="00D24112">
        <w:t xml:space="preserve">the First Defendant through its agents </w:t>
      </w:r>
      <w:r w:rsidR="00822699" w:rsidRPr="00D24112">
        <w:t>like</w:t>
      </w:r>
      <w:r w:rsidR="00641848" w:rsidRPr="00D24112">
        <w:t xml:space="preserve"> the Second Defendant </w:t>
      </w:r>
      <w:r w:rsidR="00435916" w:rsidRPr="00D24112">
        <w:t>did dupe and mak</w:t>
      </w:r>
      <w:r w:rsidR="00822699" w:rsidRPr="00D24112">
        <w:t xml:space="preserve">e the Plaintiff believe that it was a </w:t>
      </w:r>
      <w:r w:rsidR="00435916" w:rsidRPr="00D24112">
        <w:t>an entity</w:t>
      </w:r>
      <w:r w:rsidR="00822699" w:rsidRPr="00D24112">
        <w:t xml:space="preserve"> capable of providing </w:t>
      </w:r>
      <w:r w:rsidR="00435916" w:rsidRPr="00D24112">
        <w:t xml:space="preserve">the required </w:t>
      </w:r>
      <w:r w:rsidR="00822699" w:rsidRPr="00D24112">
        <w:t xml:space="preserve">loans upon </w:t>
      </w:r>
      <w:proofErr w:type="spellStart"/>
      <w:r w:rsidR="00435916" w:rsidRPr="00D24112">
        <w:t>sio</w:t>
      </w:r>
      <w:proofErr w:type="spellEnd"/>
      <w:r w:rsidR="00435916" w:rsidRPr="00D24112">
        <w:t xml:space="preserve"> long as the Plaintiff could conclude </w:t>
      </w:r>
      <w:r w:rsidR="00822699" w:rsidRPr="00D24112">
        <w:t xml:space="preserve">certain processes thus </w:t>
      </w:r>
      <w:r w:rsidR="00435916" w:rsidRPr="00D24112">
        <w:t xml:space="preserve">when it did not fulfill its part of the bargain, then it did breach </w:t>
      </w:r>
      <w:r w:rsidR="00656D3E" w:rsidRPr="00D24112">
        <w:t xml:space="preserve">a clear contract entered between it and the Plaintiff and thus is </w:t>
      </w:r>
      <w:r w:rsidR="00A15C61" w:rsidRPr="00D24112">
        <w:t xml:space="preserve">liable and since </w:t>
      </w:r>
      <w:r w:rsidR="00477EE2" w:rsidRPr="00D24112">
        <w:t xml:space="preserve">no contradicting </w:t>
      </w:r>
      <w:r w:rsidR="00A15C61" w:rsidRPr="00D24112">
        <w:t xml:space="preserve">evidence </w:t>
      </w:r>
      <w:r w:rsidR="00477EE2" w:rsidRPr="00D24112">
        <w:t xml:space="preserve">was adduced to controvert </w:t>
      </w:r>
      <w:r w:rsidR="00A15C61" w:rsidRPr="00D24112">
        <w:t xml:space="preserve"> the fact that at all times Mr. Embuga Banaaba Musonge </w:t>
      </w:r>
      <w:r w:rsidR="00477EE2" w:rsidRPr="00D24112">
        <w:t xml:space="preserve">whose card was tendered in evidence as not only being owner but the Executive Director Technical of the First Defendant then the conclusion would be that his actions was binding on the first Defendant for he was properly identified by the Plaintiff’s witnesses as the one whom they </w:t>
      </w:r>
      <w:r w:rsidR="00ED7988" w:rsidRPr="00D24112">
        <w:t>related with on behalf of the First defendant at all times. This conclusion therefore answers the first and second issues.</w:t>
      </w:r>
    </w:p>
    <w:p w:rsidR="00EF08F9" w:rsidRPr="00D24112" w:rsidRDefault="00EF08F9" w:rsidP="00D24112">
      <w:pPr>
        <w:pStyle w:val="ListParagraph"/>
        <w:numPr>
          <w:ilvl w:val="0"/>
          <w:numId w:val="5"/>
        </w:numPr>
        <w:spacing w:line="360" w:lineRule="auto"/>
        <w:jc w:val="both"/>
        <w:rPr>
          <w:b/>
          <w:u w:val="single"/>
        </w:rPr>
      </w:pPr>
      <w:r w:rsidRPr="00D24112">
        <w:rPr>
          <w:b/>
          <w:u w:val="single"/>
        </w:rPr>
        <w:t>Remedies:</w:t>
      </w:r>
    </w:p>
    <w:p w:rsidR="0071306F" w:rsidRPr="00D24112" w:rsidRDefault="00EF08F9" w:rsidP="00D24112">
      <w:pPr>
        <w:spacing w:line="360" w:lineRule="auto"/>
        <w:jc w:val="both"/>
      </w:pPr>
      <w:r w:rsidRPr="00D24112">
        <w:t>The</w:t>
      </w:r>
      <w:r w:rsidR="0071306F" w:rsidRPr="00D24112">
        <w:t xml:space="preserve"> Plaintiff </w:t>
      </w:r>
      <w:r w:rsidR="00295EC2" w:rsidRPr="00D24112">
        <w:t>claim is on Money had and received with t</w:t>
      </w:r>
      <w:r w:rsidR="0071306F" w:rsidRPr="00D24112">
        <w:t xml:space="preserve">he remedy </w:t>
      </w:r>
      <w:r w:rsidR="00295EC2" w:rsidRPr="00D24112">
        <w:t xml:space="preserve">it seeks being </w:t>
      </w:r>
      <w:r w:rsidR="0071306F" w:rsidRPr="00D24112">
        <w:t>an equitable one meant</w:t>
      </w:r>
      <w:r w:rsidRPr="00D24112">
        <w:t xml:space="preserve"> to prevent unjust enrichment </w:t>
      </w:r>
      <w:r w:rsidR="00CC7AA0" w:rsidRPr="00D24112">
        <w:t>as was the holding in</w:t>
      </w:r>
      <w:r w:rsidR="0071306F" w:rsidRPr="00D24112">
        <w:t xml:space="preserve"> the case of </w:t>
      </w:r>
      <w:r w:rsidR="0071306F" w:rsidRPr="00D24112">
        <w:rPr>
          <w:b/>
        </w:rPr>
        <w:t>Moses v Macfarlane (1760)2 Burr at page 10</w:t>
      </w:r>
      <w:r w:rsidR="0071306F" w:rsidRPr="00D24112">
        <w:t xml:space="preserve"> </w:t>
      </w:r>
      <w:r w:rsidRPr="00D24112">
        <w:t>it was</w:t>
      </w:r>
      <w:r w:rsidR="0071306F" w:rsidRPr="00D24112">
        <w:t xml:space="preserve"> held</w:t>
      </w:r>
      <w:r w:rsidRPr="00D24112">
        <w:t xml:space="preserve"> </w:t>
      </w:r>
      <w:r w:rsidR="005B3AD1" w:rsidRPr="00D24112">
        <w:t>that;</w:t>
      </w:r>
    </w:p>
    <w:p w:rsidR="0071306F" w:rsidRPr="00D24112" w:rsidRDefault="0071306F" w:rsidP="00D24112">
      <w:pPr>
        <w:spacing w:line="360" w:lineRule="auto"/>
        <w:jc w:val="both"/>
      </w:pPr>
    </w:p>
    <w:p w:rsidR="0071306F" w:rsidRPr="00D24112" w:rsidRDefault="0071306F" w:rsidP="00D24112">
      <w:pPr>
        <w:spacing w:line="360" w:lineRule="auto"/>
        <w:ind w:left="720"/>
        <w:jc w:val="both"/>
        <w:rPr>
          <w:b/>
        </w:rPr>
      </w:pPr>
      <w:r w:rsidRPr="00D24112">
        <w:rPr>
          <w:b/>
        </w:rPr>
        <w:t>“The principle of unjust enrichment requires; first that the Defendant has been enriched by the receipt of a benefit; secondly that this enrichment is at the expense of the Plaintiff and thirdly, that the retention of the enrichment is unjust. This qualifies restitution.”</w:t>
      </w:r>
    </w:p>
    <w:p w:rsidR="0071306F" w:rsidRPr="00D24112" w:rsidRDefault="00CC7AA0" w:rsidP="00D24112">
      <w:pPr>
        <w:spacing w:line="360" w:lineRule="auto"/>
        <w:jc w:val="both"/>
      </w:pPr>
      <w:r w:rsidRPr="00D24112">
        <w:t xml:space="preserve">Arising from the finding above , it is clear from </w:t>
      </w:r>
      <w:r w:rsidR="00EF08F9" w:rsidRPr="00D24112">
        <w:t xml:space="preserve"> document</w:t>
      </w:r>
      <w:r w:rsidRPr="00D24112">
        <w:t>s such as Exhibits P1 that</w:t>
      </w:r>
      <w:r w:rsidR="00EF08F9" w:rsidRPr="00D24112">
        <w:t xml:space="preserve"> </w:t>
      </w:r>
      <w:r w:rsidR="0071306F" w:rsidRPr="00D24112">
        <w:t xml:space="preserve">the </w:t>
      </w:r>
      <w:r w:rsidRPr="00D24112">
        <w:t xml:space="preserve">First </w:t>
      </w:r>
      <w:r w:rsidR="0071306F" w:rsidRPr="00D24112">
        <w:t xml:space="preserve">Defendant </w:t>
      </w:r>
      <w:r w:rsidRPr="00D24112">
        <w:t>through the Second Defendant did receive</w:t>
      </w:r>
      <w:r w:rsidR="0071306F" w:rsidRPr="00D24112">
        <w:t xml:space="preserve"> money from the Plaintiff </w:t>
      </w:r>
      <w:r w:rsidRPr="00D24112">
        <w:t xml:space="preserve">for </w:t>
      </w:r>
      <w:r w:rsidR="00EF08F9" w:rsidRPr="00D24112">
        <w:t>purpo</w:t>
      </w:r>
      <w:r w:rsidRPr="00D24112">
        <w:t xml:space="preserve">ses </w:t>
      </w:r>
      <w:r w:rsidR="005C32A2" w:rsidRPr="00D24112">
        <w:t>of</w:t>
      </w:r>
      <w:r w:rsidR="00EF08F9" w:rsidRPr="00D24112">
        <w:t xml:space="preserve"> process</w:t>
      </w:r>
      <w:r w:rsidR="005C32A2" w:rsidRPr="00D24112">
        <w:t>ing</w:t>
      </w:r>
      <w:r w:rsidR="00EF08F9" w:rsidRPr="00D24112">
        <w:t xml:space="preserve"> a loan </w:t>
      </w:r>
      <w:r w:rsidR="005C32A2" w:rsidRPr="00D24112">
        <w:t>and when the loan never materialized then the</w:t>
      </w:r>
      <w:r w:rsidR="00C96974" w:rsidRPr="00D24112">
        <w:t xml:space="preserve"> retention</w:t>
      </w:r>
      <w:r w:rsidR="0071306F" w:rsidRPr="00D24112">
        <w:t xml:space="preserve"> </w:t>
      </w:r>
      <w:r w:rsidR="00C96974" w:rsidRPr="00D24112">
        <w:t xml:space="preserve">of the Plaintiff’s money without providing the services required </w:t>
      </w:r>
      <w:r w:rsidR="005C32A2" w:rsidRPr="00D24112">
        <w:t>would tantamount to</w:t>
      </w:r>
      <w:r w:rsidR="00C96974" w:rsidRPr="00D24112">
        <w:t xml:space="preserve"> an act of unjust</w:t>
      </w:r>
      <w:r w:rsidR="0071306F" w:rsidRPr="00D24112">
        <w:t xml:space="preserve"> enrichment</w:t>
      </w:r>
      <w:r w:rsidR="005C32A2" w:rsidRPr="00D24112">
        <w:t>.  This very principle h</w:t>
      </w:r>
      <w:r w:rsidR="00C96974" w:rsidRPr="00D24112">
        <w:t xml:space="preserve">as </w:t>
      </w:r>
      <w:r w:rsidR="005C32A2" w:rsidRPr="00D24112">
        <w:t xml:space="preserve">been well </w:t>
      </w:r>
      <w:r w:rsidR="00C06EC7" w:rsidRPr="00D24112">
        <w:t>expounded</w:t>
      </w:r>
      <w:r w:rsidR="00C96974" w:rsidRPr="00D24112">
        <w:t xml:space="preserve"> </w:t>
      </w:r>
      <w:r w:rsidR="005C32A2" w:rsidRPr="00D24112">
        <w:t xml:space="preserve">upon for </w:t>
      </w:r>
      <w:r w:rsidR="00C96974" w:rsidRPr="00D24112">
        <w:t xml:space="preserve">in the case of </w:t>
      </w:r>
      <w:r w:rsidR="0071306F" w:rsidRPr="00D24112">
        <w:rPr>
          <w:b/>
        </w:rPr>
        <w:t xml:space="preserve">Shenol &amp; </w:t>
      </w:r>
      <w:r w:rsidR="00C06EC7" w:rsidRPr="00D24112">
        <w:rPr>
          <w:b/>
        </w:rPr>
        <w:t>Another</w:t>
      </w:r>
      <w:r w:rsidR="0071306F" w:rsidRPr="00D24112">
        <w:rPr>
          <w:b/>
        </w:rPr>
        <w:t xml:space="preserve"> v </w:t>
      </w:r>
      <w:r w:rsidR="00C06EC7" w:rsidRPr="00D24112">
        <w:rPr>
          <w:b/>
        </w:rPr>
        <w:t>Maximov [2005]</w:t>
      </w:r>
      <w:r w:rsidR="0071306F" w:rsidRPr="00D24112">
        <w:rPr>
          <w:b/>
        </w:rPr>
        <w:t xml:space="preserve"> EA 280</w:t>
      </w:r>
      <w:r w:rsidR="0071306F" w:rsidRPr="00D24112">
        <w:t xml:space="preserve"> </w:t>
      </w:r>
      <w:r w:rsidR="005C32A2" w:rsidRPr="00D24112">
        <w:t>the court was of the view</w:t>
      </w:r>
      <w:r w:rsidR="0071306F" w:rsidRPr="00D24112">
        <w:t xml:space="preserve"> </w:t>
      </w:r>
      <w:r w:rsidR="00BF775F" w:rsidRPr="00D24112">
        <w:t>that;</w:t>
      </w:r>
    </w:p>
    <w:p w:rsidR="0071306F" w:rsidRPr="00D24112" w:rsidRDefault="0071306F" w:rsidP="00D24112">
      <w:pPr>
        <w:spacing w:line="360" w:lineRule="auto"/>
        <w:ind w:left="720"/>
        <w:jc w:val="both"/>
        <w:rPr>
          <w:b/>
        </w:rPr>
      </w:pPr>
      <w:r w:rsidRPr="00D24112">
        <w:rPr>
          <w:b/>
        </w:rPr>
        <w:lastRenderedPageBreak/>
        <w:t>“</w:t>
      </w:r>
      <w:r w:rsidR="00C06EC7" w:rsidRPr="00D24112">
        <w:rPr>
          <w:b/>
        </w:rPr>
        <w:t>…</w:t>
      </w:r>
      <w:r w:rsidRPr="00D24112">
        <w:rPr>
          <w:b/>
        </w:rPr>
        <w:t xml:space="preserve"> </w:t>
      </w:r>
      <w:proofErr w:type="gramStart"/>
      <w:r w:rsidRPr="00D24112">
        <w:rPr>
          <w:b/>
        </w:rPr>
        <w:t>the</w:t>
      </w:r>
      <w:proofErr w:type="gramEnd"/>
      <w:r w:rsidRPr="00D24112">
        <w:rPr>
          <w:b/>
        </w:rPr>
        <w:t xml:space="preserve"> principle is that where one person has received money from another under circumstances such as in this case he is regarded in law as having received it to the use of that other. The law implies a promise on his part or imposes an obligation upon him to make payment to the person entitled. In</w:t>
      </w:r>
      <w:r w:rsidR="00C06EC7" w:rsidRPr="00D24112">
        <w:rPr>
          <w:b/>
        </w:rPr>
        <w:t xml:space="preserve"> </w:t>
      </w:r>
      <w:r w:rsidR="005C32A2" w:rsidRPr="00D24112">
        <w:rPr>
          <w:b/>
        </w:rPr>
        <w:t>default</w:t>
      </w:r>
      <w:r w:rsidRPr="00D24112">
        <w:rPr>
          <w:b/>
        </w:rPr>
        <w:t xml:space="preserve"> the right full owner may maintain an action for money had and received to his use.”</w:t>
      </w:r>
    </w:p>
    <w:p w:rsidR="00BC7291" w:rsidRPr="00D24112" w:rsidRDefault="006C569B" w:rsidP="00D24112">
      <w:pPr>
        <w:spacing w:line="360" w:lineRule="auto"/>
        <w:jc w:val="both"/>
      </w:pPr>
      <w:r w:rsidRPr="00D24112">
        <w:t xml:space="preserve">Relying on this very principle, </w:t>
      </w:r>
      <w:r w:rsidR="0071306F" w:rsidRPr="00D24112">
        <w:t xml:space="preserve">Kainamura J </w:t>
      </w:r>
      <w:r w:rsidRPr="00D24112">
        <w:t xml:space="preserve">of this court while considering such similar situation in the case of </w:t>
      </w:r>
      <w:r w:rsidRPr="00D24112">
        <w:rPr>
          <w:b/>
        </w:rPr>
        <w:t>Kensheka v Uganda Development Bank HCCS No. 469 of 2011</w:t>
      </w:r>
      <w:r w:rsidRPr="00D24112">
        <w:t xml:space="preserve"> was of the view that  </w:t>
      </w:r>
      <w:r w:rsidR="00AD335B" w:rsidRPr="00D24112">
        <w:t xml:space="preserve">where it was </w:t>
      </w:r>
      <w:r w:rsidRPr="00D24112">
        <w:t xml:space="preserve"> proven th</w:t>
      </w:r>
      <w:r w:rsidR="00AD335B" w:rsidRPr="00D24112">
        <w:t xml:space="preserve">at money was received for no services delivered then </w:t>
      </w:r>
      <w:r w:rsidRPr="00D24112">
        <w:t xml:space="preserve"> it </w:t>
      </w:r>
      <w:r w:rsidR="00AD335B" w:rsidRPr="00D24112">
        <w:t>was</w:t>
      </w:r>
      <w:r w:rsidR="0071306F" w:rsidRPr="00D24112">
        <w:t xml:space="preserve"> obligat</w:t>
      </w:r>
      <w:r w:rsidR="00AD335B" w:rsidRPr="00D24112">
        <w:t>ory that</w:t>
      </w:r>
      <w:r w:rsidRPr="00D24112">
        <w:t xml:space="preserve"> the person who received </w:t>
      </w:r>
      <w:r w:rsidR="00AD335B" w:rsidRPr="00D24112">
        <w:t xml:space="preserve">it </w:t>
      </w:r>
      <w:r w:rsidR="0071306F" w:rsidRPr="00D24112">
        <w:t xml:space="preserve">to refund </w:t>
      </w:r>
      <w:r w:rsidRPr="00D24112">
        <w:t>it</w:t>
      </w:r>
      <w:r w:rsidR="00AD335B" w:rsidRPr="00D24112">
        <w:t xml:space="preserve">. I would concur completely with this </w:t>
      </w:r>
      <w:proofErr w:type="gramStart"/>
      <w:r w:rsidR="00AD335B" w:rsidRPr="00D24112">
        <w:t>view  as</w:t>
      </w:r>
      <w:proofErr w:type="gramEnd"/>
      <w:r w:rsidR="00AD335B" w:rsidRPr="00D24112">
        <w:t xml:space="preserve"> it would be daylight theft for a person who purports to render a </w:t>
      </w:r>
      <w:r w:rsidR="00EC7C00" w:rsidRPr="00D24112">
        <w:t>service</w:t>
      </w:r>
      <w:r w:rsidR="00AD335B" w:rsidRPr="00D24112">
        <w:t xml:space="preserve"> </w:t>
      </w:r>
      <w:r w:rsidR="00EC7C00" w:rsidRPr="00D24112">
        <w:t xml:space="preserve">to another but </w:t>
      </w:r>
      <w:r w:rsidR="00AD335B" w:rsidRPr="00D24112">
        <w:t xml:space="preserve">does not do so </w:t>
      </w:r>
      <w:r w:rsidR="00EC7C00" w:rsidRPr="00D24112">
        <w:t xml:space="preserve">yet the outward presentation is such that </w:t>
      </w:r>
      <w:r w:rsidR="00AD335B" w:rsidRPr="00D24112">
        <w:t xml:space="preserve">such a person </w:t>
      </w:r>
      <w:r w:rsidR="00EC7C00" w:rsidRPr="00D24112">
        <w:t>makes</w:t>
      </w:r>
      <w:r w:rsidR="00AD335B" w:rsidRPr="00D24112">
        <w:t xml:space="preserve"> the other party to </w:t>
      </w:r>
      <w:r w:rsidR="00EC7C00" w:rsidRPr="00D24112">
        <w:t xml:space="preserve">believe that the fulfillment of certain conditions would guarantee certain results. This similar view was also that of the court in the case of </w:t>
      </w:r>
      <w:r w:rsidR="0071306F" w:rsidRPr="00D24112">
        <w:rPr>
          <w:b/>
        </w:rPr>
        <w:t>Jamba Soita Ali v David Salaam HCCS No. 400 of 2005</w:t>
      </w:r>
      <w:r w:rsidR="0071306F" w:rsidRPr="00D24112">
        <w:t xml:space="preserve"> </w:t>
      </w:r>
      <w:r w:rsidR="00EC7C00" w:rsidRPr="00D24112">
        <w:t xml:space="preserve">where the court went on to elaborate in details what would be considered illicit earnings </w:t>
      </w:r>
      <w:r w:rsidR="00BC7291" w:rsidRPr="00D24112">
        <w:t>the below quoted  showing the court’s view of such manifestations thus ;</w:t>
      </w:r>
    </w:p>
    <w:p w:rsidR="0071306F" w:rsidRPr="00D24112" w:rsidRDefault="0071306F" w:rsidP="00D24112">
      <w:pPr>
        <w:spacing w:line="360" w:lineRule="auto"/>
        <w:ind w:left="720"/>
        <w:jc w:val="both"/>
        <w:rPr>
          <w:b/>
        </w:rPr>
      </w:pPr>
      <w:r w:rsidRPr="00D24112">
        <w:rPr>
          <w:b/>
        </w:rPr>
        <w:t>“Money which is paid to one person which rightly belongs to the other, as where money is paid by A to B on a consideration which has wholly failed or by mistake is said to be money had and received by B to the use of A. The paying of A to B, accordingly to the learned author of A Concise Law Dictionary by PG Osborn, 5</w:t>
      </w:r>
      <w:r w:rsidRPr="00D24112">
        <w:rPr>
          <w:b/>
          <w:vertAlign w:val="superscript"/>
        </w:rPr>
        <w:t>th</w:t>
      </w:r>
      <w:r w:rsidRPr="00D24112">
        <w:rPr>
          <w:b/>
        </w:rPr>
        <w:t xml:space="preserve"> Edition at page 212, becomes a quasi contract, an obligation not created by law, but similar to that created by contract and is independent of the contract on the footing of an implied promise to re-pay. Besides, liability is based on unjust enrichment that is the action is applicable where the Defendant has received money which, in justice and equity, belongs to the Plaintiff under circumstances which render the receipt of it by the Defendant a receipt to use of the Plaintiff. For the Plaintiff to succeed there must be evidence of the payment sought to be recovered.”</w:t>
      </w:r>
    </w:p>
    <w:p w:rsidR="00157219" w:rsidRPr="00D24112" w:rsidRDefault="00C06EC7" w:rsidP="00D24112">
      <w:pPr>
        <w:spacing w:line="360" w:lineRule="auto"/>
        <w:jc w:val="both"/>
      </w:pPr>
      <w:r w:rsidRPr="00D24112">
        <w:t>Arising from the above</w:t>
      </w:r>
      <w:r w:rsidR="00BC7291" w:rsidRPr="00D24112">
        <w:t xml:space="preserve">, </w:t>
      </w:r>
      <w:r w:rsidRPr="00D24112">
        <w:t xml:space="preserve"> therefore, I would find </w:t>
      </w:r>
      <w:r w:rsidR="00ED4F0F" w:rsidRPr="00D24112">
        <w:t>that the</w:t>
      </w:r>
      <w:r w:rsidR="00CD22B6" w:rsidRPr="00D24112">
        <w:t xml:space="preserve"> </w:t>
      </w:r>
      <w:r w:rsidR="00BC7291" w:rsidRPr="00D24112">
        <w:t xml:space="preserve">First </w:t>
      </w:r>
      <w:r w:rsidR="00CD2B74" w:rsidRPr="00D24112">
        <w:t>Defendant</w:t>
      </w:r>
      <w:r w:rsidR="00CD22B6" w:rsidRPr="00D24112">
        <w:t xml:space="preserve">’s </w:t>
      </w:r>
      <w:r w:rsidR="00BC7291" w:rsidRPr="00D24112">
        <w:t>action through the Second Defendant of making the Plaintiff act as it did purportedly to grant it a loan and then failing to do so was a</w:t>
      </w:r>
      <w:r w:rsidR="006735F9" w:rsidRPr="00D24112">
        <w:t xml:space="preserve"> fraudulent </w:t>
      </w:r>
      <w:r w:rsidR="00BC7291" w:rsidRPr="00D24112">
        <w:t xml:space="preserve">scheme </w:t>
      </w:r>
      <w:r w:rsidR="00AE0BC9" w:rsidRPr="00D24112">
        <w:t xml:space="preserve">hatched to fleece unsuspecting members of the public who were made to believe that not only was the First Defendant capable of granting them the loan facilities they sought to secure but were made to pay huge amounts of money purportedly in </w:t>
      </w:r>
      <w:r w:rsidR="00AE0BC9" w:rsidRPr="00D24112">
        <w:lastRenderedPageBreak/>
        <w:t xml:space="preserve">processing fees </w:t>
      </w:r>
      <w:r w:rsidR="00E6232B" w:rsidRPr="00D24112">
        <w:t xml:space="preserve">and other expenses such as preparation of audited accounts and so forth </w:t>
      </w:r>
      <w:r w:rsidR="00AE0BC9" w:rsidRPr="00D24112">
        <w:t xml:space="preserve">yet the so called loan facilities were never </w:t>
      </w:r>
      <w:r w:rsidR="00E6232B" w:rsidRPr="00D24112">
        <w:t xml:space="preserve">to be </w:t>
      </w:r>
      <w:r w:rsidR="00AE0BC9" w:rsidRPr="00D24112">
        <w:t xml:space="preserve">with even the </w:t>
      </w:r>
      <w:r w:rsidR="00E6232B" w:rsidRPr="00D24112">
        <w:t>grandiose titles</w:t>
      </w:r>
      <w:r w:rsidR="00AE0BC9" w:rsidRPr="00D24112">
        <w:t xml:space="preserve"> such as </w:t>
      </w:r>
      <w:r w:rsidR="00AE0BC9" w:rsidRPr="00D24112">
        <w:rPr>
          <w:b/>
        </w:rPr>
        <w:t>“banks</w:t>
      </w:r>
      <w:r w:rsidR="00E6232B" w:rsidRPr="00D24112">
        <w:rPr>
          <w:b/>
        </w:rPr>
        <w:t xml:space="preserve">” </w:t>
      </w:r>
      <w:r w:rsidR="00E6232B" w:rsidRPr="00D24112">
        <w:t>used</w:t>
      </w:r>
      <w:r w:rsidR="00E6232B" w:rsidRPr="00D24112">
        <w:rPr>
          <w:b/>
        </w:rPr>
        <w:t xml:space="preserve"> </w:t>
      </w:r>
      <w:r w:rsidR="00AE0BC9" w:rsidRPr="00D24112">
        <w:t xml:space="preserve">to </w:t>
      </w:r>
      <w:r w:rsidR="00E6232B" w:rsidRPr="00D24112">
        <w:t>further m</w:t>
      </w:r>
      <w:r w:rsidR="00AE0BC9" w:rsidRPr="00D24112">
        <w:t>ake the</w:t>
      </w:r>
      <w:r w:rsidR="00E6232B" w:rsidRPr="00D24112">
        <w:t xml:space="preserve"> public </w:t>
      </w:r>
      <w:r w:rsidR="00AE0BC9" w:rsidRPr="00D24112">
        <w:t xml:space="preserve">believe </w:t>
      </w:r>
      <w:r w:rsidR="00E6232B" w:rsidRPr="00D24112">
        <w:t xml:space="preserve">as to </w:t>
      </w:r>
      <w:r w:rsidR="00AE0BC9" w:rsidRPr="00D24112">
        <w:t>the genuine</w:t>
      </w:r>
      <w:r w:rsidR="00E6232B" w:rsidRPr="00D24112">
        <w:t>nes</w:t>
      </w:r>
      <w:r w:rsidR="00AE0BC9" w:rsidRPr="00D24112">
        <w:t>s of the</w:t>
      </w:r>
      <w:r w:rsidR="00E6232B" w:rsidRPr="00D24112">
        <w:t xml:space="preserve"> intention of the First D</w:t>
      </w:r>
      <w:r w:rsidR="00AE0BC9" w:rsidRPr="00D24112">
        <w:t xml:space="preserve">efendant’s actions </w:t>
      </w:r>
      <w:r w:rsidR="00CD22B6" w:rsidRPr="00D24112">
        <w:t xml:space="preserve">including the </w:t>
      </w:r>
      <w:r w:rsidR="00CD2B74" w:rsidRPr="00D24112">
        <w:t>Plaintiff</w:t>
      </w:r>
      <w:r w:rsidR="006735F9" w:rsidRPr="00D24112">
        <w:t xml:space="preserve"> </w:t>
      </w:r>
      <w:r w:rsidR="00E6232B" w:rsidRPr="00D24112">
        <w:t xml:space="preserve">yet all these was a grand scheme to fleece the public of their hard earned monies </w:t>
      </w:r>
      <w:r w:rsidR="007C53BC" w:rsidRPr="00D24112">
        <w:t xml:space="preserve">with the Plaintiff being one such victim and thus it is the duty of this court to stop this hemorrhage of the Ugandan economy by entities such as the First Defendant. </w:t>
      </w:r>
    </w:p>
    <w:p w:rsidR="00CD22B6" w:rsidRPr="00D24112" w:rsidRDefault="007C53BC" w:rsidP="00D24112">
      <w:pPr>
        <w:spacing w:line="360" w:lineRule="auto"/>
        <w:jc w:val="both"/>
      </w:pPr>
      <w:r w:rsidRPr="00D24112">
        <w:t xml:space="preserve">From the conclusion above, I would hold the First </w:t>
      </w:r>
      <w:r w:rsidR="00157219" w:rsidRPr="00D24112">
        <w:t>Defendant through its agent the Second D</w:t>
      </w:r>
      <w:r w:rsidRPr="00D24112">
        <w:t xml:space="preserve">efendant liable for the claim of the </w:t>
      </w:r>
      <w:r w:rsidR="00157219" w:rsidRPr="00D24112">
        <w:t xml:space="preserve">Plaintiff </w:t>
      </w:r>
      <w:r w:rsidRPr="00D24112">
        <w:t>and since it h</w:t>
      </w:r>
      <w:r w:rsidR="00157219" w:rsidRPr="00D24112">
        <w:t>as been shown that the Second D</w:t>
      </w:r>
      <w:r w:rsidRPr="00D24112">
        <w:t xml:space="preserve">efendant was not only an employee of </w:t>
      </w:r>
      <w:r w:rsidR="00157219" w:rsidRPr="00D24112">
        <w:t>the First D</w:t>
      </w:r>
      <w:r w:rsidRPr="00D24112">
        <w:t>efendant</w:t>
      </w:r>
      <w:r w:rsidR="00157219" w:rsidRPr="00D24112">
        <w:t xml:space="preserve"> but its owner and </w:t>
      </w:r>
      <w:proofErr w:type="gramStart"/>
      <w:r w:rsidR="00157219" w:rsidRPr="00D24112">
        <w:t xml:space="preserve">shareholder </w:t>
      </w:r>
      <w:r w:rsidRPr="00D24112">
        <w:t>,</w:t>
      </w:r>
      <w:proofErr w:type="gramEnd"/>
      <w:r w:rsidRPr="00D24112">
        <w:t xml:space="preserve"> I would find him jointly and severally liable with the First </w:t>
      </w:r>
      <w:r w:rsidR="00157219" w:rsidRPr="00D24112">
        <w:t>Defendant thus find</w:t>
      </w:r>
      <w:r w:rsidRPr="00D24112">
        <w:t xml:space="preserve"> both responsible to refund the monies </w:t>
      </w:r>
      <w:r w:rsidR="00157219" w:rsidRPr="00D24112">
        <w:t xml:space="preserve">which was illicitly taken </w:t>
      </w:r>
      <w:r w:rsidRPr="00D24112">
        <w:t xml:space="preserve">from the </w:t>
      </w:r>
      <w:r w:rsidR="00157219" w:rsidRPr="00D24112">
        <w:t>P</w:t>
      </w:r>
      <w:r w:rsidRPr="00D24112">
        <w:t>laintiff.</w:t>
      </w:r>
    </w:p>
    <w:p w:rsidR="00157219" w:rsidRPr="00D24112" w:rsidRDefault="00157219" w:rsidP="00D24112">
      <w:pPr>
        <w:pStyle w:val="ListParagraph"/>
        <w:numPr>
          <w:ilvl w:val="0"/>
          <w:numId w:val="5"/>
        </w:numPr>
        <w:spacing w:line="360" w:lineRule="auto"/>
        <w:jc w:val="both"/>
        <w:rPr>
          <w:b/>
          <w:u w:val="single"/>
        </w:rPr>
      </w:pPr>
      <w:r w:rsidRPr="00D24112">
        <w:rPr>
          <w:b/>
          <w:u w:val="single"/>
        </w:rPr>
        <w:t>Orders:</w:t>
      </w:r>
    </w:p>
    <w:p w:rsidR="006735F9" w:rsidRPr="00D24112" w:rsidRDefault="00157219" w:rsidP="00D24112">
      <w:pPr>
        <w:spacing w:line="360" w:lineRule="auto"/>
        <w:jc w:val="both"/>
      </w:pPr>
      <w:r w:rsidRPr="00D24112">
        <w:t xml:space="preserve">Arising from the conclusions above </w:t>
      </w:r>
      <w:proofErr w:type="gramStart"/>
      <w:r w:rsidRPr="00D24112">
        <w:t>this court thus enter</w:t>
      </w:r>
      <w:proofErr w:type="gramEnd"/>
      <w:r w:rsidRPr="00D24112">
        <w:t xml:space="preserve"> j</w:t>
      </w:r>
      <w:r w:rsidR="00CD22B6" w:rsidRPr="00D24112">
        <w:t xml:space="preserve">udgment in </w:t>
      </w:r>
      <w:r w:rsidR="006735F9" w:rsidRPr="00D24112">
        <w:t xml:space="preserve">the </w:t>
      </w:r>
      <w:r w:rsidR="00CD22B6" w:rsidRPr="00D24112">
        <w:t xml:space="preserve">favour of the </w:t>
      </w:r>
      <w:r w:rsidR="006172F3" w:rsidRPr="00D24112">
        <w:t>Plaintiff</w:t>
      </w:r>
      <w:r w:rsidR="0071306F" w:rsidRPr="00D24112">
        <w:t xml:space="preserve"> </w:t>
      </w:r>
      <w:r w:rsidR="006735F9" w:rsidRPr="00D24112">
        <w:t>f</w:t>
      </w:r>
      <w:r w:rsidR="00BF775F" w:rsidRPr="00D24112">
        <w:t xml:space="preserve">or </w:t>
      </w:r>
      <w:r w:rsidR="00CD22B6" w:rsidRPr="00D24112">
        <w:t xml:space="preserve">the amounts claimed in the plaint </w:t>
      </w:r>
      <w:r w:rsidR="006735F9" w:rsidRPr="00D24112">
        <w:t>as follows;</w:t>
      </w:r>
    </w:p>
    <w:p w:rsidR="003E2376" w:rsidRPr="00D24112" w:rsidRDefault="00493B44" w:rsidP="00D24112">
      <w:pPr>
        <w:pStyle w:val="ListParagraph"/>
        <w:numPr>
          <w:ilvl w:val="0"/>
          <w:numId w:val="9"/>
        </w:numPr>
        <w:spacing w:line="360" w:lineRule="auto"/>
        <w:jc w:val="both"/>
      </w:pPr>
      <w:r w:rsidRPr="00D24112">
        <w:t>The Two Defendants are jointly and severally ordered to refund to the Plaintiff Uganda Shillings Seventy Million One Hundred Seventy Five Thousand Only (Ug. Shs 70,175,000/=)</w:t>
      </w:r>
      <w:r w:rsidR="003E2376" w:rsidRPr="00D24112">
        <w:t xml:space="preserve"> and</w:t>
      </w:r>
      <w:r w:rsidR="000763D4" w:rsidRPr="00D24112">
        <w:t xml:space="preserve"> </w:t>
      </w:r>
      <w:r w:rsidRPr="00D24112">
        <w:t>United States Dollars Two Thousand Five Hundred Only (US$</w:t>
      </w:r>
      <w:r w:rsidR="000763D4" w:rsidRPr="00D24112">
        <w:t xml:space="preserve"> 2</w:t>
      </w:r>
      <w:r w:rsidRPr="00D24112">
        <w:t xml:space="preserve">, </w:t>
      </w:r>
      <w:r w:rsidR="000763D4" w:rsidRPr="00D24112">
        <w:t>500</w:t>
      </w:r>
      <w:r w:rsidRPr="00D24112">
        <w:t>)</w:t>
      </w:r>
      <w:r w:rsidR="00ED4F0F" w:rsidRPr="00D24112">
        <w:t xml:space="preserve"> </w:t>
      </w:r>
      <w:r w:rsidRPr="00D24112">
        <w:t xml:space="preserve">with </w:t>
      </w:r>
      <w:r w:rsidR="00ED4F0F" w:rsidRPr="00D24112">
        <w:t xml:space="preserve">interest at 21% </w:t>
      </w:r>
      <w:r w:rsidR="003E2376" w:rsidRPr="00D24112">
        <w:t xml:space="preserve">and 8 per cent </w:t>
      </w:r>
      <w:r w:rsidR="00ED4F0F" w:rsidRPr="00D24112">
        <w:t xml:space="preserve">per annum </w:t>
      </w:r>
      <w:r w:rsidR="003E2376" w:rsidRPr="00D24112">
        <w:t xml:space="preserve">respectively </w:t>
      </w:r>
      <w:r w:rsidR="00ED4F0F" w:rsidRPr="00D24112">
        <w:t>from the date of filing this suit till payment in full</w:t>
      </w:r>
      <w:r w:rsidRPr="00D24112">
        <w:t xml:space="preserve"> being monies receive and had for a loan processing </w:t>
      </w:r>
      <w:r w:rsidR="00541AC2" w:rsidRPr="00D24112">
        <w:t>activity which never materialized</w:t>
      </w:r>
      <w:r w:rsidR="00BF775F" w:rsidRPr="00D24112">
        <w:t>.</w:t>
      </w:r>
    </w:p>
    <w:p w:rsidR="00ED4F0F" w:rsidRPr="00D24112" w:rsidRDefault="00541AC2" w:rsidP="00D24112">
      <w:pPr>
        <w:pStyle w:val="ListParagraph"/>
        <w:numPr>
          <w:ilvl w:val="0"/>
          <w:numId w:val="9"/>
        </w:numPr>
        <w:spacing w:line="360" w:lineRule="auto"/>
        <w:jc w:val="both"/>
      </w:pPr>
      <w:r w:rsidRPr="00D24112">
        <w:t>T</w:t>
      </w:r>
      <w:r w:rsidR="006C1F1B" w:rsidRPr="00D24112">
        <w:t xml:space="preserve">he </w:t>
      </w:r>
      <w:r w:rsidRPr="00D24112">
        <w:t>First Defendant is found</w:t>
      </w:r>
      <w:r w:rsidR="00A45D96" w:rsidRPr="00D24112">
        <w:t xml:space="preserve"> </w:t>
      </w:r>
      <w:r w:rsidR="006C1F1B" w:rsidRPr="00D24112">
        <w:t xml:space="preserve">vicariously liable </w:t>
      </w:r>
      <w:r w:rsidR="00A45D96" w:rsidRPr="00D24112">
        <w:t xml:space="preserve">for the actions of the </w:t>
      </w:r>
      <w:r w:rsidRPr="00D24112">
        <w:t xml:space="preserve">Second Defendant and </w:t>
      </w:r>
      <w:r w:rsidR="00A45D96" w:rsidRPr="00D24112">
        <w:t xml:space="preserve">thus </w:t>
      </w:r>
      <w:r w:rsidRPr="00D24112">
        <w:t>is</w:t>
      </w:r>
      <w:r w:rsidR="00A45D96" w:rsidRPr="00D24112">
        <w:t xml:space="preserve"> </w:t>
      </w:r>
      <w:r w:rsidR="004210A8" w:rsidRPr="00D24112">
        <w:t>ordered to</w:t>
      </w:r>
      <w:r w:rsidR="006C1F1B" w:rsidRPr="00D24112">
        <w:t xml:space="preserve"> pay to the </w:t>
      </w:r>
      <w:r w:rsidRPr="00D24112">
        <w:t xml:space="preserve">Plaintiff </w:t>
      </w:r>
      <w:r w:rsidR="006C1F1B" w:rsidRPr="00D24112">
        <w:t xml:space="preserve">general damages </w:t>
      </w:r>
      <w:r w:rsidRPr="00D24112">
        <w:t>amounting to Uganda Shillings Fifty Million Only (</w:t>
      </w:r>
      <w:r w:rsidR="006B124C" w:rsidRPr="00D24112">
        <w:t xml:space="preserve">Ug. Shs. </w:t>
      </w:r>
      <w:r w:rsidR="000763D4" w:rsidRPr="00D24112">
        <w:t>5</w:t>
      </w:r>
      <w:r w:rsidR="006B124C" w:rsidRPr="00D24112">
        <w:t>0</w:t>
      </w:r>
      <w:r w:rsidRPr="00D24112">
        <w:t>,000,000/=)</w:t>
      </w:r>
      <w:r w:rsidR="006B124C" w:rsidRPr="00D24112">
        <w:t xml:space="preserve"> </w:t>
      </w:r>
      <w:r w:rsidR="006C1F1B" w:rsidRPr="00D24112">
        <w:t xml:space="preserve">at </w:t>
      </w:r>
      <w:r w:rsidRPr="00D24112">
        <w:t xml:space="preserve">the </w:t>
      </w:r>
      <w:r w:rsidR="004210A8" w:rsidRPr="00D24112">
        <w:t>court interest</w:t>
      </w:r>
      <w:r w:rsidR="00CD22B6" w:rsidRPr="00D24112">
        <w:t xml:space="preserve"> </w:t>
      </w:r>
      <w:r w:rsidR="006B124C" w:rsidRPr="00D24112">
        <w:t>rate o</w:t>
      </w:r>
      <w:r w:rsidR="00ED4F0F" w:rsidRPr="00D24112">
        <w:t>f 6% per annum from the date of this judgment till payment in full</w:t>
      </w:r>
      <w:r w:rsidR="00095B70" w:rsidRPr="00D24112">
        <w:t>.</w:t>
      </w:r>
      <w:r w:rsidR="00ED4F0F" w:rsidRPr="00D24112">
        <w:t xml:space="preserve"> </w:t>
      </w:r>
    </w:p>
    <w:p w:rsidR="00CD22B6" w:rsidRPr="00D24112" w:rsidRDefault="00541AC2" w:rsidP="00D24112">
      <w:pPr>
        <w:pStyle w:val="ListParagraph"/>
        <w:numPr>
          <w:ilvl w:val="0"/>
          <w:numId w:val="9"/>
        </w:numPr>
        <w:spacing w:line="360" w:lineRule="auto"/>
        <w:jc w:val="both"/>
      </w:pPr>
      <w:r w:rsidRPr="00D24112">
        <w:t>The Plaintiff is also awarded t</w:t>
      </w:r>
      <w:r w:rsidR="00ED4F0F" w:rsidRPr="00D24112">
        <w:t>he</w:t>
      </w:r>
      <w:r w:rsidR="00CD22B6" w:rsidRPr="00D24112">
        <w:t xml:space="preserve"> costs of this suit</w:t>
      </w:r>
      <w:r w:rsidRPr="00D24112">
        <w:t xml:space="preserve"> against both D</w:t>
      </w:r>
      <w:r w:rsidR="006C1F1B" w:rsidRPr="00D24112">
        <w:t>efendants</w:t>
      </w:r>
      <w:r w:rsidR="00CD22B6" w:rsidRPr="00D24112">
        <w:t>.</w:t>
      </w:r>
    </w:p>
    <w:p w:rsidR="00BF775F" w:rsidRPr="00D24112" w:rsidRDefault="00541AC2" w:rsidP="00D24112">
      <w:pPr>
        <w:spacing w:line="360" w:lineRule="auto"/>
        <w:jc w:val="both"/>
      </w:pPr>
      <w:r w:rsidRPr="00D24112">
        <w:t>I do so order accordingly.</w:t>
      </w:r>
    </w:p>
    <w:p w:rsidR="00BF775F" w:rsidRPr="00D24112" w:rsidRDefault="00BF775F" w:rsidP="00D24112">
      <w:pPr>
        <w:spacing w:line="360" w:lineRule="auto"/>
        <w:jc w:val="both"/>
      </w:pPr>
    </w:p>
    <w:p w:rsidR="00E727ED" w:rsidRPr="00D24112" w:rsidRDefault="00E727ED" w:rsidP="00D24112">
      <w:pPr>
        <w:spacing w:line="360" w:lineRule="auto"/>
        <w:jc w:val="both"/>
      </w:pPr>
    </w:p>
    <w:p w:rsidR="00BF775F" w:rsidRPr="00D24112" w:rsidRDefault="00BF775F" w:rsidP="00D24112">
      <w:pPr>
        <w:spacing w:line="360" w:lineRule="auto"/>
        <w:jc w:val="both"/>
        <w:rPr>
          <w:b/>
        </w:rPr>
      </w:pPr>
      <w:r w:rsidRPr="00D24112">
        <w:rPr>
          <w:b/>
        </w:rPr>
        <w:t>HENRY PETER ADONYO</w:t>
      </w:r>
    </w:p>
    <w:p w:rsidR="00BF775F" w:rsidRPr="00D24112" w:rsidRDefault="00BF775F" w:rsidP="00D24112">
      <w:pPr>
        <w:spacing w:line="360" w:lineRule="auto"/>
        <w:jc w:val="both"/>
        <w:rPr>
          <w:b/>
        </w:rPr>
      </w:pPr>
      <w:r w:rsidRPr="00D24112">
        <w:rPr>
          <w:b/>
        </w:rPr>
        <w:t>JUDGE</w:t>
      </w:r>
    </w:p>
    <w:p w:rsidR="00A86CEE" w:rsidRPr="00D24112" w:rsidRDefault="00BF775F" w:rsidP="00D24112">
      <w:pPr>
        <w:spacing w:line="360" w:lineRule="auto"/>
        <w:jc w:val="both"/>
        <w:rPr>
          <w:b/>
        </w:rPr>
      </w:pPr>
      <w:r w:rsidRPr="00D24112">
        <w:rPr>
          <w:b/>
        </w:rPr>
        <w:t>2</w:t>
      </w:r>
      <w:r w:rsidRPr="00D24112">
        <w:rPr>
          <w:b/>
          <w:vertAlign w:val="superscript"/>
        </w:rPr>
        <w:t>ND</w:t>
      </w:r>
      <w:r w:rsidRPr="00D24112">
        <w:rPr>
          <w:b/>
        </w:rPr>
        <w:t xml:space="preserve"> NOVEMBER, 2015</w:t>
      </w:r>
    </w:p>
    <w:sectPr w:rsidR="00A86CEE" w:rsidRPr="00D24112" w:rsidSect="00654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A8" w:rsidRDefault="004210A8" w:rsidP="00C22696">
      <w:r>
        <w:separator/>
      </w:r>
    </w:p>
  </w:endnote>
  <w:endnote w:type="continuationSeparator" w:id="0">
    <w:p w:rsidR="004210A8" w:rsidRDefault="004210A8" w:rsidP="00C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A8" w:rsidRDefault="004210A8" w:rsidP="00C22696">
      <w:r>
        <w:separator/>
      </w:r>
    </w:p>
  </w:footnote>
  <w:footnote w:type="continuationSeparator" w:id="0">
    <w:p w:rsidR="004210A8" w:rsidRDefault="004210A8" w:rsidP="00C226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605"/>
    <w:multiLevelType w:val="hybridMultilevel"/>
    <w:tmpl w:val="F5E87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F53D8"/>
    <w:multiLevelType w:val="hybridMultilevel"/>
    <w:tmpl w:val="526C6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A43DA"/>
    <w:multiLevelType w:val="hybridMultilevel"/>
    <w:tmpl w:val="EDA22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D79B3"/>
    <w:multiLevelType w:val="hybridMultilevel"/>
    <w:tmpl w:val="16366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775D4"/>
    <w:multiLevelType w:val="hybridMultilevel"/>
    <w:tmpl w:val="F976A764"/>
    <w:lvl w:ilvl="0" w:tplc="70BA2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6576"/>
    <w:multiLevelType w:val="hybridMultilevel"/>
    <w:tmpl w:val="22ACA790"/>
    <w:lvl w:ilvl="0" w:tplc="779C11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2676D"/>
    <w:multiLevelType w:val="hybridMultilevel"/>
    <w:tmpl w:val="D3388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351DF"/>
    <w:multiLevelType w:val="hybridMultilevel"/>
    <w:tmpl w:val="33A2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6F1110"/>
    <w:multiLevelType w:val="hybridMultilevel"/>
    <w:tmpl w:val="DE784230"/>
    <w:lvl w:ilvl="0" w:tplc="7B7A6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A2C3E"/>
    <w:multiLevelType w:val="hybridMultilevel"/>
    <w:tmpl w:val="A252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9"/>
  </w:num>
  <w:num w:numId="6">
    <w:abstractNumId w:val="1"/>
  </w:num>
  <w:num w:numId="7">
    <w:abstractNumId w:val="0"/>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A5"/>
    <w:rsid w:val="00006143"/>
    <w:rsid w:val="00006917"/>
    <w:rsid w:val="000122B8"/>
    <w:rsid w:val="00041857"/>
    <w:rsid w:val="0004532A"/>
    <w:rsid w:val="000763D4"/>
    <w:rsid w:val="000816E3"/>
    <w:rsid w:val="0008336D"/>
    <w:rsid w:val="00095B70"/>
    <w:rsid w:val="00097B18"/>
    <w:rsid w:val="000C5F20"/>
    <w:rsid w:val="000D496A"/>
    <w:rsid w:val="000D666C"/>
    <w:rsid w:val="000F521B"/>
    <w:rsid w:val="0011315C"/>
    <w:rsid w:val="001226E0"/>
    <w:rsid w:val="00125AF4"/>
    <w:rsid w:val="00131507"/>
    <w:rsid w:val="0014033E"/>
    <w:rsid w:val="00157219"/>
    <w:rsid w:val="00175E5A"/>
    <w:rsid w:val="001829AB"/>
    <w:rsid w:val="001926C5"/>
    <w:rsid w:val="001A033A"/>
    <w:rsid w:val="001A6284"/>
    <w:rsid w:val="001C2188"/>
    <w:rsid w:val="001D0B9B"/>
    <w:rsid w:val="001E1398"/>
    <w:rsid w:val="00202ED7"/>
    <w:rsid w:val="0021557B"/>
    <w:rsid w:val="00236F3B"/>
    <w:rsid w:val="0028235F"/>
    <w:rsid w:val="00286FF0"/>
    <w:rsid w:val="00295EC2"/>
    <w:rsid w:val="002A1696"/>
    <w:rsid w:val="002C3BBB"/>
    <w:rsid w:val="002D5E4D"/>
    <w:rsid w:val="002E4723"/>
    <w:rsid w:val="002F7174"/>
    <w:rsid w:val="0031696D"/>
    <w:rsid w:val="003337A7"/>
    <w:rsid w:val="003543E5"/>
    <w:rsid w:val="00356823"/>
    <w:rsid w:val="00394846"/>
    <w:rsid w:val="003C6CC5"/>
    <w:rsid w:val="003E2376"/>
    <w:rsid w:val="00413598"/>
    <w:rsid w:val="004210A8"/>
    <w:rsid w:val="00435916"/>
    <w:rsid w:val="00436376"/>
    <w:rsid w:val="00445BA5"/>
    <w:rsid w:val="00456A19"/>
    <w:rsid w:val="00464A8A"/>
    <w:rsid w:val="00466088"/>
    <w:rsid w:val="00477EE2"/>
    <w:rsid w:val="00483CE8"/>
    <w:rsid w:val="00493B18"/>
    <w:rsid w:val="00493B44"/>
    <w:rsid w:val="00497124"/>
    <w:rsid w:val="00497E9D"/>
    <w:rsid w:val="004A5504"/>
    <w:rsid w:val="004B4655"/>
    <w:rsid w:val="004E329B"/>
    <w:rsid w:val="004F088D"/>
    <w:rsid w:val="00504C80"/>
    <w:rsid w:val="00541AC2"/>
    <w:rsid w:val="0055111E"/>
    <w:rsid w:val="0058676F"/>
    <w:rsid w:val="00591979"/>
    <w:rsid w:val="005A6FD9"/>
    <w:rsid w:val="005B3AD1"/>
    <w:rsid w:val="005C32A2"/>
    <w:rsid w:val="005C4560"/>
    <w:rsid w:val="005E1449"/>
    <w:rsid w:val="005E3F5F"/>
    <w:rsid w:val="005F00A5"/>
    <w:rsid w:val="005F0A38"/>
    <w:rsid w:val="005F5DF4"/>
    <w:rsid w:val="006172F3"/>
    <w:rsid w:val="00641848"/>
    <w:rsid w:val="00642414"/>
    <w:rsid w:val="00651A62"/>
    <w:rsid w:val="00652C8A"/>
    <w:rsid w:val="006531E0"/>
    <w:rsid w:val="0065432D"/>
    <w:rsid w:val="00656D3E"/>
    <w:rsid w:val="006635E0"/>
    <w:rsid w:val="006735F9"/>
    <w:rsid w:val="00692E0F"/>
    <w:rsid w:val="006B124C"/>
    <w:rsid w:val="006C183E"/>
    <w:rsid w:val="006C1F1B"/>
    <w:rsid w:val="006C569B"/>
    <w:rsid w:val="007000FE"/>
    <w:rsid w:val="0071306F"/>
    <w:rsid w:val="00716BB3"/>
    <w:rsid w:val="00720F9B"/>
    <w:rsid w:val="00727CAE"/>
    <w:rsid w:val="00751114"/>
    <w:rsid w:val="00764A94"/>
    <w:rsid w:val="00766BB4"/>
    <w:rsid w:val="00774C5D"/>
    <w:rsid w:val="00796174"/>
    <w:rsid w:val="007A0E1D"/>
    <w:rsid w:val="007A7992"/>
    <w:rsid w:val="007B66AC"/>
    <w:rsid w:val="007C53BC"/>
    <w:rsid w:val="007C7EE9"/>
    <w:rsid w:val="007D115B"/>
    <w:rsid w:val="007D30FC"/>
    <w:rsid w:val="007D68B4"/>
    <w:rsid w:val="0080788B"/>
    <w:rsid w:val="00822699"/>
    <w:rsid w:val="00830FD5"/>
    <w:rsid w:val="00847B18"/>
    <w:rsid w:val="00847E85"/>
    <w:rsid w:val="00852721"/>
    <w:rsid w:val="008626C3"/>
    <w:rsid w:val="0087043D"/>
    <w:rsid w:val="00873B3B"/>
    <w:rsid w:val="008A72E8"/>
    <w:rsid w:val="008C2F8E"/>
    <w:rsid w:val="008C4F45"/>
    <w:rsid w:val="008F0230"/>
    <w:rsid w:val="009046EB"/>
    <w:rsid w:val="00906510"/>
    <w:rsid w:val="00925E34"/>
    <w:rsid w:val="009A65E9"/>
    <w:rsid w:val="009D16BE"/>
    <w:rsid w:val="00A10956"/>
    <w:rsid w:val="00A15C61"/>
    <w:rsid w:val="00A45D96"/>
    <w:rsid w:val="00A86CEE"/>
    <w:rsid w:val="00AC1395"/>
    <w:rsid w:val="00AD335B"/>
    <w:rsid w:val="00AE0BC9"/>
    <w:rsid w:val="00AE4F2E"/>
    <w:rsid w:val="00AF00C1"/>
    <w:rsid w:val="00AF53BD"/>
    <w:rsid w:val="00B078DB"/>
    <w:rsid w:val="00B21992"/>
    <w:rsid w:val="00B220F9"/>
    <w:rsid w:val="00B2622E"/>
    <w:rsid w:val="00B41602"/>
    <w:rsid w:val="00B70C16"/>
    <w:rsid w:val="00BA57AC"/>
    <w:rsid w:val="00BA7793"/>
    <w:rsid w:val="00BB7C1B"/>
    <w:rsid w:val="00BC7291"/>
    <w:rsid w:val="00BE5D82"/>
    <w:rsid w:val="00BF775F"/>
    <w:rsid w:val="00C06EC7"/>
    <w:rsid w:val="00C22696"/>
    <w:rsid w:val="00C363FD"/>
    <w:rsid w:val="00C567BF"/>
    <w:rsid w:val="00C74C95"/>
    <w:rsid w:val="00C8537B"/>
    <w:rsid w:val="00C96974"/>
    <w:rsid w:val="00CA6408"/>
    <w:rsid w:val="00CB3566"/>
    <w:rsid w:val="00CC65F6"/>
    <w:rsid w:val="00CC7AA0"/>
    <w:rsid w:val="00CD22B6"/>
    <w:rsid w:val="00CD2B74"/>
    <w:rsid w:val="00CF3F50"/>
    <w:rsid w:val="00D24112"/>
    <w:rsid w:val="00D32BC2"/>
    <w:rsid w:val="00D47988"/>
    <w:rsid w:val="00D54E4A"/>
    <w:rsid w:val="00D904BE"/>
    <w:rsid w:val="00DB0B1A"/>
    <w:rsid w:val="00DC1191"/>
    <w:rsid w:val="00DE0812"/>
    <w:rsid w:val="00E104E0"/>
    <w:rsid w:val="00E1063A"/>
    <w:rsid w:val="00E247D1"/>
    <w:rsid w:val="00E53290"/>
    <w:rsid w:val="00E6232B"/>
    <w:rsid w:val="00E727ED"/>
    <w:rsid w:val="00E72F89"/>
    <w:rsid w:val="00E879F5"/>
    <w:rsid w:val="00E97AA6"/>
    <w:rsid w:val="00EC7C00"/>
    <w:rsid w:val="00ED4F0F"/>
    <w:rsid w:val="00ED7988"/>
    <w:rsid w:val="00EE24A7"/>
    <w:rsid w:val="00EF08F9"/>
    <w:rsid w:val="00EF1385"/>
    <w:rsid w:val="00EF3503"/>
    <w:rsid w:val="00F00670"/>
    <w:rsid w:val="00F051A8"/>
    <w:rsid w:val="00F4031D"/>
    <w:rsid w:val="00F50194"/>
    <w:rsid w:val="00F61DB3"/>
    <w:rsid w:val="00FD030B"/>
    <w:rsid w:val="00FE1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A5"/>
    <w:pPr>
      <w:ind w:left="720"/>
      <w:contextualSpacing/>
    </w:pPr>
  </w:style>
  <w:style w:type="paragraph" w:styleId="Header">
    <w:name w:val="header"/>
    <w:basedOn w:val="Normal"/>
    <w:link w:val="HeaderChar"/>
    <w:uiPriority w:val="99"/>
    <w:unhideWhenUsed/>
    <w:rsid w:val="00C22696"/>
    <w:pPr>
      <w:tabs>
        <w:tab w:val="center" w:pos="4680"/>
        <w:tab w:val="right" w:pos="9360"/>
      </w:tabs>
    </w:pPr>
  </w:style>
  <w:style w:type="character" w:customStyle="1" w:styleId="HeaderChar">
    <w:name w:val="Header Char"/>
    <w:basedOn w:val="DefaultParagraphFont"/>
    <w:link w:val="Header"/>
    <w:uiPriority w:val="99"/>
    <w:rsid w:val="00C226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696"/>
    <w:pPr>
      <w:tabs>
        <w:tab w:val="center" w:pos="4680"/>
        <w:tab w:val="right" w:pos="9360"/>
      </w:tabs>
    </w:pPr>
  </w:style>
  <w:style w:type="character" w:customStyle="1" w:styleId="FooterChar">
    <w:name w:val="Footer Char"/>
    <w:basedOn w:val="DefaultParagraphFont"/>
    <w:link w:val="Footer"/>
    <w:uiPriority w:val="99"/>
    <w:rsid w:val="00C226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A5"/>
    <w:pPr>
      <w:ind w:left="720"/>
      <w:contextualSpacing/>
    </w:pPr>
  </w:style>
  <w:style w:type="paragraph" w:styleId="Header">
    <w:name w:val="header"/>
    <w:basedOn w:val="Normal"/>
    <w:link w:val="HeaderChar"/>
    <w:uiPriority w:val="99"/>
    <w:unhideWhenUsed/>
    <w:rsid w:val="00C22696"/>
    <w:pPr>
      <w:tabs>
        <w:tab w:val="center" w:pos="4680"/>
        <w:tab w:val="right" w:pos="9360"/>
      </w:tabs>
    </w:pPr>
  </w:style>
  <w:style w:type="character" w:customStyle="1" w:styleId="HeaderChar">
    <w:name w:val="Header Char"/>
    <w:basedOn w:val="DefaultParagraphFont"/>
    <w:link w:val="Header"/>
    <w:uiPriority w:val="99"/>
    <w:rsid w:val="00C226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696"/>
    <w:pPr>
      <w:tabs>
        <w:tab w:val="center" w:pos="4680"/>
        <w:tab w:val="right" w:pos="9360"/>
      </w:tabs>
    </w:pPr>
  </w:style>
  <w:style w:type="character" w:customStyle="1" w:styleId="FooterChar">
    <w:name w:val="Footer Char"/>
    <w:basedOn w:val="DefaultParagraphFont"/>
    <w:link w:val="Footer"/>
    <w:uiPriority w:val="99"/>
    <w:rsid w:val="00C226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5299-F440-4548-BD9E-8EE33DC5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3254</Words>
  <Characters>18549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2015-12-03T08:57:00Z</dcterms:created>
  <dcterms:modified xsi:type="dcterms:W3CDTF">2015-12-03T08:57:00Z</dcterms:modified>
</cp:coreProperties>
</file>