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EF" w:rsidRPr="00FC38DB" w:rsidRDefault="009A6DB8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THE REPUBLIC OF UGANDA</w:t>
      </w:r>
    </w:p>
    <w:p w:rsidR="00C10CB2" w:rsidRPr="00FC38DB" w:rsidRDefault="009A6DB8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IN THE HIGH COURT OF UGANDA AT KAMPALA</w:t>
      </w:r>
    </w:p>
    <w:p w:rsidR="00C10CB2" w:rsidRPr="00FC38DB" w:rsidRDefault="009A6DB8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COMMERCIAL DIVISION</w:t>
      </w:r>
    </w:p>
    <w:p w:rsidR="00C10CB2" w:rsidRPr="00FC38DB" w:rsidRDefault="00D107C3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 xml:space="preserve">HIGH COURT </w:t>
      </w:r>
      <w:r w:rsidR="009A6DB8" w:rsidRPr="00FC38DB">
        <w:rPr>
          <w:rFonts w:ascii="Times New Roman" w:hAnsi="Times New Roman" w:cs="Times New Roman"/>
          <w:b/>
          <w:sz w:val="24"/>
          <w:szCs w:val="24"/>
          <w:lang w:val="en-GB"/>
        </w:rPr>
        <w:t>CIVIL SUIT NO.</w:t>
      </w:r>
      <w:proofErr w:type="gramEnd"/>
      <w:r w:rsidR="009A6DB8" w:rsidRPr="00FC38D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414 OF 2010</w:t>
      </w:r>
    </w:p>
    <w:p w:rsidR="00C10CB2" w:rsidRPr="00FC38DB" w:rsidRDefault="009A6DB8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TUSKER MATRESSES</w:t>
      </w:r>
      <w:r w:rsidR="00526BCB" w:rsidRPr="00FC38D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(U) LTD………………………………………</w:t>
      </w:r>
      <w:r w:rsidR="00292C5F" w:rsidRPr="00FC38D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PLAINTIFF</w:t>
      </w:r>
    </w:p>
    <w:p w:rsidR="00273855" w:rsidRPr="00FC38DB" w:rsidRDefault="009A6DB8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VERSUS</w:t>
      </w:r>
    </w:p>
    <w:p w:rsidR="00273855" w:rsidRPr="00FC38DB" w:rsidRDefault="009A6DB8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DR. GILBERT OHEIRWE</w:t>
      </w:r>
    </w:p>
    <w:p w:rsidR="00273855" w:rsidRPr="00FC38DB" w:rsidRDefault="009A6DB8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GOOD PRICE SUPERMARKET LIMITED</w:t>
      </w:r>
    </w:p>
    <w:p w:rsidR="00273855" w:rsidRPr="00FC38DB" w:rsidRDefault="009A6DB8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HALF PRICE SUPERMARKET LIMITED</w:t>
      </w:r>
    </w:p>
    <w:p w:rsidR="00273855" w:rsidRPr="00FC38DB" w:rsidRDefault="009A6DB8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G.K.O MEDICINES LIMITED</w:t>
      </w:r>
    </w:p>
    <w:p w:rsidR="00273855" w:rsidRPr="00FC38DB" w:rsidRDefault="009A6DB8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ROYAL CARE PHARMACEUTICALS LIMITED……………………………………………………</w:t>
      </w:r>
      <w:r w:rsidR="00526BCB" w:rsidRPr="00FC38DB">
        <w:rPr>
          <w:rFonts w:ascii="Times New Roman" w:hAnsi="Times New Roman" w:cs="Times New Roman"/>
          <w:b/>
          <w:sz w:val="24"/>
          <w:szCs w:val="24"/>
          <w:lang w:val="en-GB"/>
        </w:rPr>
        <w:t>………………...</w:t>
      </w: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DEFENDANT</w:t>
      </w:r>
      <w:r w:rsidR="00526BCB" w:rsidRPr="00FC38DB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:rsidR="00D107C3" w:rsidRPr="00FC38DB" w:rsidRDefault="00D107C3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BEFORE THE HON</w:t>
      </w:r>
      <w:r w:rsidR="003B4B5D"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. MR.JUSTICE HENRY </w:t>
      </w:r>
      <w:proofErr w:type="gramStart"/>
      <w:r w:rsidR="003B4B5D"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PETER</w:t>
      </w:r>
      <w:proofErr w:type="gramEnd"/>
      <w:r w:rsidR="003B4B5D"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ADONYO</w:t>
      </w:r>
      <w:r w:rsidR="00292C5F"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31308B" w:rsidRPr="00FC38DB" w:rsidRDefault="009A6DB8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JUDGMENT</w:t>
      </w:r>
      <w:r w:rsidR="001B5F95"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31308B" w:rsidRPr="00FC38DB" w:rsidRDefault="0031308B" w:rsidP="00FC38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Background</w:t>
      </w:r>
      <w:r w:rsidR="00126486"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31308B" w:rsidRPr="00FC38DB" w:rsidRDefault="004B0333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>The Plai</w:t>
      </w:r>
      <w:r w:rsidR="0031308B" w:rsidRPr="00FC38DB">
        <w:rPr>
          <w:rFonts w:ascii="Times New Roman" w:hAnsi="Times New Roman" w:cs="Times New Roman"/>
          <w:sz w:val="24"/>
          <w:szCs w:val="24"/>
          <w:lang w:val="en-GB"/>
        </w:rPr>
        <w:t>ntiff in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stituted this suit against the Defe</w:t>
      </w:r>
      <w:r w:rsidR="0031308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ndants jointly and severally seeking for specific performance, permanent </w:t>
      </w:r>
      <w:r w:rsidR="00AE049B" w:rsidRPr="00FC38DB">
        <w:rPr>
          <w:rFonts w:ascii="Times New Roman" w:hAnsi="Times New Roman" w:cs="Times New Roman"/>
          <w:sz w:val="24"/>
          <w:szCs w:val="24"/>
          <w:lang w:val="en-GB"/>
        </w:rPr>
        <w:t>injunctio</w:t>
      </w:r>
      <w:r w:rsidR="00E30085" w:rsidRPr="00FC38D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1308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and recovery of general damages arising out of breach of contract and nuisance or unlawful interference with the plaintiff’s tena</w:t>
      </w:r>
      <w:r w:rsidR="00E30085" w:rsidRPr="00FC38D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1308B" w:rsidRPr="00FC38DB">
        <w:rPr>
          <w:rFonts w:ascii="Times New Roman" w:hAnsi="Times New Roman" w:cs="Times New Roman"/>
          <w:sz w:val="24"/>
          <w:szCs w:val="24"/>
          <w:lang w:val="en-GB"/>
        </w:rPr>
        <w:t>cies at property comprised in Kyandondo Block 216 plot 1900 at Ntinda, Kyadondo Block 216 plot 1615 Ntinda, Kyadondo Block 203</w:t>
      </w:r>
      <w:r w:rsidR="00526BC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plot 3468 at Nakulabye, Plot 1336 Port Bell Road Kintintale and P</w:t>
      </w:r>
      <w:r w:rsidR="00AE049B" w:rsidRPr="00FC38DB">
        <w:rPr>
          <w:rFonts w:ascii="Times New Roman" w:hAnsi="Times New Roman" w:cs="Times New Roman"/>
          <w:sz w:val="24"/>
          <w:szCs w:val="24"/>
          <w:lang w:val="en-GB"/>
        </w:rPr>
        <w:t>lot 1/3 Nabugabo and costs of the suit.</w:t>
      </w:r>
    </w:p>
    <w:p w:rsidR="00AE049B" w:rsidRPr="00FC38DB" w:rsidRDefault="00AE049B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brief background to this suit is that the </w:t>
      </w:r>
      <w:r w:rsidR="00526BCB" w:rsidRPr="00FC38DB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7B5F39" w:rsidRPr="00FC38DB">
        <w:rPr>
          <w:rFonts w:ascii="Times New Roman" w:hAnsi="Times New Roman" w:cs="Times New Roman"/>
          <w:sz w:val="24"/>
          <w:szCs w:val="24"/>
          <w:lang w:val="en-GB"/>
        </w:rPr>
        <w:t>laintiff in 2009 entered into negotiations with the 1</w:t>
      </w:r>
      <w:r w:rsidR="007B5F39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526BC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7B5F39" w:rsidRPr="00FC38DB">
        <w:rPr>
          <w:rFonts w:ascii="Times New Roman" w:hAnsi="Times New Roman" w:cs="Times New Roman"/>
          <w:sz w:val="24"/>
          <w:szCs w:val="24"/>
          <w:lang w:val="en-GB"/>
        </w:rPr>
        <w:t>efendant who was acting on</w:t>
      </w:r>
      <w:r w:rsidR="0054288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behalf of the 2</w:t>
      </w:r>
      <w:r w:rsidR="00542886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54288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C74FA" w:rsidRPr="00FC38DB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8C74FA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="008C74FA" w:rsidRPr="00FC38D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4288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="00542886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54288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and 5</w:t>
      </w:r>
      <w:r w:rsidR="00542886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526BC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54288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efendants for the purchase and acquisition of the </w:t>
      </w:r>
      <w:r w:rsidR="008C74FA" w:rsidRPr="00FC38D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8C74FA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8C74FA" w:rsidRPr="00FC38D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4288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="00542886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="00542886" w:rsidRPr="00FC38DB">
        <w:rPr>
          <w:rFonts w:ascii="Times New Roman" w:hAnsi="Times New Roman" w:cs="Times New Roman"/>
          <w:sz w:val="24"/>
          <w:szCs w:val="24"/>
          <w:lang w:val="en-GB"/>
        </w:rPr>
        <w:t>, 4</w:t>
      </w:r>
      <w:r w:rsidR="00542886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54288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and 5</w:t>
      </w:r>
      <w:r w:rsidR="00542886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526BCB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526BCB" w:rsidRPr="00FC38D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9A6DB8" w:rsidRPr="00FC38DB">
        <w:rPr>
          <w:rFonts w:ascii="Times New Roman" w:hAnsi="Times New Roman" w:cs="Times New Roman"/>
          <w:sz w:val="24"/>
          <w:szCs w:val="24"/>
          <w:lang w:val="en-GB"/>
        </w:rPr>
        <w:t>efendants’</w:t>
      </w:r>
      <w:r w:rsidR="0054288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business tenancies to enable it extend the reach </w:t>
      </w:r>
      <w:r w:rsidR="00542886" w:rsidRPr="00FC38DB">
        <w:rPr>
          <w:rFonts w:ascii="Times New Roman" w:hAnsi="Times New Roman" w:cs="Times New Roman"/>
          <w:sz w:val="24"/>
          <w:szCs w:val="24"/>
          <w:lang w:val="en-GB"/>
        </w:rPr>
        <w:lastRenderedPageBreak/>
        <w:t>of its operations in the Ugandan market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. It was also agreed during the negotiations that the plaintiff would pay for good will 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the 2</w:t>
      </w:r>
      <w:r w:rsidR="006F00DC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to 5</w:t>
      </w:r>
      <w:r w:rsidR="006F00DC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526BC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>efendants at U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nited 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tates 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ollars One Million One Hundred Twenty Five Thousand Only (US $ 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>1, 125,000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which according to th</w:t>
      </w:r>
      <w:r w:rsidR="009A6DB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526BC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Plaintiff </w:t>
      </w:r>
      <w:r w:rsidR="009A6DB8" w:rsidRPr="00FC38DB">
        <w:rPr>
          <w:rFonts w:ascii="Times New Roman" w:hAnsi="Times New Roman" w:cs="Times New Roman"/>
          <w:sz w:val="24"/>
          <w:szCs w:val="24"/>
          <w:lang w:val="en-GB"/>
        </w:rPr>
        <w:t>was fully paid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F52350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fully discharged 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>ts monetary obligations to the D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>efendant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30085" w:rsidRPr="00FC38DB">
        <w:rPr>
          <w:rFonts w:ascii="Times New Roman" w:hAnsi="Times New Roman" w:cs="Times New Roman"/>
          <w:sz w:val="24"/>
          <w:szCs w:val="24"/>
          <w:lang w:val="en-GB"/>
        </w:rPr>
        <w:t>therefore belie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ved that it 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>further monetary obligations towards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>the D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>efendants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but t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hat later and in a twist of events, the </w:t>
      </w:r>
      <w:r w:rsidR="005A1CD9" w:rsidRPr="00FC38DB">
        <w:rPr>
          <w:rFonts w:ascii="Times New Roman" w:hAnsi="Times New Roman" w:cs="Times New Roman"/>
          <w:sz w:val="24"/>
          <w:szCs w:val="24"/>
          <w:lang w:val="en-GB"/>
        </w:rPr>
        <w:t>First D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 </w:t>
      </w:r>
      <w:r w:rsidR="00DD048A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instead began 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interfering with </w:t>
      </w:r>
      <w:r w:rsidR="00DD048A" w:rsidRPr="00FC38DB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possession, use and enjoyment of the business tenancies </w:t>
      </w:r>
      <w:r w:rsidR="00DD048A" w:rsidRPr="00FC38DB">
        <w:rPr>
          <w:rFonts w:ascii="Times New Roman" w:hAnsi="Times New Roman" w:cs="Times New Roman"/>
          <w:sz w:val="24"/>
          <w:szCs w:val="24"/>
          <w:lang w:val="en-GB"/>
        </w:rPr>
        <w:t>thus resulting into</w:t>
      </w:r>
      <w:r w:rsidR="006F00D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this suit.</w:t>
      </w:r>
    </w:p>
    <w:p w:rsidR="006F00DC" w:rsidRPr="00FC38DB" w:rsidRDefault="006F00DC" w:rsidP="00FC38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Issues</w:t>
      </w:r>
      <w:r w:rsidR="00DD048A"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6F00DC" w:rsidRPr="00FC38DB" w:rsidRDefault="006F00DC" w:rsidP="00FC38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Whether the </w:t>
      </w:r>
      <w:r w:rsidR="001B5F95" w:rsidRPr="00FC38D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B5F95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1B5F95" w:rsidRPr="00FC38D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5F95" w:rsidRPr="00FC38D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1B5F95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1B5F95" w:rsidRPr="00FC38D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5F95" w:rsidRPr="00FC38DB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1B5F95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="001B5F95" w:rsidRPr="00FC38D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5F95" w:rsidRPr="00FC38DB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1B5F95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1B5F95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and 5</w:t>
      </w:r>
      <w:r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DD048A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efendants breached any contract </w:t>
      </w:r>
      <w:r w:rsidR="008C74FA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with the </w:t>
      </w:r>
      <w:r w:rsidR="00DD048A" w:rsidRPr="00FC38DB">
        <w:rPr>
          <w:rFonts w:ascii="Times New Roman" w:hAnsi="Times New Roman" w:cs="Times New Roman"/>
          <w:sz w:val="24"/>
          <w:szCs w:val="24"/>
          <w:lang w:val="en-GB"/>
        </w:rPr>
        <w:t>Plaintiff.</w:t>
      </w:r>
    </w:p>
    <w:p w:rsidR="008C74FA" w:rsidRPr="00FC38DB" w:rsidRDefault="008C74FA" w:rsidP="00FC38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Whether the </w:t>
      </w:r>
      <w:r w:rsidR="00DD048A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Plaintiff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breached any contract with the counter claimants</w:t>
      </w:r>
    </w:p>
    <w:p w:rsidR="008C74FA" w:rsidRPr="00FC38DB" w:rsidRDefault="008C74FA" w:rsidP="00FC38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What are the remedies to the aggrieved </w:t>
      </w:r>
      <w:proofErr w:type="gramStart"/>
      <w:r w:rsidRPr="00FC38DB">
        <w:rPr>
          <w:rFonts w:ascii="Times New Roman" w:hAnsi="Times New Roman" w:cs="Times New Roman"/>
          <w:sz w:val="24"/>
          <w:szCs w:val="24"/>
          <w:lang w:val="en-GB"/>
        </w:rPr>
        <w:t>parties</w:t>
      </w:r>
      <w:r w:rsidR="00DD048A" w:rsidRPr="00FC38DB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8C74FA" w:rsidRPr="00FC38DB" w:rsidRDefault="008C74FA" w:rsidP="00FC38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Resolution</w:t>
      </w:r>
      <w:r w:rsidR="00DD048A"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1B5F95" w:rsidRPr="00FC38DB" w:rsidRDefault="001B5F95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>The issues are considered as below.</w:t>
      </w:r>
    </w:p>
    <w:p w:rsidR="003B3963" w:rsidRPr="00FC38DB" w:rsidRDefault="00DD048A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>On the issue of</w:t>
      </w: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8C74FA" w:rsidRPr="00FC38DB">
        <w:rPr>
          <w:rFonts w:ascii="Times New Roman" w:hAnsi="Times New Roman" w:cs="Times New Roman"/>
          <w:sz w:val="24"/>
          <w:szCs w:val="24"/>
          <w:lang w:val="en-GB"/>
        </w:rPr>
        <w:t>hether the 1</w:t>
      </w:r>
      <w:r w:rsidR="008C74FA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8C74FA" w:rsidRPr="00FC38DB">
        <w:rPr>
          <w:rFonts w:ascii="Times New Roman" w:hAnsi="Times New Roman" w:cs="Times New Roman"/>
          <w:sz w:val="24"/>
          <w:szCs w:val="24"/>
          <w:lang w:val="en-GB"/>
        </w:rPr>
        <w:t>, 2</w:t>
      </w:r>
      <w:r w:rsidR="008C74FA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8C74FA" w:rsidRPr="00FC38DB">
        <w:rPr>
          <w:rFonts w:ascii="Times New Roman" w:hAnsi="Times New Roman" w:cs="Times New Roman"/>
          <w:sz w:val="24"/>
          <w:szCs w:val="24"/>
          <w:lang w:val="en-GB"/>
        </w:rPr>
        <w:t>, 3</w:t>
      </w:r>
      <w:r w:rsidR="008C74FA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="008C74FA" w:rsidRPr="00FC38DB">
        <w:rPr>
          <w:rFonts w:ascii="Times New Roman" w:hAnsi="Times New Roman" w:cs="Times New Roman"/>
          <w:sz w:val="24"/>
          <w:szCs w:val="24"/>
          <w:lang w:val="en-GB"/>
        </w:rPr>
        <w:t>, 4</w:t>
      </w:r>
      <w:r w:rsidR="008C74FA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C74FA" w:rsidRPr="00FC38DB">
        <w:rPr>
          <w:rFonts w:ascii="Times New Roman" w:hAnsi="Times New Roman" w:cs="Times New Roman"/>
          <w:sz w:val="24"/>
          <w:szCs w:val="24"/>
          <w:lang w:val="en-GB"/>
        </w:rPr>
        <w:t>, and 5</w:t>
      </w:r>
      <w:r w:rsidR="008C74FA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8C74FA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efendants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breached any contract with the Plaintiff, t</w:t>
      </w:r>
      <w:r w:rsidR="009A63AE" w:rsidRPr="00FC38DB">
        <w:rPr>
          <w:rFonts w:ascii="Times New Roman" w:hAnsi="Times New Roman" w:cs="Times New Roman"/>
          <w:sz w:val="24"/>
          <w:szCs w:val="24"/>
          <w:lang w:val="en-GB"/>
        </w:rPr>
        <w:t>he Plaintiff</w:t>
      </w:r>
      <w:r w:rsidR="008C74FA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called </w:t>
      </w:r>
      <w:r w:rsidR="009D1E68" w:rsidRPr="00FC38DB">
        <w:rPr>
          <w:rFonts w:ascii="Times New Roman" w:hAnsi="Times New Roman" w:cs="Times New Roman"/>
          <w:sz w:val="24"/>
          <w:szCs w:val="24"/>
          <w:lang w:val="en-GB"/>
        </w:rPr>
        <w:t>three witnesses</w:t>
      </w:r>
      <w:r w:rsidR="009A63A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6728" w:rsidRPr="00FC38DB">
        <w:rPr>
          <w:rFonts w:ascii="Times New Roman" w:hAnsi="Times New Roman" w:cs="Times New Roman"/>
          <w:sz w:val="24"/>
          <w:szCs w:val="24"/>
          <w:lang w:val="en-GB"/>
        </w:rPr>
        <w:t>to prove its case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accordingly</w:t>
      </w:r>
      <w:r w:rsidR="009B6728" w:rsidRPr="00FC38D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B30C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Stephen Mukuha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(Pw1) </w:t>
      </w:r>
      <w:r w:rsidR="007B30C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told court that in 2009, the </w:t>
      </w:r>
      <w:r w:rsidR="0006510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Plaintiff </w:t>
      </w:r>
      <w:r w:rsidR="007B30CB" w:rsidRPr="00FC38DB">
        <w:rPr>
          <w:rFonts w:ascii="Times New Roman" w:hAnsi="Times New Roman" w:cs="Times New Roman"/>
          <w:sz w:val="24"/>
          <w:szCs w:val="24"/>
          <w:lang w:val="en-GB"/>
        </w:rPr>
        <w:t>entered into negotiations with the 1</w:t>
      </w:r>
      <w:r w:rsidR="007B30CB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06510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7B30CB" w:rsidRPr="00FC38DB">
        <w:rPr>
          <w:rFonts w:ascii="Times New Roman" w:hAnsi="Times New Roman" w:cs="Times New Roman"/>
          <w:sz w:val="24"/>
          <w:szCs w:val="24"/>
          <w:lang w:val="en-GB"/>
        </w:rPr>
        <w:t>efendant who was acting on behalf of the 2</w:t>
      </w:r>
      <w:r w:rsidR="007B30CB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7B30C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to 5</w:t>
      </w:r>
      <w:r w:rsidR="007B30CB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06510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7B30CB" w:rsidRPr="00FC38DB">
        <w:rPr>
          <w:rFonts w:ascii="Times New Roman" w:hAnsi="Times New Roman" w:cs="Times New Roman"/>
          <w:sz w:val="24"/>
          <w:szCs w:val="24"/>
          <w:lang w:val="en-GB"/>
        </w:rPr>
        <w:t>efen</w:t>
      </w:r>
      <w:r w:rsidR="00E91C1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dants to purchase and </w:t>
      </w:r>
      <w:r w:rsidR="009D02BB" w:rsidRPr="00FC38DB">
        <w:rPr>
          <w:rFonts w:ascii="Times New Roman" w:hAnsi="Times New Roman" w:cs="Times New Roman"/>
          <w:sz w:val="24"/>
          <w:szCs w:val="24"/>
          <w:lang w:val="en-GB"/>
        </w:rPr>
        <w:t>acquire the</w:t>
      </w:r>
      <w:r w:rsidR="007B30C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7B30CB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7B30C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to 5</w:t>
      </w:r>
      <w:r w:rsidR="007B30CB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06510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7B30C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efendant’s business tenancies </w:t>
      </w:r>
      <w:r w:rsidR="00065107" w:rsidRPr="00FC38DB">
        <w:rPr>
          <w:rFonts w:ascii="Times New Roman" w:hAnsi="Times New Roman" w:cs="Times New Roman"/>
          <w:sz w:val="24"/>
          <w:szCs w:val="24"/>
          <w:lang w:val="en-GB"/>
        </w:rPr>
        <w:t>which would enable the Plaintiff to expand and</w:t>
      </w:r>
      <w:r w:rsidR="007B30C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extend its business operations in the Ugandan market.</w:t>
      </w:r>
      <w:r w:rsidR="009D02B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That the required negotiations and payments were made and the Plaintiff began to use the facilities in question but to the P</w:t>
      </w:r>
      <w:r w:rsidR="007B30CB" w:rsidRPr="00FC38DB">
        <w:rPr>
          <w:rFonts w:ascii="Times New Roman" w:hAnsi="Times New Roman" w:cs="Times New Roman"/>
          <w:sz w:val="24"/>
          <w:szCs w:val="24"/>
          <w:lang w:val="en-GB"/>
        </w:rPr>
        <w:t>laintiff’s dismay, the 1</w:t>
      </w:r>
      <w:r w:rsidR="007B30CB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9D02B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7B30CB" w:rsidRPr="00FC38DB">
        <w:rPr>
          <w:rFonts w:ascii="Times New Roman" w:hAnsi="Times New Roman" w:cs="Times New Roman"/>
          <w:sz w:val="24"/>
          <w:szCs w:val="24"/>
          <w:lang w:val="en-GB"/>
        </w:rPr>
        <w:t>efendant interfered wit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9D02B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the P</w:t>
      </w:r>
      <w:r w:rsidR="007B30C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laintiff’s use and enjoyment of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B30CB" w:rsidRPr="00FC38DB">
        <w:rPr>
          <w:rFonts w:ascii="Times New Roman" w:hAnsi="Times New Roman" w:cs="Times New Roman"/>
          <w:sz w:val="24"/>
          <w:szCs w:val="24"/>
          <w:lang w:val="en-GB"/>
        </w:rPr>
        <w:t>he business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tenancies</w:t>
      </w:r>
      <w:r w:rsidR="009D02B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76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to its detriment with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this suit </w:t>
      </w:r>
      <w:r w:rsidR="00A976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being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filed </w:t>
      </w:r>
      <w:r w:rsidR="00A976F3" w:rsidRPr="00FC38DB">
        <w:rPr>
          <w:rFonts w:ascii="Times New Roman" w:hAnsi="Times New Roman" w:cs="Times New Roman"/>
          <w:sz w:val="24"/>
          <w:szCs w:val="24"/>
          <w:lang w:val="en-GB"/>
        </w:rPr>
        <w:t>to stop</w:t>
      </w:r>
      <w:r w:rsidR="00E30085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76F3" w:rsidRPr="00FC38DB">
        <w:rPr>
          <w:rFonts w:ascii="Times New Roman" w:hAnsi="Times New Roman" w:cs="Times New Roman"/>
          <w:sz w:val="24"/>
          <w:szCs w:val="24"/>
          <w:lang w:val="en-GB"/>
        </w:rPr>
        <w:t>First D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>efendant’s incessant financial demands and changing of mutually agreed upon positions. Th</w:t>
      </w:r>
      <w:r w:rsidR="00FA29E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 witness stated that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FA29E8" w:rsidRPr="00FC38DB">
        <w:rPr>
          <w:rFonts w:ascii="Times New Roman" w:hAnsi="Times New Roman" w:cs="Times New Roman"/>
          <w:sz w:val="24"/>
          <w:szCs w:val="24"/>
          <w:lang w:val="en-GB"/>
        </w:rPr>
        <w:t>is matter was first b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A29E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fore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Hon. </w:t>
      </w:r>
      <w:r w:rsidR="00FA29E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Lady Justice Hellen Obura and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 number of mediation sessions were conducted </w:t>
      </w:r>
      <w:r w:rsidR="00FA29E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resulting in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>a comprehensive agreement of settlement by the parties on 15</w:t>
      </w:r>
      <w:r w:rsidR="007207F3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29E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day of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July 2011 </w:t>
      </w:r>
      <w:r w:rsidR="00FA29E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FA29E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was the parties agreed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FA29E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41E0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issues relating to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>goodwill</w:t>
      </w:r>
      <w:r w:rsidR="00A41E03" w:rsidRPr="00FC38DB">
        <w:rPr>
          <w:rFonts w:ascii="Times New Roman" w:hAnsi="Times New Roman" w:cs="Times New Roman"/>
          <w:sz w:val="24"/>
          <w:szCs w:val="24"/>
          <w:lang w:val="en-GB"/>
        </w:rPr>
        <w:t>, shelving and fittings to the D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efendants had been fully </w:t>
      </w:r>
      <w:r w:rsidR="00A41E0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settled and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>paid</w:t>
      </w:r>
      <w:r w:rsidR="00A41E0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for with no mention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during </w:t>
      </w:r>
      <w:r w:rsidR="00A41E0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mediation </w:t>
      </w:r>
      <w:r w:rsidR="00A41E0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process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before </w:t>
      </w:r>
      <w:r w:rsidR="00A41E0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lady judge of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1E0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items such as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cash in coins </w:t>
      </w:r>
      <w:r w:rsidR="00A41E0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A41E0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new development coming up as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 mere afterthought  </w:t>
      </w:r>
      <w:r w:rsidR="00A41E0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A41E03" w:rsidRPr="00FC38DB">
        <w:rPr>
          <w:rFonts w:ascii="Times New Roman" w:hAnsi="Times New Roman" w:cs="Times New Roman"/>
          <w:sz w:val="24"/>
          <w:szCs w:val="24"/>
          <w:lang w:val="en-GB"/>
        </w:rPr>
        <w:t>First D</w:t>
      </w:r>
      <w:r w:rsidR="007207F3" w:rsidRPr="00FC38DB">
        <w:rPr>
          <w:rFonts w:ascii="Times New Roman" w:hAnsi="Times New Roman" w:cs="Times New Roman"/>
          <w:sz w:val="24"/>
          <w:szCs w:val="24"/>
          <w:lang w:val="en-GB"/>
        </w:rPr>
        <w:t>efendant.</w:t>
      </w:r>
      <w:r w:rsidR="0098327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</w:t>
      </w:r>
      <w:r w:rsidR="00A41E0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is witness exhibited the settlement </w:t>
      </w:r>
      <w:r w:rsidR="0098327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agreement </w:t>
      </w:r>
      <w:r w:rsidR="00A41E03" w:rsidRPr="00FC38DB">
        <w:rPr>
          <w:rFonts w:ascii="Times New Roman" w:hAnsi="Times New Roman" w:cs="Times New Roman"/>
          <w:sz w:val="24"/>
          <w:szCs w:val="24"/>
          <w:lang w:val="en-GB"/>
        </w:rPr>
        <w:t>as the Plaintiff’s E</w:t>
      </w:r>
      <w:r w:rsidR="00F52350" w:rsidRPr="00FC38DB">
        <w:rPr>
          <w:rFonts w:ascii="Times New Roman" w:hAnsi="Times New Roman" w:cs="Times New Roman"/>
          <w:sz w:val="24"/>
          <w:szCs w:val="24"/>
          <w:lang w:val="en-GB"/>
        </w:rPr>
        <w:t>xhibit P</w:t>
      </w:r>
      <w:r w:rsidR="00983279" w:rsidRPr="00FC38DB">
        <w:rPr>
          <w:rFonts w:ascii="Times New Roman" w:hAnsi="Times New Roman" w:cs="Times New Roman"/>
          <w:sz w:val="24"/>
          <w:szCs w:val="24"/>
          <w:lang w:val="en-GB"/>
        </w:rPr>
        <w:t>.17</w:t>
      </w:r>
      <w:r w:rsidR="00102F8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to prove that point.</w:t>
      </w:r>
      <w:r w:rsidR="00C35C9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This testimony was confirmed by </w:t>
      </w:r>
      <w:r w:rsidR="003B396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Daniel Ndirangu </w:t>
      </w:r>
      <w:r w:rsidR="00C83E39" w:rsidRPr="00FC38D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Githombe </w:t>
      </w:r>
      <w:r w:rsidR="00C35C9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(Pw3) who similarly </w:t>
      </w:r>
      <w:r w:rsidR="003B396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 his testimony </w:t>
      </w:r>
      <w:r w:rsidR="00C35C97" w:rsidRPr="00FC38DB">
        <w:rPr>
          <w:rFonts w:ascii="Times New Roman" w:hAnsi="Times New Roman" w:cs="Times New Roman"/>
          <w:sz w:val="24"/>
          <w:szCs w:val="24"/>
          <w:lang w:val="en-GB"/>
        </w:rPr>
        <w:t>intimated to discussions</w:t>
      </w:r>
      <w:r w:rsidR="003B396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5C97" w:rsidRPr="00FC38DB">
        <w:rPr>
          <w:rFonts w:ascii="Times New Roman" w:hAnsi="Times New Roman" w:cs="Times New Roman"/>
          <w:sz w:val="24"/>
          <w:szCs w:val="24"/>
          <w:lang w:val="en-GB"/>
        </w:rPr>
        <w:t>held between the P</w:t>
      </w:r>
      <w:r w:rsidR="003B396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laintiff and the </w:t>
      </w:r>
      <w:r w:rsidR="00C35C97" w:rsidRPr="00FC38DB">
        <w:rPr>
          <w:rFonts w:ascii="Times New Roman" w:hAnsi="Times New Roman" w:cs="Times New Roman"/>
          <w:sz w:val="24"/>
          <w:szCs w:val="24"/>
          <w:lang w:val="en-GB"/>
        </w:rPr>
        <w:t>First D</w:t>
      </w:r>
      <w:r w:rsidR="003B396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 on behalf of </w:t>
      </w:r>
      <w:r w:rsidR="00C35C97" w:rsidRPr="00FC38DB">
        <w:rPr>
          <w:rFonts w:ascii="Times New Roman" w:hAnsi="Times New Roman" w:cs="Times New Roman"/>
          <w:sz w:val="24"/>
          <w:szCs w:val="24"/>
          <w:lang w:val="en-GB"/>
        </w:rPr>
        <w:t>all the D</w:t>
      </w:r>
      <w:r w:rsidR="003B396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efendants which </w:t>
      </w:r>
      <w:r w:rsidR="00C35C9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he said </w:t>
      </w:r>
      <w:r w:rsidR="003B396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resulted into a memorandum of understanding between the parties </w:t>
      </w:r>
      <w:r w:rsidR="00C35C97" w:rsidRPr="00FC38DB">
        <w:rPr>
          <w:rFonts w:ascii="Times New Roman" w:hAnsi="Times New Roman" w:cs="Times New Roman"/>
          <w:sz w:val="24"/>
          <w:szCs w:val="24"/>
          <w:lang w:val="en-GB"/>
        </w:rPr>
        <w:t>(E</w:t>
      </w:r>
      <w:r w:rsidR="003B396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xhibit </w:t>
      </w:r>
      <w:r w:rsidR="00DD1DA8" w:rsidRPr="00FC38D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B3963" w:rsidRPr="00FC38DB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="00C35C9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) with a </w:t>
      </w:r>
      <w:r w:rsidR="00723CB9" w:rsidRPr="00FC38DB">
        <w:rPr>
          <w:rFonts w:ascii="Times New Roman" w:hAnsi="Times New Roman" w:cs="Times New Roman"/>
          <w:sz w:val="24"/>
          <w:szCs w:val="24"/>
          <w:lang w:val="en-GB"/>
        </w:rPr>
        <w:t>subsequent agreement</w:t>
      </w:r>
      <w:r w:rsidR="00F52350" w:rsidRPr="00FC38D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D1DA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723CB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xhibit D23 </w:t>
      </w:r>
      <w:r w:rsidR="00DD1DA8" w:rsidRPr="00FC38DB">
        <w:rPr>
          <w:rFonts w:ascii="Times New Roman" w:hAnsi="Times New Roman" w:cs="Times New Roman"/>
          <w:sz w:val="24"/>
          <w:szCs w:val="24"/>
          <w:lang w:val="en-GB"/>
        </w:rPr>
        <w:t>indicating the</w:t>
      </w:r>
      <w:r w:rsidR="00723CB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addition</w:t>
      </w:r>
      <w:r w:rsidR="00DD1DA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r w:rsidR="00723CB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1DA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stocks taken over by the Plaintiff and the fact of </w:t>
      </w:r>
      <w:r w:rsidR="00723CB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sum of </w:t>
      </w:r>
      <w:r w:rsidR="00DD1DA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United States Dollars One Million One Hundred Twenty Five Thousand Only (US $ 1, 125,000) to </w:t>
      </w:r>
      <w:r w:rsidR="00723CB9" w:rsidRPr="00FC38DB">
        <w:rPr>
          <w:rFonts w:ascii="Times New Roman" w:hAnsi="Times New Roman" w:cs="Times New Roman"/>
          <w:sz w:val="24"/>
          <w:szCs w:val="24"/>
          <w:lang w:val="en-GB"/>
        </w:rPr>
        <w:t>be paid as goodwill. Th</w:t>
      </w:r>
      <w:r w:rsidR="00DD1DA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is witness further stated that he was aware </w:t>
      </w:r>
      <w:r w:rsidR="00723CB9" w:rsidRPr="00FC38DB">
        <w:rPr>
          <w:rFonts w:ascii="Times New Roman" w:hAnsi="Times New Roman" w:cs="Times New Roman"/>
          <w:sz w:val="24"/>
          <w:szCs w:val="24"/>
          <w:lang w:val="en-GB"/>
        </w:rPr>
        <w:t>of another agreement of s</w:t>
      </w:r>
      <w:r w:rsidR="00DD1DA8" w:rsidRPr="00FC38DB">
        <w:rPr>
          <w:rFonts w:ascii="Times New Roman" w:hAnsi="Times New Roman" w:cs="Times New Roman"/>
          <w:sz w:val="24"/>
          <w:szCs w:val="24"/>
          <w:lang w:val="en-GB"/>
        </w:rPr>
        <w:t>ettlement (E</w:t>
      </w:r>
      <w:r w:rsidR="00F52350" w:rsidRPr="00FC38DB">
        <w:rPr>
          <w:rFonts w:ascii="Times New Roman" w:hAnsi="Times New Roman" w:cs="Times New Roman"/>
          <w:sz w:val="24"/>
          <w:szCs w:val="24"/>
          <w:lang w:val="en-GB"/>
        </w:rPr>
        <w:t>xhibit P17</w:t>
      </w:r>
      <w:r w:rsidR="00DD1DA8" w:rsidRPr="00FC38D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52350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in which U</w:t>
      </w:r>
      <w:r w:rsidR="00723CB9" w:rsidRPr="00FC38DB">
        <w:rPr>
          <w:rFonts w:ascii="Times New Roman" w:hAnsi="Times New Roman" w:cs="Times New Roman"/>
          <w:sz w:val="24"/>
          <w:szCs w:val="24"/>
          <w:lang w:val="en-GB"/>
        </w:rPr>
        <w:t>g.</w:t>
      </w:r>
      <w:r w:rsidR="00DD1DA8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Shs </w:t>
      </w:r>
      <w:r w:rsidR="00723CB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125,000,000/- was </w:t>
      </w:r>
      <w:r w:rsidR="008323ED" w:rsidRPr="00FC38DB">
        <w:rPr>
          <w:rFonts w:ascii="Times New Roman" w:hAnsi="Times New Roman" w:cs="Times New Roman"/>
          <w:sz w:val="24"/>
          <w:szCs w:val="24"/>
          <w:lang w:val="en-GB"/>
        </w:rPr>
        <w:t>paid by the P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>laintiff on 22</w:t>
      </w:r>
      <w:r w:rsidR="004C7B24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July 2011 </w:t>
      </w:r>
      <w:r w:rsidR="008323ED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to include </w:t>
      </w:r>
      <w:r w:rsidR="00F52350" w:rsidRPr="00FC38DB">
        <w:rPr>
          <w:rFonts w:ascii="Times New Roman" w:hAnsi="Times New Roman" w:cs="Times New Roman"/>
          <w:sz w:val="24"/>
          <w:szCs w:val="24"/>
          <w:lang w:val="en-GB"/>
        </w:rPr>
        <w:t>payment of final goodwill of U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>g.</w:t>
      </w:r>
      <w:r w:rsidR="007762C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Shs 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>5,00</w:t>
      </w:r>
      <w:r w:rsidR="00F52350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0,000/-, lease of </w:t>
      </w:r>
      <w:r w:rsidR="007762C9" w:rsidRPr="00FC38DB">
        <w:rPr>
          <w:rFonts w:ascii="Times New Roman" w:hAnsi="Times New Roman" w:cs="Times New Roman"/>
          <w:sz w:val="24"/>
          <w:szCs w:val="24"/>
          <w:lang w:val="en-GB"/>
        </w:rPr>
        <w:t>shelving</w:t>
      </w:r>
      <w:r w:rsidR="00F52350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of U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>g.</w:t>
      </w:r>
      <w:r w:rsidR="007762C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Shs 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>50,000,000/- and shs.70</w:t>
      </w:r>
      <w:r w:rsidR="00A36A6B" w:rsidRPr="00FC38DB">
        <w:rPr>
          <w:rFonts w:ascii="Times New Roman" w:hAnsi="Times New Roman" w:cs="Times New Roman"/>
          <w:sz w:val="24"/>
          <w:szCs w:val="24"/>
          <w:lang w:val="en-GB"/>
        </w:rPr>
        <w:t>, 000,000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/- </w:t>
      </w:r>
      <w:r w:rsidR="008323ED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full and final payment to the </w:t>
      </w:r>
      <w:r w:rsidR="008323ED" w:rsidRPr="00FC38DB">
        <w:rPr>
          <w:rFonts w:ascii="Times New Roman" w:hAnsi="Times New Roman" w:cs="Times New Roman"/>
          <w:sz w:val="24"/>
          <w:szCs w:val="24"/>
          <w:lang w:val="en-GB"/>
        </w:rPr>
        <w:t>First D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 </w:t>
      </w:r>
      <w:r w:rsidR="008323ED" w:rsidRPr="00FC38D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36A6B" w:rsidRPr="00FC38D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323ED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director e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>moluments</w:t>
      </w:r>
      <w:r w:rsidR="008323ED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</w:t>
      </w:r>
      <w:r w:rsidR="00A36A6B" w:rsidRPr="00FC38DB">
        <w:rPr>
          <w:rFonts w:ascii="Times New Roman" w:hAnsi="Times New Roman" w:cs="Times New Roman"/>
          <w:sz w:val="24"/>
          <w:szCs w:val="24"/>
          <w:lang w:val="en-GB"/>
        </w:rPr>
        <w:t>at agreement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conclud</w:t>
      </w:r>
      <w:r w:rsidR="00A36A6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>the purchase</w:t>
      </w:r>
      <w:r w:rsidR="00A36A6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acquisition of the </w:t>
      </w:r>
      <w:r w:rsidR="00A36A6B" w:rsidRPr="00FC38DB">
        <w:rPr>
          <w:rFonts w:ascii="Times New Roman" w:hAnsi="Times New Roman" w:cs="Times New Roman"/>
          <w:sz w:val="24"/>
          <w:szCs w:val="24"/>
          <w:lang w:val="en-GB"/>
        </w:rPr>
        <w:t>Second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A36A6B" w:rsidRPr="00FC38DB">
        <w:rPr>
          <w:rFonts w:ascii="Times New Roman" w:hAnsi="Times New Roman" w:cs="Times New Roman"/>
          <w:sz w:val="24"/>
          <w:szCs w:val="24"/>
          <w:lang w:val="en-GB"/>
        </w:rPr>
        <w:t>Fifth Defendant</w:t>
      </w:r>
      <w:r w:rsidR="008859A4" w:rsidRPr="00FC38D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36A6B" w:rsidRPr="00FC38D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business tenancies </w:t>
      </w:r>
      <w:r w:rsidR="00A36A6B" w:rsidRPr="00FC38DB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4C7B2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various premises</w:t>
      </w:r>
      <w:r w:rsidR="004E5E19" w:rsidRPr="00FC38D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F7E49" w:rsidRPr="00FC38DB" w:rsidRDefault="001F76AE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>For the D</w:t>
      </w:r>
      <w:r w:rsidR="00E30085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efendants, </w:t>
      </w:r>
      <w:r w:rsidR="008859A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Joseph Moses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Ntende (Dw1) informed the court that</w:t>
      </w:r>
      <w:r w:rsidR="008859A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that he was instructed by the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First D</w:t>
      </w:r>
      <w:r w:rsidR="008859A4" w:rsidRPr="00FC38DB">
        <w:rPr>
          <w:rFonts w:ascii="Times New Roman" w:hAnsi="Times New Roman" w:cs="Times New Roman"/>
          <w:sz w:val="24"/>
          <w:szCs w:val="24"/>
          <w:lang w:val="en-GB"/>
        </w:rPr>
        <w:t>efendant to inspe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ct and make a valuation of the Defendant</w:t>
      </w:r>
      <w:r w:rsidR="008859A4" w:rsidRPr="00FC38D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8859A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supermarket furniture, fittings and equipment at Kitintale, Nakulabye and Shauri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Y</w:t>
      </w:r>
      <w:r w:rsidR="008859A4" w:rsidRPr="00FC38DB">
        <w:rPr>
          <w:rFonts w:ascii="Times New Roman" w:hAnsi="Times New Roman" w:cs="Times New Roman"/>
          <w:sz w:val="24"/>
          <w:szCs w:val="24"/>
          <w:lang w:val="en-GB"/>
        </w:rPr>
        <w:t>ako which he did between 5</w:t>
      </w:r>
      <w:r w:rsidR="008859A4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859A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to 8</w:t>
      </w:r>
      <w:r w:rsidR="008859A4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859A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February 2010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and upon </w:t>
      </w:r>
      <w:r w:rsidR="008859A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which he gave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value </w:t>
      </w:r>
      <w:r w:rsidR="000C7CA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Ug.</w:t>
      </w:r>
      <w:r w:rsidR="000C7CA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Shs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379, 669,000/-.  </w:t>
      </w:r>
      <w:proofErr w:type="gramStart"/>
      <w:r w:rsidR="000C7CAC" w:rsidRPr="00FC38D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859A4" w:rsidRPr="00FC38DB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gramEnd"/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indicated in his </w:t>
      </w:r>
      <w:r w:rsidR="008859A4" w:rsidRPr="00FC38DB">
        <w:rPr>
          <w:rFonts w:ascii="Times New Roman" w:hAnsi="Times New Roman" w:cs="Times New Roman"/>
          <w:sz w:val="24"/>
          <w:szCs w:val="24"/>
          <w:lang w:val="en-GB"/>
        </w:rPr>
        <w:t>report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(E</w:t>
      </w:r>
      <w:r w:rsidR="00C83E39" w:rsidRPr="00FC38DB">
        <w:rPr>
          <w:rFonts w:ascii="Times New Roman" w:hAnsi="Times New Roman" w:cs="Times New Roman"/>
          <w:sz w:val="24"/>
          <w:szCs w:val="24"/>
          <w:lang w:val="en-GB"/>
        </w:rPr>
        <w:t>xhibit D24)</w:t>
      </w:r>
      <w:r w:rsidR="008859A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7CA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being the value </w:t>
      </w:r>
      <w:r w:rsidR="008859A4" w:rsidRPr="00FC38DB">
        <w:rPr>
          <w:rFonts w:ascii="Times New Roman" w:hAnsi="Times New Roman" w:cs="Times New Roman"/>
          <w:sz w:val="24"/>
          <w:szCs w:val="24"/>
          <w:lang w:val="en-GB"/>
        </w:rPr>
        <w:t>of the to</w:t>
      </w:r>
      <w:r w:rsidR="00F52350" w:rsidRPr="00FC38DB">
        <w:rPr>
          <w:rFonts w:ascii="Times New Roman" w:hAnsi="Times New Roman" w:cs="Times New Roman"/>
          <w:sz w:val="24"/>
          <w:szCs w:val="24"/>
          <w:lang w:val="en-GB"/>
        </w:rPr>
        <w:t>tal assets</w:t>
      </w:r>
      <w:r w:rsidR="000C7CA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of the Defendants. I</w:t>
      </w:r>
      <w:r w:rsidR="00C83E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n cross examination </w:t>
      </w:r>
      <w:r w:rsidR="000C7CA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this witness </w:t>
      </w:r>
      <w:r w:rsidR="00C83E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confirmed </w:t>
      </w:r>
      <w:r w:rsidR="000C7CA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having </w:t>
      </w:r>
      <w:r w:rsidR="00C83E39" w:rsidRPr="00FC38DB">
        <w:rPr>
          <w:rFonts w:ascii="Times New Roman" w:hAnsi="Times New Roman" w:cs="Times New Roman"/>
          <w:sz w:val="24"/>
          <w:szCs w:val="24"/>
          <w:lang w:val="en-GB"/>
        </w:rPr>
        <w:t>receiv</w:t>
      </w:r>
      <w:r w:rsidR="000C7CA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 w:rsidR="00C83E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instructions from the </w:t>
      </w:r>
      <w:r w:rsidR="000C7CAC" w:rsidRPr="00FC38DB">
        <w:rPr>
          <w:rFonts w:ascii="Times New Roman" w:hAnsi="Times New Roman" w:cs="Times New Roman"/>
          <w:sz w:val="24"/>
          <w:szCs w:val="24"/>
          <w:lang w:val="en-GB"/>
        </w:rPr>
        <w:t>First D</w:t>
      </w:r>
      <w:r w:rsidR="00C83E39" w:rsidRPr="00FC38DB">
        <w:rPr>
          <w:rFonts w:ascii="Times New Roman" w:hAnsi="Times New Roman" w:cs="Times New Roman"/>
          <w:sz w:val="24"/>
          <w:szCs w:val="24"/>
          <w:lang w:val="en-GB"/>
        </w:rPr>
        <w:t>efendant to carry out the valuat</w:t>
      </w:r>
      <w:r w:rsidR="00F52350" w:rsidRPr="00FC38D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83E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on which </w:t>
      </w:r>
      <w:r w:rsidR="000C7CAC" w:rsidRPr="00FC38DB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C83E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7CA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did </w:t>
      </w:r>
      <w:r w:rsidR="00C83E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based on </w:t>
      </w:r>
      <w:r w:rsidR="00F52350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C83E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fair market value defined by the International Valuation </w:t>
      </w:r>
      <w:r w:rsidR="000C7CAC" w:rsidRPr="00FC38DB">
        <w:rPr>
          <w:rFonts w:ascii="Times New Roman" w:hAnsi="Times New Roman" w:cs="Times New Roman"/>
          <w:sz w:val="24"/>
          <w:szCs w:val="24"/>
          <w:lang w:val="en-GB"/>
        </w:rPr>
        <w:t>Standards</w:t>
      </w:r>
      <w:r w:rsidR="00C83E39" w:rsidRPr="00FC38D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859A4" w:rsidRPr="00FC38DB" w:rsidRDefault="000C7CAC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 his testimony </w:t>
      </w:r>
      <w:r w:rsidR="006F7E49" w:rsidRPr="00FC38DB">
        <w:rPr>
          <w:rFonts w:ascii="Times New Roman" w:hAnsi="Times New Roman" w:cs="Times New Roman"/>
          <w:sz w:val="24"/>
          <w:szCs w:val="24"/>
          <w:lang w:val="en-GB"/>
        </w:rPr>
        <w:t>Dr.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7E4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Gilbert Ohairwe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(DW2) confirms that he </w:t>
      </w:r>
      <w:r w:rsidR="006F7E49" w:rsidRPr="00FC38DB">
        <w:rPr>
          <w:rFonts w:ascii="Times New Roman" w:hAnsi="Times New Roman" w:cs="Times New Roman"/>
          <w:sz w:val="24"/>
          <w:szCs w:val="24"/>
          <w:lang w:val="en-GB"/>
        </w:rPr>
        <w:t>on behalf of the 2</w:t>
      </w:r>
      <w:r w:rsidR="006F7E49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6F7E4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5D5749" w:rsidRPr="00FC38DB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5D5749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5D5749" w:rsidRPr="00FC38DB">
        <w:rPr>
          <w:rFonts w:ascii="Times New Roman" w:hAnsi="Times New Roman" w:cs="Times New Roman"/>
          <w:sz w:val="24"/>
          <w:szCs w:val="24"/>
          <w:lang w:val="en-GB"/>
        </w:rPr>
        <w:t>efendants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7E49" w:rsidRPr="00FC38DB">
        <w:rPr>
          <w:rFonts w:ascii="Times New Roman" w:hAnsi="Times New Roman" w:cs="Times New Roman"/>
          <w:sz w:val="24"/>
          <w:szCs w:val="24"/>
          <w:lang w:val="en-GB"/>
        </w:rPr>
        <w:t>negotiat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>with the directors of the P</w:t>
      </w:r>
      <w:r w:rsidR="006F7E4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laintiff which culminated into the signing of </w:t>
      </w:r>
      <w:r w:rsidR="00E30085" w:rsidRPr="00FC38DB">
        <w:rPr>
          <w:rFonts w:ascii="Times New Roman" w:hAnsi="Times New Roman" w:cs="Times New Roman"/>
          <w:sz w:val="24"/>
          <w:szCs w:val="24"/>
          <w:lang w:val="en-GB"/>
        </w:rPr>
        <w:t>several agreements and memor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30085" w:rsidRPr="00FC38DB">
        <w:rPr>
          <w:rFonts w:ascii="Times New Roman" w:hAnsi="Times New Roman" w:cs="Times New Roman"/>
          <w:sz w:val="24"/>
          <w:szCs w:val="24"/>
          <w:lang w:val="en-GB"/>
        </w:rPr>
        <w:t>nda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with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what he considered 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most important terms agreed upon 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>being the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buying 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stock in the 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defendants’ 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shop, 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>pay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>ment up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his 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indebtedness 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>at D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iamond Trust Bank 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>Ltd and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payments for 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shelves, fittings and furniture. 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>He also indicated that the parties to those agreements allowed his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wife 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>operat</w:t>
      </w:r>
      <w:r w:rsidR="004B5507" w:rsidRPr="00FC38D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fast food takeaways and pharmacies </w:t>
      </w:r>
      <w:r w:rsidR="007762C9" w:rsidRPr="00FC38DB">
        <w:rPr>
          <w:rFonts w:ascii="Times New Roman" w:hAnsi="Times New Roman" w:cs="Times New Roman"/>
          <w:sz w:val="24"/>
          <w:szCs w:val="24"/>
          <w:lang w:val="en-GB"/>
        </w:rPr>
        <w:t>at the Plaintiff’s stores in Uganda and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7762C9" w:rsidRPr="00FC38DB">
        <w:rPr>
          <w:rFonts w:ascii="Times New Roman" w:hAnsi="Times New Roman" w:cs="Times New Roman"/>
          <w:sz w:val="24"/>
          <w:szCs w:val="24"/>
          <w:lang w:val="en-GB"/>
        </w:rPr>
        <w:t>he was to be appointed an E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xecutive Director of </w:t>
      </w:r>
      <w:r w:rsidR="007762C9" w:rsidRPr="00FC38DB">
        <w:rPr>
          <w:rFonts w:ascii="Times New Roman" w:hAnsi="Times New Roman" w:cs="Times New Roman"/>
          <w:sz w:val="24"/>
          <w:szCs w:val="24"/>
          <w:lang w:val="en-GB"/>
        </w:rPr>
        <w:t>the Plaintiff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762C9" w:rsidRPr="00FC38DB">
        <w:rPr>
          <w:rFonts w:ascii="Times New Roman" w:hAnsi="Times New Roman" w:cs="Times New Roman"/>
          <w:sz w:val="24"/>
          <w:szCs w:val="24"/>
          <w:lang w:val="en-GB"/>
        </w:rPr>
        <w:t>Further this witness stated that the parties did agree that the P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>laintiff w</w:t>
      </w:r>
      <w:r w:rsidR="007762C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ould 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pay </w:t>
      </w:r>
      <w:r w:rsidR="007762C9" w:rsidRPr="00FC38D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good will </w:t>
      </w:r>
      <w:r w:rsidR="007762C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of United States Dollars One Million One Hundred Twenty Five Thousand Only (US $ 1, 125,000) 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for the </w:t>
      </w:r>
      <w:r w:rsidR="007762C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whole </w:t>
      </w:r>
      <w:r w:rsidR="00E30085" w:rsidRPr="00FC38DB">
        <w:rPr>
          <w:rFonts w:ascii="Times New Roman" w:hAnsi="Times New Roman" w:cs="Times New Roman"/>
          <w:sz w:val="24"/>
          <w:szCs w:val="24"/>
          <w:lang w:val="en-GB"/>
        </w:rPr>
        <w:t>transaction</w:t>
      </w:r>
      <w:r w:rsidR="007762C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but indicated that 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422D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undertakings 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>were never fulfilled to date</w:t>
      </w:r>
      <w:r w:rsidR="008422D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especially in relations to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fittings and furniture </w:t>
      </w:r>
      <w:r w:rsidR="008422D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that were retained by </w:t>
      </w:r>
      <w:r w:rsidR="008422DE" w:rsidRPr="00FC38DB">
        <w:rPr>
          <w:rFonts w:ascii="Times New Roman" w:hAnsi="Times New Roman" w:cs="Times New Roman"/>
          <w:sz w:val="24"/>
          <w:szCs w:val="24"/>
          <w:lang w:val="en-GB"/>
        </w:rPr>
        <w:lastRenderedPageBreak/>
        <w:t>the P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laintiff </w:t>
      </w:r>
      <w:r w:rsidR="008422DE" w:rsidRPr="00FC38DB">
        <w:rPr>
          <w:rFonts w:ascii="Times New Roman" w:hAnsi="Times New Roman" w:cs="Times New Roman"/>
          <w:sz w:val="24"/>
          <w:szCs w:val="24"/>
          <w:lang w:val="en-GB"/>
        </w:rPr>
        <w:t>whose values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total</w:t>
      </w:r>
      <w:r w:rsidR="008422DE" w:rsidRPr="00FC38DB">
        <w:rPr>
          <w:rFonts w:ascii="Times New Roman" w:hAnsi="Times New Roman" w:cs="Times New Roman"/>
          <w:sz w:val="24"/>
          <w:szCs w:val="24"/>
          <w:lang w:val="en-GB"/>
        </w:rPr>
        <w:t>led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22D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to Ug. 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>hs 1</w:t>
      </w:r>
      <w:r w:rsidR="008422DE" w:rsidRPr="00FC38DB">
        <w:rPr>
          <w:rFonts w:ascii="Times New Roman" w:hAnsi="Times New Roman" w:cs="Times New Roman"/>
          <w:sz w:val="24"/>
          <w:szCs w:val="24"/>
          <w:lang w:val="en-GB"/>
        </w:rPr>
        <w:t>00,651,000/-, cash coins worth U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>g.</w:t>
      </w:r>
      <w:r w:rsidR="008422D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Shs 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20,960,000/- and </w:t>
      </w:r>
      <w:r w:rsidR="008422D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416C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good will of </w:t>
      </w:r>
      <w:r w:rsidR="008422DE" w:rsidRPr="00FC38DB">
        <w:rPr>
          <w:rFonts w:ascii="Times New Roman" w:hAnsi="Times New Roman" w:cs="Times New Roman"/>
          <w:sz w:val="24"/>
          <w:szCs w:val="24"/>
          <w:lang w:val="en-GB"/>
        </w:rPr>
        <w:t>United States Dollars One Million One Hundred Twenty Five Thousand Only (US $ 1, 125,000) in time with the parties ending up with a final settlement of 15</w:t>
      </w:r>
      <w:r w:rsidR="008422DE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422D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July 2011</w:t>
      </w:r>
    </w:p>
    <w:p w:rsidR="003B79C7" w:rsidRPr="00FC38DB" w:rsidRDefault="003B79C7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C38DB">
        <w:rPr>
          <w:rFonts w:ascii="Times New Roman" w:hAnsi="Times New Roman" w:cs="Times New Roman"/>
          <w:sz w:val="24"/>
          <w:szCs w:val="24"/>
          <w:lang w:val="en-GB"/>
        </w:rPr>
        <w:t>after</w:t>
      </w:r>
      <w:proofErr w:type="gramEnd"/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34EF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breaches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This witness did acknowledge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>sig</w:t>
      </w:r>
      <w:r w:rsidR="00392A2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ning 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>the final agreement (E</w:t>
      </w:r>
      <w:r w:rsidR="00392A29" w:rsidRPr="00FC38DB">
        <w:rPr>
          <w:rFonts w:ascii="Times New Roman" w:hAnsi="Times New Roman" w:cs="Times New Roman"/>
          <w:sz w:val="24"/>
          <w:szCs w:val="24"/>
          <w:lang w:val="en-GB"/>
        </w:rPr>
        <w:t>xhibit P</w:t>
      </w:r>
      <w:r w:rsidR="00534EF9" w:rsidRPr="00FC38DB">
        <w:rPr>
          <w:rFonts w:ascii="Times New Roman" w:hAnsi="Times New Roman" w:cs="Times New Roman"/>
          <w:sz w:val="24"/>
          <w:szCs w:val="24"/>
          <w:lang w:val="en-GB"/>
        </w:rPr>
        <w:t>17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34EF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and confirm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534EF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that the same was witnessed by </w:t>
      </w:r>
      <w:r w:rsidR="00392A2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his </w:t>
      </w:r>
      <w:r w:rsidR="00534EF9" w:rsidRPr="00FC38DB">
        <w:rPr>
          <w:rFonts w:ascii="Times New Roman" w:hAnsi="Times New Roman" w:cs="Times New Roman"/>
          <w:sz w:val="24"/>
          <w:szCs w:val="24"/>
          <w:lang w:val="en-GB"/>
        </w:rPr>
        <w:t>counsel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though he insisted that the same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did not supersede any other 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previous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said </w:t>
      </w:r>
      <w:r w:rsidR="001B5F95" w:rsidRPr="00FC38DB">
        <w:rPr>
          <w:rFonts w:ascii="Times New Roman" w:hAnsi="Times New Roman" w:cs="Times New Roman"/>
          <w:sz w:val="24"/>
          <w:szCs w:val="24"/>
          <w:lang w:val="en-GB"/>
        </w:rPr>
        <w:t>agreement,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according to him did provide for</w:t>
      </w:r>
      <w:r w:rsidR="00392A2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rent of shelving, fitting,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equipment </w:t>
      </w:r>
      <w:r w:rsidR="00392A29" w:rsidRPr="00FC38DB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furniture but rather talk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ed of the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>handing over of th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>os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 furniture and fittings on the assumption that the rentals 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due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814B52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5F95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day 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July 2011 would have been paid by then. In further cross examination, 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this witness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>admit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>receiv</w:t>
      </w:r>
      <w:r w:rsidR="00F00A17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Shs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>50</w:t>
      </w:r>
      <w:r w:rsidR="004A396C" w:rsidRPr="00FC38D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>000,000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/- for fittings, shelves and equipment and 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states that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>no me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tion of cash coins 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was made </w:t>
      </w:r>
      <w:r w:rsidR="00392A2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>the final settlement (Exhibit P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>17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>) and he further admits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392A29" w:rsidRPr="00FC38DB">
        <w:rPr>
          <w:rFonts w:ascii="Times New Roman" w:hAnsi="Times New Roman" w:cs="Times New Roman"/>
          <w:sz w:val="24"/>
          <w:szCs w:val="24"/>
          <w:lang w:val="en-GB"/>
        </w:rPr>
        <w:t>at the time of sig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>ning E</w:t>
      </w:r>
      <w:r w:rsidR="00392A29" w:rsidRPr="00FC38DB">
        <w:rPr>
          <w:rFonts w:ascii="Times New Roman" w:hAnsi="Times New Roman" w:cs="Times New Roman"/>
          <w:sz w:val="24"/>
          <w:szCs w:val="24"/>
          <w:lang w:val="en-GB"/>
        </w:rPr>
        <w:t>xhibit P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>17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he had 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already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received 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Uganda Shs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>495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>, 000,000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/- 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out of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agreed 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Uganda Shs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>500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>, 000,000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/- as good will 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balance 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Uganda Shs.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>5.000</w:t>
      </w:r>
      <w:proofErr w:type="gramStart"/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>,000</w:t>
      </w:r>
      <w:proofErr w:type="gramEnd"/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>/-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remaining </w:t>
      </w:r>
      <w:r w:rsidR="00814B5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as in paragraph </w:t>
      </w:r>
      <w:r w:rsidR="00392A2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F (ii) </w:t>
      </w:r>
      <w:r w:rsidR="00BC645E" w:rsidRPr="00FC38DB">
        <w:rPr>
          <w:rFonts w:ascii="Times New Roman" w:hAnsi="Times New Roman" w:cs="Times New Roman"/>
          <w:sz w:val="24"/>
          <w:szCs w:val="24"/>
          <w:lang w:val="en-GB"/>
        </w:rPr>
        <w:t>of that agreement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06D8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This same witness later goes on to confirm that 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906D8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also a 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further </w:t>
      </w:r>
      <w:r w:rsidR="00906D8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Ug. Shs 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>70</w:t>
      </w:r>
      <w:r w:rsidR="00392A29" w:rsidRPr="00FC38DB">
        <w:rPr>
          <w:rFonts w:ascii="Times New Roman" w:hAnsi="Times New Roman" w:cs="Times New Roman"/>
          <w:sz w:val="24"/>
          <w:szCs w:val="24"/>
          <w:lang w:val="en-GB"/>
        </w:rPr>
        <w:t>, 000,000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>/- as full and final settlement as director</w:t>
      </w:r>
      <w:r w:rsidR="00906D8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as provided for in </w:t>
      </w:r>
      <w:r w:rsidR="00392A29" w:rsidRPr="00FC38DB">
        <w:rPr>
          <w:rFonts w:ascii="Times New Roman" w:hAnsi="Times New Roman" w:cs="Times New Roman"/>
          <w:sz w:val="24"/>
          <w:szCs w:val="24"/>
          <w:lang w:val="en-GB"/>
        </w:rPr>
        <w:t>paragraph E o</w:t>
      </w:r>
      <w:r w:rsidR="00906D82" w:rsidRPr="00FC38DB">
        <w:rPr>
          <w:rFonts w:ascii="Times New Roman" w:hAnsi="Times New Roman" w:cs="Times New Roman"/>
          <w:sz w:val="24"/>
          <w:szCs w:val="24"/>
          <w:lang w:val="en-GB"/>
        </w:rPr>
        <w:t>f E</w:t>
      </w:r>
      <w:r w:rsidR="00392A29" w:rsidRPr="00FC38DB">
        <w:rPr>
          <w:rFonts w:ascii="Times New Roman" w:hAnsi="Times New Roman" w:cs="Times New Roman"/>
          <w:sz w:val="24"/>
          <w:szCs w:val="24"/>
          <w:lang w:val="en-GB"/>
        </w:rPr>
        <w:t>xhibit P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>.17</w:t>
      </w:r>
      <w:r w:rsidR="00906D8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but </w:t>
      </w:r>
      <w:r w:rsidR="001B5F95" w:rsidRPr="00FC38DB">
        <w:rPr>
          <w:rFonts w:ascii="Times New Roman" w:hAnsi="Times New Roman" w:cs="Times New Roman"/>
          <w:sz w:val="24"/>
          <w:szCs w:val="24"/>
          <w:lang w:val="en-GB"/>
        </w:rPr>
        <w:t>contends that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the issue of go</w:t>
      </w:r>
      <w:r w:rsidR="004943C3" w:rsidRPr="00FC38DB">
        <w:rPr>
          <w:rFonts w:ascii="Times New Roman" w:hAnsi="Times New Roman" w:cs="Times New Roman"/>
          <w:sz w:val="24"/>
          <w:szCs w:val="24"/>
          <w:lang w:val="en-GB"/>
        </w:rPr>
        <w:t>od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will however remained a sticking point and </w:t>
      </w:r>
      <w:r w:rsidR="00906D8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even 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after </w:t>
      </w:r>
      <w:r w:rsidR="00906D8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signing of the Final Settlement 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parties </w:t>
      </w:r>
      <w:r w:rsidR="00906D8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still 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>resorted to court</w:t>
      </w:r>
      <w:r w:rsidR="00906D8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to have their dispute sorted out for he believed that indeed the Plaintiff had breached the contract it had signed with the Defendants</w:t>
      </w:r>
      <w:r w:rsidR="007D19D4" w:rsidRPr="00FC38D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57538" w:rsidRPr="00FC38DB" w:rsidRDefault="00057538" w:rsidP="00FC38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Resolution:</w:t>
      </w:r>
    </w:p>
    <w:p w:rsidR="007D19D4" w:rsidRPr="00FC38DB" w:rsidRDefault="00057538" w:rsidP="00FC38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This case is largely based on a breach of contract as alluded to by the parties with such a situation 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>occurring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 xml:space="preserve"> when one or both parties fail to fulfill the obligations imposed by the terms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 as was pointed out in the cases of </w:t>
      </w: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Nakawa Trading Co. Ltd v Coffee Marketing Board HCCS No.137 of 1991 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>and that of</w:t>
      </w: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 United Building Services Ltd v Yafesi Muzira T/A Quickest Builders and Co. HCCS No.154 of 2005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AEC" w:rsidRPr="00FC38DB" w:rsidRDefault="00057538" w:rsidP="00FC38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Relating the above legal requirements to the 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>evidence on record, it i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>clear to this court that no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 xml:space="preserve"> dispute 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 xml:space="preserve">is to the fact of 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 xml:space="preserve">parties 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 xml:space="preserve">herein having 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 xml:space="preserve">entered into negotiations 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 xml:space="preserve">in which 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 xml:space="preserve">Plaintiff was 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>to purchase and acquire the business tenancies of the 2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 xml:space="preserve"> to the 5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>efendant</w:t>
      </w:r>
      <w:r w:rsidR="00392A29" w:rsidRPr="00FC38DB">
        <w:rPr>
          <w:rFonts w:ascii="Times New Roman" w:eastAsia="Times New Roman" w:hAnsi="Times New Roman" w:cs="Times New Roman"/>
          <w:sz w:val="24"/>
          <w:szCs w:val="24"/>
        </w:rPr>
        <w:t>s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 xml:space="preserve">who were all 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lastRenderedPageBreak/>
        <w:t>represented by the 1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 xml:space="preserve">efendant. 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>Indeed s</w:t>
      </w:r>
      <w:r w:rsidR="00392A29" w:rsidRPr="00FC38DB">
        <w:rPr>
          <w:rFonts w:ascii="Times New Roman" w:eastAsia="Times New Roman" w:hAnsi="Times New Roman" w:cs="Times New Roman"/>
          <w:sz w:val="24"/>
          <w:szCs w:val="24"/>
        </w:rPr>
        <w:t xml:space="preserve">everal agreements and 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>memoranda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 xml:space="preserve"> were signed in respect to the 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 xml:space="preserve">such undertakings but it appears that the parties still did not contend with the terms of such agreements and </w:t>
      </w:r>
      <w:r w:rsidR="00254AEC" w:rsidRPr="00FC38DB">
        <w:rPr>
          <w:rFonts w:ascii="Times New Roman" w:eastAsia="Times New Roman" w:hAnsi="Times New Roman" w:cs="Times New Roman"/>
          <w:sz w:val="24"/>
          <w:szCs w:val="24"/>
        </w:rPr>
        <w:t>hence the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 xml:space="preserve"> resort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6F6F7E" w:rsidRPr="00FC38DB">
        <w:rPr>
          <w:rFonts w:ascii="Times New Roman" w:eastAsia="Times New Roman" w:hAnsi="Times New Roman" w:cs="Times New Roman"/>
          <w:sz w:val="24"/>
          <w:szCs w:val="24"/>
        </w:rPr>
        <w:t xml:space="preserve">to court action as </w:t>
      </w:r>
      <w:r w:rsidR="00320548" w:rsidRPr="00FC38DB">
        <w:rPr>
          <w:rFonts w:ascii="Times New Roman" w:eastAsia="Times New Roman" w:hAnsi="Times New Roman" w:cs="Times New Roman"/>
          <w:sz w:val="24"/>
          <w:szCs w:val="24"/>
        </w:rPr>
        <w:t xml:space="preserve">seen from 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 xml:space="preserve">several suits instituted between the parties </w:t>
      </w:r>
      <w:r w:rsidR="00254AEC" w:rsidRPr="00FC38DB">
        <w:rPr>
          <w:rFonts w:ascii="Times New Roman" w:eastAsia="Times New Roman" w:hAnsi="Times New Roman" w:cs="Times New Roman"/>
          <w:sz w:val="24"/>
          <w:szCs w:val="24"/>
        </w:rPr>
        <w:t xml:space="preserve">such as High Court Civil Suit No 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>393 of 2010 Royal Pharmac</w:t>
      </w:r>
      <w:r w:rsidR="00254AEC" w:rsidRPr="00FC38DB">
        <w:rPr>
          <w:rFonts w:ascii="Times New Roman" w:eastAsia="Times New Roman" w:hAnsi="Times New Roman" w:cs="Times New Roman"/>
          <w:sz w:val="24"/>
          <w:szCs w:val="24"/>
        </w:rPr>
        <w:t>euticals Ltd v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 xml:space="preserve"> GKO Medicines Ltd &amp; 2 Others and </w:t>
      </w:r>
      <w:r w:rsidR="00254AEC" w:rsidRPr="00FC38DB">
        <w:rPr>
          <w:rFonts w:ascii="Times New Roman" w:eastAsia="Times New Roman" w:hAnsi="Times New Roman" w:cs="Times New Roman"/>
          <w:sz w:val="24"/>
          <w:szCs w:val="24"/>
        </w:rPr>
        <w:t xml:space="preserve">High Court Civil Suit 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>431 of 2010 Dr. Tatiana Ermoshikna al</w:t>
      </w:r>
      <w:r w:rsidR="003D6F04" w:rsidRPr="00FC38D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D6F04" w:rsidRPr="00FC38DB">
        <w:rPr>
          <w:rFonts w:ascii="Times New Roman" w:eastAsia="Times New Roman" w:hAnsi="Times New Roman" w:cs="Times New Roman"/>
          <w:sz w:val="24"/>
          <w:szCs w:val="24"/>
        </w:rPr>
        <w:t>s</w:t>
      </w:r>
      <w:r w:rsidR="00254AEC" w:rsidRPr="00FC38DB">
        <w:rPr>
          <w:rFonts w:ascii="Times New Roman" w:eastAsia="Times New Roman" w:hAnsi="Times New Roman" w:cs="Times New Roman"/>
          <w:sz w:val="24"/>
          <w:szCs w:val="24"/>
        </w:rPr>
        <w:t xml:space="preserve"> Tanya Ermoshkins v Tusker Mattresses and O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 xml:space="preserve">thers. </w:t>
      </w:r>
    </w:p>
    <w:p w:rsidR="00C2625F" w:rsidRPr="00FC38DB" w:rsidRDefault="00254AEC" w:rsidP="00FC38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DB">
        <w:rPr>
          <w:rFonts w:ascii="Times New Roman" w:eastAsia="Times New Roman" w:hAnsi="Times New Roman" w:cs="Times New Roman"/>
          <w:sz w:val="24"/>
          <w:szCs w:val="24"/>
        </w:rPr>
        <w:t>Of note however, and which is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DB69A8" w:rsidRPr="00FC38DB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 xml:space="preserve">ntral in 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>resol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ution of the dispute between the parties </w:t>
      </w:r>
      <w:r w:rsidR="00DB69A8" w:rsidRPr="00FC38DB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a document termed Final Settlement which was exhibited in court as </w:t>
      </w:r>
      <w:r w:rsidR="00DB69A8" w:rsidRPr="00FC38DB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>xhibit P17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This is 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 xml:space="preserve">an agreement of settlement between the Plaintiff, the </w:t>
      </w:r>
      <w:r w:rsidR="00C2625F" w:rsidRPr="00FC38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25F" w:rsidRPr="00FC3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C2625F" w:rsidRPr="00FC38DB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C2625F" w:rsidRPr="00FC3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r w:rsidR="00C2625F" w:rsidRPr="00FC38D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DB69A8" w:rsidRPr="00FC38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25F" w:rsidRPr="00FC38D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25F" w:rsidRPr="00FC38DB">
        <w:rPr>
          <w:rFonts w:ascii="Times New Roman" w:eastAsia="Times New Roman" w:hAnsi="Times New Roman" w:cs="Times New Roman"/>
          <w:sz w:val="24"/>
          <w:szCs w:val="24"/>
        </w:rPr>
        <w:t>and the 5</w:t>
      </w:r>
      <w:r w:rsidR="00C2625F" w:rsidRPr="00FC3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2625F" w:rsidRPr="00FC38DB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D06A84" w:rsidRPr="00FC38DB">
        <w:rPr>
          <w:rFonts w:ascii="Times New Roman" w:eastAsia="Times New Roman" w:hAnsi="Times New Roman" w:cs="Times New Roman"/>
          <w:sz w:val="24"/>
          <w:szCs w:val="24"/>
        </w:rPr>
        <w:t>efendant</w:t>
      </w:r>
      <w:r w:rsidR="00C2625F" w:rsidRPr="00FC38DB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0084" w:rsidRPr="00FC38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625F" w:rsidRPr="00FC38DB">
        <w:rPr>
          <w:rFonts w:ascii="Times New Roman" w:eastAsia="Times New Roman" w:hAnsi="Times New Roman" w:cs="Times New Roman"/>
          <w:sz w:val="24"/>
          <w:szCs w:val="24"/>
        </w:rPr>
        <w:t xml:space="preserve"> Of specific i</w:t>
      </w:r>
      <w:r w:rsidR="00130084" w:rsidRPr="00FC38DB">
        <w:rPr>
          <w:rFonts w:ascii="Times New Roman" w:eastAsia="Times New Roman" w:hAnsi="Times New Roman" w:cs="Times New Roman"/>
          <w:sz w:val="24"/>
          <w:szCs w:val="24"/>
        </w:rPr>
        <w:t xml:space="preserve">mportance is </w:t>
      </w:r>
      <w:r w:rsidR="00C2625F" w:rsidRPr="00FC38DB">
        <w:rPr>
          <w:rFonts w:ascii="Times New Roman" w:eastAsia="Times New Roman" w:hAnsi="Times New Roman" w:cs="Times New Roman"/>
          <w:sz w:val="24"/>
          <w:szCs w:val="24"/>
        </w:rPr>
        <w:t xml:space="preserve">clause </w:t>
      </w:r>
      <w:r w:rsidR="00130084" w:rsidRPr="00FC38D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C2625F" w:rsidRPr="00FC38DB">
        <w:rPr>
          <w:rFonts w:ascii="Times New Roman" w:eastAsia="Times New Roman" w:hAnsi="Times New Roman" w:cs="Times New Roman"/>
          <w:sz w:val="24"/>
          <w:szCs w:val="24"/>
        </w:rPr>
        <w:t>of the said agreement which provides as follows;</w:t>
      </w:r>
    </w:p>
    <w:p w:rsidR="00130084" w:rsidRPr="00FC38DB" w:rsidRDefault="00C2625F" w:rsidP="00FC38DB">
      <w:pPr>
        <w:spacing w:line="360" w:lineRule="auto"/>
        <w:ind w:left="720" w:firstLin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D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130084"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hereas the aforesaid proposals for settlement formed the basis of a successful </w:t>
      </w:r>
      <w:r w:rsidR="00DB69A8" w:rsidRPr="00FC38DB">
        <w:rPr>
          <w:rFonts w:ascii="Times New Roman" w:eastAsia="Times New Roman" w:hAnsi="Times New Roman" w:cs="Times New Roman"/>
          <w:b/>
          <w:sz w:val="24"/>
          <w:szCs w:val="24"/>
        </w:rPr>
        <w:t>interparties negot</w:t>
      </w:r>
      <w:r w:rsidR="00130084" w:rsidRPr="00FC38DB">
        <w:rPr>
          <w:rFonts w:ascii="Times New Roman" w:eastAsia="Times New Roman" w:hAnsi="Times New Roman" w:cs="Times New Roman"/>
          <w:b/>
          <w:sz w:val="24"/>
          <w:szCs w:val="24"/>
        </w:rPr>
        <w:t>iation meeting held on 17</w:t>
      </w:r>
      <w:r w:rsidR="00130084" w:rsidRPr="00FC38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130084"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 June 2011 at Humura Restruant..’’</w:t>
      </w:r>
    </w:p>
    <w:p w:rsidR="00130084" w:rsidRPr="00FC38DB" w:rsidRDefault="00130084" w:rsidP="00FC38D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>NOW THEREFORE</w:t>
      </w:r>
      <w:r w:rsidR="00DB69A8" w:rsidRPr="00FC38D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 THE PARTIES HERETO agree as follows:</w:t>
      </w:r>
    </w:p>
    <w:p w:rsidR="00130084" w:rsidRPr="00FC38DB" w:rsidRDefault="00130084" w:rsidP="00FC38D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>Clause B. SHELVING, FITTING &amp; EQUIPMENT.</w:t>
      </w:r>
      <w:proofErr w:type="gramEnd"/>
    </w:p>
    <w:p w:rsidR="00130084" w:rsidRPr="00FC38DB" w:rsidRDefault="00726D58" w:rsidP="00FC38D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130084"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The first party shall pay to the second party a total sum of Ug.shs.50,000,000/- as </w:t>
      </w:r>
      <w:r w:rsidR="00392A29"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130084"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cost of leasing the latter’s shelving, fittings and other equipment currently in its possession for the period </w:t>
      </w:r>
      <w:proofErr w:type="gramStart"/>
      <w:r w:rsidR="00130084" w:rsidRPr="00FC38DB">
        <w:rPr>
          <w:rFonts w:ascii="Times New Roman" w:eastAsia="Times New Roman" w:hAnsi="Times New Roman" w:cs="Times New Roman"/>
          <w:b/>
          <w:sz w:val="24"/>
          <w:szCs w:val="24"/>
        </w:rPr>
        <w:t>between 13</w:t>
      </w:r>
      <w:r w:rsidR="00130084" w:rsidRPr="00FC38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130084"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 July 2010 to 30</w:t>
      </w:r>
      <w:r w:rsidR="00130084" w:rsidRPr="00FC38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392A29"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 July 2011</w:t>
      </w:r>
      <w:proofErr w:type="gramEnd"/>
      <w:r w:rsidR="00392A29" w:rsidRPr="00FC38D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0084" w:rsidRPr="00FC38DB" w:rsidRDefault="00130084" w:rsidP="00FC38D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>Clause E. DIRECTORSHIP</w:t>
      </w:r>
    </w:p>
    <w:p w:rsidR="00130084" w:rsidRPr="00FC38DB" w:rsidRDefault="00A54481" w:rsidP="00FC38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The first party shall within 7 days from the signing of this agreement pay Dr. Gilbert Ohairwe a total sum of Ug.shs.70,000,000/- as full and final settlement of his emoluments </w:t>
      </w:r>
      <w:r w:rsidR="00392A29" w:rsidRPr="00FC38D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>s director of the first party, and</w:t>
      </w:r>
    </w:p>
    <w:p w:rsidR="00A54481" w:rsidRPr="00FC38DB" w:rsidRDefault="00A54481" w:rsidP="00FC38DB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>Clause F. GOOD WILL &amp; SHARES IN TUSKER MATRESSES (U) LTD</w:t>
      </w:r>
    </w:p>
    <w:p w:rsidR="00A54481" w:rsidRPr="00FC38DB" w:rsidRDefault="00A54481" w:rsidP="00FC38D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Consideration for good will having been fully paid, the second party hereby acknowledges receipt of </w:t>
      </w:r>
      <w:r w:rsidR="00726D58"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the sum of ug.shs.495,000,000/- </w:t>
      </w: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>of the agreed sum of ug.shs.500,000,000/- payment made pursuant to the M.O.U signed on the 13</w:t>
      </w:r>
      <w:r w:rsidRPr="00FC38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 of July 2010.</w:t>
      </w:r>
    </w:p>
    <w:p w:rsidR="00A54481" w:rsidRPr="00FC38DB" w:rsidRDefault="00A54481" w:rsidP="00FC38D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The first</w:t>
      </w:r>
      <w:r w:rsidR="00851569"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 party</w:t>
      </w: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 shall within 7 days from the execution of this agreement pay to the second party a sum of ug.shs.5.000,000/- as the balance on the agreed sum of ug.shs.500,000,000/- per the M.O.U dated 13</w:t>
      </w:r>
      <w:r w:rsidRPr="00FC38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 July 2010.</w:t>
      </w:r>
      <w:r w:rsidR="001B5F95" w:rsidRPr="00FC38D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DB69A8" w:rsidRPr="00FC38DB" w:rsidRDefault="00DB69A8" w:rsidP="00FC38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The above clauses in the settlement agreement are </w:t>
      </w:r>
      <w:r w:rsidR="00726D58" w:rsidRPr="00FC38DB">
        <w:rPr>
          <w:rFonts w:ascii="Times New Roman" w:eastAsia="Times New Roman" w:hAnsi="Times New Roman" w:cs="Times New Roman"/>
          <w:sz w:val="24"/>
          <w:szCs w:val="24"/>
        </w:rPr>
        <w:t xml:space="preserve">clearly 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central in determining as to which </w:t>
      </w:r>
      <w:r w:rsidR="00851569" w:rsidRPr="00FC38DB">
        <w:rPr>
          <w:rFonts w:ascii="Times New Roman" w:eastAsia="Times New Roman" w:hAnsi="Times New Roman" w:cs="Times New Roman"/>
          <w:sz w:val="24"/>
          <w:szCs w:val="24"/>
        </w:rPr>
        <w:t xml:space="preserve">party 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>fulfilled its part of the bargain an</w:t>
      </w:r>
      <w:r w:rsidR="00726D58" w:rsidRPr="00FC38DB">
        <w:rPr>
          <w:rFonts w:ascii="Times New Roman" w:eastAsia="Times New Roman" w:hAnsi="Times New Roman" w:cs="Times New Roman"/>
          <w:sz w:val="24"/>
          <w:szCs w:val="24"/>
        </w:rPr>
        <w:t>d which party breached the same which according to Mr. Ohairwe (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>Dw2</w:t>
      </w:r>
      <w:r w:rsidR="00726D58" w:rsidRPr="00FC38D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 the fact</w:t>
      </w:r>
      <w:r w:rsidR="0023034B" w:rsidRPr="00FC38DB">
        <w:rPr>
          <w:rFonts w:ascii="Times New Roman" w:eastAsia="Times New Roman" w:hAnsi="Times New Roman" w:cs="Times New Roman"/>
          <w:sz w:val="24"/>
          <w:szCs w:val="24"/>
        </w:rPr>
        <w:t xml:space="preserve">s contained therein 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>that he received the sums in respect to shelving, fitting and equipment</w:t>
      </w:r>
      <w:r w:rsidR="0023034B" w:rsidRPr="00FC38DB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>irectorship and good will</w:t>
      </w:r>
      <w:r w:rsidR="0023034B" w:rsidRPr="00FC38DB"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34B" w:rsidRPr="00FC38D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xhibit P17 </w:t>
      </w:r>
      <w:r w:rsidR="0023034B" w:rsidRPr="00FC38DB">
        <w:rPr>
          <w:rFonts w:ascii="Times New Roman" w:eastAsia="Times New Roman" w:hAnsi="Times New Roman" w:cs="Times New Roman"/>
          <w:sz w:val="24"/>
          <w:szCs w:val="24"/>
        </w:rPr>
        <w:t xml:space="preserve">confirms but </w:t>
      </w:r>
      <w:r w:rsidR="0059393A" w:rsidRPr="00FC38DB">
        <w:rPr>
          <w:rFonts w:ascii="Times New Roman" w:eastAsia="Times New Roman" w:hAnsi="Times New Roman" w:cs="Times New Roman"/>
          <w:sz w:val="24"/>
          <w:szCs w:val="24"/>
        </w:rPr>
        <w:t>Dw2 allude</w:t>
      </w:r>
      <w:r w:rsidR="0023034B" w:rsidRPr="00FC38D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9393A" w:rsidRPr="00FC38DB">
        <w:rPr>
          <w:rFonts w:ascii="Times New Roman" w:eastAsia="Times New Roman" w:hAnsi="Times New Roman" w:cs="Times New Roman"/>
          <w:sz w:val="24"/>
          <w:szCs w:val="24"/>
        </w:rPr>
        <w:t xml:space="preserve"> in cross examination that the amounts paid </w:t>
      </w:r>
      <w:r w:rsidR="0023034B" w:rsidRPr="00FC38DB">
        <w:rPr>
          <w:rFonts w:ascii="Times New Roman" w:eastAsia="Times New Roman" w:hAnsi="Times New Roman" w:cs="Times New Roman"/>
          <w:sz w:val="24"/>
          <w:szCs w:val="24"/>
        </w:rPr>
        <w:t>as indicated in E</w:t>
      </w:r>
      <w:r w:rsidR="0059393A" w:rsidRPr="00FC38DB">
        <w:rPr>
          <w:rFonts w:ascii="Times New Roman" w:eastAsia="Times New Roman" w:hAnsi="Times New Roman" w:cs="Times New Roman"/>
          <w:sz w:val="24"/>
          <w:szCs w:val="24"/>
        </w:rPr>
        <w:t xml:space="preserve">xhibit P17 were </w:t>
      </w:r>
      <w:r w:rsidR="0023034B" w:rsidRPr="00FC38DB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59393A" w:rsidRPr="00FC38DB">
        <w:rPr>
          <w:rFonts w:ascii="Times New Roman" w:eastAsia="Times New Roman" w:hAnsi="Times New Roman" w:cs="Times New Roman"/>
          <w:sz w:val="24"/>
          <w:szCs w:val="24"/>
        </w:rPr>
        <w:t xml:space="preserve">part of the consideration </w:t>
      </w:r>
      <w:r w:rsidR="00000CB2" w:rsidRPr="00FC38DB">
        <w:rPr>
          <w:rFonts w:ascii="Times New Roman" w:eastAsia="Times New Roman" w:hAnsi="Times New Roman" w:cs="Times New Roman"/>
          <w:sz w:val="24"/>
          <w:szCs w:val="24"/>
        </w:rPr>
        <w:t xml:space="preserve">for he </w:t>
      </w:r>
      <w:r w:rsidR="0059393A" w:rsidRPr="00FC38DB">
        <w:rPr>
          <w:rFonts w:ascii="Times New Roman" w:eastAsia="Times New Roman" w:hAnsi="Times New Roman" w:cs="Times New Roman"/>
          <w:sz w:val="24"/>
          <w:szCs w:val="24"/>
        </w:rPr>
        <w:t>was e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>xpecting further payment</w:t>
      </w:r>
      <w:r w:rsidR="00000CB2" w:rsidRPr="00FC38DB">
        <w:rPr>
          <w:rFonts w:ascii="Times New Roman" w:eastAsia="Times New Roman" w:hAnsi="Times New Roman" w:cs="Times New Roman"/>
          <w:sz w:val="24"/>
          <w:szCs w:val="24"/>
        </w:rPr>
        <w:t>s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B2" w:rsidRPr="00FC38DB">
        <w:rPr>
          <w:rFonts w:ascii="Times New Roman" w:eastAsia="Times New Roman" w:hAnsi="Times New Roman" w:cs="Times New Roman"/>
          <w:sz w:val="24"/>
          <w:szCs w:val="24"/>
        </w:rPr>
        <w:t>which the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B2" w:rsidRPr="00FC38DB">
        <w:rPr>
          <w:rFonts w:ascii="Times New Roman" w:eastAsia="Times New Roman" w:hAnsi="Times New Roman" w:cs="Times New Roman"/>
          <w:sz w:val="24"/>
          <w:szCs w:val="24"/>
        </w:rPr>
        <w:t xml:space="preserve">Plaintiff </w:t>
      </w:r>
      <w:r w:rsidR="0059393A" w:rsidRPr="00FC38DB">
        <w:rPr>
          <w:rFonts w:ascii="Times New Roman" w:eastAsia="Times New Roman" w:hAnsi="Times New Roman" w:cs="Times New Roman"/>
          <w:sz w:val="24"/>
          <w:szCs w:val="24"/>
        </w:rPr>
        <w:t xml:space="preserve">never fulfilled </w:t>
      </w:r>
      <w:r w:rsidR="00000CB2" w:rsidRPr="00FC38DB">
        <w:rPr>
          <w:rFonts w:ascii="Times New Roman" w:eastAsia="Times New Roman" w:hAnsi="Times New Roman" w:cs="Times New Roman"/>
          <w:sz w:val="24"/>
          <w:szCs w:val="24"/>
        </w:rPr>
        <w:t>as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000CB2" w:rsidRPr="00FC38DB">
        <w:rPr>
          <w:rFonts w:ascii="Times New Roman" w:eastAsia="Times New Roman" w:hAnsi="Times New Roman" w:cs="Times New Roman"/>
          <w:sz w:val="24"/>
          <w:szCs w:val="24"/>
        </w:rPr>
        <w:t xml:space="preserve">Ug. Shs. 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500,000,000/- was paid </w:t>
      </w:r>
      <w:r w:rsidR="00000CB2" w:rsidRPr="00FC38DB">
        <w:rPr>
          <w:rFonts w:ascii="Times New Roman" w:eastAsia="Times New Roman" w:hAnsi="Times New Roman" w:cs="Times New Roman"/>
          <w:sz w:val="24"/>
          <w:szCs w:val="24"/>
        </w:rPr>
        <w:t xml:space="preserve">merely 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>for the p</w:t>
      </w:r>
      <w:r w:rsidR="00000CB2" w:rsidRPr="00FC38DB">
        <w:rPr>
          <w:rFonts w:ascii="Times New Roman" w:eastAsia="Times New Roman" w:hAnsi="Times New Roman" w:cs="Times New Roman"/>
          <w:sz w:val="24"/>
          <w:szCs w:val="24"/>
        </w:rPr>
        <w:t>urchase of shares of the D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>efendants.</w:t>
      </w:r>
    </w:p>
    <w:p w:rsidR="00DD614C" w:rsidRPr="00FC38DB" w:rsidRDefault="00000CB2" w:rsidP="00FC38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DB">
        <w:rPr>
          <w:rFonts w:ascii="Times New Roman" w:eastAsia="Times New Roman" w:hAnsi="Times New Roman" w:cs="Times New Roman"/>
          <w:sz w:val="24"/>
          <w:szCs w:val="24"/>
        </w:rPr>
        <w:t>My view of this testimony is that it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>very contradictory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to what is contained in the final settlement between the parties herein </w:t>
      </w:r>
      <w:r w:rsidR="005B5106" w:rsidRPr="00FC38DB">
        <w:rPr>
          <w:rFonts w:ascii="Times New Roman" w:eastAsia="Times New Roman" w:hAnsi="Times New Roman" w:cs="Times New Roman"/>
          <w:sz w:val="24"/>
          <w:szCs w:val="24"/>
        </w:rPr>
        <w:t xml:space="preserve">and is considered a lie 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>for it is apparent that t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 terms in 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settlement agreement is 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>succinct and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 clear </w:t>
      </w:r>
      <w:r w:rsidRPr="00FC38DB">
        <w:rPr>
          <w:rFonts w:ascii="Times New Roman" w:eastAsia="Times New Roman" w:hAnsi="Times New Roman" w:cs="Times New Roman"/>
          <w:sz w:val="24"/>
          <w:szCs w:val="24"/>
        </w:rPr>
        <w:t xml:space="preserve">and was 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signed by </w:t>
      </w:r>
      <w:r w:rsidR="00922E77" w:rsidRPr="00FC38DB">
        <w:rPr>
          <w:rFonts w:ascii="Times New Roman" w:eastAsia="Times New Roman" w:hAnsi="Times New Roman" w:cs="Times New Roman"/>
          <w:sz w:val="24"/>
          <w:szCs w:val="24"/>
        </w:rPr>
        <w:t xml:space="preserve">this very witness himself 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in the presence of his </w:t>
      </w:r>
      <w:r w:rsidR="00922E77" w:rsidRPr="00FC38DB">
        <w:rPr>
          <w:rFonts w:ascii="Times New Roman" w:eastAsia="Times New Roman" w:hAnsi="Times New Roman" w:cs="Times New Roman"/>
          <w:sz w:val="24"/>
          <w:szCs w:val="24"/>
        </w:rPr>
        <w:t>counsel and whose contents he confirms by his testimony thus b</w:t>
      </w:r>
      <w:r w:rsidR="00851569" w:rsidRPr="00FC38DB">
        <w:rPr>
          <w:rFonts w:ascii="Times New Roman" w:eastAsia="Times New Roman" w:hAnsi="Times New Roman" w:cs="Times New Roman"/>
          <w:sz w:val="24"/>
          <w:szCs w:val="24"/>
        </w:rPr>
        <w:t>y</w:t>
      </w:r>
      <w:r w:rsidR="00922E77" w:rsidRPr="00FC38DB">
        <w:rPr>
          <w:rFonts w:ascii="Times New Roman" w:eastAsia="Times New Roman" w:hAnsi="Times New Roman" w:cs="Times New Roman"/>
          <w:sz w:val="24"/>
          <w:szCs w:val="24"/>
        </w:rPr>
        <w:t xml:space="preserve"> virtue of </w:t>
      </w:r>
      <w:r w:rsidR="00922E77" w:rsidRPr="00FC38D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DD614C" w:rsidRPr="00FC38DB">
        <w:rPr>
          <w:rFonts w:ascii="Times New Roman" w:eastAsia="Times New Roman" w:hAnsi="Times New Roman" w:cs="Times New Roman"/>
          <w:b/>
          <w:sz w:val="24"/>
          <w:szCs w:val="24"/>
        </w:rPr>
        <w:t>ection 114 of the Evidence Act</w:t>
      </w:r>
      <w:r w:rsidR="00922E77"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E77" w:rsidRPr="00FC38DB">
        <w:rPr>
          <w:rFonts w:ascii="Times New Roman" w:eastAsia="Times New Roman" w:hAnsi="Times New Roman" w:cs="Times New Roman"/>
          <w:sz w:val="24"/>
          <w:szCs w:val="24"/>
        </w:rPr>
        <w:t>he is</w:t>
      </w:r>
      <w:r w:rsidR="00922E77" w:rsidRPr="00FC3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>estopped from denying th</w:t>
      </w:r>
      <w:r w:rsidR="00922E77" w:rsidRPr="00FC38DB">
        <w:rPr>
          <w:rFonts w:ascii="Times New Roman" w:eastAsia="Times New Roman" w:hAnsi="Times New Roman" w:cs="Times New Roman"/>
          <w:sz w:val="24"/>
          <w:szCs w:val="24"/>
        </w:rPr>
        <w:t>es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22E77" w:rsidRPr="00FC38DB"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clear </w:t>
      </w:r>
      <w:r w:rsidR="00922E77" w:rsidRPr="00FC38DB">
        <w:rPr>
          <w:rFonts w:ascii="Times New Roman" w:eastAsia="Times New Roman" w:hAnsi="Times New Roman" w:cs="Times New Roman"/>
          <w:sz w:val="24"/>
          <w:szCs w:val="24"/>
        </w:rPr>
        <w:t xml:space="preserve">provisions which he signed and which contains no interpolations whatsoever 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contents. </w:t>
      </w:r>
      <w:r w:rsidR="0005426A" w:rsidRPr="00FC38DB">
        <w:rPr>
          <w:rFonts w:ascii="Times New Roman" w:eastAsia="Times New Roman" w:hAnsi="Times New Roman" w:cs="Times New Roman"/>
          <w:sz w:val="24"/>
          <w:szCs w:val="24"/>
        </w:rPr>
        <w:t xml:space="preserve">Therefore the conclusion to be had from the evidence received in court is that the parties having chosen to put in writing a document which signified a final conclusion of their intent are simply bound by it and any failure of the parties to abide by the provision of that freely undertaken action would be regarded as a breach of contract and arising from the 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evidence </w:t>
      </w:r>
      <w:r w:rsidR="0005426A" w:rsidRPr="00FC38DB">
        <w:rPr>
          <w:rFonts w:ascii="Times New Roman" w:eastAsia="Times New Roman" w:hAnsi="Times New Roman" w:cs="Times New Roman"/>
          <w:sz w:val="24"/>
          <w:szCs w:val="24"/>
        </w:rPr>
        <w:t>received in court here none other than the D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>efendants breach</w:t>
      </w:r>
      <w:r w:rsidR="0005426A" w:rsidRPr="00FC38DB">
        <w:rPr>
          <w:rFonts w:ascii="Times New Roman" w:eastAsia="Times New Roman" w:hAnsi="Times New Roman" w:cs="Times New Roman"/>
          <w:sz w:val="24"/>
          <w:szCs w:val="24"/>
        </w:rPr>
        <w:t>ed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42D3E" w:rsidRPr="00FC38DB">
        <w:rPr>
          <w:rFonts w:ascii="Times New Roman" w:eastAsia="Times New Roman" w:hAnsi="Times New Roman" w:cs="Times New Roman"/>
          <w:sz w:val="24"/>
          <w:szCs w:val="24"/>
        </w:rPr>
        <w:t>contract entered into with the P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>laintiff</w:t>
      </w:r>
      <w:r w:rsidR="00F42D3E" w:rsidRPr="00FC38DB">
        <w:rPr>
          <w:rFonts w:ascii="Times New Roman" w:eastAsia="Times New Roman" w:hAnsi="Times New Roman" w:cs="Times New Roman"/>
          <w:sz w:val="24"/>
          <w:szCs w:val="24"/>
        </w:rPr>
        <w:t xml:space="preserve"> and would thus be liable for such breach</w:t>
      </w:r>
      <w:r w:rsidR="00DD614C" w:rsidRPr="00FC3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BEE" w:rsidRPr="00FC38DB" w:rsidRDefault="00D9478B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>The D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efendants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also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brought</w:t>
      </w:r>
      <w:r w:rsidR="00DD614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 counter claim against the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Plaintiff </w:t>
      </w:r>
      <w:r w:rsidR="00DD614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 which they </w:t>
      </w:r>
      <w:r w:rsidR="00851569" w:rsidRPr="00FC38DB">
        <w:rPr>
          <w:rFonts w:ascii="Times New Roman" w:hAnsi="Times New Roman" w:cs="Times New Roman"/>
          <w:sz w:val="24"/>
          <w:szCs w:val="24"/>
          <w:lang w:val="en-GB"/>
        </w:rPr>
        <w:t>sought</w:t>
      </w:r>
      <w:r w:rsidR="00DD614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to recover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Ug. Shs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>.100</w:t>
      </w:r>
      <w:r w:rsidR="001B5F95" w:rsidRPr="00FC38DB">
        <w:rPr>
          <w:rFonts w:ascii="Times New Roman" w:hAnsi="Times New Roman" w:cs="Times New Roman"/>
          <w:sz w:val="24"/>
          <w:szCs w:val="24"/>
          <w:lang w:val="en-GB"/>
        </w:rPr>
        <w:t>, 651,000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/- being the value of the assets retained by the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Plaintiff, cash in coins Ug. Shs 20,960,000/-, g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ood will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nited 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tates 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ollars 1,125,000, VAT Tax liability U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>g.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Shs 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522,516,798/-. </w:t>
      </w:r>
    </w:p>
    <w:p w:rsidR="000120F3" w:rsidRPr="00FC38DB" w:rsidRDefault="002B0BEE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D9478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rom the consideration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as analysed </w:t>
      </w:r>
      <w:r w:rsidR="00D9478B" w:rsidRPr="00FC38DB">
        <w:rPr>
          <w:rFonts w:ascii="Times New Roman" w:hAnsi="Times New Roman" w:cs="Times New Roman"/>
          <w:sz w:val="24"/>
          <w:szCs w:val="24"/>
          <w:lang w:val="en-GB"/>
        </w:rPr>
        <w:t>above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>, the claims brought by the defendants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/counterclaimants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was clearly shown to have been misplaced for DW2  does 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>admit to hav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>received in his own right and as a representative of the 2</w:t>
      </w:r>
      <w:r w:rsidR="00163339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to the 5</w:t>
      </w:r>
      <w:r w:rsidR="00163339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>efendant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 all that is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lastRenderedPageBreak/>
        <w:t>claimed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save for the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VAT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Tax which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in my view the D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efendants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not justified by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any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evidence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as to why and 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on how they should recover the same from the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Plaintiff for the Final Settlement which is </w:t>
      </w:r>
      <w:r w:rsidR="00851569" w:rsidRPr="00FC38DB">
        <w:rPr>
          <w:rFonts w:ascii="Times New Roman" w:hAnsi="Times New Roman" w:cs="Times New Roman"/>
          <w:sz w:val="24"/>
          <w:szCs w:val="24"/>
          <w:lang w:val="en-GB"/>
        </w:rPr>
        <w:t>Exhibit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P 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>17</w:t>
      </w:r>
      <w:r w:rsidR="000120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is conclusive in this respect thus the D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>efendants</w:t>
      </w:r>
      <w:r w:rsidR="000120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’ 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>counterclaim</w:t>
      </w:r>
      <w:r w:rsidR="000120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would be considered as</w:t>
      </w:r>
      <w:r w:rsidR="0016333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unfounded and as such ought to fail</w:t>
      </w:r>
      <w:r w:rsidR="000120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accordingly.</w:t>
      </w:r>
    </w:p>
    <w:p w:rsidR="00163339" w:rsidRPr="00FC38DB" w:rsidRDefault="000120F3" w:rsidP="00FC38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</w:t>
      </w:r>
      <w:r w:rsidR="005B5106"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emedies:</w:t>
      </w:r>
      <w:r w:rsidRPr="00FC38D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3E405F" w:rsidRPr="00FC38DB" w:rsidRDefault="003E405F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resolution of </w:t>
      </w:r>
      <w:r w:rsidR="000120F3" w:rsidRPr="00FC38DB">
        <w:rPr>
          <w:rFonts w:ascii="Times New Roman" w:hAnsi="Times New Roman" w:cs="Times New Roman"/>
          <w:sz w:val="24"/>
          <w:szCs w:val="24"/>
          <w:lang w:val="en-GB"/>
        </w:rPr>
        <w:t>the issues above indicate that it was the D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efendants </w:t>
      </w:r>
      <w:r w:rsidR="000120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who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were in breach of the contract entered into with </w:t>
      </w:r>
      <w:r w:rsidR="00851569" w:rsidRPr="00FC38DB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120F3" w:rsidRPr="00FC38DB">
        <w:rPr>
          <w:rFonts w:ascii="Times New Roman" w:hAnsi="Times New Roman" w:cs="Times New Roman"/>
          <w:sz w:val="24"/>
          <w:szCs w:val="24"/>
          <w:lang w:val="en-GB"/>
        </w:rPr>
        <w:t>he Plaintiff for evidence has been shown that after having received all that the</w:t>
      </w:r>
      <w:r w:rsidR="00FF4B7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Final Settlement provided for </w:t>
      </w:r>
      <w:r w:rsidR="000120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they sought to vary illegally the settlement to the detriment of the Plaintiff </w:t>
      </w:r>
      <w:r w:rsidR="00FF4B7C" w:rsidRPr="00FC38DB">
        <w:rPr>
          <w:rFonts w:ascii="Times New Roman" w:hAnsi="Times New Roman" w:cs="Times New Roman"/>
          <w:sz w:val="24"/>
          <w:szCs w:val="24"/>
          <w:lang w:val="en-GB"/>
        </w:rPr>
        <w:t>by interfering</w:t>
      </w:r>
      <w:r w:rsidR="000120F3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illegally </w:t>
      </w:r>
      <w:r w:rsidR="00FF4B7C" w:rsidRPr="00FC38DB">
        <w:rPr>
          <w:rFonts w:ascii="Times New Roman" w:hAnsi="Times New Roman" w:cs="Times New Roman"/>
          <w:sz w:val="24"/>
          <w:szCs w:val="24"/>
          <w:lang w:val="en-GB"/>
        </w:rPr>
        <w:t>with the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B7C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Plaintiff’s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business </w:t>
      </w:r>
      <w:r w:rsidR="00FF4B7C" w:rsidRPr="00FC38DB">
        <w:rPr>
          <w:rFonts w:ascii="Times New Roman" w:hAnsi="Times New Roman" w:cs="Times New Roman"/>
          <w:sz w:val="24"/>
          <w:szCs w:val="24"/>
          <w:lang w:val="en-GB"/>
        </w:rPr>
        <w:t>resulting in the said business being inconvenienced unnecessarily and thus would be liable for the consequences. .</w:t>
      </w:r>
    </w:p>
    <w:p w:rsidR="00FA1851" w:rsidRPr="00FC38DB" w:rsidRDefault="00FF4B7C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As regards to the defence evidence as </w:t>
      </w:r>
      <w:r w:rsidR="002A04B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submitted that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from the testimony of 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Mathias Nyombi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(Dw3) </w:t>
      </w:r>
      <w:r w:rsidR="002A04B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he states 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>that the 2</w:t>
      </w:r>
      <w:r w:rsidR="00FA1851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and 3</w:t>
      </w:r>
      <w:r w:rsidR="00FA1851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Defendants we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re not corporate entities with capacity to sue or be sued but </w:t>
      </w:r>
      <w:r w:rsidR="002A04B6" w:rsidRPr="00FC38DB">
        <w:rPr>
          <w:rFonts w:ascii="Times New Roman" w:hAnsi="Times New Roman" w:cs="Times New Roman"/>
          <w:sz w:val="24"/>
          <w:szCs w:val="24"/>
          <w:lang w:val="en-GB"/>
        </w:rPr>
        <w:t>merely trademarks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registered with </w:t>
      </w:r>
      <w:r w:rsidR="00851569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>registry for intellectual property and owned by the 4</w:t>
      </w:r>
      <w:r w:rsidR="00FA1851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defendant</w:t>
      </w:r>
      <w:r w:rsidR="002A04B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thus should have been 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struck off </w:t>
      </w:r>
      <w:r w:rsidR="002A04B6" w:rsidRPr="00FC38DB">
        <w:rPr>
          <w:rFonts w:ascii="Times New Roman" w:hAnsi="Times New Roman" w:cs="Times New Roman"/>
          <w:sz w:val="24"/>
          <w:szCs w:val="24"/>
          <w:lang w:val="en-GB"/>
        </w:rPr>
        <w:t>the record for no case could be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e made against the</w:t>
      </w:r>
      <w:r w:rsidR="002A04B6" w:rsidRPr="00FC38DB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04B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, my finding in this regard is that 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>hav</w:t>
      </w:r>
      <w:r w:rsidR="002A04B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had the opportunity to go through the testimony of DW3 I </w:t>
      </w:r>
      <w:r w:rsidR="002A04B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find nowhere 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2A04B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testimony </w:t>
      </w:r>
      <w:r w:rsidR="002A04B6" w:rsidRPr="00FC38DB">
        <w:rPr>
          <w:rFonts w:ascii="Times New Roman" w:hAnsi="Times New Roman" w:cs="Times New Roman"/>
          <w:sz w:val="24"/>
          <w:szCs w:val="24"/>
          <w:lang w:val="en-GB"/>
        </w:rPr>
        <w:t>any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state</w:t>
      </w:r>
      <w:r w:rsidR="002A04B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ment to the effect that 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>the 2</w:t>
      </w:r>
      <w:r w:rsidR="00FA1851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and 3</w:t>
      </w:r>
      <w:r w:rsidR="00FA1851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defendants are trademarks. In fact Dw3 confirm</w:t>
      </w:r>
      <w:r w:rsidR="002A04B6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 in cross examination that 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>the 2</w:t>
      </w:r>
      <w:r w:rsidR="00FA1851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and 3</w:t>
      </w:r>
      <w:r w:rsidR="00FA1851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="00482CA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efendants </w:t>
      </w:r>
      <w:r w:rsidR="00482CA2" w:rsidRPr="00FC38DB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>re all separate legal entities duly registered. I</w:t>
      </w:r>
      <w:r w:rsidR="00482CA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would </w:t>
      </w:r>
      <w:r w:rsidR="00FA185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am therefore </w:t>
      </w:r>
      <w:r w:rsidR="00482CA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find the defence submission in this respect </w:t>
      </w:r>
      <w:r w:rsidR="00851569" w:rsidRPr="00FC38DB">
        <w:rPr>
          <w:rFonts w:ascii="Times New Roman" w:hAnsi="Times New Roman" w:cs="Times New Roman"/>
          <w:sz w:val="24"/>
          <w:szCs w:val="24"/>
          <w:lang w:val="en-GB"/>
        </w:rPr>
        <w:t>convinc</w:t>
      </w:r>
      <w:r w:rsidR="00482CA2" w:rsidRPr="00FC38DB">
        <w:rPr>
          <w:rFonts w:ascii="Times New Roman" w:hAnsi="Times New Roman" w:cs="Times New Roman"/>
          <w:sz w:val="24"/>
          <w:szCs w:val="24"/>
          <w:lang w:val="en-GB"/>
        </w:rPr>
        <w:t>ing and regard that as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13A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submission from the bar which </w:t>
      </w:r>
      <w:r w:rsidR="00482CA2" w:rsidRPr="00FC38DB">
        <w:rPr>
          <w:rFonts w:ascii="Times New Roman" w:hAnsi="Times New Roman" w:cs="Times New Roman"/>
          <w:sz w:val="24"/>
          <w:szCs w:val="24"/>
          <w:lang w:val="en-GB"/>
        </w:rPr>
        <w:t>is of no consequence and as such would confirm that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the 2</w:t>
      </w:r>
      <w:r w:rsidR="00140532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and 3</w:t>
      </w:r>
      <w:r w:rsidR="00140532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2CA2" w:rsidRPr="00FC38DB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liable in their own </w:t>
      </w:r>
      <w:r w:rsidR="009913AB" w:rsidRPr="00FC38DB">
        <w:rPr>
          <w:rFonts w:ascii="Times New Roman" w:hAnsi="Times New Roman" w:cs="Times New Roman"/>
          <w:sz w:val="24"/>
          <w:szCs w:val="24"/>
          <w:lang w:val="en-GB"/>
        </w:rPr>
        <w:t>right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2CA2" w:rsidRPr="00FC38DB">
        <w:rPr>
          <w:rFonts w:ascii="Times New Roman" w:hAnsi="Times New Roman" w:cs="Times New Roman"/>
          <w:sz w:val="24"/>
          <w:szCs w:val="24"/>
          <w:lang w:val="en-GB"/>
        </w:rPr>
        <w:t>as they are indeed legal entities.</w:t>
      </w:r>
    </w:p>
    <w:p w:rsidR="00140532" w:rsidRPr="00FC38DB" w:rsidRDefault="00826544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>The P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>laintiff sought for an order of specific performance and a permanent injuction against the 5</w:t>
      </w:r>
      <w:r w:rsidR="00140532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>, 6</w:t>
      </w:r>
      <w:r w:rsidR="00140532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>, 7</w:t>
      </w:r>
      <w:r w:rsidR="00140532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and 8</w:t>
      </w:r>
      <w:r w:rsidR="00140532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defendants.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he record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show that this aspect of  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he pleadings were amended 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t>with the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  <w:r w:rsidR="00140532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>, 7</w:t>
      </w:r>
      <w:r w:rsidR="00140532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and 8</w:t>
      </w:r>
      <w:r w:rsidR="00140532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efendants 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no longer parties to the suit thus no such 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order against non existing parties 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can 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issue as that would be an action in futility and thus in </w:t>
      </w:r>
      <w:r w:rsidR="00140532" w:rsidRPr="00FC38DB">
        <w:rPr>
          <w:rFonts w:ascii="Times New Roman" w:hAnsi="Times New Roman" w:cs="Times New Roman"/>
          <w:sz w:val="24"/>
          <w:szCs w:val="24"/>
          <w:lang w:val="en-GB"/>
        </w:rPr>
        <w:t>vain.</w:t>
      </w:r>
    </w:p>
    <w:p w:rsidR="00B35EE5" w:rsidRPr="00FC38DB" w:rsidRDefault="00B35EE5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Plaintiff further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sought a permanent injunction against the 1</w:t>
      </w:r>
      <w:r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, 2</w:t>
      </w:r>
      <w:r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proofErr w:type="gramStart"/>
      <w:r w:rsidR="00DE538B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,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proofErr w:type="gramEnd"/>
      <w:r w:rsidR="00DE538B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, 4th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efendants restraining them from their continued nuisance and interference with the plaintiff’s use and enjoyment of its tenancies.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From the evidence adduced on record indeed i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 has been 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shown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9913A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t>First  D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efendant acting on behalf of the 2</w:t>
      </w:r>
      <w:r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to 5</w:t>
      </w:r>
      <w:r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efendants have 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continued to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interfer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e in </w:t>
      </w:r>
      <w:r w:rsidR="00DE538B" w:rsidRPr="00FC38DB">
        <w:rPr>
          <w:rFonts w:ascii="Times New Roman" w:hAnsi="Times New Roman" w:cs="Times New Roman"/>
          <w:sz w:val="24"/>
          <w:szCs w:val="24"/>
          <w:lang w:val="en-GB"/>
        </w:rPr>
        <w:lastRenderedPageBreak/>
        <w:t>the running of the business of the P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>laintiff</w:t>
      </w:r>
      <w:r w:rsidR="002B50A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being a </w:t>
      </w: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nuisance </w:t>
      </w:r>
      <w:r w:rsidR="002B50A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o it and thus would call for restraint of the Defendants actions. </w:t>
      </w:r>
      <w:r w:rsidR="00F474E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In the circumstances, </w:t>
      </w:r>
      <w:r w:rsidR="002B50A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I would issue </w:t>
      </w:r>
      <w:r w:rsidR="009913A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474E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permanent </w:t>
      </w:r>
      <w:r w:rsidR="002B50A1" w:rsidRPr="00FC38DB">
        <w:rPr>
          <w:rFonts w:ascii="Times New Roman" w:hAnsi="Times New Roman" w:cs="Times New Roman"/>
          <w:sz w:val="24"/>
          <w:szCs w:val="24"/>
          <w:lang w:val="en-GB"/>
        </w:rPr>
        <w:t>injunction</w:t>
      </w:r>
      <w:r w:rsidR="00F474E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50A1" w:rsidRPr="00FC38DB">
        <w:rPr>
          <w:rFonts w:ascii="Times New Roman" w:hAnsi="Times New Roman" w:cs="Times New Roman"/>
          <w:sz w:val="24"/>
          <w:szCs w:val="24"/>
          <w:lang w:val="en-GB"/>
        </w:rPr>
        <w:t>against the</w:t>
      </w:r>
      <w:r w:rsidR="00F474E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F474E2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F474E2" w:rsidRPr="00FC38DB">
        <w:rPr>
          <w:rFonts w:ascii="Times New Roman" w:hAnsi="Times New Roman" w:cs="Times New Roman"/>
          <w:sz w:val="24"/>
          <w:szCs w:val="24"/>
          <w:lang w:val="en-GB"/>
        </w:rPr>
        <w:t>, 2</w:t>
      </w:r>
      <w:r w:rsidR="00F474E2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F474E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B50A1" w:rsidRPr="00FC38DB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2B50A1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rd,</w:t>
      </w:r>
      <w:r w:rsidR="002B50A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="002B50A1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2B50A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74E2" w:rsidRPr="00FC38DB">
        <w:rPr>
          <w:rFonts w:ascii="Times New Roman" w:hAnsi="Times New Roman" w:cs="Times New Roman"/>
          <w:sz w:val="24"/>
          <w:szCs w:val="24"/>
          <w:lang w:val="en-GB"/>
        </w:rPr>
        <w:t>and 5</w:t>
      </w:r>
      <w:r w:rsidR="00F474E2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2B50A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F474E2" w:rsidRPr="00FC38DB">
        <w:rPr>
          <w:rFonts w:ascii="Times New Roman" w:hAnsi="Times New Roman" w:cs="Times New Roman"/>
          <w:sz w:val="24"/>
          <w:szCs w:val="24"/>
          <w:lang w:val="en-GB"/>
        </w:rPr>
        <w:t>efendants from</w:t>
      </w:r>
      <w:r w:rsidR="009913A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further</w:t>
      </w:r>
      <w:r w:rsidR="00F474E2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interfering with the</w:t>
      </w:r>
      <w:r w:rsidR="002B50A1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business and tenancies of the P</w:t>
      </w:r>
      <w:r w:rsidR="00F474E2" w:rsidRPr="00FC38DB">
        <w:rPr>
          <w:rFonts w:ascii="Times New Roman" w:hAnsi="Times New Roman" w:cs="Times New Roman"/>
          <w:sz w:val="24"/>
          <w:szCs w:val="24"/>
          <w:lang w:val="en-GB"/>
        </w:rPr>
        <w:t>laintiff.</w:t>
      </w:r>
    </w:p>
    <w:p w:rsidR="00B42AAB" w:rsidRPr="00FC38DB" w:rsidRDefault="002B50A1" w:rsidP="00FC38DB">
      <w:pPr>
        <w:pStyle w:val="NoSpacing"/>
        <w:spacing w:line="360" w:lineRule="auto"/>
        <w:jc w:val="both"/>
      </w:pPr>
      <w:r w:rsidRPr="00FC38DB">
        <w:t>The P</w:t>
      </w:r>
      <w:r w:rsidR="00F474E2" w:rsidRPr="00FC38DB">
        <w:t>laintiff also prayed for general damages in its claim</w:t>
      </w:r>
      <w:r w:rsidRPr="00FC38DB">
        <w:t xml:space="preserve"> whose position</w:t>
      </w:r>
      <w:r w:rsidR="00F474E2" w:rsidRPr="00FC38DB">
        <w:t xml:space="preserve"> </w:t>
      </w:r>
      <w:r w:rsidRPr="00FC38DB">
        <w:t>is well settled in</w:t>
      </w:r>
      <w:r w:rsidR="00F474E2" w:rsidRPr="00FC38DB">
        <w:t xml:space="preserve"> law </w:t>
      </w:r>
      <w:r w:rsidRPr="00FC38DB">
        <w:t>in</w:t>
      </w:r>
      <w:r w:rsidR="00F474E2" w:rsidRPr="00FC38DB">
        <w:t xml:space="preserve"> that the award of general damages is at the discretion of </w:t>
      </w:r>
      <w:r w:rsidRPr="00FC38DB">
        <w:t>a court</w:t>
      </w:r>
      <w:r w:rsidR="00F474E2" w:rsidRPr="00FC38DB">
        <w:t xml:space="preserve"> </w:t>
      </w:r>
      <w:r w:rsidRPr="00FC38DB">
        <w:t>for</w:t>
      </w:r>
      <w:r w:rsidR="00F474E2" w:rsidRPr="00FC38DB">
        <w:t xml:space="preserve"> always the presum</w:t>
      </w:r>
      <w:r w:rsidRPr="00FC38DB">
        <w:t xml:space="preserve">ption </w:t>
      </w:r>
      <w:r w:rsidR="00F474E2" w:rsidRPr="00FC38DB">
        <w:t xml:space="preserve">to be </w:t>
      </w:r>
      <w:r w:rsidR="00B42AAB" w:rsidRPr="00FC38DB">
        <w:t xml:space="preserve">drawn by the court would be that the defendant knew of the </w:t>
      </w:r>
      <w:r w:rsidR="00F474E2" w:rsidRPr="00FC38DB">
        <w:t xml:space="preserve">natural consequence of </w:t>
      </w:r>
      <w:r w:rsidR="00B42AAB" w:rsidRPr="00FC38DB">
        <w:t xml:space="preserve">its action </w:t>
      </w:r>
      <w:r w:rsidR="00F474E2" w:rsidRPr="00FC38DB">
        <w:t>or omission</w:t>
      </w:r>
      <w:r w:rsidR="00B42AAB" w:rsidRPr="00FC38DB">
        <w:t xml:space="preserve"> as was held in the case of </w:t>
      </w:r>
      <w:r w:rsidR="00F474E2" w:rsidRPr="00FC38DB">
        <w:rPr>
          <w:b/>
        </w:rPr>
        <w:t>James Fredrick Nsubuga v. Attorney General, H.C.C.S No. 13 of 1993</w:t>
      </w:r>
      <w:r w:rsidR="00F474E2" w:rsidRPr="00FC38DB">
        <w:t>.</w:t>
      </w:r>
      <w:r w:rsidR="00B42AAB" w:rsidRPr="00FC38DB">
        <w:t xml:space="preserve"> </w:t>
      </w:r>
    </w:p>
    <w:p w:rsidR="00F474E2" w:rsidRPr="00FC38DB" w:rsidRDefault="00B42AAB" w:rsidP="00FC38DB">
      <w:pPr>
        <w:pStyle w:val="NoSpacing"/>
        <w:spacing w:line="360" w:lineRule="auto"/>
        <w:jc w:val="both"/>
        <w:rPr>
          <w:b/>
        </w:rPr>
      </w:pPr>
      <w:r w:rsidRPr="00FC38DB">
        <w:t>Secondly</w:t>
      </w:r>
      <w:r w:rsidR="00F474E2" w:rsidRPr="00FC38DB">
        <w:t xml:space="preserve"> in the asses</w:t>
      </w:r>
      <w:r w:rsidRPr="00FC38DB">
        <w:t>sment of the quantum of damages</w:t>
      </w:r>
      <w:r w:rsidR="00F474E2" w:rsidRPr="00FC38DB">
        <w:t xml:space="preserve"> courts are mainly guided, </w:t>
      </w:r>
      <w:r w:rsidR="00F474E2" w:rsidRPr="00FC38DB">
        <w:rPr>
          <w:i/>
        </w:rPr>
        <w:t>inter alia,</w:t>
      </w:r>
      <w:r w:rsidR="00F474E2" w:rsidRPr="00FC38DB">
        <w:t xml:space="preserve"> by the value of the subject matter, the economic inconvenience that a party may have been put through and the nature and extent of the breach</w:t>
      </w:r>
      <w:r w:rsidRPr="00FC38DB">
        <w:t xml:space="preserve"> as was also held in the case of </w:t>
      </w:r>
      <w:r w:rsidR="00F474E2" w:rsidRPr="00FC38DB">
        <w:rPr>
          <w:b/>
          <w:i/>
        </w:rPr>
        <w:t xml:space="preserve"> </w:t>
      </w:r>
      <w:r w:rsidRPr="00FC38DB">
        <w:rPr>
          <w:b/>
        </w:rPr>
        <w:t>Uganda Commercial Bank v</w:t>
      </w:r>
      <w:r w:rsidR="00F474E2" w:rsidRPr="00FC38DB">
        <w:rPr>
          <w:b/>
        </w:rPr>
        <w:t xml:space="preserve"> Kigozi [2002] 1 EA. 305</w:t>
      </w:r>
      <w:r w:rsidRPr="00FC38DB">
        <w:t xml:space="preserve"> and therefore a</w:t>
      </w:r>
      <w:r w:rsidR="00F474E2" w:rsidRPr="00FC38DB">
        <w:t xml:space="preserve"> plaintiff who suffers damage due to the wrongful act of </w:t>
      </w:r>
      <w:r w:rsidRPr="00FC38DB">
        <w:t>a</w:t>
      </w:r>
      <w:r w:rsidR="00F474E2" w:rsidRPr="00FC38DB">
        <w:t xml:space="preserve"> defendant must be put in the position he or she would have been in had she or he not suffered the wrong</w:t>
      </w:r>
      <w:r w:rsidRPr="00FC38DB">
        <w:t xml:space="preserve"> with this </w:t>
      </w:r>
      <w:r w:rsidR="00F474E2" w:rsidRPr="00FC38DB">
        <w:t>principal</w:t>
      </w:r>
      <w:r w:rsidRPr="00FC38DB">
        <w:t xml:space="preserve"> </w:t>
      </w:r>
      <w:r w:rsidR="00F474E2" w:rsidRPr="00FC38DB">
        <w:t xml:space="preserve">was restated </w:t>
      </w:r>
      <w:r w:rsidR="00CD7EBB" w:rsidRPr="00FC38DB">
        <w:t xml:space="preserve">by the Supreme Court in the case </w:t>
      </w:r>
      <w:r w:rsidR="00F474E2" w:rsidRPr="00FC38DB">
        <w:t>of</w:t>
      </w:r>
      <w:r w:rsidR="00CD7EBB" w:rsidRPr="00FC38DB">
        <w:t xml:space="preserve"> </w:t>
      </w:r>
      <w:r w:rsidR="00F474E2" w:rsidRPr="00FC38DB">
        <w:rPr>
          <w:b/>
        </w:rPr>
        <w:t>K</w:t>
      </w:r>
      <w:r w:rsidR="00CD7EBB" w:rsidRPr="00FC38DB">
        <w:rPr>
          <w:b/>
        </w:rPr>
        <w:t>ibimba Rice Ltd. v</w:t>
      </w:r>
      <w:r w:rsidR="00F474E2" w:rsidRPr="00FC38DB">
        <w:rPr>
          <w:b/>
        </w:rPr>
        <w:t xml:space="preserve"> Umar Salim</w:t>
      </w:r>
      <w:r w:rsidR="00CD7EBB" w:rsidRPr="00FC38DB">
        <w:rPr>
          <w:b/>
        </w:rPr>
        <w:t xml:space="preserve"> </w:t>
      </w:r>
      <w:r w:rsidR="00CD7EBB" w:rsidRPr="00FC38DB">
        <w:t>by</w:t>
      </w:r>
      <w:r w:rsidR="00CD7EBB" w:rsidRPr="00FC38DB">
        <w:rPr>
          <w:b/>
        </w:rPr>
        <w:t xml:space="preserve">  the  Supreme Court Civil Appeal No </w:t>
      </w:r>
      <w:r w:rsidR="00F474E2" w:rsidRPr="00FC38DB">
        <w:rPr>
          <w:b/>
        </w:rPr>
        <w:t>17 of 1992.</w:t>
      </w:r>
    </w:p>
    <w:p w:rsidR="00F474E2" w:rsidRPr="00FC38DB" w:rsidRDefault="00F474E2" w:rsidP="00FC38DB">
      <w:pPr>
        <w:pStyle w:val="NoSpacing"/>
        <w:spacing w:line="360" w:lineRule="auto"/>
        <w:jc w:val="both"/>
      </w:pPr>
      <w:r w:rsidRPr="00FC38DB">
        <w:t xml:space="preserve">In the instant matter, there is no doubt that the </w:t>
      </w:r>
      <w:r w:rsidR="002C0299" w:rsidRPr="00FC38DB">
        <w:t xml:space="preserve">Plaintiff </w:t>
      </w:r>
      <w:r w:rsidRPr="00FC38DB">
        <w:t xml:space="preserve">being a </w:t>
      </w:r>
      <w:r w:rsidR="002C0299" w:rsidRPr="00FC38DB">
        <w:t xml:space="preserve">commercial </w:t>
      </w:r>
      <w:r w:rsidRPr="00FC38DB">
        <w:t xml:space="preserve">entity </w:t>
      </w:r>
      <w:r w:rsidR="002C0299" w:rsidRPr="00FC38DB">
        <w:t>has indeed</w:t>
      </w:r>
      <w:r w:rsidRPr="00FC38DB">
        <w:t xml:space="preserve"> suffered </w:t>
      </w:r>
      <w:r w:rsidR="002C0299" w:rsidRPr="00FC38DB">
        <w:t>largely owing to the D</w:t>
      </w:r>
      <w:r w:rsidRPr="00FC38DB">
        <w:t xml:space="preserve">efendant’s </w:t>
      </w:r>
      <w:r w:rsidR="002C0299" w:rsidRPr="00FC38DB">
        <w:t xml:space="preserve">incessant </w:t>
      </w:r>
      <w:r w:rsidRPr="00FC38DB">
        <w:t>breach</w:t>
      </w:r>
      <w:r w:rsidR="002C0299" w:rsidRPr="00FC38DB">
        <w:t xml:space="preserve"> of freely entered into undertakings and thus incurred unnecessary loss which i</w:t>
      </w:r>
      <w:r w:rsidRPr="00FC38DB">
        <w:t>n the circumstances</w:t>
      </w:r>
      <w:r w:rsidR="002C0299" w:rsidRPr="00FC38DB">
        <w:t xml:space="preserve"> must be </w:t>
      </w:r>
      <w:r w:rsidR="005624C0" w:rsidRPr="00FC38DB">
        <w:t>restituted accordingly thus the P</w:t>
      </w:r>
      <w:r w:rsidRPr="00FC38DB">
        <w:t xml:space="preserve">laintiff </w:t>
      </w:r>
      <w:r w:rsidR="005624C0" w:rsidRPr="00FC38DB">
        <w:t xml:space="preserve">would be </w:t>
      </w:r>
      <w:r w:rsidRPr="00FC38DB">
        <w:t xml:space="preserve"> awarded general damages </w:t>
      </w:r>
      <w:r w:rsidR="005624C0" w:rsidRPr="00FC38DB">
        <w:t>of Uganda Shillings One Hundred Million only (Shs 100,000,000/=) as against the Defendants jointly and severally to act as a deterrence to such greedy entities who after freely entering into agreements would wish to twists the same now and then as they like without taking into account the</w:t>
      </w:r>
      <w:r w:rsidR="00D65054" w:rsidRPr="00FC38DB">
        <w:t xml:space="preserve"> cost of the</w:t>
      </w:r>
      <w:r w:rsidR="005624C0" w:rsidRPr="00FC38DB">
        <w:t xml:space="preserve">ir </w:t>
      </w:r>
      <w:r w:rsidR="00D65054" w:rsidRPr="00FC38DB">
        <w:t>doing so to the other party.</w:t>
      </w:r>
    </w:p>
    <w:p w:rsidR="00F474E2" w:rsidRPr="00FC38DB" w:rsidRDefault="00F474E2" w:rsidP="00FC38DB">
      <w:pPr>
        <w:pStyle w:val="NoSpacing"/>
        <w:spacing w:line="360" w:lineRule="auto"/>
        <w:jc w:val="both"/>
      </w:pPr>
      <w:r w:rsidRPr="00FC38DB">
        <w:t xml:space="preserve">As to </w:t>
      </w:r>
      <w:r w:rsidR="00D65054" w:rsidRPr="00FC38DB">
        <w:t>the costs of the suit</w:t>
      </w:r>
      <w:proofErr w:type="gramStart"/>
      <w:r w:rsidR="00D65054" w:rsidRPr="00FC38DB">
        <w:t xml:space="preserve">, </w:t>
      </w:r>
      <w:r w:rsidRPr="00FC38DB">
        <w:t xml:space="preserve"> it</w:t>
      </w:r>
      <w:proofErr w:type="gramEnd"/>
      <w:r w:rsidR="00D65054" w:rsidRPr="00FC38DB">
        <w:t xml:space="preserve"> i</w:t>
      </w:r>
      <w:r w:rsidRPr="00FC38DB">
        <w:t xml:space="preserve">s trite law that costs </w:t>
      </w:r>
      <w:r w:rsidR="00D65054" w:rsidRPr="00FC38DB">
        <w:t xml:space="preserve">of a suit would </w:t>
      </w:r>
      <w:r w:rsidRPr="00FC38DB">
        <w:t>follow the event</w:t>
      </w:r>
      <w:r w:rsidR="00D65054" w:rsidRPr="00FC38DB">
        <w:t xml:space="preserve"> as </w:t>
      </w:r>
      <w:r w:rsidRPr="00FC38DB">
        <w:t xml:space="preserve"> </w:t>
      </w:r>
      <w:r w:rsidR="00D65054" w:rsidRPr="00FC38DB">
        <w:t xml:space="preserve">provided for by </w:t>
      </w:r>
      <w:r w:rsidRPr="00FC38DB">
        <w:rPr>
          <w:b/>
        </w:rPr>
        <w:t xml:space="preserve">Section 27(2) of the Civil Procedure Act </w:t>
      </w:r>
      <w:r w:rsidRPr="00FC38DB">
        <w:t xml:space="preserve">and </w:t>
      </w:r>
      <w:r w:rsidR="00D65054" w:rsidRPr="00FC38DB">
        <w:t xml:space="preserve">restated in the case of </w:t>
      </w:r>
      <w:r w:rsidRPr="00FC38DB">
        <w:rPr>
          <w:b/>
        </w:rPr>
        <w:t>Jennifer Behang</w:t>
      </w:r>
      <w:r w:rsidR="00D65054" w:rsidRPr="00FC38DB">
        <w:rPr>
          <w:b/>
        </w:rPr>
        <w:t>y</w:t>
      </w:r>
      <w:r w:rsidRPr="00FC38DB">
        <w:rPr>
          <w:b/>
        </w:rPr>
        <w:t>e, Rwanyindo Aurelia, Paulo Bagenze v</w:t>
      </w:r>
      <w:r w:rsidR="00D65054" w:rsidRPr="00FC38DB">
        <w:rPr>
          <w:b/>
        </w:rPr>
        <w:t xml:space="preserve">. School Outfitters (U) Ltd., Court of </w:t>
      </w:r>
      <w:r w:rsidRPr="00FC38DB">
        <w:rPr>
          <w:b/>
        </w:rPr>
        <w:t>A</w:t>
      </w:r>
      <w:r w:rsidR="00D65054" w:rsidRPr="00FC38DB">
        <w:rPr>
          <w:b/>
        </w:rPr>
        <w:t xml:space="preserve">ppeal </w:t>
      </w:r>
      <w:r w:rsidRPr="00FC38DB">
        <w:rPr>
          <w:b/>
        </w:rPr>
        <w:t>C</w:t>
      </w:r>
      <w:r w:rsidR="00D65054" w:rsidRPr="00FC38DB">
        <w:rPr>
          <w:b/>
        </w:rPr>
        <w:t xml:space="preserve">ivil </w:t>
      </w:r>
      <w:r w:rsidRPr="00FC38DB">
        <w:rPr>
          <w:b/>
        </w:rPr>
        <w:t>A</w:t>
      </w:r>
      <w:r w:rsidR="00D65054" w:rsidRPr="00FC38DB">
        <w:rPr>
          <w:b/>
        </w:rPr>
        <w:t xml:space="preserve">ppeal </w:t>
      </w:r>
      <w:r w:rsidRPr="00FC38DB">
        <w:rPr>
          <w:b/>
        </w:rPr>
        <w:t xml:space="preserve"> No.</w:t>
      </w:r>
      <w:r w:rsidR="00D65054" w:rsidRPr="00FC38DB">
        <w:rPr>
          <w:b/>
        </w:rPr>
        <w:t xml:space="preserve"> </w:t>
      </w:r>
      <w:r w:rsidRPr="00FC38DB">
        <w:rPr>
          <w:b/>
        </w:rPr>
        <w:t xml:space="preserve">53 of 1999 </w:t>
      </w:r>
      <w:r w:rsidR="00D65054" w:rsidRPr="00FC38DB">
        <w:rPr>
          <w:b/>
        </w:rPr>
        <w:t xml:space="preserve"> </w:t>
      </w:r>
      <w:r w:rsidR="00D65054" w:rsidRPr="00FC38DB">
        <w:t>thus accordingly t</w:t>
      </w:r>
      <w:r w:rsidRPr="00FC38DB">
        <w:t xml:space="preserve">he </w:t>
      </w:r>
      <w:r w:rsidR="00D65054" w:rsidRPr="00FC38DB">
        <w:t>Plaintiff would</w:t>
      </w:r>
      <w:r w:rsidRPr="00FC38DB">
        <w:t xml:space="preserve"> be awarded costs of the suit</w:t>
      </w:r>
      <w:r w:rsidRPr="00FC38DB">
        <w:rPr>
          <w:b/>
        </w:rPr>
        <w:t>.</w:t>
      </w:r>
    </w:p>
    <w:p w:rsidR="00140532" w:rsidRPr="00FC38DB" w:rsidRDefault="00C352C7" w:rsidP="00FC38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u w:val="single"/>
          <w:lang w:val="en-GB"/>
        </w:rPr>
        <w:t>Orders:</w:t>
      </w:r>
    </w:p>
    <w:p w:rsidR="00055D1B" w:rsidRPr="00FC38DB" w:rsidRDefault="0066203F" w:rsidP="00FC38DB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A permanent injunction is issued against the </w:t>
      </w:r>
      <w:r w:rsidR="00660D5E" w:rsidRPr="00FC38D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660D5E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660D5E" w:rsidRPr="00FC38DB">
        <w:rPr>
          <w:rFonts w:ascii="Times New Roman" w:hAnsi="Times New Roman" w:cs="Times New Roman"/>
          <w:sz w:val="24"/>
          <w:szCs w:val="24"/>
          <w:lang w:val="en-GB"/>
        </w:rPr>
        <w:t>, 2</w:t>
      </w:r>
      <w:r w:rsidR="00660D5E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660D5E" w:rsidRPr="00FC38D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C26D5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="00AC26D5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="00660D5E" w:rsidRPr="00FC38DB">
        <w:rPr>
          <w:rFonts w:ascii="Times New Roman" w:hAnsi="Times New Roman" w:cs="Times New Roman"/>
          <w:sz w:val="24"/>
          <w:szCs w:val="24"/>
          <w:lang w:val="en-GB"/>
        </w:rPr>
        <w:t>, 4</w:t>
      </w:r>
      <w:r w:rsidR="00660D5E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660D5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3905" w:rsidRPr="00FC38DB">
        <w:rPr>
          <w:rFonts w:ascii="Times New Roman" w:hAnsi="Times New Roman" w:cs="Times New Roman"/>
          <w:sz w:val="24"/>
          <w:szCs w:val="24"/>
          <w:lang w:val="en-GB"/>
        </w:rPr>
        <w:t>and 5</w:t>
      </w:r>
      <w:r w:rsidR="00E73905" w:rsidRPr="00FC38D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E73905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Defendants </w:t>
      </w:r>
      <w:r w:rsidR="00376BD4" w:rsidRPr="00FC38DB">
        <w:rPr>
          <w:rFonts w:ascii="Times New Roman" w:hAnsi="Times New Roman" w:cs="Times New Roman"/>
          <w:sz w:val="24"/>
          <w:szCs w:val="24"/>
          <w:lang w:val="en-GB"/>
        </w:rPr>
        <w:t>restraining</w:t>
      </w:r>
      <w:r w:rsidR="00E73905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them from </w:t>
      </w:r>
      <w:r w:rsidR="00376BD4" w:rsidRPr="00FC38DB">
        <w:rPr>
          <w:rFonts w:ascii="Times New Roman" w:hAnsi="Times New Roman" w:cs="Times New Roman"/>
          <w:sz w:val="24"/>
          <w:szCs w:val="24"/>
          <w:lang w:val="en-GB"/>
        </w:rPr>
        <w:t>interfering</w:t>
      </w:r>
      <w:r w:rsidR="00E73905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further </w:t>
      </w:r>
      <w:r w:rsidR="00376BD4" w:rsidRPr="00FC38DB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660D5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6BD4" w:rsidRPr="00FC38DB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E73905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business of the Plaintiff</w:t>
      </w:r>
      <w:r w:rsidR="00376BD4" w:rsidRPr="00FC38D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B4033" w:rsidRPr="00FC38DB" w:rsidRDefault="00A85BAF" w:rsidP="00FC38DB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lastRenderedPageBreak/>
        <w:t>The Plaintiff</w:t>
      </w:r>
      <w:r w:rsidR="007900C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is awarded a general damages for interf</w:t>
      </w:r>
      <w:r w:rsidR="004C1DC1" w:rsidRPr="00FC38D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900C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rence and loss of </w:t>
      </w:r>
      <w:r w:rsidR="004C1DC1" w:rsidRPr="00FC38DB">
        <w:rPr>
          <w:rFonts w:ascii="Times New Roman" w:hAnsi="Times New Roman" w:cs="Times New Roman"/>
          <w:sz w:val="24"/>
          <w:szCs w:val="24"/>
          <w:lang w:val="en-GB"/>
        </w:rPr>
        <w:t>business to a tune of U</w:t>
      </w:r>
      <w:r w:rsidR="00D9551E" w:rsidRPr="00FC38DB">
        <w:rPr>
          <w:rFonts w:ascii="Times New Roman" w:hAnsi="Times New Roman" w:cs="Times New Roman"/>
          <w:sz w:val="24"/>
          <w:szCs w:val="24"/>
          <w:lang w:val="en-GB"/>
        </w:rPr>
        <w:t>ganda Shillings One Hundred Million Only</w:t>
      </w:r>
      <w:r w:rsidR="00660D5E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(Ug. Shs. 100,000,000/=) against the Defendants jointly and severally </w:t>
      </w:r>
      <w:r w:rsidR="003742C5" w:rsidRPr="00FC38DB">
        <w:rPr>
          <w:rFonts w:ascii="Times New Roman" w:hAnsi="Times New Roman" w:cs="Times New Roman"/>
          <w:sz w:val="24"/>
          <w:szCs w:val="24"/>
          <w:lang w:val="en-GB"/>
        </w:rPr>
        <w:t>at an interest rate of 6 per centum per annum till payment in full</w:t>
      </w:r>
      <w:r w:rsidR="00055D1B" w:rsidRPr="00FC38DB">
        <w:rPr>
          <w:rFonts w:ascii="Times New Roman" w:hAnsi="Times New Roman" w:cs="Times New Roman"/>
          <w:sz w:val="24"/>
          <w:szCs w:val="24"/>
          <w:lang w:val="en-GB"/>
        </w:rPr>
        <w:t xml:space="preserve"> from the date of this judgment.</w:t>
      </w:r>
    </w:p>
    <w:p w:rsidR="00140532" w:rsidRPr="00FC38DB" w:rsidRDefault="00C352C7" w:rsidP="00FC38DB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EB4033" w:rsidRPr="00FC38DB">
        <w:rPr>
          <w:rFonts w:ascii="Times New Roman" w:hAnsi="Times New Roman" w:cs="Times New Roman"/>
          <w:sz w:val="24"/>
          <w:szCs w:val="24"/>
          <w:lang w:val="en-GB"/>
        </w:rPr>
        <w:t>e Plaintiff is awarded the costs of this suit being the successful party</w:t>
      </w:r>
      <w:r w:rsidR="000B4B41" w:rsidRPr="00FC38D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B4B41" w:rsidRPr="00FC38DB" w:rsidRDefault="000B4B41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sz w:val="24"/>
          <w:szCs w:val="24"/>
          <w:lang w:val="en-GB"/>
        </w:rPr>
        <w:t>I do so order accordingly</w:t>
      </w:r>
      <w:r w:rsidR="00F97C47" w:rsidRPr="00FC38D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97C47" w:rsidRPr="00FC38DB" w:rsidRDefault="00F97C47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97C47" w:rsidRPr="00FC38DB" w:rsidRDefault="00F97C47" w:rsidP="00FC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97C47" w:rsidRPr="00FC38DB" w:rsidRDefault="00660D5E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HENRY PETER ADONYO</w:t>
      </w:r>
      <w:bookmarkStart w:id="0" w:name="_GoBack"/>
      <w:bookmarkEnd w:id="0"/>
    </w:p>
    <w:p w:rsidR="00F97C47" w:rsidRPr="00FC38DB" w:rsidRDefault="00660D5E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JUDGE</w:t>
      </w:r>
    </w:p>
    <w:p w:rsidR="00273855" w:rsidRPr="00FC38DB" w:rsidRDefault="00660D5E" w:rsidP="00FC38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>27</w:t>
      </w:r>
      <w:r w:rsidRPr="00FC38D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FC38D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NOVEMBER, 2015</w:t>
      </w:r>
    </w:p>
    <w:sectPr w:rsidR="00273855" w:rsidRPr="00FC38DB" w:rsidSect="009427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95" w:rsidRDefault="001B5F95" w:rsidP="00660D5E">
      <w:pPr>
        <w:spacing w:after="0" w:line="240" w:lineRule="auto"/>
      </w:pPr>
      <w:r>
        <w:separator/>
      </w:r>
    </w:p>
  </w:endnote>
  <w:endnote w:type="continuationSeparator" w:id="0">
    <w:p w:rsidR="001B5F95" w:rsidRDefault="001B5F95" w:rsidP="006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95" w:rsidRDefault="001B5F95" w:rsidP="00660D5E">
      <w:pPr>
        <w:spacing w:after="0" w:line="240" w:lineRule="auto"/>
      </w:pPr>
      <w:r>
        <w:separator/>
      </w:r>
    </w:p>
  </w:footnote>
  <w:footnote w:type="continuationSeparator" w:id="0">
    <w:p w:rsidR="001B5F95" w:rsidRDefault="001B5F95" w:rsidP="006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51B"/>
    <w:multiLevelType w:val="hybridMultilevel"/>
    <w:tmpl w:val="43F2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E6D"/>
    <w:multiLevelType w:val="hybridMultilevel"/>
    <w:tmpl w:val="9730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71305"/>
    <w:multiLevelType w:val="hybridMultilevel"/>
    <w:tmpl w:val="DD6CF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4203"/>
    <w:multiLevelType w:val="hybridMultilevel"/>
    <w:tmpl w:val="D01EAA9A"/>
    <w:lvl w:ilvl="0" w:tplc="DC80C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76EA1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20701"/>
    <w:multiLevelType w:val="hybridMultilevel"/>
    <w:tmpl w:val="827C4B16"/>
    <w:lvl w:ilvl="0" w:tplc="386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475AB"/>
    <w:multiLevelType w:val="hybridMultilevel"/>
    <w:tmpl w:val="DD6CF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E4362"/>
    <w:multiLevelType w:val="hybridMultilevel"/>
    <w:tmpl w:val="DD6CF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A29CA"/>
    <w:multiLevelType w:val="hybridMultilevel"/>
    <w:tmpl w:val="83A4C1AE"/>
    <w:lvl w:ilvl="0" w:tplc="436875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B2"/>
    <w:rsid w:val="00000CB2"/>
    <w:rsid w:val="00011EB4"/>
    <w:rsid w:val="000120F3"/>
    <w:rsid w:val="0005426A"/>
    <w:rsid w:val="00055D1B"/>
    <w:rsid w:val="00057538"/>
    <w:rsid w:val="00065107"/>
    <w:rsid w:val="00096AC5"/>
    <w:rsid w:val="000B4B41"/>
    <w:rsid w:val="000C7CAC"/>
    <w:rsid w:val="000D2F79"/>
    <w:rsid w:val="000E2333"/>
    <w:rsid w:val="00102F81"/>
    <w:rsid w:val="00126486"/>
    <w:rsid w:val="00130084"/>
    <w:rsid w:val="00140532"/>
    <w:rsid w:val="00163339"/>
    <w:rsid w:val="001726C3"/>
    <w:rsid w:val="001B5F95"/>
    <w:rsid w:val="001F76AE"/>
    <w:rsid w:val="0023034B"/>
    <w:rsid w:val="00254AEC"/>
    <w:rsid w:val="00273855"/>
    <w:rsid w:val="00292C5F"/>
    <w:rsid w:val="002A04B6"/>
    <w:rsid w:val="002B0BEE"/>
    <w:rsid w:val="002B50A1"/>
    <w:rsid w:val="002C0299"/>
    <w:rsid w:val="002C4BE9"/>
    <w:rsid w:val="002C7FDA"/>
    <w:rsid w:val="0031308B"/>
    <w:rsid w:val="00320548"/>
    <w:rsid w:val="00337409"/>
    <w:rsid w:val="003416C7"/>
    <w:rsid w:val="00361467"/>
    <w:rsid w:val="003742C5"/>
    <w:rsid w:val="00376BD4"/>
    <w:rsid w:val="00392A29"/>
    <w:rsid w:val="003B3963"/>
    <w:rsid w:val="003B4B5D"/>
    <w:rsid w:val="003B79C7"/>
    <w:rsid w:val="003D6F04"/>
    <w:rsid w:val="003E405F"/>
    <w:rsid w:val="003E5400"/>
    <w:rsid w:val="00454827"/>
    <w:rsid w:val="00482CA2"/>
    <w:rsid w:val="00492CE5"/>
    <w:rsid w:val="004943C3"/>
    <w:rsid w:val="004A396C"/>
    <w:rsid w:val="004B0333"/>
    <w:rsid w:val="004B5507"/>
    <w:rsid w:val="004C1DC1"/>
    <w:rsid w:val="004C7AE2"/>
    <w:rsid w:val="004C7B24"/>
    <w:rsid w:val="004E5E19"/>
    <w:rsid w:val="00526BCB"/>
    <w:rsid w:val="00534EF9"/>
    <w:rsid w:val="00542886"/>
    <w:rsid w:val="005624C0"/>
    <w:rsid w:val="0059393A"/>
    <w:rsid w:val="005A1CD9"/>
    <w:rsid w:val="005B5106"/>
    <w:rsid w:val="005D5749"/>
    <w:rsid w:val="00660D5E"/>
    <w:rsid w:val="0066203F"/>
    <w:rsid w:val="006E7C08"/>
    <w:rsid w:val="006F00DC"/>
    <w:rsid w:val="006F6F7E"/>
    <w:rsid w:val="006F7E49"/>
    <w:rsid w:val="00706B10"/>
    <w:rsid w:val="007125CB"/>
    <w:rsid w:val="007207F3"/>
    <w:rsid w:val="00723CB9"/>
    <w:rsid w:val="00726D58"/>
    <w:rsid w:val="007475EF"/>
    <w:rsid w:val="007762C9"/>
    <w:rsid w:val="007900CE"/>
    <w:rsid w:val="007B30CB"/>
    <w:rsid w:val="007B5F39"/>
    <w:rsid w:val="007D19D4"/>
    <w:rsid w:val="00814B52"/>
    <w:rsid w:val="00826544"/>
    <w:rsid w:val="008323ED"/>
    <w:rsid w:val="008422DE"/>
    <w:rsid w:val="00851569"/>
    <w:rsid w:val="00857204"/>
    <w:rsid w:val="0087317F"/>
    <w:rsid w:val="008763E9"/>
    <w:rsid w:val="008859A4"/>
    <w:rsid w:val="008A6FAF"/>
    <w:rsid w:val="008C74FA"/>
    <w:rsid w:val="008F6309"/>
    <w:rsid w:val="008F7A2E"/>
    <w:rsid w:val="00906D82"/>
    <w:rsid w:val="00922E77"/>
    <w:rsid w:val="0094275A"/>
    <w:rsid w:val="00983279"/>
    <w:rsid w:val="0098686C"/>
    <w:rsid w:val="009913AB"/>
    <w:rsid w:val="009A63AE"/>
    <w:rsid w:val="009A6DB8"/>
    <w:rsid w:val="009B6728"/>
    <w:rsid w:val="009D02BB"/>
    <w:rsid w:val="009D1E68"/>
    <w:rsid w:val="009F7BED"/>
    <w:rsid w:val="00A36A6B"/>
    <w:rsid w:val="00A41E03"/>
    <w:rsid w:val="00A54481"/>
    <w:rsid w:val="00A766D9"/>
    <w:rsid w:val="00A857CF"/>
    <w:rsid w:val="00A85BAF"/>
    <w:rsid w:val="00A9439E"/>
    <w:rsid w:val="00A976F3"/>
    <w:rsid w:val="00AB7A84"/>
    <w:rsid w:val="00AC26D5"/>
    <w:rsid w:val="00AE049B"/>
    <w:rsid w:val="00AE5D31"/>
    <w:rsid w:val="00AF0F01"/>
    <w:rsid w:val="00B35EE5"/>
    <w:rsid w:val="00B42AAB"/>
    <w:rsid w:val="00BC645E"/>
    <w:rsid w:val="00C10CB2"/>
    <w:rsid w:val="00C2625F"/>
    <w:rsid w:val="00C352C7"/>
    <w:rsid w:val="00C35C97"/>
    <w:rsid w:val="00C4227C"/>
    <w:rsid w:val="00C42C8B"/>
    <w:rsid w:val="00C83E39"/>
    <w:rsid w:val="00C92E4B"/>
    <w:rsid w:val="00CD7EBB"/>
    <w:rsid w:val="00D06A84"/>
    <w:rsid w:val="00D107C3"/>
    <w:rsid w:val="00D65054"/>
    <w:rsid w:val="00D9478B"/>
    <w:rsid w:val="00D9551E"/>
    <w:rsid w:val="00DB69A8"/>
    <w:rsid w:val="00DD048A"/>
    <w:rsid w:val="00DD1DA8"/>
    <w:rsid w:val="00DD614C"/>
    <w:rsid w:val="00DE538B"/>
    <w:rsid w:val="00E0588A"/>
    <w:rsid w:val="00E30085"/>
    <w:rsid w:val="00E73905"/>
    <w:rsid w:val="00E91C13"/>
    <w:rsid w:val="00EB4033"/>
    <w:rsid w:val="00F00A17"/>
    <w:rsid w:val="00F42D3E"/>
    <w:rsid w:val="00F43B52"/>
    <w:rsid w:val="00F4691A"/>
    <w:rsid w:val="00F474E2"/>
    <w:rsid w:val="00F52350"/>
    <w:rsid w:val="00F97C47"/>
    <w:rsid w:val="00FA1851"/>
    <w:rsid w:val="00FA29E8"/>
    <w:rsid w:val="00FC38DB"/>
    <w:rsid w:val="00FD4DF7"/>
    <w:rsid w:val="00FF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55"/>
    <w:pPr>
      <w:ind w:left="720"/>
      <w:contextualSpacing/>
    </w:pPr>
  </w:style>
  <w:style w:type="paragraph" w:styleId="NoSpacing">
    <w:name w:val="No Spacing"/>
    <w:uiPriority w:val="1"/>
    <w:qFormat/>
    <w:rsid w:val="00F4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5E"/>
  </w:style>
  <w:style w:type="paragraph" w:styleId="Footer">
    <w:name w:val="footer"/>
    <w:basedOn w:val="Normal"/>
    <w:link w:val="FooterChar"/>
    <w:uiPriority w:val="99"/>
    <w:unhideWhenUsed/>
    <w:rsid w:val="006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55"/>
    <w:pPr>
      <w:ind w:left="720"/>
      <w:contextualSpacing/>
    </w:pPr>
  </w:style>
  <w:style w:type="paragraph" w:styleId="NoSpacing">
    <w:name w:val="No Spacing"/>
    <w:uiPriority w:val="1"/>
    <w:qFormat/>
    <w:rsid w:val="00F4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5E"/>
  </w:style>
  <w:style w:type="paragraph" w:styleId="Footer">
    <w:name w:val="footer"/>
    <w:basedOn w:val="Normal"/>
    <w:link w:val="FooterChar"/>
    <w:uiPriority w:val="99"/>
    <w:unhideWhenUsed/>
    <w:rsid w:val="006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2823</Words>
  <Characters>16093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 Mulingoki</cp:lastModifiedBy>
  <cp:revision>2</cp:revision>
  <cp:lastPrinted>2015-11-27T07:56:00Z</cp:lastPrinted>
  <dcterms:created xsi:type="dcterms:W3CDTF">2015-12-01T10:11:00Z</dcterms:created>
  <dcterms:modified xsi:type="dcterms:W3CDTF">2015-12-01T10:11:00Z</dcterms:modified>
</cp:coreProperties>
</file>