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0B" w:rsidRPr="00F5622F" w:rsidRDefault="00BD3996" w:rsidP="00BD3996">
      <w:pPr>
        <w:jc w:val="center"/>
        <w:rPr>
          <w:rFonts w:ascii="Times New Roman" w:hAnsi="Times New Roman" w:cs="Times New Roman"/>
          <w:sz w:val="24"/>
          <w:szCs w:val="24"/>
        </w:rPr>
      </w:pPr>
      <w:r w:rsidRPr="00F5622F">
        <w:rPr>
          <w:rFonts w:ascii="Times New Roman" w:hAnsi="Times New Roman" w:cs="Times New Roman"/>
          <w:sz w:val="24"/>
          <w:szCs w:val="24"/>
        </w:rPr>
        <w:t>THE REPUBLIC OF UGANDA</w:t>
      </w:r>
    </w:p>
    <w:p w:rsidR="00BD3996" w:rsidRPr="00F5622F" w:rsidRDefault="00BD3996" w:rsidP="00924141">
      <w:pPr>
        <w:spacing w:after="80" w:line="240" w:lineRule="auto"/>
        <w:jc w:val="center"/>
        <w:rPr>
          <w:rFonts w:ascii="Times New Roman" w:hAnsi="Times New Roman" w:cs="Times New Roman"/>
          <w:sz w:val="24"/>
          <w:szCs w:val="24"/>
        </w:rPr>
      </w:pPr>
      <w:r w:rsidRPr="00F5622F">
        <w:rPr>
          <w:rFonts w:ascii="Times New Roman" w:hAnsi="Times New Roman" w:cs="Times New Roman"/>
          <w:sz w:val="24"/>
          <w:szCs w:val="24"/>
        </w:rPr>
        <w:t>AT THE HIGH COURT OF UGANDA AT KAMPALA</w:t>
      </w:r>
    </w:p>
    <w:p w:rsidR="00BD3996" w:rsidRPr="00F5622F" w:rsidRDefault="00BD3996" w:rsidP="00924141">
      <w:pPr>
        <w:spacing w:after="80" w:line="240" w:lineRule="auto"/>
        <w:jc w:val="center"/>
        <w:rPr>
          <w:rFonts w:ascii="Times New Roman" w:hAnsi="Times New Roman" w:cs="Times New Roman"/>
          <w:sz w:val="24"/>
          <w:szCs w:val="24"/>
        </w:rPr>
      </w:pPr>
      <w:r w:rsidRPr="00F5622F">
        <w:rPr>
          <w:rFonts w:ascii="Times New Roman" w:hAnsi="Times New Roman" w:cs="Times New Roman"/>
          <w:sz w:val="24"/>
          <w:szCs w:val="24"/>
        </w:rPr>
        <w:t>COMMERCIAL DIVISION</w:t>
      </w:r>
      <w:r w:rsidR="002170DC" w:rsidRPr="00F5622F">
        <w:rPr>
          <w:rFonts w:ascii="Times New Roman" w:hAnsi="Times New Roman" w:cs="Times New Roman"/>
          <w:sz w:val="24"/>
          <w:szCs w:val="24"/>
        </w:rPr>
        <w:t xml:space="preserve"> </w:t>
      </w:r>
    </w:p>
    <w:p w:rsidR="00924141" w:rsidRPr="00F5622F" w:rsidRDefault="00924141" w:rsidP="00924141">
      <w:pPr>
        <w:spacing w:after="80" w:line="240" w:lineRule="auto"/>
        <w:jc w:val="center"/>
        <w:rPr>
          <w:rFonts w:ascii="Times New Roman" w:hAnsi="Times New Roman" w:cs="Times New Roman"/>
          <w:sz w:val="24"/>
          <w:szCs w:val="24"/>
        </w:rPr>
      </w:pPr>
    </w:p>
    <w:p w:rsidR="00BD3996" w:rsidRPr="00F5622F" w:rsidRDefault="00BD3996" w:rsidP="00924141">
      <w:pPr>
        <w:spacing w:after="80" w:line="240" w:lineRule="auto"/>
        <w:jc w:val="center"/>
        <w:rPr>
          <w:rFonts w:ascii="Times New Roman" w:hAnsi="Times New Roman" w:cs="Times New Roman"/>
          <w:sz w:val="24"/>
          <w:szCs w:val="24"/>
        </w:rPr>
      </w:pPr>
      <w:r w:rsidRPr="00F5622F">
        <w:rPr>
          <w:rFonts w:ascii="Times New Roman" w:hAnsi="Times New Roman" w:cs="Times New Roman"/>
          <w:sz w:val="24"/>
          <w:szCs w:val="24"/>
        </w:rPr>
        <w:t>H</w:t>
      </w:r>
      <w:r w:rsidR="00924141" w:rsidRPr="00F5622F">
        <w:rPr>
          <w:rFonts w:ascii="Times New Roman" w:hAnsi="Times New Roman" w:cs="Times New Roman"/>
          <w:sz w:val="24"/>
          <w:szCs w:val="24"/>
        </w:rPr>
        <w:t xml:space="preserve">CT - 00 - CC - CS - </w:t>
      </w:r>
      <w:r w:rsidRPr="00F5622F">
        <w:rPr>
          <w:rFonts w:ascii="Times New Roman" w:hAnsi="Times New Roman" w:cs="Times New Roman"/>
          <w:sz w:val="24"/>
          <w:szCs w:val="24"/>
        </w:rPr>
        <w:t xml:space="preserve">376 </w:t>
      </w:r>
      <w:r w:rsidR="00924141" w:rsidRPr="00F5622F">
        <w:rPr>
          <w:rFonts w:ascii="Times New Roman" w:hAnsi="Times New Roman" w:cs="Times New Roman"/>
          <w:sz w:val="24"/>
          <w:szCs w:val="24"/>
        </w:rPr>
        <w:t>-</w:t>
      </w:r>
      <w:r w:rsidRPr="00F5622F">
        <w:rPr>
          <w:rFonts w:ascii="Times New Roman" w:hAnsi="Times New Roman" w:cs="Times New Roman"/>
          <w:sz w:val="24"/>
          <w:szCs w:val="24"/>
        </w:rPr>
        <w:t xml:space="preserve"> 2009</w:t>
      </w:r>
    </w:p>
    <w:p w:rsidR="0055015B" w:rsidRPr="00F5622F" w:rsidRDefault="0055015B" w:rsidP="00924141">
      <w:pPr>
        <w:jc w:val="both"/>
        <w:rPr>
          <w:rFonts w:ascii="Times New Roman" w:hAnsi="Times New Roman" w:cs="Times New Roman"/>
          <w:sz w:val="24"/>
          <w:szCs w:val="24"/>
        </w:rPr>
      </w:pPr>
    </w:p>
    <w:p w:rsidR="00BD3996" w:rsidRPr="00F5622F" w:rsidRDefault="00BD3996" w:rsidP="00883432">
      <w:pPr>
        <w:spacing w:after="40"/>
        <w:jc w:val="both"/>
        <w:rPr>
          <w:rFonts w:ascii="Times New Roman" w:hAnsi="Times New Roman" w:cs="Times New Roman"/>
          <w:b/>
          <w:sz w:val="24"/>
          <w:szCs w:val="24"/>
        </w:rPr>
      </w:pPr>
      <w:r w:rsidRPr="00F5622F">
        <w:rPr>
          <w:rFonts w:ascii="Times New Roman" w:hAnsi="Times New Roman" w:cs="Times New Roman"/>
          <w:b/>
          <w:sz w:val="24"/>
          <w:szCs w:val="24"/>
        </w:rPr>
        <w:t>CHRISTINE MAWADRI T/A</w:t>
      </w:r>
    </w:p>
    <w:p w:rsidR="00BD3996" w:rsidRPr="00F5622F" w:rsidRDefault="00BD3996" w:rsidP="00883432">
      <w:pPr>
        <w:spacing w:after="40"/>
        <w:jc w:val="both"/>
        <w:rPr>
          <w:rFonts w:ascii="Times New Roman" w:hAnsi="Times New Roman" w:cs="Times New Roman"/>
          <w:b/>
          <w:sz w:val="24"/>
          <w:szCs w:val="24"/>
        </w:rPr>
      </w:pPr>
      <w:r w:rsidRPr="00F5622F">
        <w:rPr>
          <w:rFonts w:ascii="Times New Roman" w:hAnsi="Times New Roman" w:cs="Times New Roman"/>
          <w:b/>
          <w:sz w:val="24"/>
          <w:szCs w:val="24"/>
        </w:rPr>
        <w:t>MAISHA CREATIVE AGENCIES …………………………</w:t>
      </w:r>
      <w:r w:rsidR="00883432" w:rsidRPr="00F5622F">
        <w:rPr>
          <w:rFonts w:ascii="Times New Roman" w:hAnsi="Times New Roman" w:cs="Times New Roman"/>
          <w:b/>
          <w:sz w:val="24"/>
          <w:szCs w:val="24"/>
        </w:rPr>
        <w:t>………</w:t>
      </w:r>
      <w:r w:rsidRPr="00F5622F">
        <w:rPr>
          <w:rFonts w:ascii="Times New Roman" w:hAnsi="Times New Roman" w:cs="Times New Roman"/>
          <w:b/>
          <w:sz w:val="24"/>
          <w:szCs w:val="24"/>
        </w:rPr>
        <w:t>….</w:t>
      </w:r>
      <w:r w:rsidR="00883432" w:rsidRPr="00F5622F">
        <w:rPr>
          <w:rFonts w:ascii="Times New Roman" w:hAnsi="Times New Roman" w:cs="Times New Roman"/>
          <w:b/>
          <w:sz w:val="24"/>
          <w:szCs w:val="24"/>
        </w:rPr>
        <w:t xml:space="preserve">  </w:t>
      </w:r>
      <w:r w:rsidRPr="00F5622F">
        <w:rPr>
          <w:rFonts w:ascii="Times New Roman" w:hAnsi="Times New Roman" w:cs="Times New Roman"/>
          <w:b/>
          <w:sz w:val="24"/>
          <w:szCs w:val="24"/>
        </w:rPr>
        <w:t>PLAINTIFF</w:t>
      </w:r>
    </w:p>
    <w:p w:rsidR="00883432" w:rsidRPr="00F5622F" w:rsidRDefault="00883432" w:rsidP="00883432">
      <w:pPr>
        <w:spacing w:after="40"/>
        <w:jc w:val="both"/>
        <w:rPr>
          <w:rFonts w:ascii="Times New Roman" w:hAnsi="Times New Roman" w:cs="Times New Roman"/>
          <w:b/>
          <w:sz w:val="24"/>
          <w:szCs w:val="24"/>
        </w:rPr>
      </w:pPr>
    </w:p>
    <w:p w:rsidR="00BD3996" w:rsidRPr="00F5622F" w:rsidRDefault="00BD3996" w:rsidP="00924141">
      <w:pPr>
        <w:jc w:val="both"/>
        <w:rPr>
          <w:rFonts w:ascii="Times New Roman" w:hAnsi="Times New Roman" w:cs="Times New Roman"/>
          <w:b/>
          <w:sz w:val="24"/>
          <w:szCs w:val="24"/>
        </w:rPr>
      </w:pPr>
      <w:r w:rsidRPr="00F5622F">
        <w:rPr>
          <w:rFonts w:ascii="Times New Roman" w:hAnsi="Times New Roman" w:cs="Times New Roman"/>
          <w:b/>
          <w:sz w:val="24"/>
          <w:szCs w:val="24"/>
        </w:rPr>
        <w:t xml:space="preserve">                                                       VERSUS</w:t>
      </w:r>
    </w:p>
    <w:p w:rsidR="00BD3996" w:rsidRPr="00F5622F" w:rsidRDefault="00BD3996" w:rsidP="00924141">
      <w:pPr>
        <w:pStyle w:val="ListParagraph"/>
        <w:numPr>
          <w:ilvl w:val="0"/>
          <w:numId w:val="1"/>
        </w:numPr>
        <w:ind w:left="0" w:firstLine="0"/>
        <w:jc w:val="both"/>
        <w:rPr>
          <w:rFonts w:ascii="Times New Roman" w:hAnsi="Times New Roman" w:cs="Times New Roman"/>
          <w:b/>
          <w:sz w:val="24"/>
          <w:szCs w:val="24"/>
        </w:rPr>
      </w:pPr>
      <w:r w:rsidRPr="00F5622F">
        <w:rPr>
          <w:rFonts w:ascii="Times New Roman" w:hAnsi="Times New Roman" w:cs="Times New Roman"/>
          <w:b/>
          <w:sz w:val="24"/>
          <w:szCs w:val="24"/>
        </w:rPr>
        <w:t xml:space="preserve">BRIT SYNDICATES-2987 </w:t>
      </w:r>
    </w:p>
    <w:p w:rsidR="00BD3996" w:rsidRPr="00F5622F" w:rsidRDefault="00AF1593" w:rsidP="00883432">
      <w:pPr>
        <w:pStyle w:val="ListParagraph"/>
        <w:ind w:left="0" w:firstLine="720"/>
        <w:jc w:val="both"/>
        <w:rPr>
          <w:rFonts w:ascii="Times New Roman" w:hAnsi="Times New Roman" w:cs="Times New Roman"/>
          <w:b/>
          <w:sz w:val="24"/>
          <w:szCs w:val="24"/>
        </w:rPr>
      </w:pPr>
      <w:r w:rsidRPr="00F5622F">
        <w:rPr>
          <w:rFonts w:ascii="Times New Roman" w:hAnsi="Times New Roman" w:cs="Times New Roman"/>
          <w:b/>
          <w:sz w:val="24"/>
          <w:szCs w:val="24"/>
        </w:rPr>
        <w:t>(L</w:t>
      </w:r>
      <w:r w:rsidR="00BD3996" w:rsidRPr="00F5622F">
        <w:rPr>
          <w:rFonts w:ascii="Times New Roman" w:hAnsi="Times New Roman" w:cs="Times New Roman"/>
          <w:b/>
          <w:sz w:val="24"/>
          <w:szCs w:val="24"/>
        </w:rPr>
        <w:t>L</w:t>
      </w:r>
      <w:r w:rsidRPr="00F5622F">
        <w:rPr>
          <w:rFonts w:ascii="Times New Roman" w:hAnsi="Times New Roman" w:cs="Times New Roman"/>
          <w:b/>
          <w:sz w:val="24"/>
          <w:szCs w:val="24"/>
        </w:rPr>
        <w:t>Y</w:t>
      </w:r>
      <w:r w:rsidR="00BD3996" w:rsidRPr="00F5622F">
        <w:rPr>
          <w:rFonts w:ascii="Times New Roman" w:hAnsi="Times New Roman" w:cs="Times New Roman"/>
          <w:b/>
          <w:sz w:val="24"/>
          <w:szCs w:val="24"/>
        </w:rPr>
        <w:t>ODS UNDERWRITERS)</w:t>
      </w:r>
    </w:p>
    <w:p w:rsidR="00883432" w:rsidRPr="00F5622F" w:rsidRDefault="00883432" w:rsidP="00883432">
      <w:pPr>
        <w:pStyle w:val="ListParagraph"/>
        <w:ind w:left="0" w:firstLine="720"/>
        <w:jc w:val="both"/>
        <w:rPr>
          <w:rFonts w:ascii="Times New Roman" w:hAnsi="Times New Roman" w:cs="Times New Roman"/>
          <w:b/>
          <w:sz w:val="24"/>
          <w:szCs w:val="24"/>
        </w:rPr>
      </w:pPr>
    </w:p>
    <w:p w:rsidR="00BD3996" w:rsidRPr="00F5622F" w:rsidRDefault="00BD3996" w:rsidP="00924141">
      <w:pPr>
        <w:pStyle w:val="ListParagraph"/>
        <w:numPr>
          <w:ilvl w:val="0"/>
          <w:numId w:val="1"/>
        </w:numPr>
        <w:ind w:left="0" w:firstLine="0"/>
        <w:jc w:val="both"/>
        <w:rPr>
          <w:rFonts w:ascii="Times New Roman" w:hAnsi="Times New Roman" w:cs="Times New Roman"/>
          <w:b/>
          <w:sz w:val="24"/>
          <w:szCs w:val="24"/>
        </w:rPr>
      </w:pPr>
      <w:r w:rsidRPr="00F5622F">
        <w:rPr>
          <w:rFonts w:ascii="Times New Roman" w:hAnsi="Times New Roman" w:cs="Times New Roman"/>
          <w:b/>
          <w:sz w:val="24"/>
          <w:szCs w:val="24"/>
        </w:rPr>
        <w:t>AON UGANDA LIMITED</w:t>
      </w:r>
      <w:r w:rsidR="00883432" w:rsidRPr="00F5622F">
        <w:rPr>
          <w:rFonts w:ascii="Times New Roman" w:hAnsi="Times New Roman" w:cs="Times New Roman"/>
          <w:b/>
          <w:sz w:val="24"/>
          <w:szCs w:val="24"/>
        </w:rPr>
        <w:t xml:space="preserve">  </w:t>
      </w:r>
      <w:r w:rsidRPr="00F5622F">
        <w:rPr>
          <w:rFonts w:ascii="Times New Roman" w:hAnsi="Times New Roman" w:cs="Times New Roman"/>
          <w:b/>
          <w:sz w:val="24"/>
          <w:szCs w:val="24"/>
        </w:rPr>
        <w:t>………………………………..</w:t>
      </w:r>
      <w:r w:rsidR="00883432" w:rsidRPr="00F5622F">
        <w:rPr>
          <w:rFonts w:ascii="Times New Roman" w:hAnsi="Times New Roman" w:cs="Times New Roman"/>
          <w:b/>
          <w:sz w:val="24"/>
          <w:szCs w:val="24"/>
        </w:rPr>
        <w:t xml:space="preserve">  </w:t>
      </w:r>
      <w:r w:rsidRPr="00F5622F">
        <w:rPr>
          <w:rFonts w:ascii="Times New Roman" w:hAnsi="Times New Roman" w:cs="Times New Roman"/>
          <w:b/>
          <w:sz w:val="24"/>
          <w:szCs w:val="24"/>
        </w:rPr>
        <w:t xml:space="preserve">  DEFENDANTS</w:t>
      </w:r>
    </w:p>
    <w:p w:rsidR="0055015B" w:rsidRPr="00F5622F" w:rsidRDefault="0055015B" w:rsidP="00924141">
      <w:pPr>
        <w:jc w:val="both"/>
        <w:rPr>
          <w:rFonts w:ascii="Times New Roman" w:hAnsi="Times New Roman" w:cs="Times New Roman"/>
          <w:sz w:val="24"/>
          <w:szCs w:val="24"/>
        </w:rPr>
      </w:pPr>
    </w:p>
    <w:p w:rsidR="00BD3996" w:rsidRPr="00F5622F" w:rsidRDefault="00BD3996" w:rsidP="00924141">
      <w:pPr>
        <w:jc w:val="both"/>
        <w:rPr>
          <w:rFonts w:ascii="Times New Roman" w:hAnsi="Times New Roman" w:cs="Times New Roman"/>
          <w:b/>
          <w:sz w:val="24"/>
          <w:szCs w:val="24"/>
        </w:rPr>
      </w:pPr>
      <w:r w:rsidRPr="00F5622F">
        <w:rPr>
          <w:rFonts w:ascii="Times New Roman" w:hAnsi="Times New Roman" w:cs="Times New Roman"/>
          <w:b/>
          <w:sz w:val="24"/>
          <w:szCs w:val="24"/>
        </w:rPr>
        <w:t>BEFORE</w:t>
      </w:r>
      <w:r w:rsidR="00883432" w:rsidRPr="00F5622F">
        <w:rPr>
          <w:rFonts w:ascii="Times New Roman" w:hAnsi="Times New Roman" w:cs="Times New Roman"/>
          <w:b/>
          <w:sz w:val="24"/>
          <w:szCs w:val="24"/>
        </w:rPr>
        <w:t>:</w:t>
      </w:r>
      <w:r w:rsidRPr="00F5622F">
        <w:rPr>
          <w:rFonts w:ascii="Times New Roman" w:hAnsi="Times New Roman" w:cs="Times New Roman"/>
          <w:b/>
          <w:sz w:val="24"/>
          <w:szCs w:val="24"/>
        </w:rPr>
        <w:t xml:space="preserve"> </w:t>
      </w:r>
      <w:r w:rsidRPr="00F5622F">
        <w:rPr>
          <w:rFonts w:ascii="Times New Roman" w:hAnsi="Times New Roman" w:cs="Times New Roman"/>
          <w:b/>
          <w:sz w:val="24"/>
          <w:szCs w:val="24"/>
          <w:u w:val="single"/>
        </w:rPr>
        <w:t>THE HON JUSTICE GEOFFREY KIRYABWIRE</w:t>
      </w:r>
    </w:p>
    <w:p w:rsidR="00883432" w:rsidRPr="00F5622F" w:rsidRDefault="00883432" w:rsidP="00924141">
      <w:pPr>
        <w:jc w:val="both"/>
        <w:rPr>
          <w:rFonts w:ascii="Times New Roman" w:hAnsi="Times New Roman" w:cs="Times New Roman"/>
          <w:b/>
          <w:sz w:val="24"/>
          <w:szCs w:val="24"/>
        </w:rPr>
      </w:pPr>
    </w:p>
    <w:p w:rsidR="00BD3996" w:rsidRPr="00F5622F" w:rsidRDefault="00BD3996" w:rsidP="00924141">
      <w:pPr>
        <w:jc w:val="both"/>
        <w:rPr>
          <w:rFonts w:ascii="Times New Roman" w:hAnsi="Times New Roman" w:cs="Times New Roman"/>
          <w:b/>
          <w:sz w:val="24"/>
          <w:szCs w:val="24"/>
        </w:rPr>
      </w:pPr>
      <w:r w:rsidRPr="00F5622F">
        <w:rPr>
          <w:rFonts w:ascii="Times New Roman" w:hAnsi="Times New Roman" w:cs="Times New Roman"/>
          <w:b/>
          <w:sz w:val="24"/>
          <w:szCs w:val="24"/>
        </w:rPr>
        <w:t>JUDGMENT</w:t>
      </w:r>
    </w:p>
    <w:p w:rsidR="00883432" w:rsidRPr="00F5622F" w:rsidRDefault="00883432" w:rsidP="00924141">
      <w:pPr>
        <w:jc w:val="both"/>
        <w:rPr>
          <w:rFonts w:ascii="Times New Roman" w:hAnsi="Times New Roman" w:cs="Times New Roman"/>
          <w:b/>
          <w:sz w:val="24"/>
          <w:szCs w:val="24"/>
        </w:rPr>
      </w:pPr>
    </w:p>
    <w:p w:rsidR="00BD3996" w:rsidRPr="00F5622F" w:rsidRDefault="00AF1593"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plaintiff a music events promoter filed this suit against the defendant insurance underwriters and brokers for the recovery of about USD 500,000 being the loss she incurred as a result of a cancellation and postponement of a music event she had promoted and insured.</w:t>
      </w:r>
    </w:p>
    <w:p w:rsidR="00883432" w:rsidRPr="00F5622F" w:rsidRDefault="00883432" w:rsidP="00433B7A">
      <w:pPr>
        <w:spacing w:after="0"/>
        <w:jc w:val="both"/>
        <w:rPr>
          <w:rFonts w:ascii="Times New Roman" w:hAnsi="Times New Roman" w:cs="Times New Roman"/>
          <w:sz w:val="24"/>
          <w:szCs w:val="24"/>
        </w:rPr>
      </w:pPr>
    </w:p>
    <w:p w:rsidR="00AF1593" w:rsidRPr="00F5622F" w:rsidRDefault="00AF1593"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case for the plaintiff is that she entered into a music promotion agreement with M/s Scangroup Limited (</w:t>
      </w:r>
      <w:r w:rsidR="00787DA2" w:rsidRPr="00F5622F">
        <w:rPr>
          <w:rFonts w:ascii="Times New Roman" w:hAnsi="Times New Roman" w:cs="Times New Roman"/>
          <w:sz w:val="24"/>
          <w:szCs w:val="24"/>
        </w:rPr>
        <w:t xml:space="preserve">a Kenyan company </w:t>
      </w:r>
      <w:r w:rsidRPr="00F5622F">
        <w:rPr>
          <w:rFonts w:ascii="Times New Roman" w:hAnsi="Times New Roman" w:cs="Times New Roman"/>
          <w:sz w:val="24"/>
          <w:szCs w:val="24"/>
        </w:rPr>
        <w:t xml:space="preserve">herein after referred to as </w:t>
      </w:r>
      <w:r w:rsidR="00242FFF" w:rsidRPr="00F5622F">
        <w:rPr>
          <w:rFonts w:ascii="Times New Roman" w:hAnsi="Times New Roman" w:cs="Times New Roman"/>
          <w:sz w:val="24"/>
          <w:szCs w:val="24"/>
        </w:rPr>
        <w:t>“</w:t>
      </w:r>
      <w:r w:rsidRPr="00F5622F">
        <w:rPr>
          <w:rFonts w:ascii="Times New Roman" w:hAnsi="Times New Roman" w:cs="Times New Roman"/>
          <w:sz w:val="24"/>
          <w:szCs w:val="24"/>
        </w:rPr>
        <w:t>Scangroup</w:t>
      </w:r>
      <w:r w:rsidR="00242FFF" w:rsidRPr="00F5622F">
        <w:rPr>
          <w:rFonts w:ascii="Times New Roman" w:hAnsi="Times New Roman" w:cs="Times New Roman"/>
          <w:sz w:val="24"/>
          <w:szCs w:val="24"/>
        </w:rPr>
        <w:t>”</w:t>
      </w:r>
      <w:r w:rsidRPr="00F5622F">
        <w:rPr>
          <w:rFonts w:ascii="Times New Roman" w:hAnsi="Times New Roman" w:cs="Times New Roman"/>
          <w:sz w:val="24"/>
          <w:szCs w:val="24"/>
        </w:rPr>
        <w:t>)</w:t>
      </w:r>
      <w:r w:rsidR="00242FFF" w:rsidRPr="00F5622F">
        <w:rPr>
          <w:rFonts w:ascii="Times New Roman" w:hAnsi="Times New Roman" w:cs="Times New Roman"/>
          <w:sz w:val="24"/>
          <w:szCs w:val="24"/>
        </w:rPr>
        <w:t>, which</w:t>
      </w:r>
      <w:r w:rsidRPr="00F5622F">
        <w:rPr>
          <w:rFonts w:ascii="Times New Roman" w:hAnsi="Times New Roman" w:cs="Times New Roman"/>
          <w:sz w:val="24"/>
          <w:szCs w:val="24"/>
        </w:rPr>
        <w:t xml:space="preserve"> had acquired the rights to stage musical concerts featuring the </w:t>
      </w:r>
      <w:r w:rsidR="00242FFF" w:rsidRPr="00F5622F">
        <w:rPr>
          <w:rFonts w:ascii="Times New Roman" w:hAnsi="Times New Roman" w:cs="Times New Roman"/>
          <w:sz w:val="24"/>
          <w:szCs w:val="24"/>
        </w:rPr>
        <w:t>renowned musician</w:t>
      </w:r>
      <w:r w:rsidRPr="00F5622F">
        <w:rPr>
          <w:rFonts w:ascii="Times New Roman" w:hAnsi="Times New Roman" w:cs="Times New Roman"/>
          <w:sz w:val="24"/>
          <w:szCs w:val="24"/>
        </w:rPr>
        <w:t xml:space="preserve"> AKON from the American Talent Group.</w:t>
      </w:r>
    </w:p>
    <w:p w:rsidR="00AF1593" w:rsidRPr="00F5622F" w:rsidRDefault="00AF1593" w:rsidP="00433B7A">
      <w:pPr>
        <w:spacing w:after="0"/>
        <w:ind w:left="720"/>
        <w:jc w:val="both"/>
        <w:rPr>
          <w:rFonts w:ascii="Times New Roman" w:hAnsi="Times New Roman" w:cs="Times New Roman"/>
          <w:sz w:val="24"/>
          <w:szCs w:val="24"/>
        </w:rPr>
      </w:pPr>
    </w:p>
    <w:p w:rsidR="00AF1593" w:rsidRPr="00F5622F" w:rsidRDefault="00AF1593"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The concert featuring AKON was sponsored by CELTEL Uganda Limited under the event name </w:t>
      </w:r>
      <w:r w:rsidRPr="00F5622F">
        <w:rPr>
          <w:rFonts w:ascii="Times New Roman" w:hAnsi="Times New Roman" w:cs="Times New Roman"/>
          <w:b/>
          <w:bCs/>
          <w:sz w:val="24"/>
          <w:szCs w:val="24"/>
        </w:rPr>
        <w:t xml:space="preserve">“Rock Your World Concert Featuring AKON”. </w:t>
      </w:r>
      <w:r w:rsidRPr="00F5622F">
        <w:rPr>
          <w:rFonts w:ascii="Times New Roman" w:hAnsi="Times New Roman" w:cs="Times New Roman"/>
          <w:sz w:val="24"/>
          <w:szCs w:val="24"/>
        </w:rPr>
        <w:t>Under the terms of the agreement between the Plaintiff and Scangroup, The Plaintiff paid a sum of US$ 350,000 to Scangroup to make all the arrangements for AKON to perform in Uganda inclusive of his performance fees, accommodation and transport.</w:t>
      </w:r>
    </w:p>
    <w:p w:rsidR="00AF1593" w:rsidRPr="00F5622F" w:rsidRDefault="00AF1593" w:rsidP="00433B7A">
      <w:pPr>
        <w:spacing w:after="0"/>
        <w:ind w:left="720"/>
        <w:jc w:val="both"/>
        <w:rPr>
          <w:rFonts w:ascii="Times New Roman" w:hAnsi="Times New Roman" w:cs="Times New Roman"/>
          <w:sz w:val="24"/>
          <w:szCs w:val="24"/>
        </w:rPr>
      </w:pPr>
    </w:p>
    <w:p w:rsidR="00AF1593" w:rsidRPr="00F5622F" w:rsidRDefault="00AF1593"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Plaintiff was responsible for selling tickets to the concert and supervising gate collections on the actual concert day.</w:t>
      </w:r>
    </w:p>
    <w:p w:rsidR="00AF1593" w:rsidRPr="00F5622F" w:rsidRDefault="00AF1593" w:rsidP="00433B7A">
      <w:pPr>
        <w:spacing w:after="0"/>
        <w:ind w:left="720"/>
        <w:jc w:val="both"/>
        <w:rPr>
          <w:rFonts w:ascii="Times New Roman" w:hAnsi="Times New Roman" w:cs="Times New Roman"/>
          <w:sz w:val="24"/>
          <w:szCs w:val="24"/>
        </w:rPr>
      </w:pPr>
    </w:p>
    <w:p w:rsidR="00AF1593" w:rsidRPr="00F5622F" w:rsidRDefault="00787DA2"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lastRenderedPageBreak/>
        <w:t>The plaintiff as part of the organisers undertook to get insurance to cover the event. T</w:t>
      </w:r>
      <w:r w:rsidR="00AF1593" w:rsidRPr="00F5622F">
        <w:rPr>
          <w:rFonts w:ascii="Times New Roman" w:hAnsi="Times New Roman" w:cs="Times New Roman"/>
          <w:sz w:val="24"/>
          <w:szCs w:val="24"/>
        </w:rPr>
        <w:t>he Plaintiff</w:t>
      </w:r>
      <w:r w:rsidRPr="00F5622F">
        <w:rPr>
          <w:rFonts w:ascii="Times New Roman" w:hAnsi="Times New Roman" w:cs="Times New Roman"/>
          <w:sz w:val="24"/>
          <w:szCs w:val="24"/>
        </w:rPr>
        <w:t xml:space="preserve"> accordingly</w:t>
      </w:r>
      <w:r w:rsidR="00AF1593" w:rsidRPr="00F5622F">
        <w:rPr>
          <w:rFonts w:ascii="Times New Roman" w:hAnsi="Times New Roman" w:cs="Times New Roman"/>
          <w:sz w:val="24"/>
          <w:szCs w:val="24"/>
        </w:rPr>
        <w:t xml:space="preserve"> approached the </w:t>
      </w:r>
      <w:r w:rsidRPr="00F5622F">
        <w:rPr>
          <w:rFonts w:ascii="Times New Roman" w:hAnsi="Times New Roman" w:cs="Times New Roman"/>
          <w:sz w:val="24"/>
          <w:szCs w:val="24"/>
        </w:rPr>
        <w:t>second</w:t>
      </w:r>
      <w:r w:rsidR="00AF1593" w:rsidRPr="00F5622F">
        <w:rPr>
          <w:rFonts w:ascii="Times New Roman" w:hAnsi="Times New Roman" w:cs="Times New Roman"/>
          <w:sz w:val="24"/>
          <w:szCs w:val="24"/>
        </w:rPr>
        <w:t xml:space="preserve"> Defendant a leading insurance brokerage firm in Uganda to obtain insurance cover for the event.</w:t>
      </w:r>
    </w:p>
    <w:p w:rsidR="00AF1593" w:rsidRPr="00F5622F" w:rsidRDefault="00787DA2"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It is the case for the plaintiff that the insurance cover required was for a “no show” or non appearance of the artist due to the cancellation, postponement or any other reason.</w:t>
      </w:r>
    </w:p>
    <w:p w:rsidR="00883432" w:rsidRPr="00F5622F" w:rsidRDefault="00883432" w:rsidP="00433B7A">
      <w:pPr>
        <w:spacing w:after="0"/>
        <w:jc w:val="both"/>
        <w:rPr>
          <w:rFonts w:ascii="Times New Roman" w:hAnsi="Times New Roman" w:cs="Times New Roman"/>
          <w:sz w:val="24"/>
          <w:szCs w:val="24"/>
        </w:rPr>
      </w:pPr>
    </w:p>
    <w:p w:rsidR="00AF1593" w:rsidRPr="00F5622F" w:rsidRDefault="00AF1593"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After negotiations and exchange of correspondence the Plaintiff completed a proposal form for</w:t>
      </w:r>
      <w:r w:rsidR="00242FFF" w:rsidRPr="00F5622F">
        <w:rPr>
          <w:rFonts w:ascii="Times New Roman" w:hAnsi="Times New Roman" w:cs="Times New Roman"/>
          <w:sz w:val="24"/>
          <w:szCs w:val="24"/>
        </w:rPr>
        <w:t xml:space="preserve"> an</w:t>
      </w:r>
      <w:r w:rsidRPr="00F5622F">
        <w:rPr>
          <w:rFonts w:ascii="Times New Roman" w:hAnsi="Times New Roman" w:cs="Times New Roman"/>
          <w:sz w:val="24"/>
          <w:szCs w:val="24"/>
        </w:rPr>
        <w:t xml:space="preserve"> event cancellation insurance cover, which was signed by the Plaintiff on 14</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April 2008.</w:t>
      </w:r>
    </w:p>
    <w:p w:rsidR="00883432" w:rsidRPr="00F5622F" w:rsidRDefault="00883432" w:rsidP="00433B7A">
      <w:pPr>
        <w:spacing w:after="0"/>
        <w:jc w:val="both"/>
        <w:rPr>
          <w:rFonts w:ascii="Times New Roman" w:hAnsi="Times New Roman" w:cs="Times New Roman"/>
          <w:sz w:val="24"/>
          <w:szCs w:val="24"/>
        </w:rPr>
      </w:pPr>
    </w:p>
    <w:p w:rsidR="005343EA" w:rsidRPr="00F5622F" w:rsidRDefault="00787DA2"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second defendant then issued the plaintiff with a debit note for USD 8,200 as premium for the insurance cover and</w:t>
      </w:r>
      <w:r w:rsidR="005343EA" w:rsidRPr="00F5622F">
        <w:rPr>
          <w:rFonts w:ascii="Times New Roman" w:hAnsi="Times New Roman" w:cs="Times New Roman"/>
          <w:sz w:val="24"/>
          <w:szCs w:val="24"/>
        </w:rPr>
        <w:t xml:space="preserve"> the first defendant issued</w:t>
      </w:r>
      <w:r w:rsidRPr="00F5622F">
        <w:rPr>
          <w:rFonts w:ascii="Times New Roman" w:hAnsi="Times New Roman" w:cs="Times New Roman"/>
          <w:sz w:val="24"/>
          <w:szCs w:val="24"/>
        </w:rPr>
        <w:t xml:space="preserve"> a certificate of insurance under policy No YA</w:t>
      </w:r>
      <w:r w:rsidR="005343EA" w:rsidRPr="00F5622F">
        <w:rPr>
          <w:rFonts w:ascii="Times New Roman" w:hAnsi="Times New Roman" w:cs="Times New Roman"/>
          <w:sz w:val="24"/>
          <w:szCs w:val="24"/>
        </w:rPr>
        <w:t>800H07A000 was issued on the 18</w:t>
      </w:r>
      <w:r w:rsidR="005343EA" w:rsidRPr="00F5622F">
        <w:rPr>
          <w:rFonts w:ascii="Times New Roman" w:hAnsi="Times New Roman" w:cs="Times New Roman"/>
          <w:sz w:val="24"/>
          <w:szCs w:val="24"/>
          <w:vertAlign w:val="superscript"/>
        </w:rPr>
        <w:t>th</w:t>
      </w:r>
      <w:r w:rsidR="005343EA" w:rsidRPr="00F5622F">
        <w:rPr>
          <w:rFonts w:ascii="Times New Roman" w:hAnsi="Times New Roman" w:cs="Times New Roman"/>
          <w:sz w:val="24"/>
          <w:szCs w:val="24"/>
        </w:rPr>
        <w:t xml:space="preserve"> April 2008.</w:t>
      </w:r>
    </w:p>
    <w:p w:rsidR="00242FFF" w:rsidRPr="00F5622F" w:rsidRDefault="00242FFF" w:rsidP="00433B7A">
      <w:pPr>
        <w:spacing w:after="0"/>
        <w:jc w:val="both"/>
        <w:rPr>
          <w:rFonts w:ascii="Times New Roman" w:hAnsi="Times New Roman" w:cs="Times New Roman"/>
          <w:sz w:val="24"/>
          <w:szCs w:val="24"/>
        </w:rPr>
      </w:pPr>
    </w:p>
    <w:p w:rsidR="005343EA" w:rsidRPr="00F5622F" w:rsidRDefault="005343EA"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The event </w:t>
      </w:r>
      <w:r w:rsidR="00242FFF" w:rsidRPr="00F5622F">
        <w:rPr>
          <w:rFonts w:ascii="Times New Roman" w:hAnsi="Times New Roman" w:cs="Times New Roman"/>
          <w:sz w:val="24"/>
          <w:szCs w:val="24"/>
        </w:rPr>
        <w:t xml:space="preserve">that was </w:t>
      </w:r>
      <w:r w:rsidRPr="00F5622F">
        <w:rPr>
          <w:rFonts w:ascii="Times New Roman" w:hAnsi="Times New Roman" w:cs="Times New Roman"/>
          <w:sz w:val="24"/>
          <w:szCs w:val="24"/>
        </w:rPr>
        <w:t>scheduled to take place on 2</w:t>
      </w:r>
      <w:r w:rsidRPr="00F5622F">
        <w:rPr>
          <w:rFonts w:ascii="Times New Roman" w:hAnsi="Times New Roman" w:cs="Times New Roman"/>
          <w:sz w:val="24"/>
          <w:szCs w:val="24"/>
          <w:vertAlign w:val="superscript"/>
        </w:rPr>
        <w:t>nd</w:t>
      </w:r>
      <w:r w:rsidR="009B7251" w:rsidRPr="00F5622F">
        <w:rPr>
          <w:rFonts w:ascii="Times New Roman" w:hAnsi="Times New Roman" w:cs="Times New Roman"/>
          <w:sz w:val="24"/>
          <w:szCs w:val="24"/>
        </w:rPr>
        <w:t xml:space="preserve"> May 2008 </w:t>
      </w:r>
      <w:r w:rsidRPr="00F5622F">
        <w:rPr>
          <w:rFonts w:ascii="Times New Roman" w:hAnsi="Times New Roman" w:cs="Times New Roman"/>
          <w:sz w:val="24"/>
          <w:szCs w:val="24"/>
        </w:rPr>
        <w:t>was postponed allegedly because the musician AKON had a medical condition known as strep throat.  The event was subsequently held on 9</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May 2008.  The Plaintiff avers that by reason of the event postponement of 2</w:t>
      </w:r>
      <w:r w:rsidRPr="00F5622F">
        <w:rPr>
          <w:rFonts w:ascii="Times New Roman" w:hAnsi="Times New Roman" w:cs="Times New Roman"/>
          <w:sz w:val="24"/>
          <w:szCs w:val="24"/>
          <w:vertAlign w:val="superscript"/>
        </w:rPr>
        <w:t>nd</w:t>
      </w:r>
      <w:r w:rsidRPr="00F5622F">
        <w:rPr>
          <w:rFonts w:ascii="Times New Roman" w:hAnsi="Times New Roman" w:cs="Times New Roman"/>
          <w:sz w:val="24"/>
          <w:szCs w:val="24"/>
        </w:rPr>
        <w:t xml:space="preserve"> May 2008 she made a loss on ticket sales and this was an insurable peril covered under the policy issued by the first Defendant.</w:t>
      </w:r>
    </w:p>
    <w:p w:rsidR="00883432" w:rsidRPr="00F5622F" w:rsidRDefault="00883432" w:rsidP="00433B7A">
      <w:pPr>
        <w:spacing w:after="0"/>
        <w:jc w:val="both"/>
        <w:rPr>
          <w:rFonts w:ascii="Times New Roman" w:hAnsi="Times New Roman" w:cs="Times New Roman"/>
          <w:sz w:val="24"/>
          <w:szCs w:val="24"/>
        </w:rPr>
      </w:pPr>
    </w:p>
    <w:p w:rsidR="005343EA" w:rsidRPr="00F5622F" w:rsidRDefault="005343EA"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defendants deny the claim. The first defendant</w:t>
      </w:r>
      <w:r w:rsidR="0058680B" w:rsidRPr="00F5622F">
        <w:rPr>
          <w:rFonts w:ascii="Times New Roman" w:hAnsi="Times New Roman" w:cs="Times New Roman"/>
          <w:sz w:val="24"/>
          <w:szCs w:val="24"/>
        </w:rPr>
        <w:t xml:space="preserve"> underwriter</w:t>
      </w:r>
      <w:r w:rsidRPr="00F5622F">
        <w:rPr>
          <w:rFonts w:ascii="Times New Roman" w:hAnsi="Times New Roman" w:cs="Times New Roman"/>
          <w:sz w:val="24"/>
          <w:szCs w:val="24"/>
        </w:rPr>
        <w:t xml:space="preserve"> avers that the said insurance policy issued by them did not cover loss arising from the non appearance of the artist. </w:t>
      </w:r>
    </w:p>
    <w:p w:rsidR="00883432" w:rsidRPr="00F5622F" w:rsidRDefault="00883432" w:rsidP="00433B7A">
      <w:pPr>
        <w:spacing w:after="0"/>
        <w:jc w:val="both"/>
        <w:rPr>
          <w:rFonts w:ascii="Times New Roman" w:hAnsi="Times New Roman" w:cs="Times New Roman"/>
          <w:i/>
          <w:sz w:val="24"/>
          <w:szCs w:val="24"/>
        </w:rPr>
      </w:pPr>
    </w:p>
    <w:p w:rsidR="005343EA" w:rsidRPr="00F5622F" w:rsidRDefault="0058680B"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first defendant in the alternative also avers that the plaintiff breached the insurance contract by not notifying the first defendant of the insurable loss within 72 hours as provided for under the policy and therefore is not entitled to any indemnity.</w:t>
      </w:r>
    </w:p>
    <w:p w:rsidR="00883432" w:rsidRPr="00F5622F" w:rsidRDefault="00883432" w:rsidP="00433B7A">
      <w:pPr>
        <w:spacing w:after="0"/>
        <w:jc w:val="both"/>
        <w:rPr>
          <w:rFonts w:ascii="Times New Roman" w:hAnsi="Times New Roman" w:cs="Times New Roman"/>
          <w:sz w:val="24"/>
          <w:szCs w:val="24"/>
        </w:rPr>
      </w:pPr>
    </w:p>
    <w:p w:rsidR="0058680B" w:rsidRPr="00F5622F" w:rsidRDefault="0058680B"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second defendant insurance broker also avers that the policy did n</w:t>
      </w:r>
      <w:r w:rsidR="002E255F" w:rsidRPr="00F5622F">
        <w:rPr>
          <w:rFonts w:ascii="Times New Roman" w:hAnsi="Times New Roman" w:cs="Times New Roman"/>
          <w:sz w:val="24"/>
          <w:szCs w:val="24"/>
        </w:rPr>
        <w:t>ot cover non appearance and</w:t>
      </w:r>
      <w:r w:rsidRPr="00F5622F">
        <w:rPr>
          <w:rFonts w:ascii="Times New Roman" w:hAnsi="Times New Roman" w:cs="Times New Roman"/>
          <w:sz w:val="24"/>
          <w:szCs w:val="24"/>
        </w:rPr>
        <w:t xml:space="preserve"> the plaintiff regarded that occurrence as remote. As a result the plaintiff did not fill in that part of the proposal form</w:t>
      </w:r>
      <w:r w:rsidR="003B2F88" w:rsidRPr="00F5622F">
        <w:rPr>
          <w:rFonts w:ascii="Times New Roman" w:hAnsi="Times New Roman" w:cs="Times New Roman"/>
          <w:sz w:val="24"/>
          <w:szCs w:val="24"/>
        </w:rPr>
        <w:t xml:space="preserve"> (Part B)</w:t>
      </w:r>
      <w:r w:rsidRPr="00F5622F">
        <w:rPr>
          <w:rFonts w:ascii="Times New Roman" w:hAnsi="Times New Roman" w:cs="Times New Roman"/>
          <w:sz w:val="24"/>
          <w:szCs w:val="24"/>
        </w:rPr>
        <w:t xml:space="preserve"> that dealt with non appearance of the artist.</w:t>
      </w:r>
    </w:p>
    <w:p w:rsidR="00883432" w:rsidRPr="00F5622F" w:rsidRDefault="00883432" w:rsidP="00433B7A">
      <w:pPr>
        <w:spacing w:after="0"/>
        <w:jc w:val="both"/>
        <w:rPr>
          <w:rFonts w:ascii="Times New Roman" w:hAnsi="Times New Roman" w:cs="Times New Roman"/>
          <w:sz w:val="24"/>
          <w:szCs w:val="24"/>
        </w:rPr>
      </w:pPr>
    </w:p>
    <w:p w:rsidR="0058680B" w:rsidRPr="00F5622F" w:rsidRDefault="002E255F"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w:t>
      </w:r>
      <w:r w:rsidR="0058680B" w:rsidRPr="00F5622F">
        <w:rPr>
          <w:rFonts w:ascii="Times New Roman" w:hAnsi="Times New Roman" w:cs="Times New Roman"/>
          <w:sz w:val="24"/>
          <w:szCs w:val="24"/>
        </w:rPr>
        <w:t xml:space="preserve"> defendant</w:t>
      </w:r>
      <w:r w:rsidRPr="00F5622F">
        <w:rPr>
          <w:rFonts w:ascii="Times New Roman" w:hAnsi="Times New Roman" w:cs="Times New Roman"/>
          <w:sz w:val="24"/>
          <w:szCs w:val="24"/>
        </w:rPr>
        <w:t>s</w:t>
      </w:r>
      <w:r w:rsidR="0058680B" w:rsidRPr="00F5622F">
        <w:rPr>
          <w:rFonts w:ascii="Times New Roman" w:hAnsi="Times New Roman" w:cs="Times New Roman"/>
          <w:sz w:val="24"/>
          <w:szCs w:val="24"/>
        </w:rPr>
        <w:t xml:space="preserve"> also averred that they had evidence to show that the artist Akon did not attend the Uganda</w:t>
      </w:r>
      <w:r w:rsidR="009B7251" w:rsidRPr="00F5622F">
        <w:rPr>
          <w:rFonts w:ascii="Times New Roman" w:hAnsi="Times New Roman" w:cs="Times New Roman"/>
          <w:sz w:val="24"/>
          <w:szCs w:val="24"/>
        </w:rPr>
        <w:t xml:space="preserve"> show</w:t>
      </w:r>
      <w:r w:rsidRPr="00F5622F">
        <w:rPr>
          <w:rFonts w:ascii="Times New Roman" w:hAnsi="Times New Roman" w:cs="Times New Roman"/>
          <w:sz w:val="24"/>
          <w:szCs w:val="24"/>
        </w:rPr>
        <w:t xml:space="preserve"> on the first designated date</w:t>
      </w:r>
      <w:r w:rsidR="0058680B" w:rsidRPr="00F5622F">
        <w:rPr>
          <w:rFonts w:ascii="Times New Roman" w:hAnsi="Times New Roman" w:cs="Times New Roman"/>
          <w:sz w:val="24"/>
          <w:szCs w:val="24"/>
        </w:rPr>
        <w:t xml:space="preserve"> because he was</w:t>
      </w:r>
      <w:r w:rsidRPr="00F5622F">
        <w:rPr>
          <w:rFonts w:ascii="Times New Roman" w:hAnsi="Times New Roman" w:cs="Times New Roman"/>
          <w:sz w:val="24"/>
          <w:szCs w:val="24"/>
        </w:rPr>
        <w:t xml:space="preserve"> performing</w:t>
      </w:r>
      <w:r w:rsidR="0058680B" w:rsidRPr="00F5622F">
        <w:rPr>
          <w:rFonts w:ascii="Times New Roman" w:hAnsi="Times New Roman" w:cs="Times New Roman"/>
          <w:sz w:val="24"/>
          <w:szCs w:val="24"/>
        </w:rPr>
        <w:t xml:space="preserve"> at another show at Las Vegas and therefore was not ill as alleged.</w:t>
      </w:r>
    </w:p>
    <w:p w:rsidR="006C5363" w:rsidRPr="00F5622F" w:rsidRDefault="006C5363"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At the pre-trial/scheduling conference the parties agreed to the following issues for trial.</w:t>
      </w:r>
    </w:p>
    <w:p w:rsidR="00AF1593" w:rsidRPr="00F5622F" w:rsidRDefault="00AF1593" w:rsidP="00433B7A">
      <w:pPr>
        <w:spacing w:after="0"/>
        <w:ind w:left="720"/>
        <w:jc w:val="both"/>
        <w:rPr>
          <w:rFonts w:ascii="Times New Roman" w:hAnsi="Times New Roman" w:cs="Times New Roman"/>
          <w:sz w:val="24"/>
          <w:szCs w:val="24"/>
        </w:rPr>
      </w:pPr>
    </w:p>
    <w:p w:rsidR="00AF1593" w:rsidRPr="00F5622F" w:rsidRDefault="00AF1593" w:rsidP="00433B7A">
      <w:pPr>
        <w:spacing w:after="0"/>
        <w:ind w:left="1440" w:hanging="720"/>
        <w:jc w:val="both"/>
        <w:rPr>
          <w:rFonts w:ascii="Times New Roman" w:hAnsi="Times New Roman" w:cs="Times New Roman"/>
          <w:b/>
          <w:sz w:val="24"/>
          <w:szCs w:val="24"/>
        </w:rPr>
      </w:pPr>
      <w:r w:rsidRPr="00F5622F">
        <w:rPr>
          <w:rFonts w:ascii="Times New Roman" w:hAnsi="Times New Roman" w:cs="Times New Roman"/>
          <w:sz w:val="24"/>
          <w:szCs w:val="24"/>
        </w:rPr>
        <w:t>1.</w:t>
      </w:r>
      <w:r w:rsidRPr="00F5622F">
        <w:rPr>
          <w:rFonts w:ascii="Times New Roman" w:hAnsi="Times New Roman" w:cs="Times New Roman"/>
          <w:sz w:val="24"/>
          <w:szCs w:val="24"/>
        </w:rPr>
        <w:tab/>
      </w:r>
      <w:r w:rsidRPr="00F5622F">
        <w:rPr>
          <w:rFonts w:ascii="Times New Roman" w:hAnsi="Times New Roman" w:cs="Times New Roman"/>
          <w:b/>
          <w:sz w:val="24"/>
          <w:szCs w:val="24"/>
        </w:rPr>
        <w:t>Whether the Defendants were legally justified not to pay the claim of the Plaintiff.</w:t>
      </w:r>
    </w:p>
    <w:p w:rsidR="00883432" w:rsidRPr="00F5622F" w:rsidRDefault="00883432" w:rsidP="00433B7A">
      <w:pPr>
        <w:spacing w:after="0"/>
        <w:ind w:left="1440" w:hanging="720"/>
        <w:jc w:val="both"/>
        <w:rPr>
          <w:rFonts w:ascii="Times New Roman" w:hAnsi="Times New Roman" w:cs="Times New Roman"/>
          <w:b/>
          <w:sz w:val="24"/>
          <w:szCs w:val="24"/>
        </w:rPr>
      </w:pPr>
    </w:p>
    <w:p w:rsidR="00AF1593" w:rsidRPr="00F5622F" w:rsidRDefault="00417F85" w:rsidP="00433B7A">
      <w:pPr>
        <w:spacing w:after="0"/>
        <w:ind w:left="1440" w:hanging="720"/>
        <w:jc w:val="both"/>
        <w:rPr>
          <w:rFonts w:ascii="Times New Roman" w:hAnsi="Times New Roman" w:cs="Times New Roman"/>
          <w:b/>
          <w:sz w:val="24"/>
          <w:szCs w:val="24"/>
        </w:rPr>
      </w:pPr>
      <w:r w:rsidRPr="00F5622F">
        <w:rPr>
          <w:rFonts w:ascii="Times New Roman" w:hAnsi="Times New Roman" w:cs="Times New Roman"/>
          <w:b/>
          <w:sz w:val="24"/>
          <w:szCs w:val="24"/>
        </w:rPr>
        <w:t>2.</w:t>
      </w:r>
      <w:r w:rsidRPr="00F5622F">
        <w:rPr>
          <w:rFonts w:ascii="Times New Roman" w:hAnsi="Times New Roman" w:cs="Times New Roman"/>
          <w:b/>
          <w:sz w:val="24"/>
          <w:szCs w:val="24"/>
        </w:rPr>
        <w:tab/>
        <w:t>If</w:t>
      </w:r>
      <w:r w:rsidR="00AF1593" w:rsidRPr="00F5622F">
        <w:rPr>
          <w:rFonts w:ascii="Times New Roman" w:hAnsi="Times New Roman" w:cs="Times New Roman"/>
          <w:b/>
          <w:sz w:val="24"/>
          <w:szCs w:val="24"/>
        </w:rPr>
        <w:t xml:space="preserve"> not what is the net ascertained loss under the policy that the Plaintiff suffered.</w:t>
      </w:r>
    </w:p>
    <w:p w:rsidR="00883432" w:rsidRPr="00F5622F" w:rsidRDefault="00883432" w:rsidP="00433B7A">
      <w:pPr>
        <w:spacing w:after="0"/>
        <w:ind w:left="1440" w:hanging="720"/>
        <w:jc w:val="both"/>
        <w:rPr>
          <w:rFonts w:ascii="Times New Roman" w:hAnsi="Times New Roman" w:cs="Times New Roman"/>
          <w:b/>
          <w:sz w:val="24"/>
          <w:szCs w:val="24"/>
        </w:rPr>
      </w:pPr>
    </w:p>
    <w:p w:rsidR="00AF1593" w:rsidRPr="00F5622F" w:rsidRDefault="00AF1593" w:rsidP="00433B7A">
      <w:pPr>
        <w:spacing w:after="0"/>
        <w:ind w:left="1440" w:hanging="720"/>
        <w:jc w:val="both"/>
        <w:rPr>
          <w:rFonts w:ascii="Times New Roman" w:hAnsi="Times New Roman" w:cs="Times New Roman"/>
          <w:b/>
          <w:sz w:val="24"/>
          <w:szCs w:val="24"/>
        </w:rPr>
      </w:pPr>
      <w:r w:rsidRPr="00F5622F">
        <w:rPr>
          <w:rFonts w:ascii="Times New Roman" w:hAnsi="Times New Roman" w:cs="Times New Roman"/>
          <w:b/>
          <w:sz w:val="24"/>
          <w:szCs w:val="24"/>
        </w:rPr>
        <w:t>3.</w:t>
      </w:r>
      <w:r w:rsidRPr="00F5622F">
        <w:rPr>
          <w:rFonts w:ascii="Times New Roman" w:hAnsi="Times New Roman" w:cs="Times New Roman"/>
          <w:b/>
          <w:sz w:val="24"/>
          <w:szCs w:val="24"/>
        </w:rPr>
        <w:tab/>
        <w:t>Remedies.</w:t>
      </w:r>
    </w:p>
    <w:p w:rsidR="00883432" w:rsidRPr="00F5622F" w:rsidRDefault="00883432" w:rsidP="00433B7A">
      <w:pPr>
        <w:tabs>
          <w:tab w:val="left" w:pos="3060"/>
        </w:tabs>
        <w:spacing w:after="0"/>
        <w:jc w:val="both"/>
        <w:rPr>
          <w:rFonts w:ascii="Times New Roman" w:hAnsi="Times New Roman" w:cs="Times New Roman"/>
          <w:sz w:val="24"/>
          <w:szCs w:val="24"/>
        </w:rPr>
      </w:pPr>
    </w:p>
    <w:p w:rsidR="006C5363" w:rsidRPr="00F5622F" w:rsidRDefault="006C5363"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The Pl</w:t>
      </w:r>
      <w:r w:rsidR="002E255F" w:rsidRPr="00F5622F">
        <w:rPr>
          <w:rFonts w:ascii="Times New Roman" w:hAnsi="Times New Roman" w:cs="Times New Roman"/>
          <w:sz w:val="24"/>
          <w:szCs w:val="24"/>
        </w:rPr>
        <w:t>aintiff was represented by Mr Barnabas</w:t>
      </w:r>
      <w:r w:rsidRPr="00F5622F">
        <w:rPr>
          <w:rFonts w:ascii="Times New Roman" w:hAnsi="Times New Roman" w:cs="Times New Roman"/>
          <w:sz w:val="24"/>
          <w:szCs w:val="24"/>
        </w:rPr>
        <w:t xml:space="preserve"> </w:t>
      </w:r>
      <w:r w:rsidR="00A0771C" w:rsidRPr="00F5622F">
        <w:rPr>
          <w:rFonts w:ascii="Times New Roman" w:hAnsi="Times New Roman" w:cs="Times New Roman"/>
          <w:sz w:val="24"/>
          <w:szCs w:val="24"/>
        </w:rPr>
        <w:t>Tumusinguzi;</w:t>
      </w:r>
      <w:r w:rsidRPr="00F5622F">
        <w:rPr>
          <w:rFonts w:ascii="Times New Roman" w:hAnsi="Times New Roman" w:cs="Times New Roman"/>
          <w:sz w:val="24"/>
          <w:szCs w:val="24"/>
        </w:rPr>
        <w:t xml:space="preserve"> the first defendant was represented by Mr. M</w:t>
      </w:r>
      <w:r w:rsidR="002E255F" w:rsidRPr="00F5622F">
        <w:rPr>
          <w:rFonts w:ascii="Times New Roman" w:hAnsi="Times New Roman" w:cs="Times New Roman"/>
          <w:sz w:val="24"/>
          <w:szCs w:val="24"/>
        </w:rPr>
        <w:t>oses</w:t>
      </w:r>
      <w:r w:rsidRPr="00F5622F">
        <w:rPr>
          <w:rFonts w:ascii="Times New Roman" w:hAnsi="Times New Roman" w:cs="Times New Roman"/>
          <w:sz w:val="24"/>
          <w:szCs w:val="24"/>
        </w:rPr>
        <w:t xml:space="preserve"> Adriko while the </w:t>
      </w:r>
      <w:r w:rsidR="00A0771C" w:rsidRPr="00F5622F">
        <w:rPr>
          <w:rFonts w:ascii="Times New Roman" w:hAnsi="Times New Roman" w:cs="Times New Roman"/>
          <w:sz w:val="24"/>
          <w:szCs w:val="24"/>
        </w:rPr>
        <w:t>second</w:t>
      </w:r>
      <w:r w:rsidRPr="00F5622F">
        <w:rPr>
          <w:rFonts w:ascii="Times New Roman" w:hAnsi="Times New Roman" w:cs="Times New Roman"/>
          <w:sz w:val="24"/>
          <w:szCs w:val="24"/>
        </w:rPr>
        <w:t xml:space="preserve"> def</w:t>
      </w:r>
      <w:r w:rsidR="002E255F" w:rsidRPr="00F5622F">
        <w:rPr>
          <w:rFonts w:ascii="Times New Roman" w:hAnsi="Times New Roman" w:cs="Times New Roman"/>
          <w:sz w:val="24"/>
          <w:szCs w:val="24"/>
        </w:rPr>
        <w:t>endant was represented by Mr. Ali</w:t>
      </w:r>
      <w:r w:rsidRPr="00F5622F">
        <w:rPr>
          <w:rFonts w:ascii="Times New Roman" w:hAnsi="Times New Roman" w:cs="Times New Roman"/>
          <w:sz w:val="24"/>
          <w:szCs w:val="24"/>
        </w:rPr>
        <w:t xml:space="preserve"> Kankaka</w:t>
      </w:r>
      <w:r w:rsidR="00A0771C" w:rsidRPr="00F5622F">
        <w:rPr>
          <w:rFonts w:ascii="Times New Roman" w:hAnsi="Times New Roman" w:cs="Times New Roman"/>
          <w:sz w:val="24"/>
          <w:szCs w:val="24"/>
        </w:rPr>
        <w:t>.</w:t>
      </w:r>
      <w:r w:rsidRPr="00F5622F">
        <w:rPr>
          <w:rFonts w:ascii="Times New Roman" w:hAnsi="Times New Roman" w:cs="Times New Roman"/>
          <w:sz w:val="24"/>
          <w:szCs w:val="24"/>
        </w:rPr>
        <w:t xml:space="preserve"> </w:t>
      </w:r>
      <w:r w:rsidR="00AF1593" w:rsidRPr="00F5622F">
        <w:rPr>
          <w:rFonts w:ascii="Times New Roman" w:hAnsi="Times New Roman" w:cs="Times New Roman"/>
          <w:sz w:val="24"/>
          <w:szCs w:val="24"/>
        </w:rPr>
        <w:t>Seven (7) witnesses were called to give evidence at the trial.</w:t>
      </w:r>
      <w:r w:rsidRPr="00F5622F">
        <w:rPr>
          <w:rFonts w:ascii="Times New Roman" w:hAnsi="Times New Roman" w:cs="Times New Roman"/>
          <w:sz w:val="24"/>
          <w:szCs w:val="24"/>
        </w:rPr>
        <w:t xml:space="preserve"> The plaintiff called four witnesses; Ms. Christine Mawadri Olok (PW1), Mr. Nicholas Ecimu (PW2), Mr. Nandkishor Ayub (PW3) and Mr. Ayub Ahmed (PW4). The first defendant called two witnesses; Mr. David Knight (DW1) and Ms. Sheila Simpson (DW2).  The second defendant called one witness; Mr. Paul Kavuma (DW3). </w:t>
      </w:r>
    </w:p>
    <w:p w:rsidR="00A0771C" w:rsidRPr="00F5622F" w:rsidRDefault="00A0771C" w:rsidP="00433B7A">
      <w:pPr>
        <w:spacing w:after="0"/>
        <w:jc w:val="both"/>
        <w:rPr>
          <w:rFonts w:ascii="Times New Roman" w:hAnsi="Times New Roman" w:cs="Times New Roman"/>
          <w:sz w:val="24"/>
          <w:szCs w:val="24"/>
        </w:rPr>
      </w:pPr>
    </w:p>
    <w:p w:rsidR="00A0771C" w:rsidRPr="00F5622F" w:rsidRDefault="00A0771C" w:rsidP="00433B7A">
      <w:pPr>
        <w:spacing w:after="0"/>
        <w:ind w:left="1980" w:hanging="1980"/>
        <w:jc w:val="both"/>
        <w:rPr>
          <w:rFonts w:ascii="Times New Roman" w:hAnsi="Times New Roman" w:cs="Times New Roman"/>
          <w:b/>
          <w:sz w:val="24"/>
          <w:szCs w:val="24"/>
        </w:rPr>
      </w:pPr>
      <w:r w:rsidRPr="00F5622F">
        <w:rPr>
          <w:rFonts w:ascii="Times New Roman" w:hAnsi="Times New Roman" w:cs="Times New Roman"/>
          <w:b/>
          <w:sz w:val="24"/>
          <w:szCs w:val="24"/>
        </w:rPr>
        <w:t>Issue No</w:t>
      </w:r>
      <w:r w:rsidR="00883432" w:rsidRPr="00F5622F">
        <w:rPr>
          <w:rFonts w:ascii="Times New Roman" w:hAnsi="Times New Roman" w:cs="Times New Roman"/>
          <w:b/>
          <w:sz w:val="24"/>
          <w:szCs w:val="24"/>
        </w:rPr>
        <w:t>.</w:t>
      </w:r>
      <w:r w:rsidRPr="00F5622F">
        <w:rPr>
          <w:rFonts w:ascii="Times New Roman" w:hAnsi="Times New Roman" w:cs="Times New Roman"/>
          <w:b/>
          <w:sz w:val="24"/>
          <w:szCs w:val="24"/>
        </w:rPr>
        <w:t xml:space="preserve"> 1</w:t>
      </w:r>
      <w:r w:rsidR="00883432" w:rsidRPr="00F5622F">
        <w:rPr>
          <w:rFonts w:ascii="Times New Roman" w:hAnsi="Times New Roman" w:cs="Times New Roman"/>
          <w:b/>
          <w:sz w:val="24"/>
          <w:szCs w:val="24"/>
        </w:rPr>
        <w:t xml:space="preserve">: </w:t>
      </w:r>
      <w:r w:rsidRPr="00F5622F">
        <w:rPr>
          <w:rFonts w:ascii="Times New Roman" w:hAnsi="Times New Roman" w:cs="Times New Roman"/>
          <w:b/>
          <w:sz w:val="24"/>
          <w:szCs w:val="24"/>
        </w:rPr>
        <w:t xml:space="preserve"> Whether the Defendants were legally justified not to     pay the claim of the Plaintiff.</w:t>
      </w:r>
    </w:p>
    <w:p w:rsidR="00883432" w:rsidRPr="00F5622F" w:rsidRDefault="00883432" w:rsidP="00433B7A">
      <w:pPr>
        <w:spacing w:after="0"/>
        <w:ind w:left="1440" w:hanging="720"/>
        <w:jc w:val="both"/>
        <w:rPr>
          <w:rFonts w:ascii="Times New Roman" w:hAnsi="Times New Roman" w:cs="Times New Roman"/>
          <w:b/>
          <w:sz w:val="24"/>
          <w:szCs w:val="24"/>
        </w:rPr>
      </w:pPr>
    </w:p>
    <w:p w:rsidR="00A0771C" w:rsidRPr="00F5622F" w:rsidRDefault="00A0771C"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The case for the plaintiff is that </w:t>
      </w:r>
      <w:r w:rsidR="002E255F" w:rsidRPr="00F5622F">
        <w:rPr>
          <w:rFonts w:ascii="Times New Roman" w:hAnsi="Times New Roman" w:cs="Times New Roman"/>
          <w:sz w:val="24"/>
          <w:szCs w:val="24"/>
        </w:rPr>
        <w:t>it made abundantly clear that she</w:t>
      </w:r>
      <w:r w:rsidRPr="00F5622F">
        <w:rPr>
          <w:rFonts w:ascii="Times New Roman" w:hAnsi="Times New Roman" w:cs="Times New Roman"/>
          <w:sz w:val="24"/>
          <w:szCs w:val="24"/>
        </w:rPr>
        <w:t xml:space="preserve"> desired insurance cover for the non-appearance of the artist. </w:t>
      </w:r>
      <w:r w:rsidR="00417F85" w:rsidRPr="00F5622F">
        <w:rPr>
          <w:rFonts w:ascii="Times New Roman" w:hAnsi="Times New Roman" w:cs="Times New Roman"/>
          <w:sz w:val="24"/>
          <w:szCs w:val="24"/>
        </w:rPr>
        <w:t xml:space="preserve">This is exactly </w:t>
      </w:r>
      <w:r w:rsidR="00560690" w:rsidRPr="00F5622F">
        <w:rPr>
          <w:rFonts w:ascii="Times New Roman" w:hAnsi="Times New Roman" w:cs="Times New Roman"/>
          <w:sz w:val="24"/>
          <w:szCs w:val="24"/>
        </w:rPr>
        <w:t xml:space="preserve">the insured event that occurred </w:t>
      </w:r>
      <w:r w:rsidR="00417F85" w:rsidRPr="00F5622F">
        <w:rPr>
          <w:rFonts w:ascii="Times New Roman" w:hAnsi="Times New Roman" w:cs="Times New Roman"/>
          <w:sz w:val="24"/>
          <w:szCs w:val="24"/>
        </w:rPr>
        <w:t xml:space="preserve">when Akon did not appear for the </w:t>
      </w:r>
      <w:r w:rsidR="00560690" w:rsidRPr="00F5622F">
        <w:rPr>
          <w:rFonts w:ascii="Times New Roman" w:hAnsi="Times New Roman" w:cs="Times New Roman"/>
          <w:sz w:val="24"/>
          <w:szCs w:val="24"/>
        </w:rPr>
        <w:t xml:space="preserve">scheduled </w:t>
      </w:r>
      <w:r w:rsidR="00417F85" w:rsidRPr="00F5622F">
        <w:rPr>
          <w:rFonts w:ascii="Times New Roman" w:hAnsi="Times New Roman" w:cs="Times New Roman"/>
          <w:sz w:val="24"/>
          <w:szCs w:val="24"/>
        </w:rPr>
        <w:t>concert on the 2</w:t>
      </w:r>
      <w:r w:rsidR="00417F85" w:rsidRPr="00F5622F">
        <w:rPr>
          <w:rFonts w:ascii="Times New Roman" w:hAnsi="Times New Roman" w:cs="Times New Roman"/>
          <w:sz w:val="24"/>
          <w:szCs w:val="24"/>
          <w:vertAlign w:val="superscript"/>
        </w:rPr>
        <w:t>nd</w:t>
      </w:r>
      <w:r w:rsidR="00417F85" w:rsidRPr="00F5622F">
        <w:rPr>
          <w:rFonts w:ascii="Times New Roman" w:hAnsi="Times New Roman" w:cs="Times New Roman"/>
          <w:sz w:val="24"/>
          <w:szCs w:val="24"/>
        </w:rPr>
        <w:t xml:space="preserve"> May 2008. I</w:t>
      </w:r>
      <w:r w:rsidRPr="00F5622F">
        <w:rPr>
          <w:rFonts w:ascii="Times New Roman" w:hAnsi="Times New Roman" w:cs="Times New Roman"/>
          <w:sz w:val="24"/>
          <w:szCs w:val="24"/>
        </w:rPr>
        <w:t>t is also the plaintiff’s case that reliance was placed on the second defendant, acting in its capacity as an insurance broker, to place the desired cover for the client, the plaintiff</w:t>
      </w:r>
      <w:r w:rsidR="00560690" w:rsidRPr="00F5622F">
        <w:rPr>
          <w:rFonts w:ascii="Times New Roman" w:hAnsi="Times New Roman" w:cs="Times New Roman"/>
          <w:sz w:val="24"/>
          <w:szCs w:val="24"/>
        </w:rPr>
        <w:t xml:space="preserve"> but they did not</w:t>
      </w:r>
      <w:r w:rsidRPr="00F5622F">
        <w:rPr>
          <w:rFonts w:ascii="Times New Roman" w:hAnsi="Times New Roman" w:cs="Times New Roman"/>
          <w:sz w:val="24"/>
          <w:szCs w:val="24"/>
        </w:rPr>
        <w:t xml:space="preserve">. </w:t>
      </w:r>
    </w:p>
    <w:p w:rsidR="00A0771C" w:rsidRPr="00F5622F" w:rsidRDefault="00A0771C" w:rsidP="00433B7A">
      <w:pPr>
        <w:spacing w:after="0"/>
        <w:jc w:val="both"/>
        <w:rPr>
          <w:rFonts w:ascii="Times New Roman" w:hAnsi="Times New Roman" w:cs="Times New Roman"/>
          <w:sz w:val="24"/>
          <w:szCs w:val="24"/>
        </w:rPr>
      </w:pPr>
    </w:p>
    <w:p w:rsidR="00A0771C" w:rsidRPr="00F5622F" w:rsidRDefault="00A0771C"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The plaintiff testified that she told the second defendant’s manager Mr. Paul Kavuma that she desired a policy that covered non appearance. Mr Nicholas Ecimu the lawyer for the plaintiff stated that he corresponded with Mr. Kavuma and asked him to arrange a policy that covered a </w:t>
      </w:r>
      <w:r w:rsidRPr="00F5622F">
        <w:rPr>
          <w:rFonts w:ascii="Times New Roman" w:hAnsi="Times New Roman" w:cs="Times New Roman"/>
          <w:b/>
          <w:sz w:val="24"/>
          <w:szCs w:val="24"/>
        </w:rPr>
        <w:t>“No Show”</w:t>
      </w:r>
      <w:r w:rsidRPr="00F5622F">
        <w:rPr>
          <w:rFonts w:ascii="Times New Roman" w:hAnsi="Times New Roman" w:cs="Times New Roman"/>
          <w:sz w:val="24"/>
          <w:szCs w:val="24"/>
        </w:rPr>
        <w:t xml:space="preserve"> of the artist.</w:t>
      </w:r>
    </w:p>
    <w:p w:rsidR="00417F85" w:rsidRPr="00F5622F" w:rsidRDefault="00417F85" w:rsidP="00433B7A">
      <w:pPr>
        <w:tabs>
          <w:tab w:val="left" w:pos="3060"/>
        </w:tabs>
        <w:spacing w:after="0"/>
        <w:jc w:val="both"/>
        <w:rPr>
          <w:rFonts w:ascii="Times New Roman" w:hAnsi="Times New Roman" w:cs="Times New Roman"/>
          <w:sz w:val="24"/>
          <w:szCs w:val="24"/>
        </w:rPr>
      </w:pPr>
    </w:p>
    <w:p w:rsidR="00417F85" w:rsidRPr="00F5622F" w:rsidRDefault="00417F85"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It is the case of the plaintiff that if there was any doubt as to the correct policy the plaintiff wanted then, Mr. Kavuma possessed an obligation to cross-check Mr. Ecimu to confirm that the plaintiff and broker were in harmony.  </w:t>
      </w:r>
    </w:p>
    <w:p w:rsidR="00417F85" w:rsidRPr="00F5622F" w:rsidRDefault="00417F85" w:rsidP="00433B7A">
      <w:pPr>
        <w:pStyle w:val="ListParagraph"/>
        <w:tabs>
          <w:tab w:val="left" w:pos="3060"/>
        </w:tabs>
        <w:spacing w:after="0"/>
        <w:ind w:left="1440"/>
        <w:jc w:val="both"/>
        <w:rPr>
          <w:rFonts w:ascii="Times New Roman" w:hAnsi="Times New Roman" w:cs="Times New Roman"/>
          <w:sz w:val="24"/>
          <w:szCs w:val="24"/>
        </w:rPr>
      </w:pPr>
    </w:p>
    <w:p w:rsidR="00417F85" w:rsidRPr="00F5622F" w:rsidRDefault="00417F85"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The Plaintiff and Mr. Ecimu testified </w:t>
      </w:r>
      <w:r w:rsidR="009B7251" w:rsidRPr="00F5622F">
        <w:rPr>
          <w:rFonts w:ascii="Times New Roman" w:hAnsi="Times New Roman" w:cs="Times New Roman"/>
          <w:sz w:val="24"/>
          <w:szCs w:val="24"/>
        </w:rPr>
        <w:t xml:space="preserve">that </w:t>
      </w:r>
      <w:r w:rsidR="001378A9" w:rsidRPr="00F5622F">
        <w:rPr>
          <w:rFonts w:ascii="Times New Roman" w:hAnsi="Times New Roman" w:cs="Times New Roman"/>
          <w:sz w:val="24"/>
          <w:szCs w:val="24"/>
        </w:rPr>
        <w:t xml:space="preserve">they relied on the </w:t>
      </w:r>
      <w:r w:rsidRPr="00F5622F">
        <w:rPr>
          <w:rFonts w:ascii="Times New Roman" w:hAnsi="Times New Roman" w:cs="Times New Roman"/>
          <w:sz w:val="24"/>
          <w:szCs w:val="24"/>
        </w:rPr>
        <w:t xml:space="preserve">expertise of the </w:t>
      </w:r>
      <w:r w:rsidR="001378A9" w:rsidRPr="00F5622F">
        <w:rPr>
          <w:rFonts w:ascii="Times New Roman" w:hAnsi="Times New Roman" w:cs="Times New Roman"/>
          <w:sz w:val="24"/>
          <w:szCs w:val="24"/>
        </w:rPr>
        <w:t xml:space="preserve">second </w:t>
      </w:r>
      <w:r w:rsidRPr="00F5622F">
        <w:rPr>
          <w:rFonts w:ascii="Times New Roman" w:hAnsi="Times New Roman" w:cs="Times New Roman"/>
          <w:sz w:val="24"/>
          <w:szCs w:val="24"/>
        </w:rPr>
        <w:t>defendant</w:t>
      </w:r>
      <w:r w:rsidR="00560690" w:rsidRPr="00F5622F">
        <w:rPr>
          <w:rFonts w:ascii="Times New Roman" w:hAnsi="Times New Roman" w:cs="Times New Roman"/>
          <w:sz w:val="24"/>
          <w:szCs w:val="24"/>
        </w:rPr>
        <w:t xml:space="preserve"> as an insurance broker</w:t>
      </w:r>
      <w:r w:rsidRPr="00F5622F">
        <w:rPr>
          <w:rFonts w:ascii="Times New Roman" w:hAnsi="Times New Roman" w:cs="Times New Roman"/>
          <w:sz w:val="24"/>
          <w:szCs w:val="24"/>
        </w:rPr>
        <w:t xml:space="preserve">, which expertise </w:t>
      </w:r>
      <w:r w:rsidR="001378A9" w:rsidRPr="00F5622F">
        <w:rPr>
          <w:rFonts w:ascii="Times New Roman" w:hAnsi="Times New Roman" w:cs="Times New Roman"/>
          <w:sz w:val="24"/>
          <w:szCs w:val="24"/>
        </w:rPr>
        <w:t xml:space="preserve">Mr. </w:t>
      </w:r>
      <w:r w:rsidRPr="00F5622F">
        <w:rPr>
          <w:rFonts w:ascii="Times New Roman" w:hAnsi="Times New Roman" w:cs="Times New Roman"/>
          <w:sz w:val="24"/>
          <w:szCs w:val="24"/>
        </w:rPr>
        <w:t xml:space="preserve">Kavuma </w:t>
      </w:r>
      <w:r w:rsidR="001378A9" w:rsidRPr="00F5622F">
        <w:rPr>
          <w:rFonts w:ascii="Times New Roman" w:hAnsi="Times New Roman" w:cs="Times New Roman"/>
          <w:sz w:val="24"/>
          <w:szCs w:val="24"/>
        </w:rPr>
        <w:t xml:space="preserve">their official </w:t>
      </w:r>
      <w:r w:rsidRPr="00F5622F">
        <w:rPr>
          <w:rFonts w:ascii="Times New Roman" w:hAnsi="Times New Roman" w:cs="Times New Roman"/>
          <w:sz w:val="24"/>
          <w:szCs w:val="24"/>
        </w:rPr>
        <w:t>willingly offered, to procure the type of cover that was relevant to the event and complete the appropriate part of the proposal form accordingly</w:t>
      </w:r>
      <w:r w:rsidR="001378A9" w:rsidRPr="00F5622F">
        <w:rPr>
          <w:rFonts w:ascii="Times New Roman" w:hAnsi="Times New Roman" w:cs="Times New Roman"/>
          <w:sz w:val="24"/>
          <w:szCs w:val="24"/>
        </w:rPr>
        <w:t>.</w:t>
      </w:r>
    </w:p>
    <w:p w:rsidR="001378A9" w:rsidRPr="00F5622F" w:rsidRDefault="001378A9" w:rsidP="00433B7A">
      <w:pPr>
        <w:tabs>
          <w:tab w:val="left" w:pos="3060"/>
        </w:tabs>
        <w:spacing w:after="0"/>
        <w:jc w:val="both"/>
        <w:rPr>
          <w:rFonts w:ascii="Times New Roman" w:hAnsi="Times New Roman" w:cs="Times New Roman"/>
          <w:sz w:val="24"/>
          <w:szCs w:val="24"/>
        </w:rPr>
      </w:pPr>
    </w:p>
    <w:p w:rsidR="00560690" w:rsidRPr="00F5622F" w:rsidRDefault="001378A9"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Counsel for the plaintiff submitted that the second defendant owed the plaintiff a duty of care which </w:t>
      </w:r>
      <w:r w:rsidR="00411008" w:rsidRPr="00F5622F">
        <w:rPr>
          <w:rFonts w:ascii="Times New Roman" w:hAnsi="Times New Roman" w:cs="Times New Roman"/>
          <w:sz w:val="24"/>
          <w:szCs w:val="24"/>
        </w:rPr>
        <w:t>it</w:t>
      </w:r>
      <w:r w:rsidR="00560690" w:rsidRPr="00F5622F">
        <w:rPr>
          <w:rFonts w:ascii="Times New Roman" w:hAnsi="Times New Roman" w:cs="Times New Roman"/>
          <w:sz w:val="24"/>
          <w:szCs w:val="24"/>
        </w:rPr>
        <w:t xml:space="preserve"> failed to discharge and therefore are for liable in negligence.</w:t>
      </w:r>
      <w:r w:rsidRPr="00F5622F">
        <w:rPr>
          <w:rFonts w:ascii="Times New Roman" w:hAnsi="Times New Roman" w:cs="Times New Roman"/>
          <w:sz w:val="24"/>
          <w:szCs w:val="24"/>
        </w:rPr>
        <w:t xml:space="preserve"> </w:t>
      </w:r>
    </w:p>
    <w:p w:rsidR="00560690" w:rsidRPr="00F5622F" w:rsidRDefault="00560690" w:rsidP="00433B7A">
      <w:pPr>
        <w:tabs>
          <w:tab w:val="left" w:pos="3060"/>
        </w:tabs>
        <w:spacing w:after="0"/>
        <w:jc w:val="both"/>
        <w:rPr>
          <w:rFonts w:ascii="Times New Roman" w:hAnsi="Times New Roman" w:cs="Times New Roman"/>
          <w:sz w:val="24"/>
          <w:szCs w:val="24"/>
        </w:rPr>
      </w:pPr>
    </w:p>
    <w:p w:rsidR="00560690" w:rsidRPr="00F5622F" w:rsidRDefault="001378A9"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Counsel for the plaintiff submitted that the second defendant as </w:t>
      </w:r>
      <w:r w:rsidR="0055015B" w:rsidRPr="00F5622F">
        <w:rPr>
          <w:rFonts w:ascii="Times New Roman" w:hAnsi="Times New Roman" w:cs="Times New Roman"/>
          <w:sz w:val="24"/>
          <w:szCs w:val="24"/>
        </w:rPr>
        <w:t>a broker</w:t>
      </w:r>
      <w:r w:rsidRPr="00F5622F">
        <w:rPr>
          <w:rFonts w:ascii="Times New Roman" w:hAnsi="Times New Roman" w:cs="Times New Roman"/>
          <w:sz w:val="24"/>
          <w:szCs w:val="24"/>
        </w:rPr>
        <w:t xml:space="preserve">, in placing a policy, is considered </w:t>
      </w:r>
      <w:r w:rsidR="00560690" w:rsidRPr="00F5622F">
        <w:rPr>
          <w:rFonts w:ascii="Times New Roman" w:hAnsi="Times New Roman" w:cs="Times New Roman"/>
          <w:sz w:val="24"/>
          <w:szCs w:val="24"/>
        </w:rPr>
        <w:t xml:space="preserve">to be </w:t>
      </w:r>
      <w:r w:rsidRPr="00F5622F">
        <w:rPr>
          <w:rFonts w:ascii="Times New Roman" w:hAnsi="Times New Roman" w:cs="Times New Roman"/>
          <w:sz w:val="24"/>
          <w:szCs w:val="24"/>
        </w:rPr>
        <w:t xml:space="preserve">the agent of the insured (in addition to auxiliary duties also owed to the underwriter). This is because the broker is an intermediary appointed by the insured to perform duties for the insured relating to his insurance contract, and therefore owes a duty of care to that insured person. </w:t>
      </w:r>
    </w:p>
    <w:p w:rsidR="00560690" w:rsidRPr="00F5622F" w:rsidRDefault="00560690" w:rsidP="00433B7A">
      <w:pPr>
        <w:tabs>
          <w:tab w:val="left" w:pos="3060"/>
        </w:tabs>
        <w:spacing w:after="0"/>
        <w:jc w:val="both"/>
        <w:rPr>
          <w:rFonts w:ascii="Times New Roman" w:hAnsi="Times New Roman" w:cs="Times New Roman"/>
          <w:sz w:val="24"/>
          <w:szCs w:val="24"/>
        </w:rPr>
      </w:pPr>
    </w:p>
    <w:p w:rsidR="001378A9" w:rsidRPr="00F5622F" w:rsidRDefault="001378A9"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He further submitted that Independent of contract, a fiduciary duty of care is also owed by an insurance broker to the insured. For this proposition of law, </w:t>
      </w:r>
      <w:r w:rsidR="009B7251" w:rsidRPr="00F5622F">
        <w:rPr>
          <w:rFonts w:ascii="Times New Roman" w:hAnsi="Times New Roman" w:cs="Times New Roman"/>
          <w:sz w:val="24"/>
          <w:szCs w:val="24"/>
        </w:rPr>
        <w:t xml:space="preserve">I was referred to </w:t>
      </w:r>
      <w:r w:rsidRPr="00F5622F">
        <w:rPr>
          <w:rFonts w:ascii="Times New Roman" w:hAnsi="Times New Roman" w:cs="Times New Roman"/>
          <w:sz w:val="24"/>
          <w:szCs w:val="24"/>
        </w:rPr>
        <w:t xml:space="preserve">the judgment in </w:t>
      </w:r>
      <w:r w:rsidRPr="00F5622F">
        <w:rPr>
          <w:rFonts w:ascii="Times New Roman" w:hAnsi="Times New Roman" w:cs="Times New Roman"/>
          <w:b/>
          <w:i/>
          <w:sz w:val="24"/>
          <w:szCs w:val="24"/>
          <w:u w:val="single"/>
        </w:rPr>
        <w:t>Winther</w:t>
      </w:r>
      <w:r w:rsidRPr="00F5622F">
        <w:rPr>
          <w:rFonts w:ascii="Times New Roman" w:hAnsi="Times New Roman" w:cs="Times New Roman"/>
          <w:b/>
          <w:i/>
          <w:sz w:val="24"/>
          <w:szCs w:val="24"/>
        </w:rPr>
        <w:t xml:space="preserve"> </w:t>
      </w:r>
      <w:r w:rsidR="00433B7A" w:rsidRPr="00F5622F">
        <w:rPr>
          <w:rFonts w:ascii="Times New Roman" w:hAnsi="Times New Roman" w:cs="Times New Roman"/>
          <w:b/>
          <w:i/>
          <w:sz w:val="24"/>
          <w:szCs w:val="24"/>
        </w:rPr>
        <w:t>V</w:t>
      </w:r>
      <w:r w:rsidRPr="00F5622F">
        <w:rPr>
          <w:rFonts w:ascii="Times New Roman" w:hAnsi="Times New Roman" w:cs="Times New Roman"/>
          <w:b/>
          <w:i/>
          <w:sz w:val="24"/>
          <w:szCs w:val="24"/>
        </w:rPr>
        <w:t xml:space="preserve"> </w:t>
      </w:r>
      <w:r w:rsidRPr="00F5622F">
        <w:rPr>
          <w:rFonts w:ascii="Times New Roman" w:hAnsi="Times New Roman" w:cs="Times New Roman"/>
          <w:b/>
          <w:i/>
          <w:sz w:val="24"/>
          <w:szCs w:val="24"/>
          <w:u w:val="single"/>
        </w:rPr>
        <w:t>Arbon Langrish  &amp; Southern Ltd</w:t>
      </w:r>
      <w:r w:rsidRPr="00F5622F">
        <w:rPr>
          <w:rFonts w:ascii="Times New Roman" w:hAnsi="Times New Roman" w:cs="Times New Roman"/>
          <w:i/>
          <w:sz w:val="24"/>
          <w:szCs w:val="24"/>
        </w:rPr>
        <w:t xml:space="preserve"> [1966] EA 292 at p. 295</w:t>
      </w:r>
    </w:p>
    <w:p w:rsidR="001378A9" w:rsidRPr="00F5622F" w:rsidRDefault="001378A9" w:rsidP="00433B7A">
      <w:pPr>
        <w:pStyle w:val="ListParagraph"/>
        <w:spacing w:after="0"/>
        <w:jc w:val="both"/>
        <w:rPr>
          <w:rFonts w:ascii="Times New Roman" w:hAnsi="Times New Roman" w:cs="Times New Roman"/>
          <w:sz w:val="24"/>
          <w:szCs w:val="24"/>
        </w:rPr>
      </w:pPr>
    </w:p>
    <w:p w:rsidR="001378A9" w:rsidRPr="00F5622F" w:rsidRDefault="001378A9"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Counsel for the plaintiff submitted that the primary role of an insurance broker is to use all reasonable care and skill to obey the instructions given to him as to the form of insurance required. This duty encompasses a number of obligations such as ensuring t</w:t>
      </w:r>
      <w:r w:rsidR="009B7251" w:rsidRPr="00F5622F">
        <w:rPr>
          <w:rFonts w:ascii="Times New Roman" w:hAnsi="Times New Roman" w:cs="Times New Roman"/>
          <w:sz w:val="24"/>
          <w:szCs w:val="24"/>
        </w:rPr>
        <w:t>hat the policy meets the insured</w:t>
      </w:r>
      <w:r w:rsidRPr="00F5622F">
        <w:rPr>
          <w:rFonts w:ascii="Times New Roman" w:hAnsi="Times New Roman" w:cs="Times New Roman"/>
          <w:sz w:val="24"/>
          <w:szCs w:val="24"/>
        </w:rPr>
        <w:t>’s needs. The insurance broker therefore owes the insured an overriding duty to follow the customer’s instructions.</w:t>
      </w:r>
    </w:p>
    <w:p w:rsidR="001378A9" w:rsidRPr="00F5622F" w:rsidRDefault="001378A9" w:rsidP="00433B7A">
      <w:pPr>
        <w:pStyle w:val="ListParagraph"/>
        <w:tabs>
          <w:tab w:val="left" w:pos="3060"/>
        </w:tabs>
        <w:spacing w:after="0"/>
        <w:ind w:left="1440"/>
        <w:jc w:val="both"/>
        <w:rPr>
          <w:rFonts w:ascii="Times New Roman" w:hAnsi="Times New Roman" w:cs="Times New Roman"/>
          <w:sz w:val="24"/>
          <w:szCs w:val="24"/>
        </w:rPr>
      </w:pPr>
    </w:p>
    <w:p w:rsidR="001378A9" w:rsidRPr="00F5622F" w:rsidRDefault="001378A9"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Counsel for the plaintiff while referring to the decision of </w:t>
      </w:r>
      <w:r w:rsidRPr="00F5622F">
        <w:rPr>
          <w:rFonts w:ascii="Times New Roman" w:hAnsi="Times New Roman" w:cs="Times New Roman"/>
          <w:b/>
          <w:sz w:val="24"/>
          <w:szCs w:val="24"/>
        </w:rPr>
        <w:t>Harris J</w:t>
      </w:r>
      <w:r w:rsidRPr="00F5622F">
        <w:rPr>
          <w:rFonts w:ascii="Times New Roman" w:hAnsi="Times New Roman" w:cs="Times New Roman"/>
          <w:sz w:val="24"/>
          <w:szCs w:val="24"/>
        </w:rPr>
        <w:t xml:space="preserve"> in </w:t>
      </w:r>
      <w:r w:rsidRPr="00F5622F">
        <w:rPr>
          <w:rFonts w:ascii="Times New Roman" w:hAnsi="Times New Roman" w:cs="Times New Roman"/>
          <w:i/>
          <w:sz w:val="24"/>
          <w:szCs w:val="24"/>
        </w:rPr>
        <w:t xml:space="preserve"> </w:t>
      </w:r>
      <w:r w:rsidRPr="00F5622F">
        <w:rPr>
          <w:rFonts w:ascii="Times New Roman" w:hAnsi="Times New Roman" w:cs="Times New Roman"/>
          <w:b/>
          <w:i/>
          <w:sz w:val="24"/>
          <w:szCs w:val="24"/>
        </w:rPr>
        <w:t>Winther v Arbon Langrish &amp; Southern Ltd</w:t>
      </w:r>
      <w:r w:rsidRPr="00F5622F">
        <w:rPr>
          <w:rFonts w:ascii="Times New Roman" w:hAnsi="Times New Roman" w:cs="Times New Roman"/>
          <w:sz w:val="24"/>
          <w:szCs w:val="24"/>
        </w:rPr>
        <w:t xml:space="preserve">, </w:t>
      </w:r>
      <w:r w:rsidR="0055015B" w:rsidRPr="00F5622F">
        <w:rPr>
          <w:rFonts w:ascii="Times New Roman" w:hAnsi="Times New Roman" w:cs="Times New Roman"/>
          <w:sz w:val="24"/>
          <w:szCs w:val="24"/>
        </w:rPr>
        <w:t>(supra)</w:t>
      </w:r>
      <w:r w:rsidRPr="00F5622F">
        <w:rPr>
          <w:rFonts w:ascii="Times New Roman" w:hAnsi="Times New Roman" w:cs="Times New Roman"/>
          <w:sz w:val="24"/>
          <w:szCs w:val="24"/>
        </w:rPr>
        <w:t xml:space="preserve"> pointed out that the extent of the duty of care depends on several factors, such as the degree to which the insured may reasonably have been to the knowledge of the broker in the position of having to rely on the broker to be made aware, so far as was necessary for their purpose, of the practical implications of their insurance cover.</w:t>
      </w:r>
    </w:p>
    <w:p w:rsidR="001378A9" w:rsidRPr="00F5622F" w:rsidRDefault="001378A9" w:rsidP="00433B7A">
      <w:pPr>
        <w:pStyle w:val="ListParagraph"/>
        <w:spacing w:after="0"/>
        <w:jc w:val="both"/>
        <w:rPr>
          <w:rFonts w:ascii="Times New Roman" w:hAnsi="Times New Roman" w:cs="Times New Roman"/>
          <w:sz w:val="24"/>
          <w:szCs w:val="24"/>
        </w:rPr>
      </w:pPr>
    </w:p>
    <w:p w:rsidR="001378A9" w:rsidRPr="00F5622F" w:rsidRDefault="001378A9"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With respect to the policy,</w:t>
      </w:r>
      <w:r w:rsidR="0055015B" w:rsidRPr="00F5622F">
        <w:rPr>
          <w:rFonts w:ascii="Times New Roman" w:hAnsi="Times New Roman" w:cs="Times New Roman"/>
          <w:sz w:val="24"/>
          <w:szCs w:val="24"/>
        </w:rPr>
        <w:t xml:space="preserve"> Counsel for the plaintiff further submitted that</w:t>
      </w:r>
      <w:r w:rsidRPr="00F5622F">
        <w:rPr>
          <w:rFonts w:ascii="Times New Roman" w:hAnsi="Times New Roman" w:cs="Times New Roman"/>
          <w:sz w:val="24"/>
          <w:szCs w:val="24"/>
        </w:rPr>
        <w:t xml:space="preserve"> the position of the law is that the broker must read the policy to check that it complies with the </w:t>
      </w:r>
      <w:r w:rsidR="009B7251" w:rsidRPr="00F5622F">
        <w:rPr>
          <w:rFonts w:ascii="Times New Roman" w:hAnsi="Times New Roman" w:cs="Times New Roman"/>
          <w:sz w:val="24"/>
          <w:szCs w:val="24"/>
        </w:rPr>
        <w:t>cover requested from the insured</w:t>
      </w:r>
      <w:r w:rsidRPr="00F5622F">
        <w:rPr>
          <w:rFonts w:ascii="Times New Roman" w:hAnsi="Times New Roman" w:cs="Times New Roman"/>
          <w:sz w:val="24"/>
          <w:szCs w:val="24"/>
        </w:rPr>
        <w:t xml:space="preserve">: For this proposition of law, </w:t>
      </w:r>
      <w:r w:rsidR="0055015B" w:rsidRPr="00F5622F">
        <w:rPr>
          <w:rFonts w:ascii="Times New Roman" w:hAnsi="Times New Roman" w:cs="Times New Roman"/>
          <w:sz w:val="24"/>
          <w:szCs w:val="24"/>
        </w:rPr>
        <w:t xml:space="preserve">he referred court to the decision in </w:t>
      </w:r>
      <w:r w:rsidRPr="00F5622F">
        <w:rPr>
          <w:rFonts w:ascii="Times New Roman" w:hAnsi="Times New Roman" w:cs="Times New Roman"/>
          <w:b/>
          <w:i/>
          <w:sz w:val="24"/>
          <w:szCs w:val="24"/>
          <w:u w:val="single"/>
        </w:rPr>
        <w:t>King</w:t>
      </w:r>
      <w:r w:rsidRPr="00F5622F">
        <w:rPr>
          <w:rFonts w:ascii="Times New Roman" w:hAnsi="Times New Roman" w:cs="Times New Roman"/>
          <w:b/>
          <w:i/>
          <w:sz w:val="24"/>
          <w:szCs w:val="24"/>
        </w:rPr>
        <w:t xml:space="preserve"> </w:t>
      </w:r>
      <w:r w:rsidR="00433B7A" w:rsidRPr="00F5622F">
        <w:rPr>
          <w:rFonts w:ascii="Times New Roman" w:hAnsi="Times New Roman" w:cs="Times New Roman"/>
          <w:b/>
          <w:i/>
          <w:sz w:val="24"/>
          <w:szCs w:val="24"/>
        </w:rPr>
        <w:t>V</w:t>
      </w:r>
      <w:r w:rsidRPr="00F5622F">
        <w:rPr>
          <w:rFonts w:ascii="Times New Roman" w:hAnsi="Times New Roman" w:cs="Times New Roman"/>
          <w:b/>
          <w:i/>
          <w:sz w:val="24"/>
          <w:szCs w:val="24"/>
        </w:rPr>
        <w:t xml:space="preserve"> </w:t>
      </w:r>
      <w:r w:rsidRPr="00F5622F">
        <w:rPr>
          <w:rFonts w:ascii="Times New Roman" w:hAnsi="Times New Roman" w:cs="Times New Roman"/>
          <w:b/>
          <w:i/>
          <w:sz w:val="24"/>
          <w:szCs w:val="24"/>
          <w:u w:val="single"/>
        </w:rPr>
        <w:t>Chambers &amp; Newman</w:t>
      </w:r>
      <w:r w:rsidRPr="00F5622F">
        <w:rPr>
          <w:rFonts w:ascii="Times New Roman" w:hAnsi="Times New Roman" w:cs="Times New Roman"/>
          <w:b/>
          <w:i/>
          <w:sz w:val="24"/>
          <w:szCs w:val="24"/>
        </w:rPr>
        <w:t xml:space="preserve"> </w:t>
      </w:r>
      <w:r w:rsidRPr="00F5622F">
        <w:rPr>
          <w:rFonts w:ascii="Times New Roman" w:hAnsi="Times New Roman" w:cs="Times New Roman"/>
          <w:i/>
          <w:sz w:val="24"/>
          <w:szCs w:val="24"/>
        </w:rPr>
        <w:t>[1963] 2 Lloyds Rep 130</w:t>
      </w:r>
      <w:r w:rsidRPr="00F5622F">
        <w:rPr>
          <w:rFonts w:ascii="Times New Roman" w:hAnsi="Times New Roman" w:cs="Times New Roman"/>
          <w:sz w:val="24"/>
          <w:szCs w:val="24"/>
        </w:rPr>
        <w:t xml:space="preserve"> at p.137 in which </w:t>
      </w:r>
      <w:r w:rsidRPr="00F5622F">
        <w:rPr>
          <w:rFonts w:ascii="Times New Roman" w:hAnsi="Times New Roman" w:cs="Times New Roman"/>
          <w:b/>
          <w:sz w:val="24"/>
          <w:szCs w:val="24"/>
        </w:rPr>
        <w:t>Paull J</w:t>
      </w:r>
      <w:r w:rsidRPr="00F5622F">
        <w:rPr>
          <w:rFonts w:ascii="Times New Roman" w:hAnsi="Times New Roman" w:cs="Times New Roman"/>
          <w:sz w:val="24"/>
          <w:szCs w:val="24"/>
        </w:rPr>
        <w:t xml:space="preserve"> emphasized the broker’s duty to read the policy to ensure that no mistake was made.</w:t>
      </w:r>
    </w:p>
    <w:p w:rsidR="001378A9" w:rsidRPr="00F5622F" w:rsidRDefault="001378A9" w:rsidP="00433B7A">
      <w:pPr>
        <w:spacing w:after="0"/>
        <w:jc w:val="both"/>
        <w:rPr>
          <w:rFonts w:ascii="Times New Roman" w:hAnsi="Times New Roman" w:cs="Times New Roman"/>
          <w:sz w:val="24"/>
          <w:szCs w:val="24"/>
        </w:rPr>
      </w:pPr>
    </w:p>
    <w:p w:rsidR="001378A9" w:rsidRPr="00F5622F" w:rsidRDefault="0055015B"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In this regard Counsel for the plaintiff submitted that Mr. </w:t>
      </w:r>
      <w:r w:rsidR="001378A9" w:rsidRPr="00F5622F">
        <w:rPr>
          <w:rFonts w:ascii="Times New Roman" w:hAnsi="Times New Roman" w:cs="Times New Roman"/>
          <w:sz w:val="24"/>
          <w:szCs w:val="24"/>
        </w:rPr>
        <w:t xml:space="preserve">Kavuma failed to place the type of insurance cover he was explicitly instructed to. The contention that the </w:t>
      </w:r>
      <w:r w:rsidRPr="00F5622F">
        <w:rPr>
          <w:rFonts w:ascii="Times New Roman" w:hAnsi="Times New Roman" w:cs="Times New Roman"/>
          <w:sz w:val="24"/>
          <w:szCs w:val="24"/>
        </w:rPr>
        <w:t>second</w:t>
      </w:r>
      <w:r w:rsidR="001378A9" w:rsidRPr="00F5622F">
        <w:rPr>
          <w:rFonts w:ascii="Times New Roman" w:hAnsi="Times New Roman" w:cs="Times New Roman"/>
          <w:sz w:val="24"/>
          <w:szCs w:val="24"/>
        </w:rPr>
        <w:t xml:space="preserve"> defendant and the plaintiff were at cross-purposes as to the type of cover that was required and, conversely, that the plaintiff construed non-appearance to mean adverse weather, is unsustainable and un- supported by the evidence.</w:t>
      </w:r>
    </w:p>
    <w:p w:rsidR="003B2F88" w:rsidRPr="00F5622F" w:rsidRDefault="003B2F88" w:rsidP="00433B7A">
      <w:pPr>
        <w:tabs>
          <w:tab w:val="left" w:pos="3060"/>
        </w:tabs>
        <w:spacing w:after="0"/>
        <w:jc w:val="both"/>
        <w:rPr>
          <w:rFonts w:ascii="Times New Roman" w:hAnsi="Times New Roman" w:cs="Times New Roman"/>
          <w:sz w:val="24"/>
          <w:szCs w:val="24"/>
        </w:rPr>
      </w:pPr>
    </w:p>
    <w:p w:rsidR="001378A9" w:rsidRPr="00F5622F" w:rsidRDefault="0055015B"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Counsel for the plaintiff further submitted that Mr </w:t>
      </w:r>
      <w:r w:rsidR="00411008" w:rsidRPr="00F5622F">
        <w:rPr>
          <w:rFonts w:ascii="Times New Roman" w:hAnsi="Times New Roman" w:cs="Times New Roman"/>
          <w:sz w:val="24"/>
          <w:szCs w:val="24"/>
        </w:rPr>
        <w:t>Kavuma neglected</w:t>
      </w:r>
      <w:r w:rsidRPr="00F5622F">
        <w:rPr>
          <w:rFonts w:ascii="Times New Roman" w:hAnsi="Times New Roman" w:cs="Times New Roman"/>
          <w:sz w:val="24"/>
          <w:szCs w:val="24"/>
        </w:rPr>
        <w:t xml:space="preserve"> to exercise his prerogative to inform the plaintiff that the proposal form was not completed in harmony with the nature of insurance cover that the plaintiff sought and instead forwarded to the underwriters in London an incomplete proposal form for the procurement of the policy</w:t>
      </w:r>
      <w:r w:rsidR="00411008" w:rsidRPr="00F5622F">
        <w:rPr>
          <w:rFonts w:ascii="Times New Roman" w:hAnsi="Times New Roman" w:cs="Times New Roman"/>
          <w:sz w:val="24"/>
          <w:szCs w:val="24"/>
        </w:rPr>
        <w:t>. Furthermore w</w:t>
      </w:r>
      <w:r w:rsidR="001378A9" w:rsidRPr="00F5622F">
        <w:rPr>
          <w:rFonts w:ascii="Times New Roman" w:hAnsi="Times New Roman" w:cs="Times New Roman"/>
          <w:sz w:val="24"/>
          <w:szCs w:val="24"/>
        </w:rPr>
        <w:t>he</w:t>
      </w:r>
      <w:r w:rsidR="00411008" w:rsidRPr="00F5622F">
        <w:rPr>
          <w:rFonts w:ascii="Times New Roman" w:hAnsi="Times New Roman" w:cs="Times New Roman"/>
          <w:sz w:val="24"/>
          <w:szCs w:val="24"/>
        </w:rPr>
        <w:t>n this matter was brought to Mr. Kavuma’s</w:t>
      </w:r>
      <w:r w:rsidR="001378A9" w:rsidRPr="00F5622F">
        <w:rPr>
          <w:rFonts w:ascii="Times New Roman" w:hAnsi="Times New Roman" w:cs="Times New Roman"/>
          <w:sz w:val="24"/>
          <w:szCs w:val="24"/>
        </w:rPr>
        <w:t xml:space="preserve"> attention in an e-mail</w:t>
      </w:r>
      <w:r w:rsidR="00411008" w:rsidRPr="00F5622F">
        <w:rPr>
          <w:rFonts w:ascii="Times New Roman" w:hAnsi="Times New Roman" w:cs="Times New Roman"/>
          <w:sz w:val="24"/>
          <w:szCs w:val="24"/>
        </w:rPr>
        <w:t xml:space="preserve"> of the underwriters</w:t>
      </w:r>
      <w:r w:rsidR="001378A9" w:rsidRPr="00F5622F">
        <w:rPr>
          <w:rFonts w:ascii="Times New Roman" w:hAnsi="Times New Roman" w:cs="Times New Roman"/>
          <w:sz w:val="24"/>
          <w:szCs w:val="24"/>
        </w:rPr>
        <w:t xml:space="preserve"> from Averil Gray dated 23</w:t>
      </w:r>
      <w:r w:rsidR="001378A9" w:rsidRPr="00F5622F">
        <w:rPr>
          <w:rFonts w:ascii="Times New Roman" w:hAnsi="Times New Roman" w:cs="Times New Roman"/>
          <w:sz w:val="24"/>
          <w:szCs w:val="24"/>
          <w:vertAlign w:val="superscript"/>
        </w:rPr>
        <w:t>rd</w:t>
      </w:r>
      <w:r w:rsidR="001378A9" w:rsidRPr="00F5622F">
        <w:rPr>
          <w:rFonts w:ascii="Times New Roman" w:hAnsi="Times New Roman" w:cs="Times New Roman"/>
          <w:sz w:val="24"/>
          <w:szCs w:val="24"/>
        </w:rPr>
        <w:t xml:space="preserve"> April 2008, </w:t>
      </w:r>
      <w:r w:rsidR="00411008" w:rsidRPr="00F5622F">
        <w:rPr>
          <w:rFonts w:ascii="Times New Roman" w:hAnsi="Times New Roman" w:cs="Times New Roman"/>
          <w:sz w:val="24"/>
          <w:szCs w:val="24"/>
        </w:rPr>
        <w:t xml:space="preserve">he </w:t>
      </w:r>
      <w:r w:rsidR="001378A9" w:rsidRPr="00F5622F">
        <w:rPr>
          <w:rFonts w:ascii="Times New Roman" w:hAnsi="Times New Roman" w:cs="Times New Roman"/>
          <w:sz w:val="24"/>
          <w:szCs w:val="24"/>
        </w:rPr>
        <w:t xml:space="preserve"> not bring this critical fact to the attention of the plaintiff’s representatives and instead portrayed the position that appropriate cover had been placed.  </w:t>
      </w:r>
    </w:p>
    <w:p w:rsidR="001378A9" w:rsidRPr="00F5622F" w:rsidRDefault="001378A9" w:rsidP="00433B7A">
      <w:pPr>
        <w:pStyle w:val="ListParagraph"/>
        <w:spacing w:after="0"/>
        <w:jc w:val="both"/>
        <w:rPr>
          <w:rFonts w:ascii="Times New Roman" w:hAnsi="Times New Roman" w:cs="Times New Roman"/>
          <w:sz w:val="24"/>
          <w:szCs w:val="24"/>
        </w:rPr>
      </w:pPr>
    </w:p>
    <w:p w:rsidR="00AF1593" w:rsidRPr="00F5622F" w:rsidRDefault="00411008"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Counsel for the plaintiff further also submitted that</w:t>
      </w:r>
      <w:r w:rsidR="00560690" w:rsidRPr="00F5622F">
        <w:rPr>
          <w:rFonts w:ascii="Times New Roman" w:hAnsi="Times New Roman" w:cs="Times New Roman"/>
          <w:sz w:val="24"/>
          <w:szCs w:val="24"/>
        </w:rPr>
        <w:t xml:space="preserve"> the</w:t>
      </w:r>
      <w:r w:rsidRPr="00F5622F">
        <w:rPr>
          <w:rFonts w:ascii="Times New Roman" w:hAnsi="Times New Roman" w:cs="Times New Roman"/>
          <w:sz w:val="24"/>
          <w:szCs w:val="24"/>
        </w:rPr>
        <w:t xml:space="preserve"> event</w:t>
      </w:r>
      <w:r w:rsidR="00560690" w:rsidRPr="00F5622F">
        <w:rPr>
          <w:rFonts w:ascii="Times New Roman" w:hAnsi="Times New Roman" w:cs="Times New Roman"/>
          <w:sz w:val="24"/>
          <w:szCs w:val="24"/>
        </w:rPr>
        <w:t>s leading to the loss were</w:t>
      </w:r>
      <w:r w:rsidRPr="00F5622F">
        <w:rPr>
          <w:rFonts w:ascii="Times New Roman" w:hAnsi="Times New Roman" w:cs="Times New Roman"/>
          <w:sz w:val="24"/>
          <w:szCs w:val="24"/>
        </w:rPr>
        <w:t xml:space="preserve"> actually covered by the insurance policy and so the first defendant was bound to pay</w:t>
      </w:r>
      <w:r w:rsidR="00560690" w:rsidRPr="00F5622F">
        <w:rPr>
          <w:rFonts w:ascii="Times New Roman" w:hAnsi="Times New Roman" w:cs="Times New Roman"/>
          <w:sz w:val="24"/>
          <w:szCs w:val="24"/>
        </w:rPr>
        <w:t xml:space="preserve"> claims under it</w:t>
      </w:r>
      <w:r w:rsidRPr="00F5622F">
        <w:rPr>
          <w:rFonts w:ascii="Times New Roman" w:hAnsi="Times New Roman" w:cs="Times New Roman"/>
          <w:sz w:val="24"/>
          <w:szCs w:val="24"/>
        </w:rPr>
        <w:t>.</w:t>
      </w:r>
    </w:p>
    <w:p w:rsidR="00102E31" w:rsidRPr="00F5622F" w:rsidRDefault="00102E31"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Counsel for the plaintiff referred Court to the clause of the certificate of insurance (Exhibit P6) that provides as follows:</w:t>
      </w:r>
    </w:p>
    <w:p w:rsidR="00102E31" w:rsidRPr="00F5622F" w:rsidRDefault="00102E31" w:rsidP="00433B7A">
      <w:pPr>
        <w:pStyle w:val="ListParagraph"/>
        <w:tabs>
          <w:tab w:val="left" w:pos="3060"/>
        </w:tabs>
        <w:spacing w:after="0"/>
        <w:ind w:left="1440"/>
        <w:jc w:val="both"/>
        <w:rPr>
          <w:rFonts w:ascii="Times New Roman" w:hAnsi="Times New Roman" w:cs="Times New Roman"/>
          <w:sz w:val="24"/>
          <w:szCs w:val="24"/>
        </w:rPr>
      </w:pPr>
    </w:p>
    <w:p w:rsidR="00102E31" w:rsidRPr="00F5622F" w:rsidRDefault="00102E31" w:rsidP="00435348">
      <w:pPr>
        <w:pStyle w:val="ListParagraph"/>
        <w:tabs>
          <w:tab w:val="left" w:pos="3060"/>
        </w:tabs>
        <w:spacing w:after="0"/>
        <w:ind w:left="1080" w:right="576"/>
        <w:jc w:val="both"/>
        <w:rPr>
          <w:rFonts w:ascii="Times New Roman" w:hAnsi="Times New Roman" w:cs="Times New Roman"/>
          <w:b/>
          <w:i/>
          <w:sz w:val="24"/>
          <w:szCs w:val="24"/>
        </w:rPr>
      </w:pPr>
      <w:r w:rsidRPr="00F5622F">
        <w:rPr>
          <w:rFonts w:ascii="Times New Roman" w:hAnsi="Times New Roman" w:cs="Times New Roman"/>
          <w:b/>
          <w:i/>
          <w:sz w:val="24"/>
          <w:szCs w:val="24"/>
        </w:rPr>
        <w:t xml:space="preserve">“… This certificate is to indemnity the Assured for their Ascertained Net Loss of Gross Receipts, as defined, less all savings effected solely and directly in consequence of the necessary, </w:t>
      </w:r>
      <w:r w:rsidRPr="00F5622F">
        <w:rPr>
          <w:rFonts w:ascii="Times New Roman" w:hAnsi="Times New Roman" w:cs="Times New Roman"/>
          <w:b/>
          <w:i/>
          <w:sz w:val="24"/>
          <w:szCs w:val="24"/>
          <w:u w:val="double"/>
        </w:rPr>
        <w:t>cancellation,</w:t>
      </w:r>
      <w:r w:rsidRPr="00F5622F">
        <w:rPr>
          <w:rFonts w:ascii="Times New Roman" w:hAnsi="Times New Roman" w:cs="Times New Roman"/>
          <w:b/>
          <w:i/>
          <w:sz w:val="24"/>
          <w:szCs w:val="24"/>
        </w:rPr>
        <w:t xml:space="preserve"> abandonment, </w:t>
      </w:r>
      <w:r w:rsidRPr="00F5622F">
        <w:rPr>
          <w:rFonts w:ascii="Times New Roman" w:hAnsi="Times New Roman" w:cs="Times New Roman"/>
          <w:b/>
          <w:i/>
          <w:sz w:val="24"/>
          <w:szCs w:val="24"/>
          <w:u w:val="double"/>
        </w:rPr>
        <w:t>postponement</w:t>
      </w:r>
      <w:r w:rsidRPr="00F5622F">
        <w:rPr>
          <w:rFonts w:ascii="Times New Roman" w:hAnsi="Times New Roman" w:cs="Times New Roman"/>
          <w:b/>
          <w:i/>
          <w:sz w:val="24"/>
          <w:szCs w:val="24"/>
        </w:rPr>
        <w:t>, interruption or relocation of the Event in whole or in part as a direct result of any cause beyond the control of the Assured and the Participants, as defines, and each and every Insured Person stated in the schedule including Adverse Weather, as defined…” (Emphasis theirs)</w:t>
      </w:r>
    </w:p>
    <w:p w:rsidR="00102E31" w:rsidRPr="00F5622F" w:rsidRDefault="00102E31" w:rsidP="00433B7A">
      <w:pPr>
        <w:tabs>
          <w:tab w:val="left" w:pos="3060"/>
        </w:tabs>
        <w:spacing w:after="0"/>
        <w:ind w:right="576"/>
        <w:jc w:val="both"/>
        <w:rPr>
          <w:rFonts w:ascii="Times New Roman" w:hAnsi="Times New Roman" w:cs="Times New Roman"/>
          <w:sz w:val="24"/>
          <w:szCs w:val="24"/>
        </w:rPr>
      </w:pPr>
      <w:r w:rsidRPr="00F5622F">
        <w:rPr>
          <w:rFonts w:ascii="Times New Roman" w:hAnsi="Times New Roman" w:cs="Times New Roman"/>
          <w:sz w:val="24"/>
          <w:szCs w:val="24"/>
        </w:rPr>
        <w:tab/>
      </w:r>
    </w:p>
    <w:p w:rsidR="00102E31" w:rsidRPr="00F5622F" w:rsidRDefault="00102E31"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The policy defines cancellation to mean “the inability to proceed with any or all of the Event prior to commencement”. Postponement is defined as “the unavoidable deferment of any or all of the Event to another time”. It is the plaintiff’s case that the non-appearance of Akon on 2</w:t>
      </w:r>
      <w:r w:rsidRPr="00F5622F">
        <w:rPr>
          <w:rFonts w:ascii="Times New Roman" w:hAnsi="Times New Roman" w:cs="Times New Roman"/>
          <w:sz w:val="24"/>
          <w:szCs w:val="24"/>
          <w:vertAlign w:val="superscript"/>
        </w:rPr>
        <w:t>nd</w:t>
      </w:r>
      <w:r w:rsidRPr="00F5622F">
        <w:rPr>
          <w:rFonts w:ascii="Times New Roman" w:hAnsi="Times New Roman" w:cs="Times New Roman"/>
          <w:sz w:val="24"/>
          <w:szCs w:val="24"/>
        </w:rPr>
        <w:t xml:space="preserve"> May 2008 resulted in the cancellation/postponement of the event and thereby entitled the insured to indemnity.</w:t>
      </w:r>
    </w:p>
    <w:p w:rsidR="00102E31" w:rsidRPr="00F5622F" w:rsidRDefault="00102E31" w:rsidP="00433B7A">
      <w:pPr>
        <w:pStyle w:val="ListParagraph"/>
        <w:spacing w:after="0"/>
        <w:jc w:val="both"/>
        <w:rPr>
          <w:rFonts w:ascii="Times New Roman" w:hAnsi="Times New Roman" w:cs="Times New Roman"/>
          <w:sz w:val="24"/>
          <w:szCs w:val="24"/>
        </w:rPr>
      </w:pPr>
    </w:p>
    <w:p w:rsidR="00102E31" w:rsidRPr="00F5622F" w:rsidRDefault="00102E31"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Counsel for the plaintiff submitted that </w:t>
      </w:r>
      <w:r w:rsidRPr="00F5622F">
        <w:rPr>
          <w:rFonts w:ascii="Times New Roman" w:eastAsia="Calibri" w:hAnsi="Times New Roman" w:cs="Times New Roman"/>
          <w:sz w:val="24"/>
          <w:szCs w:val="24"/>
        </w:rPr>
        <w:t xml:space="preserve">Insurance policies are contracts and subject to the ordinary rules of contract interpretation. He submitted that words are to be understood in their plain and literal meaning; for this proposition of law on the construction of terms in insurance policies, he referred Court to </w:t>
      </w:r>
      <w:r w:rsidRPr="00F5622F">
        <w:rPr>
          <w:rFonts w:ascii="Times New Roman" w:eastAsia="Calibri" w:hAnsi="Times New Roman" w:cs="Times New Roman"/>
          <w:b/>
          <w:i/>
          <w:sz w:val="24"/>
          <w:szCs w:val="24"/>
          <w:u w:val="single"/>
        </w:rPr>
        <w:t>Yorke</w:t>
      </w:r>
      <w:r w:rsidRPr="00F5622F">
        <w:rPr>
          <w:rFonts w:ascii="Times New Roman" w:eastAsia="Calibri" w:hAnsi="Times New Roman" w:cs="Times New Roman"/>
          <w:b/>
          <w:i/>
          <w:sz w:val="24"/>
          <w:szCs w:val="24"/>
        </w:rPr>
        <w:t xml:space="preserve"> </w:t>
      </w:r>
      <w:r w:rsidR="00435348" w:rsidRPr="00F5622F">
        <w:rPr>
          <w:rFonts w:ascii="Times New Roman" w:eastAsia="Calibri" w:hAnsi="Times New Roman" w:cs="Times New Roman"/>
          <w:b/>
          <w:i/>
          <w:sz w:val="24"/>
          <w:szCs w:val="24"/>
        </w:rPr>
        <w:t>V</w:t>
      </w:r>
      <w:r w:rsidRPr="00F5622F">
        <w:rPr>
          <w:rFonts w:ascii="Times New Roman" w:eastAsia="Calibri" w:hAnsi="Times New Roman" w:cs="Times New Roman"/>
          <w:b/>
          <w:i/>
          <w:sz w:val="24"/>
          <w:szCs w:val="24"/>
        </w:rPr>
        <w:t xml:space="preserve"> </w:t>
      </w:r>
      <w:r w:rsidRPr="00F5622F">
        <w:rPr>
          <w:rFonts w:ascii="Times New Roman" w:eastAsia="Calibri" w:hAnsi="Times New Roman" w:cs="Times New Roman"/>
          <w:b/>
          <w:i/>
          <w:sz w:val="24"/>
          <w:szCs w:val="24"/>
          <w:u w:val="single"/>
        </w:rPr>
        <w:t>Yorkshire Insurance Company Limited</w:t>
      </w:r>
      <w:r w:rsidRPr="00F5622F">
        <w:rPr>
          <w:rFonts w:ascii="Times New Roman" w:eastAsia="Calibri" w:hAnsi="Times New Roman" w:cs="Times New Roman"/>
          <w:i/>
          <w:sz w:val="24"/>
          <w:szCs w:val="24"/>
        </w:rPr>
        <w:t xml:space="preserve"> [1918] 1 KB 662</w:t>
      </w:r>
      <w:r w:rsidRPr="00F5622F">
        <w:rPr>
          <w:rFonts w:ascii="Times New Roman" w:eastAsia="Calibri" w:hAnsi="Times New Roman" w:cs="Times New Roman"/>
          <w:sz w:val="24"/>
          <w:szCs w:val="24"/>
        </w:rPr>
        <w:t xml:space="preserve">. </w:t>
      </w:r>
    </w:p>
    <w:p w:rsidR="00102E31" w:rsidRPr="00F5622F" w:rsidRDefault="00102E31" w:rsidP="00433B7A">
      <w:pPr>
        <w:pStyle w:val="ListParagraph"/>
        <w:spacing w:after="0"/>
        <w:jc w:val="both"/>
        <w:rPr>
          <w:rFonts w:ascii="Times New Roman" w:hAnsi="Times New Roman" w:cs="Times New Roman"/>
          <w:sz w:val="24"/>
          <w:szCs w:val="24"/>
        </w:rPr>
      </w:pPr>
    </w:p>
    <w:p w:rsidR="00102E31" w:rsidRPr="00F5622F" w:rsidRDefault="00102E31"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Counsel for the plaintiff</w:t>
      </w:r>
      <w:r w:rsidR="0037160C" w:rsidRPr="00F5622F">
        <w:rPr>
          <w:rFonts w:ascii="Times New Roman" w:hAnsi="Times New Roman" w:cs="Times New Roman"/>
          <w:sz w:val="24"/>
          <w:szCs w:val="24"/>
        </w:rPr>
        <w:t xml:space="preserve"> challenged the attempt by t</w:t>
      </w:r>
      <w:r w:rsidRPr="00F5622F">
        <w:rPr>
          <w:rFonts w:ascii="Times New Roman" w:hAnsi="Times New Roman" w:cs="Times New Roman"/>
          <w:sz w:val="24"/>
          <w:szCs w:val="24"/>
        </w:rPr>
        <w:t xml:space="preserve">he defendants to introduce an incongruous interpretation to this provision in the policy that non-appearance, or no-show </w:t>
      </w:r>
      <w:r w:rsidR="0037160C" w:rsidRPr="00F5622F">
        <w:rPr>
          <w:rFonts w:ascii="Times New Roman" w:hAnsi="Times New Roman" w:cs="Times New Roman"/>
          <w:sz w:val="24"/>
          <w:szCs w:val="24"/>
        </w:rPr>
        <w:t xml:space="preserve">meant that </w:t>
      </w:r>
      <w:r w:rsidR="007B3B19" w:rsidRPr="00F5622F">
        <w:rPr>
          <w:rFonts w:ascii="Times New Roman" w:hAnsi="Times New Roman" w:cs="Times New Roman"/>
          <w:sz w:val="24"/>
          <w:szCs w:val="24"/>
        </w:rPr>
        <w:t>the show could</w:t>
      </w:r>
      <w:r w:rsidR="0037160C" w:rsidRPr="00F5622F">
        <w:rPr>
          <w:rFonts w:ascii="Times New Roman" w:hAnsi="Times New Roman" w:cs="Times New Roman"/>
          <w:sz w:val="24"/>
          <w:szCs w:val="24"/>
        </w:rPr>
        <w:t xml:space="preserve"> not take place </w:t>
      </w:r>
      <w:r w:rsidRPr="00F5622F">
        <w:rPr>
          <w:rFonts w:ascii="Times New Roman" w:hAnsi="Times New Roman" w:cs="Times New Roman"/>
          <w:sz w:val="24"/>
          <w:szCs w:val="24"/>
        </w:rPr>
        <w:t xml:space="preserve">due to adverse weather. </w:t>
      </w:r>
    </w:p>
    <w:p w:rsidR="00102E31" w:rsidRPr="00F5622F" w:rsidRDefault="00102E31" w:rsidP="00433B7A">
      <w:pPr>
        <w:pStyle w:val="ListParagraph"/>
        <w:spacing w:after="0"/>
        <w:jc w:val="both"/>
        <w:rPr>
          <w:rFonts w:ascii="Times New Roman" w:hAnsi="Times New Roman" w:cs="Times New Roman"/>
          <w:sz w:val="24"/>
          <w:szCs w:val="24"/>
        </w:rPr>
      </w:pPr>
    </w:p>
    <w:p w:rsidR="00102E31" w:rsidRPr="00F5622F" w:rsidRDefault="0037160C" w:rsidP="00433B7A">
      <w:pPr>
        <w:tabs>
          <w:tab w:val="left" w:pos="3060"/>
        </w:tabs>
        <w:spacing w:after="0"/>
        <w:jc w:val="both"/>
        <w:rPr>
          <w:rFonts w:ascii="Times New Roman" w:hAnsi="Times New Roman" w:cs="Times New Roman"/>
          <w:b/>
          <w:sz w:val="24"/>
          <w:szCs w:val="24"/>
        </w:rPr>
      </w:pPr>
      <w:r w:rsidRPr="00F5622F">
        <w:rPr>
          <w:rFonts w:ascii="Times New Roman" w:hAnsi="Times New Roman" w:cs="Times New Roman"/>
          <w:sz w:val="24"/>
          <w:szCs w:val="24"/>
        </w:rPr>
        <w:t xml:space="preserve">Counsel for the plaintiff submitted that Court rely on </w:t>
      </w:r>
      <w:r w:rsidR="00102E31" w:rsidRPr="00F5622F">
        <w:rPr>
          <w:rFonts w:ascii="Times New Roman" w:hAnsi="Times New Roman" w:cs="Times New Roman"/>
          <w:sz w:val="24"/>
          <w:szCs w:val="24"/>
        </w:rPr>
        <w:t xml:space="preserve">the </w:t>
      </w:r>
      <w:r w:rsidR="00102E31" w:rsidRPr="00F5622F">
        <w:rPr>
          <w:rFonts w:ascii="Times New Roman" w:hAnsi="Times New Roman" w:cs="Times New Roman"/>
          <w:i/>
          <w:sz w:val="24"/>
          <w:szCs w:val="24"/>
        </w:rPr>
        <w:t>contra proferenteem</w:t>
      </w:r>
      <w:r w:rsidR="00102E31" w:rsidRPr="00F5622F">
        <w:rPr>
          <w:rFonts w:ascii="Times New Roman" w:hAnsi="Times New Roman" w:cs="Times New Roman"/>
          <w:sz w:val="24"/>
          <w:szCs w:val="24"/>
        </w:rPr>
        <w:t xml:space="preserve"> rule where</w:t>
      </w:r>
      <w:r w:rsidRPr="00F5622F">
        <w:rPr>
          <w:rFonts w:ascii="Times New Roman" w:hAnsi="Times New Roman" w:cs="Times New Roman"/>
          <w:sz w:val="24"/>
          <w:szCs w:val="24"/>
        </w:rPr>
        <w:t>, as in this case,</w:t>
      </w:r>
      <w:r w:rsidR="00102E31" w:rsidRPr="00F5622F">
        <w:rPr>
          <w:rFonts w:ascii="Times New Roman" w:hAnsi="Times New Roman" w:cs="Times New Roman"/>
          <w:sz w:val="24"/>
          <w:szCs w:val="24"/>
        </w:rPr>
        <w:t xml:space="preserve"> </w:t>
      </w:r>
      <w:r w:rsidR="007B3B19" w:rsidRPr="00F5622F">
        <w:rPr>
          <w:rFonts w:ascii="Times New Roman" w:hAnsi="Times New Roman" w:cs="Times New Roman"/>
          <w:sz w:val="24"/>
          <w:szCs w:val="24"/>
        </w:rPr>
        <w:t xml:space="preserve">the </w:t>
      </w:r>
      <w:r w:rsidR="00102E31" w:rsidRPr="00F5622F">
        <w:rPr>
          <w:rFonts w:ascii="Times New Roman" w:hAnsi="Times New Roman" w:cs="Times New Roman"/>
          <w:sz w:val="24"/>
          <w:szCs w:val="24"/>
        </w:rPr>
        <w:t xml:space="preserve">contractual language is capable of two alternative interpretations, </w:t>
      </w:r>
      <w:r w:rsidR="007B3B19" w:rsidRPr="00F5622F">
        <w:rPr>
          <w:rFonts w:ascii="Times New Roman" w:hAnsi="Times New Roman" w:cs="Times New Roman"/>
          <w:sz w:val="24"/>
          <w:szCs w:val="24"/>
        </w:rPr>
        <w:t xml:space="preserve">then </w:t>
      </w:r>
      <w:r w:rsidR="00102E31" w:rsidRPr="00F5622F">
        <w:rPr>
          <w:rFonts w:ascii="Times New Roman" w:hAnsi="Times New Roman" w:cs="Times New Roman"/>
          <w:sz w:val="24"/>
          <w:szCs w:val="24"/>
        </w:rPr>
        <w:t>it</w:t>
      </w:r>
      <w:r w:rsidR="007B3B19" w:rsidRPr="00F5622F">
        <w:rPr>
          <w:rFonts w:ascii="Times New Roman" w:hAnsi="Times New Roman" w:cs="Times New Roman"/>
          <w:sz w:val="24"/>
          <w:szCs w:val="24"/>
        </w:rPr>
        <w:t xml:space="preserve"> must</w:t>
      </w:r>
      <w:r w:rsidR="00102E31" w:rsidRPr="00F5622F">
        <w:rPr>
          <w:rFonts w:ascii="Times New Roman" w:hAnsi="Times New Roman" w:cs="Times New Roman"/>
          <w:sz w:val="24"/>
          <w:szCs w:val="24"/>
        </w:rPr>
        <w:t xml:space="preserve"> be construed against the party which drafted the contract of insurance or re-insurance and in favour of the party who accepts the wording.</w:t>
      </w:r>
      <w:r w:rsidRPr="00F5622F">
        <w:rPr>
          <w:rFonts w:ascii="Times New Roman" w:hAnsi="Times New Roman" w:cs="Times New Roman"/>
          <w:sz w:val="24"/>
          <w:szCs w:val="24"/>
        </w:rPr>
        <w:t xml:space="preserve"> </w:t>
      </w:r>
      <w:r w:rsidR="00102E31" w:rsidRPr="00F5622F">
        <w:rPr>
          <w:rFonts w:ascii="Times New Roman" w:hAnsi="Times New Roman" w:cs="Times New Roman"/>
          <w:sz w:val="24"/>
          <w:szCs w:val="24"/>
        </w:rPr>
        <w:t xml:space="preserve"> </w:t>
      </w:r>
      <w:r w:rsidRPr="00F5622F">
        <w:rPr>
          <w:rFonts w:ascii="Times New Roman" w:hAnsi="Times New Roman" w:cs="Times New Roman"/>
          <w:sz w:val="24"/>
          <w:szCs w:val="24"/>
        </w:rPr>
        <w:t xml:space="preserve">In this regard he referred Court to the case of </w:t>
      </w:r>
      <w:r w:rsidRPr="00F5622F">
        <w:rPr>
          <w:rFonts w:ascii="Times New Roman" w:hAnsi="Times New Roman" w:cs="Times New Roman"/>
          <w:b/>
          <w:sz w:val="24"/>
          <w:szCs w:val="24"/>
          <w:u w:val="single"/>
        </w:rPr>
        <w:t>Simmonds</w:t>
      </w:r>
      <w:r w:rsidR="00102E31" w:rsidRPr="00F5622F">
        <w:rPr>
          <w:rFonts w:ascii="Times New Roman" w:hAnsi="Times New Roman" w:cs="Times New Roman"/>
          <w:b/>
          <w:i/>
          <w:sz w:val="24"/>
          <w:szCs w:val="24"/>
        </w:rPr>
        <w:t xml:space="preserve"> </w:t>
      </w:r>
      <w:r w:rsidR="00435348" w:rsidRPr="00F5622F">
        <w:rPr>
          <w:rFonts w:ascii="Times New Roman" w:hAnsi="Times New Roman" w:cs="Times New Roman"/>
          <w:b/>
          <w:i/>
          <w:sz w:val="24"/>
          <w:szCs w:val="24"/>
        </w:rPr>
        <w:t>V</w:t>
      </w:r>
      <w:r w:rsidR="00102E31" w:rsidRPr="00F5622F">
        <w:rPr>
          <w:rFonts w:ascii="Times New Roman" w:hAnsi="Times New Roman" w:cs="Times New Roman"/>
          <w:b/>
          <w:i/>
          <w:sz w:val="24"/>
          <w:szCs w:val="24"/>
        </w:rPr>
        <w:t xml:space="preserve"> </w:t>
      </w:r>
      <w:r w:rsidR="00102E31" w:rsidRPr="00F5622F">
        <w:rPr>
          <w:rFonts w:ascii="Times New Roman" w:hAnsi="Times New Roman" w:cs="Times New Roman"/>
          <w:b/>
          <w:i/>
          <w:sz w:val="24"/>
          <w:szCs w:val="24"/>
          <w:u w:val="single"/>
        </w:rPr>
        <w:t>Cockell</w:t>
      </w:r>
      <w:r w:rsidR="00102E31" w:rsidRPr="00F5622F">
        <w:rPr>
          <w:rFonts w:ascii="Times New Roman" w:hAnsi="Times New Roman" w:cs="Times New Roman"/>
          <w:b/>
          <w:i/>
          <w:sz w:val="24"/>
          <w:szCs w:val="24"/>
        </w:rPr>
        <w:t xml:space="preserve"> [1920] 1 KB 843</w:t>
      </w:r>
      <w:r w:rsidR="00102E31" w:rsidRPr="00F5622F">
        <w:rPr>
          <w:rFonts w:ascii="Times New Roman" w:hAnsi="Times New Roman" w:cs="Times New Roman"/>
          <w:b/>
          <w:sz w:val="24"/>
          <w:szCs w:val="24"/>
        </w:rPr>
        <w:t>.</w:t>
      </w:r>
    </w:p>
    <w:p w:rsidR="00102E31" w:rsidRPr="00F5622F" w:rsidRDefault="00102E31" w:rsidP="00433B7A">
      <w:pPr>
        <w:pStyle w:val="ListParagraph"/>
        <w:spacing w:after="0"/>
        <w:jc w:val="both"/>
        <w:rPr>
          <w:rFonts w:ascii="Times New Roman" w:hAnsi="Times New Roman" w:cs="Times New Roman"/>
          <w:sz w:val="24"/>
          <w:szCs w:val="24"/>
        </w:rPr>
      </w:pPr>
    </w:p>
    <w:p w:rsidR="00391A01" w:rsidRPr="00F5622F" w:rsidRDefault="0037160C"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On the issue of notification of the occurrence of the claim to the underwriter it is the case of the plaintiff that proper notification was made under the policy through the plaintiff’s agent</w:t>
      </w:r>
      <w:r w:rsidR="00391A01" w:rsidRPr="00F5622F">
        <w:rPr>
          <w:rFonts w:ascii="Times New Roman" w:hAnsi="Times New Roman" w:cs="Times New Roman"/>
          <w:sz w:val="24"/>
          <w:szCs w:val="24"/>
        </w:rPr>
        <w:t xml:space="preserve"> (their lawyers) on the </w:t>
      </w:r>
      <w:r w:rsidR="007B3B19" w:rsidRPr="00F5622F">
        <w:rPr>
          <w:rFonts w:ascii="Times New Roman" w:hAnsi="Times New Roman" w:cs="Times New Roman"/>
          <w:sz w:val="24"/>
          <w:szCs w:val="24"/>
        </w:rPr>
        <w:t>2</w:t>
      </w:r>
      <w:r w:rsidR="007B3B19" w:rsidRPr="00F5622F">
        <w:rPr>
          <w:rFonts w:ascii="Times New Roman" w:hAnsi="Times New Roman" w:cs="Times New Roman"/>
          <w:sz w:val="24"/>
          <w:szCs w:val="24"/>
          <w:vertAlign w:val="superscript"/>
        </w:rPr>
        <w:t>nd</w:t>
      </w:r>
      <w:r w:rsidR="007B3B19" w:rsidRPr="00F5622F">
        <w:rPr>
          <w:rFonts w:ascii="Times New Roman" w:hAnsi="Times New Roman" w:cs="Times New Roman"/>
          <w:sz w:val="24"/>
          <w:szCs w:val="24"/>
        </w:rPr>
        <w:t xml:space="preserve"> May</w:t>
      </w:r>
      <w:r w:rsidR="00391A01" w:rsidRPr="00F5622F">
        <w:rPr>
          <w:rFonts w:ascii="Times New Roman" w:hAnsi="Times New Roman" w:cs="Times New Roman"/>
          <w:sz w:val="24"/>
          <w:szCs w:val="24"/>
        </w:rPr>
        <w:t xml:space="preserve"> 2008 within the 72 days under the policy.</w:t>
      </w:r>
    </w:p>
    <w:p w:rsidR="007B3B19" w:rsidRPr="00F5622F" w:rsidRDefault="007B3B19" w:rsidP="00433B7A">
      <w:pPr>
        <w:spacing w:after="0"/>
        <w:jc w:val="both"/>
        <w:rPr>
          <w:rFonts w:ascii="Times New Roman" w:hAnsi="Times New Roman" w:cs="Times New Roman"/>
          <w:sz w:val="24"/>
          <w:szCs w:val="24"/>
        </w:rPr>
      </w:pPr>
    </w:p>
    <w:p w:rsidR="00391A01" w:rsidRPr="00F5622F" w:rsidRDefault="00391A01"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Counsel contested the testimony of Mr. Knight that the notification provided on behalf of the plaintiff by its legal representative was insufficient.</w:t>
      </w:r>
    </w:p>
    <w:p w:rsidR="00391A01" w:rsidRPr="00F5622F" w:rsidRDefault="00391A01" w:rsidP="00433B7A">
      <w:pPr>
        <w:pStyle w:val="ListParagraph"/>
        <w:tabs>
          <w:tab w:val="left" w:pos="3060"/>
        </w:tabs>
        <w:spacing w:after="0"/>
        <w:ind w:left="1440"/>
        <w:jc w:val="both"/>
        <w:rPr>
          <w:rFonts w:ascii="Times New Roman" w:hAnsi="Times New Roman" w:cs="Times New Roman"/>
          <w:sz w:val="24"/>
          <w:szCs w:val="24"/>
        </w:rPr>
      </w:pPr>
    </w:p>
    <w:p w:rsidR="00391A01" w:rsidRPr="00F5622F" w:rsidRDefault="00391A01"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Counsel for the plaintiff submitted that if there was delay in transmitting the notification of claim to the underwriters </w:t>
      </w:r>
      <w:r w:rsidR="009B7251" w:rsidRPr="00F5622F">
        <w:rPr>
          <w:rFonts w:ascii="Times New Roman" w:hAnsi="Times New Roman" w:cs="Times New Roman"/>
          <w:sz w:val="24"/>
          <w:szCs w:val="24"/>
        </w:rPr>
        <w:t xml:space="preserve">it </w:t>
      </w:r>
      <w:r w:rsidRPr="00F5622F">
        <w:rPr>
          <w:rFonts w:ascii="Times New Roman" w:hAnsi="Times New Roman" w:cs="Times New Roman"/>
          <w:sz w:val="24"/>
          <w:szCs w:val="24"/>
        </w:rPr>
        <w:t>was solely on account of the 2</w:t>
      </w:r>
      <w:r w:rsidRPr="00F5622F">
        <w:rPr>
          <w:rFonts w:ascii="Times New Roman" w:hAnsi="Times New Roman" w:cs="Times New Roman"/>
          <w:sz w:val="24"/>
          <w:szCs w:val="24"/>
          <w:vertAlign w:val="superscript"/>
        </w:rPr>
        <w:t>nd</w:t>
      </w:r>
      <w:r w:rsidRPr="00F5622F">
        <w:rPr>
          <w:rFonts w:ascii="Times New Roman" w:hAnsi="Times New Roman" w:cs="Times New Roman"/>
          <w:sz w:val="24"/>
          <w:szCs w:val="24"/>
        </w:rPr>
        <w:t xml:space="preserve"> defendant.  </w:t>
      </w:r>
    </w:p>
    <w:p w:rsidR="00391A01" w:rsidRPr="00F5622F" w:rsidRDefault="00391A01" w:rsidP="00433B7A">
      <w:pPr>
        <w:pStyle w:val="ListParagraph"/>
        <w:spacing w:after="0"/>
        <w:jc w:val="both"/>
        <w:rPr>
          <w:rFonts w:ascii="Times New Roman" w:hAnsi="Times New Roman" w:cs="Times New Roman"/>
          <w:sz w:val="24"/>
          <w:szCs w:val="24"/>
        </w:rPr>
      </w:pPr>
    </w:p>
    <w:p w:rsidR="007B3B19" w:rsidRPr="00F5622F" w:rsidRDefault="00AD0EFC"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Counsel for the plaintiff further drew court’s attention to a letter dated </w:t>
      </w:r>
      <w:r w:rsidR="007B3B19" w:rsidRPr="00F5622F">
        <w:rPr>
          <w:rFonts w:ascii="Times New Roman" w:hAnsi="Times New Roman" w:cs="Times New Roman"/>
          <w:sz w:val="24"/>
          <w:szCs w:val="24"/>
        </w:rPr>
        <w:t>12</w:t>
      </w:r>
      <w:r w:rsidR="009B7251" w:rsidRPr="00F5622F">
        <w:rPr>
          <w:rFonts w:ascii="Times New Roman" w:hAnsi="Times New Roman" w:cs="Times New Roman"/>
          <w:sz w:val="24"/>
          <w:szCs w:val="24"/>
        </w:rPr>
        <w:t>th</w:t>
      </w:r>
      <w:r w:rsidR="007B3B19" w:rsidRPr="00F5622F">
        <w:rPr>
          <w:rFonts w:ascii="Times New Roman" w:hAnsi="Times New Roman" w:cs="Times New Roman"/>
          <w:sz w:val="24"/>
          <w:szCs w:val="24"/>
        </w:rPr>
        <w:t xml:space="preserve"> September 2008 </w:t>
      </w:r>
      <w:r w:rsidRPr="00F5622F">
        <w:rPr>
          <w:rFonts w:ascii="Times New Roman" w:hAnsi="Times New Roman" w:cs="Times New Roman"/>
          <w:sz w:val="24"/>
          <w:szCs w:val="24"/>
        </w:rPr>
        <w:t xml:space="preserve">from </w:t>
      </w:r>
      <w:r w:rsidR="00391A01" w:rsidRPr="00F5622F">
        <w:rPr>
          <w:rFonts w:ascii="Times New Roman" w:hAnsi="Times New Roman" w:cs="Times New Roman"/>
          <w:sz w:val="24"/>
          <w:szCs w:val="24"/>
        </w:rPr>
        <w:t xml:space="preserve">the underwriters’ claims representatives, </w:t>
      </w:r>
      <w:r w:rsidRPr="00F5622F">
        <w:rPr>
          <w:rFonts w:ascii="Times New Roman" w:hAnsi="Times New Roman" w:cs="Times New Roman"/>
          <w:sz w:val="24"/>
          <w:szCs w:val="24"/>
        </w:rPr>
        <w:t xml:space="preserve">M/s </w:t>
      </w:r>
      <w:r w:rsidR="00391A01" w:rsidRPr="00F5622F">
        <w:rPr>
          <w:rFonts w:ascii="Times New Roman" w:hAnsi="Times New Roman" w:cs="Times New Roman"/>
          <w:sz w:val="24"/>
          <w:szCs w:val="24"/>
        </w:rPr>
        <w:t>Hyperion Claim Specialists</w:t>
      </w:r>
      <w:r w:rsidRPr="00F5622F">
        <w:rPr>
          <w:rFonts w:ascii="Times New Roman" w:hAnsi="Times New Roman" w:cs="Times New Roman"/>
          <w:sz w:val="24"/>
          <w:szCs w:val="24"/>
        </w:rPr>
        <w:t xml:space="preserve"> indicating</w:t>
      </w:r>
      <w:r w:rsidR="00391A01" w:rsidRPr="00F5622F">
        <w:rPr>
          <w:rFonts w:ascii="Times New Roman" w:hAnsi="Times New Roman" w:cs="Times New Roman"/>
          <w:sz w:val="24"/>
          <w:szCs w:val="24"/>
        </w:rPr>
        <w:t xml:space="preserve"> that they (the claims representatives) received a first notification of claim on 2</w:t>
      </w:r>
      <w:r w:rsidR="00391A01" w:rsidRPr="00F5622F">
        <w:rPr>
          <w:rFonts w:ascii="Times New Roman" w:hAnsi="Times New Roman" w:cs="Times New Roman"/>
          <w:sz w:val="24"/>
          <w:szCs w:val="24"/>
          <w:vertAlign w:val="superscript"/>
        </w:rPr>
        <w:t>nd</w:t>
      </w:r>
      <w:r w:rsidR="00391A01" w:rsidRPr="00F5622F">
        <w:rPr>
          <w:rFonts w:ascii="Times New Roman" w:hAnsi="Times New Roman" w:cs="Times New Roman"/>
          <w:sz w:val="24"/>
          <w:szCs w:val="24"/>
        </w:rPr>
        <w:t xml:space="preserve"> September 2008 when, in fact, a claim notification had been provided to the</w:t>
      </w:r>
      <w:r w:rsidRPr="00F5622F">
        <w:rPr>
          <w:rFonts w:ascii="Times New Roman" w:hAnsi="Times New Roman" w:cs="Times New Roman"/>
          <w:sz w:val="24"/>
          <w:szCs w:val="24"/>
        </w:rPr>
        <w:t xml:space="preserve"> second</w:t>
      </w:r>
      <w:r w:rsidR="00391A01" w:rsidRPr="00F5622F">
        <w:rPr>
          <w:rFonts w:ascii="Times New Roman" w:hAnsi="Times New Roman" w:cs="Times New Roman"/>
          <w:sz w:val="24"/>
          <w:szCs w:val="24"/>
        </w:rPr>
        <w:t xml:space="preserve"> defendant as the</w:t>
      </w:r>
      <w:r w:rsidR="007B3B19" w:rsidRPr="00F5622F">
        <w:rPr>
          <w:rFonts w:ascii="Times New Roman" w:hAnsi="Times New Roman" w:cs="Times New Roman"/>
          <w:sz w:val="24"/>
          <w:szCs w:val="24"/>
        </w:rPr>
        <w:t>ir</w:t>
      </w:r>
      <w:r w:rsidR="00391A01" w:rsidRPr="00F5622F">
        <w:rPr>
          <w:rFonts w:ascii="Times New Roman" w:hAnsi="Times New Roman" w:cs="Times New Roman"/>
          <w:sz w:val="24"/>
          <w:szCs w:val="24"/>
        </w:rPr>
        <w:t xml:space="preserve"> agents on 2</w:t>
      </w:r>
      <w:r w:rsidR="00391A01" w:rsidRPr="00F5622F">
        <w:rPr>
          <w:rFonts w:ascii="Times New Roman" w:hAnsi="Times New Roman" w:cs="Times New Roman"/>
          <w:sz w:val="24"/>
          <w:szCs w:val="24"/>
          <w:vertAlign w:val="superscript"/>
        </w:rPr>
        <w:t>nd</w:t>
      </w:r>
      <w:r w:rsidR="00391A01" w:rsidRPr="00F5622F">
        <w:rPr>
          <w:rFonts w:ascii="Times New Roman" w:hAnsi="Times New Roman" w:cs="Times New Roman"/>
          <w:sz w:val="24"/>
          <w:szCs w:val="24"/>
        </w:rPr>
        <w:t xml:space="preserve"> May 2008. </w:t>
      </w:r>
    </w:p>
    <w:p w:rsidR="007B3B19" w:rsidRPr="00F5622F" w:rsidRDefault="007B3B19" w:rsidP="00433B7A">
      <w:pPr>
        <w:tabs>
          <w:tab w:val="left" w:pos="3060"/>
        </w:tabs>
        <w:spacing w:after="0"/>
        <w:jc w:val="both"/>
        <w:rPr>
          <w:rFonts w:ascii="Times New Roman" w:hAnsi="Times New Roman" w:cs="Times New Roman"/>
          <w:sz w:val="24"/>
          <w:szCs w:val="24"/>
        </w:rPr>
      </w:pPr>
    </w:p>
    <w:p w:rsidR="00AD0EFC" w:rsidRPr="00F5622F" w:rsidRDefault="00AD0EFC"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However in their letter to the plaintiff dated 5</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May 2008, the second defendant gave the impression that the underwriters had rejected the claim whereas not.</w:t>
      </w:r>
    </w:p>
    <w:p w:rsidR="00AD0EFC" w:rsidRPr="00F5622F" w:rsidRDefault="00AD0EFC" w:rsidP="00433B7A">
      <w:pPr>
        <w:tabs>
          <w:tab w:val="left" w:pos="3060"/>
        </w:tabs>
        <w:spacing w:after="0"/>
        <w:jc w:val="both"/>
        <w:rPr>
          <w:rFonts w:ascii="Times New Roman" w:hAnsi="Times New Roman" w:cs="Times New Roman"/>
          <w:sz w:val="24"/>
          <w:szCs w:val="24"/>
        </w:rPr>
      </w:pPr>
    </w:p>
    <w:p w:rsidR="00AD0EFC" w:rsidRPr="00F5622F" w:rsidRDefault="00AD0EFC" w:rsidP="00433B7A">
      <w:pPr>
        <w:tabs>
          <w:tab w:val="left" w:pos="3060"/>
        </w:tabs>
        <w:spacing w:after="0"/>
        <w:jc w:val="both"/>
        <w:rPr>
          <w:rFonts w:ascii="Times New Roman" w:hAnsi="Times New Roman" w:cs="Times New Roman"/>
          <w:sz w:val="24"/>
          <w:szCs w:val="24"/>
        </w:rPr>
      </w:pPr>
      <w:r w:rsidRPr="00F5622F">
        <w:rPr>
          <w:rFonts w:ascii="Times New Roman" w:hAnsi="Times New Roman" w:cs="Times New Roman"/>
          <w:sz w:val="24"/>
          <w:szCs w:val="24"/>
        </w:rPr>
        <w:t>It is the case of the plaintiff that the second defendant did not have the legal power to reject the plaintiff’s claim</w:t>
      </w:r>
      <w:r w:rsidR="003B2F88" w:rsidRPr="00F5622F">
        <w:rPr>
          <w:rFonts w:ascii="Times New Roman" w:hAnsi="Times New Roman" w:cs="Times New Roman"/>
          <w:sz w:val="24"/>
          <w:szCs w:val="24"/>
        </w:rPr>
        <w:t xml:space="preserve">. Indeed M/s </w:t>
      </w:r>
      <w:r w:rsidRPr="00F5622F">
        <w:rPr>
          <w:rFonts w:ascii="Times New Roman" w:hAnsi="Times New Roman" w:cs="Times New Roman"/>
          <w:sz w:val="24"/>
          <w:szCs w:val="24"/>
        </w:rPr>
        <w:t>Hyperion</w:t>
      </w:r>
      <w:r w:rsidR="003B2F88" w:rsidRPr="00F5622F">
        <w:rPr>
          <w:rFonts w:ascii="Times New Roman" w:hAnsi="Times New Roman" w:cs="Times New Roman"/>
          <w:sz w:val="24"/>
          <w:szCs w:val="24"/>
        </w:rPr>
        <w:t xml:space="preserve"> Claims Specialists rebuked Mr. </w:t>
      </w:r>
      <w:r w:rsidRPr="00F5622F">
        <w:rPr>
          <w:rFonts w:ascii="Times New Roman" w:hAnsi="Times New Roman" w:cs="Times New Roman"/>
          <w:sz w:val="24"/>
          <w:szCs w:val="24"/>
        </w:rPr>
        <w:t xml:space="preserve">Kavuma for “arbitrarily” declining to honour the claim he received from the plaintiff without reference to the claims representatives. </w:t>
      </w:r>
    </w:p>
    <w:p w:rsidR="00AD0EFC" w:rsidRPr="00F5622F" w:rsidRDefault="00AD0EFC" w:rsidP="00433B7A">
      <w:pPr>
        <w:pStyle w:val="ListParagraph"/>
        <w:spacing w:after="0"/>
        <w:jc w:val="both"/>
        <w:rPr>
          <w:rFonts w:ascii="Times New Roman" w:hAnsi="Times New Roman" w:cs="Times New Roman"/>
          <w:sz w:val="24"/>
          <w:szCs w:val="24"/>
        </w:rPr>
      </w:pPr>
    </w:p>
    <w:p w:rsidR="003B2F88" w:rsidRPr="00F5622F" w:rsidRDefault="003B2F88" w:rsidP="00433B7A">
      <w:pPr>
        <w:spacing w:after="0"/>
        <w:ind w:hanging="720"/>
        <w:jc w:val="both"/>
        <w:rPr>
          <w:rFonts w:ascii="Times New Roman" w:eastAsia="Calibri" w:hAnsi="Times New Roman" w:cs="Times New Roman"/>
          <w:sz w:val="24"/>
          <w:szCs w:val="24"/>
        </w:rPr>
      </w:pPr>
      <w:r w:rsidRPr="00F5622F">
        <w:rPr>
          <w:rFonts w:ascii="Times New Roman" w:eastAsia="Calibri" w:hAnsi="Times New Roman" w:cs="Times New Roman"/>
          <w:sz w:val="24"/>
          <w:szCs w:val="24"/>
        </w:rPr>
        <w:t xml:space="preserve">         It is the case for the first defendants that the plaintiff’s</w:t>
      </w:r>
      <w:r w:rsidRPr="00F5622F">
        <w:rPr>
          <w:rFonts w:ascii="Times New Roman" w:hAnsi="Times New Roman" w:cs="Times New Roman"/>
          <w:sz w:val="24"/>
          <w:szCs w:val="24"/>
        </w:rPr>
        <w:t xml:space="preserve"> insurance cover was placed with the first Defendant after the second Defendant received a duly signed proposal form dated 14</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April 2008 in which the Plaintiff completed part A which dealt with cancellation abandonment, postponement or interruption cover.</w:t>
      </w:r>
    </w:p>
    <w:p w:rsidR="003B2F88" w:rsidRPr="00F5622F" w:rsidRDefault="003B2F88" w:rsidP="00433B7A">
      <w:pPr>
        <w:spacing w:after="0"/>
        <w:ind w:hanging="720"/>
        <w:jc w:val="both"/>
        <w:rPr>
          <w:rFonts w:ascii="Times New Roman" w:hAnsi="Times New Roman" w:cs="Times New Roman"/>
          <w:sz w:val="24"/>
          <w:szCs w:val="24"/>
        </w:rPr>
      </w:pPr>
    </w:p>
    <w:p w:rsidR="003B2F88" w:rsidRPr="00F5622F" w:rsidRDefault="003B2F88" w:rsidP="00433B7A">
      <w:pPr>
        <w:spacing w:after="0"/>
        <w:ind w:hanging="720"/>
        <w:jc w:val="both"/>
        <w:rPr>
          <w:rFonts w:ascii="Times New Roman" w:hAnsi="Times New Roman" w:cs="Times New Roman"/>
          <w:sz w:val="24"/>
          <w:szCs w:val="24"/>
        </w:rPr>
      </w:pPr>
      <w:r w:rsidRPr="00F5622F">
        <w:rPr>
          <w:rFonts w:ascii="Times New Roman" w:hAnsi="Times New Roman" w:cs="Times New Roman"/>
          <w:sz w:val="24"/>
          <w:szCs w:val="24"/>
        </w:rPr>
        <w:tab/>
        <w:t xml:space="preserve">It is also the </w:t>
      </w:r>
      <w:r w:rsidR="00341F27" w:rsidRPr="00F5622F">
        <w:rPr>
          <w:rFonts w:ascii="Times New Roman" w:hAnsi="Times New Roman" w:cs="Times New Roman"/>
          <w:sz w:val="24"/>
          <w:szCs w:val="24"/>
        </w:rPr>
        <w:t xml:space="preserve">first </w:t>
      </w:r>
      <w:r w:rsidRPr="00F5622F">
        <w:rPr>
          <w:rFonts w:ascii="Times New Roman" w:hAnsi="Times New Roman" w:cs="Times New Roman"/>
          <w:sz w:val="24"/>
          <w:szCs w:val="24"/>
        </w:rPr>
        <w:t>defendant’s case that Part B of the proposal form which dealt with cancellation due to non-appearance was left completely blank save for the Plaintiff’s address and signature.</w:t>
      </w:r>
    </w:p>
    <w:p w:rsidR="003B2F88" w:rsidRPr="00F5622F" w:rsidRDefault="003B2F88" w:rsidP="00433B7A">
      <w:pPr>
        <w:spacing w:after="0"/>
        <w:ind w:hanging="720"/>
        <w:jc w:val="both"/>
        <w:rPr>
          <w:rFonts w:ascii="Times New Roman" w:hAnsi="Times New Roman" w:cs="Times New Roman"/>
          <w:sz w:val="24"/>
          <w:szCs w:val="24"/>
        </w:rPr>
      </w:pPr>
    </w:p>
    <w:p w:rsidR="003B2F88" w:rsidRPr="00F5622F" w:rsidRDefault="003B2F88" w:rsidP="00433B7A">
      <w:pPr>
        <w:spacing w:after="0"/>
        <w:ind w:hanging="720"/>
        <w:jc w:val="both"/>
        <w:rPr>
          <w:rFonts w:ascii="Times New Roman" w:hAnsi="Times New Roman" w:cs="Times New Roman"/>
          <w:sz w:val="24"/>
          <w:szCs w:val="24"/>
        </w:rPr>
      </w:pPr>
      <w:r w:rsidRPr="00F5622F">
        <w:rPr>
          <w:rFonts w:ascii="Times New Roman" w:hAnsi="Times New Roman" w:cs="Times New Roman"/>
          <w:sz w:val="24"/>
          <w:szCs w:val="24"/>
        </w:rPr>
        <w:tab/>
        <w:t xml:space="preserve">Counsel for the </w:t>
      </w:r>
      <w:r w:rsidR="00341F27" w:rsidRPr="00F5622F">
        <w:rPr>
          <w:rFonts w:ascii="Times New Roman" w:hAnsi="Times New Roman" w:cs="Times New Roman"/>
          <w:sz w:val="24"/>
          <w:szCs w:val="24"/>
        </w:rPr>
        <w:t xml:space="preserve">first </w:t>
      </w:r>
      <w:r w:rsidRPr="00F5622F">
        <w:rPr>
          <w:rFonts w:ascii="Times New Roman" w:hAnsi="Times New Roman" w:cs="Times New Roman"/>
          <w:sz w:val="24"/>
          <w:szCs w:val="24"/>
        </w:rPr>
        <w:t xml:space="preserve">defendants submitted that the said proposal form was filled in by Mr. Ecimu as legal Counsel of the plaintiff. He further submitted that </w:t>
      </w:r>
      <w:r w:rsidR="001A7931" w:rsidRPr="00F5622F">
        <w:rPr>
          <w:rFonts w:ascii="Times New Roman" w:hAnsi="Times New Roman" w:cs="Times New Roman"/>
          <w:sz w:val="24"/>
          <w:szCs w:val="24"/>
        </w:rPr>
        <w:t>part B was not filled in because the act of the non appearance of the artist Akon was considered as remote.</w:t>
      </w:r>
    </w:p>
    <w:p w:rsidR="00435348" w:rsidRPr="00F5622F" w:rsidRDefault="00435348" w:rsidP="00433B7A">
      <w:pPr>
        <w:spacing w:after="0"/>
        <w:ind w:hanging="720"/>
        <w:jc w:val="both"/>
        <w:rPr>
          <w:rFonts w:ascii="Times New Roman" w:hAnsi="Times New Roman" w:cs="Times New Roman"/>
          <w:sz w:val="24"/>
          <w:szCs w:val="24"/>
        </w:rPr>
      </w:pPr>
    </w:p>
    <w:p w:rsidR="001A7931" w:rsidRPr="00F5622F" w:rsidRDefault="001A7931" w:rsidP="00433B7A">
      <w:pPr>
        <w:spacing w:after="0"/>
        <w:ind w:hanging="720"/>
        <w:jc w:val="both"/>
        <w:rPr>
          <w:rFonts w:ascii="Times New Roman" w:hAnsi="Times New Roman" w:cs="Times New Roman"/>
          <w:sz w:val="24"/>
          <w:szCs w:val="24"/>
        </w:rPr>
      </w:pPr>
      <w:r w:rsidRPr="00F5622F">
        <w:rPr>
          <w:rFonts w:ascii="Times New Roman" w:hAnsi="Times New Roman" w:cs="Times New Roman"/>
          <w:sz w:val="24"/>
          <w:szCs w:val="24"/>
        </w:rPr>
        <w:t xml:space="preserve">         Counsel for the first defendant submitted that the underwriters never had contact with the Plaintiff in order to be able to form a view of the nature and type of contingency insurance being sought by the Plaintiff or indeed any expectation they may have had as to the insurance cover being sought. He further submitted that any misunderstanding as to the meaning and extent of the cover must have been between the plaintiff and the second defendant.</w:t>
      </w:r>
    </w:p>
    <w:p w:rsidR="00435348" w:rsidRPr="00F5622F" w:rsidRDefault="00435348" w:rsidP="00433B7A">
      <w:pPr>
        <w:spacing w:after="0"/>
        <w:ind w:hanging="720"/>
        <w:jc w:val="both"/>
        <w:rPr>
          <w:rFonts w:ascii="Times New Roman" w:hAnsi="Times New Roman" w:cs="Times New Roman"/>
          <w:sz w:val="24"/>
          <w:szCs w:val="24"/>
        </w:rPr>
      </w:pPr>
    </w:p>
    <w:p w:rsidR="00603665" w:rsidRPr="00F5622F" w:rsidRDefault="00603665" w:rsidP="00433B7A">
      <w:pPr>
        <w:spacing w:after="0"/>
        <w:jc w:val="both"/>
        <w:rPr>
          <w:rFonts w:ascii="Times New Roman" w:eastAsia="Adobe Kaiti Std R" w:hAnsi="Times New Roman" w:cs="Times New Roman"/>
          <w:sz w:val="24"/>
          <w:szCs w:val="24"/>
        </w:rPr>
      </w:pPr>
      <w:r w:rsidRPr="00F5622F">
        <w:rPr>
          <w:rFonts w:ascii="Times New Roman" w:eastAsia="Adobe Kaiti Std R" w:hAnsi="Times New Roman" w:cs="Times New Roman"/>
          <w:sz w:val="24"/>
          <w:szCs w:val="24"/>
        </w:rPr>
        <w:t>It is the case for the second Defendant that they acted on the</w:t>
      </w:r>
      <w:r w:rsidR="007B3B19" w:rsidRPr="00F5622F">
        <w:rPr>
          <w:rFonts w:ascii="Times New Roman" w:eastAsia="Adobe Kaiti Std R" w:hAnsi="Times New Roman" w:cs="Times New Roman"/>
          <w:sz w:val="24"/>
          <w:szCs w:val="24"/>
        </w:rPr>
        <w:t xml:space="preserve"> Plaintiff’s instructions and</w:t>
      </w:r>
      <w:r w:rsidRPr="00F5622F">
        <w:rPr>
          <w:rFonts w:ascii="Times New Roman" w:eastAsia="Adobe Kaiti Std R" w:hAnsi="Times New Roman" w:cs="Times New Roman"/>
          <w:sz w:val="24"/>
          <w:szCs w:val="24"/>
        </w:rPr>
        <w:t xml:space="preserve"> obtained </w:t>
      </w:r>
      <w:r w:rsidR="007B3B19" w:rsidRPr="00F5622F">
        <w:rPr>
          <w:rFonts w:ascii="Times New Roman" w:eastAsia="Adobe Kaiti Std R" w:hAnsi="Times New Roman" w:cs="Times New Roman"/>
          <w:sz w:val="24"/>
          <w:szCs w:val="24"/>
        </w:rPr>
        <w:t xml:space="preserve">an insurance </w:t>
      </w:r>
      <w:r w:rsidRPr="00F5622F">
        <w:rPr>
          <w:rFonts w:ascii="Times New Roman" w:eastAsia="Adobe Kaiti Std R" w:hAnsi="Times New Roman" w:cs="Times New Roman"/>
          <w:sz w:val="24"/>
          <w:szCs w:val="24"/>
        </w:rPr>
        <w:t>policy for events cancellation alone and not non appearance of Akon</w:t>
      </w:r>
      <w:r w:rsidR="007B3B19" w:rsidRPr="00F5622F">
        <w:rPr>
          <w:rFonts w:ascii="Times New Roman" w:eastAsia="Adobe Kaiti Std R" w:hAnsi="Times New Roman" w:cs="Times New Roman"/>
          <w:sz w:val="24"/>
          <w:szCs w:val="24"/>
        </w:rPr>
        <w:t>.</w:t>
      </w:r>
      <w:r w:rsidRPr="00F5622F">
        <w:rPr>
          <w:rFonts w:ascii="Times New Roman" w:eastAsia="Adobe Kaiti Std R" w:hAnsi="Times New Roman" w:cs="Times New Roman"/>
          <w:sz w:val="24"/>
          <w:szCs w:val="24"/>
        </w:rPr>
        <w:t xml:space="preserve"> Counsel for the second plaintiff agreed with counsel for the first plaintiff that Part B of the Proposal form headed </w:t>
      </w:r>
      <w:r w:rsidRPr="00F5622F">
        <w:rPr>
          <w:rFonts w:ascii="Times New Roman" w:eastAsia="Adobe Kaiti Std R" w:hAnsi="Times New Roman" w:cs="Times New Roman"/>
          <w:b/>
          <w:sz w:val="24"/>
          <w:szCs w:val="24"/>
        </w:rPr>
        <w:t>event cancellation due to non appearance</w:t>
      </w:r>
      <w:r w:rsidR="00FB7A92" w:rsidRPr="00F5622F">
        <w:rPr>
          <w:rFonts w:ascii="Times New Roman" w:eastAsia="Adobe Kaiti Std R" w:hAnsi="Times New Roman" w:cs="Times New Roman"/>
          <w:sz w:val="24"/>
          <w:szCs w:val="24"/>
        </w:rPr>
        <w:t xml:space="preserve"> had not been filled in. H</w:t>
      </w:r>
      <w:r w:rsidRPr="00F5622F">
        <w:rPr>
          <w:rFonts w:ascii="Times New Roman" w:eastAsia="Adobe Kaiti Std R" w:hAnsi="Times New Roman" w:cs="Times New Roman"/>
          <w:sz w:val="24"/>
          <w:szCs w:val="24"/>
        </w:rPr>
        <w:t>e submitted that it was the duty of the plaintiff and her lawyer but</w:t>
      </w:r>
      <w:r w:rsidR="00FB7A92" w:rsidRPr="00F5622F">
        <w:rPr>
          <w:rFonts w:ascii="Times New Roman" w:eastAsia="Adobe Kaiti Std R" w:hAnsi="Times New Roman" w:cs="Times New Roman"/>
          <w:sz w:val="24"/>
          <w:szCs w:val="24"/>
        </w:rPr>
        <w:t xml:space="preserve"> not the broker to fill it in. S</w:t>
      </w:r>
      <w:r w:rsidRPr="00F5622F">
        <w:rPr>
          <w:rFonts w:ascii="Times New Roman" w:eastAsia="Adobe Kaiti Std R" w:hAnsi="Times New Roman" w:cs="Times New Roman"/>
          <w:sz w:val="24"/>
          <w:szCs w:val="24"/>
        </w:rPr>
        <w:t xml:space="preserve">ince this part of the form had not been filled in counsel for the second defendant submitted the Plaintiff never had any intention of taking </w:t>
      </w:r>
      <w:r w:rsidR="009B7251" w:rsidRPr="00F5622F">
        <w:rPr>
          <w:rFonts w:ascii="Times New Roman" w:eastAsia="Adobe Kaiti Std R" w:hAnsi="Times New Roman" w:cs="Times New Roman"/>
          <w:sz w:val="24"/>
          <w:szCs w:val="24"/>
        </w:rPr>
        <w:t xml:space="preserve">up </w:t>
      </w:r>
      <w:r w:rsidRPr="00F5622F">
        <w:rPr>
          <w:rFonts w:ascii="Times New Roman" w:eastAsia="Adobe Kaiti Std R" w:hAnsi="Times New Roman" w:cs="Times New Roman"/>
          <w:sz w:val="24"/>
          <w:szCs w:val="24"/>
        </w:rPr>
        <w:t>that policy.</w:t>
      </w:r>
    </w:p>
    <w:p w:rsidR="00603665" w:rsidRPr="00F5622F" w:rsidRDefault="00603665" w:rsidP="00433B7A">
      <w:pPr>
        <w:spacing w:after="0"/>
        <w:jc w:val="both"/>
        <w:rPr>
          <w:rFonts w:ascii="Times New Roman" w:eastAsia="Adobe Kaiti Std R" w:hAnsi="Times New Roman" w:cs="Times New Roman"/>
          <w:sz w:val="24"/>
          <w:szCs w:val="24"/>
        </w:rPr>
      </w:pPr>
    </w:p>
    <w:p w:rsidR="00603665" w:rsidRPr="00F5622F" w:rsidRDefault="00603665" w:rsidP="00433B7A">
      <w:pPr>
        <w:spacing w:after="0"/>
        <w:jc w:val="both"/>
        <w:rPr>
          <w:rFonts w:ascii="Times New Roman" w:eastAsia="Adobe Kaiti Std R" w:hAnsi="Times New Roman" w:cs="Times New Roman"/>
          <w:sz w:val="24"/>
          <w:szCs w:val="24"/>
        </w:rPr>
      </w:pPr>
      <w:r w:rsidRPr="00F5622F">
        <w:rPr>
          <w:rFonts w:ascii="Times New Roman" w:eastAsia="Adobe Kaiti Std R" w:hAnsi="Times New Roman" w:cs="Times New Roman"/>
          <w:sz w:val="24"/>
          <w:szCs w:val="24"/>
        </w:rPr>
        <w:t>Counsel for the second defendant submitted that for the plaintiff to assert that it was for the second defendant broker to see to it that Part B was filled was to overstretch the duty of care owed to the Plaintiff who is, according to her own testimony was ‘a specialist Events promoter and also represented by a seasoned Lawyer Mr. Nicolas Ecimu</w:t>
      </w:r>
      <w:r w:rsidR="00FB7A92" w:rsidRPr="00F5622F">
        <w:rPr>
          <w:rFonts w:ascii="Times New Roman" w:eastAsia="Adobe Kaiti Std R" w:hAnsi="Times New Roman" w:cs="Times New Roman"/>
          <w:sz w:val="24"/>
          <w:szCs w:val="24"/>
        </w:rPr>
        <w:t>. The two</w:t>
      </w:r>
      <w:r w:rsidRPr="00F5622F">
        <w:rPr>
          <w:rFonts w:ascii="Times New Roman" w:eastAsia="Adobe Kaiti Std R" w:hAnsi="Times New Roman" w:cs="Times New Roman"/>
          <w:sz w:val="24"/>
          <w:szCs w:val="24"/>
        </w:rPr>
        <w:t xml:space="preserve"> therefore</w:t>
      </w:r>
      <w:r w:rsidR="00FB7A92" w:rsidRPr="00F5622F">
        <w:rPr>
          <w:rFonts w:ascii="Times New Roman" w:eastAsia="Adobe Kaiti Std R" w:hAnsi="Times New Roman" w:cs="Times New Roman"/>
          <w:sz w:val="24"/>
          <w:szCs w:val="24"/>
        </w:rPr>
        <w:t xml:space="preserve"> could</w:t>
      </w:r>
      <w:r w:rsidRPr="00F5622F">
        <w:rPr>
          <w:rFonts w:ascii="Times New Roman" w:eastAsia="Adobe Kaiti Std R" w:hAnsi="Times New Roman" w:cs="Times New Roman"/>
          <w:sz w:val="24"/>
          <w:szCs w:val="24"/>
        </w:rPr>
        <w:t xml:space="preserve"> not fall under the category of “novices” referred to in the case of </w:t>
      </w:r>
      <w:r w:rsidRPr="00F5622F">
        <w:rPr>
          <w:rFonts w:ascii="Times New Roman" w:eastAsia="Adobe Kaiti Std R" w:hAnsi="Times New Roman" w:cs="Times New Roman"/>
          <w:b/>
          <w:sz w:val="24"/>
          <w:szCs w:val="24"/>
        </w:rPr>
        <w:t>Marianne Ingrid Winther</w:t>
      </w:r>
      <w:r w:rsidRPr="00F5622F">
        <w:rPr>
          <w:rFonts w:ascii="Times New Roman" w:eastAsia="Adobe Kaiti Std R" w:hAnsi="Times New Roman" w:cs="Times New Roman"/>
          <w:sz w:val="24"/>
          <w:szCs w:val="24"/>
        </w:rPr>
        <w:t xml:space="preserve"> (supra).</w:t>
      </w:r>
    </w:p>
    <w:p w:rsidR="00435348" w:rsidRPr="00F5622F" w:rsidRDefault="00435348" w:rsidP="00433B7A">
      <w:pPr>
        <w:spacing w:after="0"/>
        <w:jc w:val="both"/>
        <w:rPr>
          <w:rFonts w:ascii="Times New Roman" w:eastAsia="Adobe Kaiti Std R" w:hAnsi="Times New Roman" w:cs="Times New Roman"/>
          <w:sz w:val="24"/>
          <w:szCs w:val="24"/>
        </w:rPr>
      </w:pPr>
    </w:p>
    <w:p w:rsidR="00603665" w:rsidRPr="00F5622F" w:rsidRDefault="00603665" w:rsidP="00433B7A">
      <w:pPr>
        <w:spacing w:after="0"/>
        <w:jc w:val="both"/>
        <w:rPr>
          <w:rFonts w:ascii="Times New Roman" w:eastAsia="Adobe Kaiti Std R" w:hAnsi="Times New Roman" w:cs="Times New Roman"/>
          <w:sz w:val="24"/>
          <w:szCs w:val="24"/>
        </w:rPr>
      </w:pPr>
      <w:r w:rsidRPr="00F5622F">
        <w:rPr>
          <w:rFonts w:ascii="Times New Roman" w:eastAsia="Adobe Kaiti Std R" w:hAnsi="Times New Roman" w:cs="Times New Roman"/>
          <w:sz w:val="24"/>
          <w:szCs w:val="24"/>
        </w:rPr>
        <w:t xml:space="preserve">Counsel for the second defendant further referred court to the case of </w:t>
      </w:r>
      <w:r w:rsidRPr="00F5622F">
        <w:rPr>
          <w:rFonts w:ascii="Times New Roman" w:eastAsia="Adobe Kaiti Std R" w:hAnsi="Times New Roman" w:cs="Times New Roman"/>
          <w:b/>
          <w:i/>
          <w:sz w:val="24"/>
          <w:szCs w:val="24"/>
          <w:u w:val="single"/>
        </w:rPr>
        <w:t>Blanchette vs. C.I.S Ltd (1973) S.C.R 833,  the Supreme Court of Canada</w:t>
      </w:r>
      <w:r w:rsidRPr="00F5622F">
        <w:rPr>
          <w:rFonts w:ascii="Times New Roman" w:eastAsia="Adobe Kaiti Std R" w:hAnsi="Times New Roman" w:cs="Times New Roman"/>
          <w:b/>
          <w:i/>
          <w:sz w:val="24"/>
          <w:szCs w:val="24"/>
        </w:rPr>
        <w:t xml:space="preserve">  </w:t>
      </w:r>
      <w:r w:rsidRPr="00F5622F">
        <w:rPr>
          <w:rFonts w:ascii="Times New Roman" w:eastAsia="Adobe Kaiti Std R" w:hAnsi="Times New Roman" w:cs="Times New Roman"/>
          <w:sz w:val="24"/>
          <w:szCs w:val="24"/>
        </w:rPr>
        <w:t xml:space="preserve"> which addressed the issue of</w:t>
      </w:r>
      <w:r w:rsidR="00FB7A92" w:rsidRPr="00F5622F">
        <w:rPr>
          <w:rFonts w:ascii="Times New Roman" w:eastAsia="Adobe Kaiti Std R" w:hAnsi="Times New Roman" w:cs="Times New Roman"/>
          <w:sz w:val="24"/>
          <w:szCs w:val="24"/>
        </w:rPr>
        <w:t xml:space="preserve"> a</w:t>
      </w:r>
      <w:r w:rsidRPr="00F5622F">
        <w:rPr>
          <w:rFonts w:ascii="Times New Roman" w:eastAsia="Adobe Kaiti Std R" w:hAnsi="Times New Roman" w:cs="Times New Roman"/>
          <w:sz w:val="24"/>
          <w:szCs w:val="24"/>
        </w:rPr>
        <w:t xml:space="preserve"> composite proposal form where one part of the form was left blank. In that case the insured was to fill part A and B of the form. She filled and signed the proposal form with the information for B not filled in but later called the Agent to come and have the information for B filled. The Agent opted to complete part B </w:t>
      </w:r>
      <w:r w:rsidR="00FB7A92" w:rsidRPr="00F5622F">
        <w:rPr>
          <w:rFonts w:ascii="Times New Roman" w:eastAsia="Adobe Kaiti Std R" w:hAnsi="Times New Roman" w:cs="Times New Roman"/>
          <w:sz w:val="24"/>
          <w:szCs w:val="24"/>
        </w:rPr>
        <w:t>as best</w:t>
      </w:r>
      <w:r w:rsidRPr="00F5622F">
        <w:rPr>
          <w:rFonts w:ascii="Times New Roman" w:eastAsia="Adobe Kaiti Std R" w:hAnsi="Times New Roman" w:cs="Times New Roman"/>
          <w:sz w:val="24"/>
          <w:szCs w:val="24"/>
        </w:rPr>
        <w:t xml:space="preserve"> he could based on the information provided. The Court found that that signing Part </w:t>
      </w:r>
      <w:r w:rsidR="009B7251" w:rsidRPr="00F5622F">
        <w:rPr>
          <w:rFonts w:ascii="Times New Roman" w:eastAsia="Adobe Kaiti Std R" w:hAnsi="Times New Roman" w:cs="Times New Roman"/>
          <w:sz w:val="24"/>
          <w:szCs w:val="24"/>
        </w:rPr>
        <w:t xml:space="preserve">B </w:t>
      </w:r>
      <w:r w:rsidRPr="00F5622F">
        <w:rPr>
          <w:rFonts w:ascii="Times New Roman" w:eastAsia="Adobe Kaiti Std R" w:hAnsi="Times New Roman" w:cs="Times New Roman"/>
          <w:sz w:val="24"/>
          <w:szCs w:val="24"/>
        </w:rPr>
        <w:t>of the proposal form without providing the necessary information does not entitle the proposer to any rights whatsoever.</w:t>
      </w:r>
    </w:p>
    <w:p w:rsidR="00603665" w:rsidRPr="00F5622F" w:rsidRDefault="00603665" w:rsidP="00433B7A">
      <w:pPr>
        <w:spacing w:after="0"/>
        <w:jc w:val="both"/>
        <w:rPr>
          <w:rFonts w:ascii="Times New Roman" w:eastAsia="Adobe Kaiti Std R" w:hAnsi="Times New Roman" w:cs="Times New Roman"/>
          <w:sz w:val="24"/>
          <w:szCs w:val="24"/>
        </w:rPr>
      </w:pPr>
    </w:p>
    <w:p w:rsidR="001A7931" w:rsidRPr="00F5622F" w:rsidRDefault="00603665" w:rsidP="00433B7A">
      <w:pPr>
        <w:spacing w:after="0"/>
        <w:jc w:val="both"/>
        <w:rPr>
          <w:rFonts w:ascii="Times New Roman" w:eastAsia="Adobe Kaiti Std R" w:hAnsi="Times New Roman" w:cs="Times New Roman"/>
          <w:sz w:val="24"/>
          <w:szCs w:val="24"/>
        </w:rPr>
      </w:pPr>
      <w:r w:rsidRPr="00F5622F">
        <w:rPr>
          <w:rFonts w:ascii="Times New Roman" w:eastAsia="Adobe Kaiti Std R" w:hAnsi="Times New Roman" w:cs="Times New Roman"/>
          <w:sz w:val="24"/>
          <w:szCs w:val="24"/>
        </w:rPr>
        <w:t>Counsel for the second defendant consequently submitted that in this case the responsibility to fill in the proposal form r</w:t>
      </w:r>
      <w:r w:rsidR="009B7251" w:rsidRPr="00F5622F">
        <w:rPr>
          <w:rFonts w:ascii="Times New Roman" w:eastAsia="Adobe Kaiti Std R" w:hAnsi="Times New Roman" w:cs="Times New Roman"/>
          <w:sz w:val="24"/>
          <w:szCs w:val="24"/>
        </w:rPr>
        <w:t>ested with the Plaintiff and her</w:t>
      </w:r>
      <w:r w:rsidRPr="00F5622F">
        <w:rPr>
          <w:rFonts w:ascii="Times New Roman" w:eastAsia="Adobe Kaiti Std R" w:hAnsi="Times New Roman" w:cs="Times New Roman"/>
          <w:sz w:val="24"/>
          <w:szCs w:val="24"/>
        </w:rPr>
        <w:t xml:space="preserve"> counsel which they failed to discharge (he referred court to the case of</w:t>
      </w:r>
      <w:r w:rsidRPr="00F5622F">
        <w:rPr>
          <w:rFonts w:ascii="Times New Roman" w:eastAsia="Adobe Kaiti Std R" w:hAnsi="Times New Roman" w:cs="Times New Roman"/>
          <w:b/>
          <w:sz w:val="24"/>
          <w:szCs w:val="24"/>
          <w:u w:val="single"/>
        </w:rPr>
        <w:t xml:space="preserve"> O’Conor vs. Kirby &amp; Co [A Firm] &amp;Another [1972] 1 QB 90</w:t>
      </w:r>
      <w:r w:rsidRPr="00F5622F">
        <w:rPr>
          <w:rFonts w:ascii="Times New Roman" w:eastAsia="Adobe Kaiti Std R" w:hAnsi="Times New Roman" w:cs="Times New Roman"/>
          <w:sz w:val="24"/>
          <w:szCs w:val="24"/>
        </w:rPr>
        <w:t>).</w:t>
      </w:r>
    </w:p>
    <w:p w:rsidR="00435348" w:rsidRPr="00F5622F" w:rsidRDefault="00435348" w:rsidP="00433B7A">
      <w:pPr>
        <w:spacing w:after="0"/>
        <w:jc w:val="both"/>
        <w:rPr>
          <w:rFonts w:ascii="Times New Roman" w:eastAsia="Adobe Kaiti Std R" w:hAnsi="Times New Roman" w:cs="Times New Roman"/>
          <w:sz w:val="24"/>
          <w:szCs w:val="24"/>
        </w:rPr>
      </w:pPr>
    </w:p>
    <w:p w:rsidR="001A7931" w:rsidRPr="00F5622F" w:rsidRDefault="001A7931"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Counsel for the first defendant submitted that the insurance policy procured by the plaintiff was an events cancellation policy only. He pointed out that Mr Kavuma in an e mail dated 9</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April 2008 stated that the said policy could be extend</w:t>
      </w:r>
      <w:r w:rsidR="00FB7A92" w:rsidRPr="00F5622F">
        <w:rPr>
          <w:rFonts w:ascii="Times New Roman" w:hAnsi="Times New Roman" w:cs="Times New Roman"/>
          <w:sz w:val="24"/>
          <w:szCs w:val="24"/>
        </w:rPr>
        <w:t xml:space="preserve">ed to cover non- appearance and stated </w:t>
      </w:r>
      <w:r w:rsidRPr="00F5622F">
        <w:rPr>
          <w:rFonts w:ascii="Times New Roman" w:hAnsi="Times New Roman" w:cs="Times New Roman"/>
          <w:sz w:val="24"/>
          <w:szCs w:val="24"/>
        </w:rPr>
        <w:t xml:space="preserve">that </w:t>
      </w:r>
    </w:p>
    <w:p w:rsidR="00435348" w:rsidRPr="00F5622F" w:rsidRDefault="00435348" w:rsidP="00433B7A">
      <w:pPr>
        <w:spacing w:after="0"/>
        <w:jc w:val="both"/>
        <w:rPr>
          <w:rFonts w:ascii="Times New Roman" w:hAnsi="Times New Roman" w:cs="Times New Roman"/>
          <w:sz w:val="24"/>
          <w:szCs w:val="24"/>
        </w:rPr>
      </w:pPr>
    </w:p>
    <w:p w:rsidR="001A7931" w:rsidRPr="00F5622F" w:rsidRDefault="001A7931" w:rsidP="00435348">
      <w:pPr>
        <w:spacing w:after="0"/>
        <w:ind w:left="1080" w:right="360"/>
        <w:jc w:val="both"/>
        <w:rPr>
          <w:rFonts w:ascii="Times New Roman" w:hAnsi="Times New Roman" w:cs="Times New Roman"/>
          <w:b/>
          <w:bCs/>
          <w:i/>
          <w:sz w:val="24"/>
          <w:szCs w:val="24"/>
        </w:rPr>
      </w:pPr>
      <w:r w:rsidRPr="00F5622F">
        <w:rPr>
          <w:rFonts w:ascii="Times New Roman" w:hAnsi="Times New Roman" w:cs="Times New Roman"/>
          <w:b/>
          <w:i/>
          <w:sz w:val="24"/>
          <w:szCs w:val="24"/>
        </w:rPr>
        <w:t xml:space="preserve">“The cover can be extended to include non-appearance of the main artist due to ill health, loss of loved one/family etc.  </w:t>
      </w:r>
      <w:r w:rsidRPr="00F5622F">
        <w:rPr>
          <w:rFonts w:ascii="Times New Roman" w:hAnsi="Times New Roman" w:cs="Times New Roman"/>
          <w:b/>
          <w:bCs/>
          <w:i/>
          <w:sz w:val="24"/>
          <w:szCs w:val="24"/>
          <w:u w:val="single"/>
        </w:rPr>
        <w:t>A lot of information</w:t>
      </w:r>
      <w:r w:rsidRPr="00F5622F">
        <w:rPr>
          <w:rFonts w:ascii="Times New Roman" w:hAnsi="Times New Roman" w:cs="Times New Roman"/>
          <w:b/>
          <w:bCs/>
          <w:i/>
          <w:sz w:val="24"/>
          <w:szCs w:val="24"/>
        </w:rPr>
        <w:t xml:space="preserve"> will be required if this extension is to be granted like the health status of the Artist” (emphasis theirs)</w:t>
      </w:r>
    </w:p>
    <w:p w:rsidR="00435348" w:rsidRPr="00F5622F" w:rsidRDefault="00435348" w:rsidP="00433B7A">
      <w:pPr>
        <w:spacing w:after="0"/>
        <w:ind w:left="1440"/>
        <w:jc w:val="both"/>
        <w:rPr>
          <w:rFonts w:ascii="Times New Roman" w:hAnsi="Times New Roman" w:cs="Times New Roman"/>
          <w:bCs/>
          <w:sz w:val="24"/>
          <w:szCs w:val="24"/>
        </w:rPr>
      </w:pPr>
    </w:p>
    <w:p w:rsidR="008355CA" w:rsidRPr="00F5622F" w:rsidRDefault="008355CA"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This extension to the policy however was not done.</w:t>
      </w:r>
    </w:p>
    <w:p w:rsidR="00435348" w:rsidRPr="00F5622F" w:rsidRDefault="00435348" w:rsidP="00433B7A">
      <w:pPr>
        <w:spacing w:after="0"/>
        <w:jc w:val="both"/>
        <w:rPr>
          <w:rFonts w:ascii="Times New Roman" w:hAnsi="Times New Roman" w:cs="Times New Roman"/>
          <w:sz w:val="24"/>
          <w:szCs w:val="24"/>
        </w:rPr>
      </w:pPr>
    </w:p>
    <w:p w:rsidR="008355CA" w:rsidRPr="00F5622F" w:rsidRDefault="007445B0"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Counsel for the first</w:t>
      </w:r>
      <w:r w:rsidR="008355CA" w:rsidRPr="00F5622F">
        <w:rPr>
          <w:rFonts w:ascii="Times New Roman" w:hAnsi="Times New Roman" w:cs="Times New Roman"/>
          <w:sz w:val="24"/>
          <w:szCs w:val="24"/>
        </w:rPr>
        <w:t xml:space="preserve"> defendant submitted that the second defendant </w:t>
      </w:r>
      <w:r w:rsidR="00FB7A92" w:rsidRPr="00F5622F">
        <w:rPr>
          <w:rFonts w:ascii="Times New Roman" w:hAnsi="Times New Roman" w:cs="Times New Roman"/>
          <w:sz w:val="24"/>
          <w:szCs w:val="24"/>
        </w:rPr>
        <w:t xml:space="preserve"> on the 16</w:t>
      </w:r>
      <w:r w:rsidR="00FB7A92" w:rsidRPr="00F5622F">
        <w:rPr>
          <w:rFonts w:ascii="Times New Roman" w:hAnsi="Times New Roman" w:cs="Times New Roman"/>
          <w:sz w:val="24"/>
          <w:szCs w:val="24"/>
          <w:vertAlign w:val="superscript"/>
        </w:rPr>
        <w:t>th</w:t>
      </w:r>
      <w:r w:rsidR="00FB7A92" w:rsidRPr="00F5622F">
        <w:rPr>
          <w:rFonts w:ascii="Times New Roman" w:hAnsi="Times New Roman" w:cs="Times New Roman"/>
          <w:sz w:val="24"/>
          <w:szCs w:val="24"/>
        </w:rPr>
        <w:t xml:space="preserve"> April 2008 </w:t>
      </w:r>
      <w:r w:rsidR="008355CA" w:rsidRPr="00F5622F">
        <w:rPr>
          <w:rFonts w:ascii="Times New Roman" w:hAnsi="Times New Roman" w:cs="Times New Roman"/>
          <w:sz w:val="24"/>
          <w:szCs w:val="24"/>
        </w:rPr>
        <w:t>then sent a premium quotation to the Plaintiff and copied to her lawyer advising as follows:-</w:t>
      </w:r>
    </w:p>
    <w:p w:rsidR="008355CA" w:rsidRPr="00F5622F" w:rsidRDefault="008355CA" w:rsidP="00433B7A">
      <w:pPr>
        <w:spacing w:after="0"/>
        <w:ind w:left="1440"/>
        <w:jc w:val="both"/>
        <w:rPr>
          <w:rFonts w:ascii="Times New Roman" w:hAnsi="Times New Roman" w:cs="Times New Roman"/>
          <w:sz w:val="24"/>
          <w:szCs w:val="24"/>
        </w:rPr>
      </w:pPr>
    </w:p>
    <w:p w:rsidR="008355CA" w:rsidRPr="00F5622F" w:rsidRDefault="008355CA" w:rsidP="00435348">
      <w:pPr>
        <w:spacing w:after="0"/>
        <w:ind w:left="1080" w:right="450" w:hanging="90"/>
        <w:jc w:val="both"/>
        <w:rPr>
          <w:rFonts w:ascii="Times New Roman" w:hAnsi="Times New Roman" w:cs="Times New Roman"/>
          <w:b/>
          <w:bCs/>
          <w:i/>
          <w:iCs/>
          <w:sz w:val="24"/>
          <w:szCs w:val="24"/>
        </w:rPr>
      </w:pPr>
      <w:r w:rsidRPr="00F5622F">
        <w:rPr>
          <w:rFonts w:ascii="Times New Roman" w:hAnsi="Times New Roman" w:cs="Times New Roman"/>
          <w:b/>
          <w:bCs/>
          <w:i/>
          <w:iCs/>
          <w:sz w:val="24"/>
          <w:szCs w:val="24"/>
        </w:rPr>
        <w:t xml:space="preserve">“Dear Christine good afternoon! As discussed this morning we are in receipt of a premium quotation now forwarded for your attention an acceptance for the Events Cancellation policy alone.  The quote on Public Liability is done independently and will follow shortly.  The indicative premium as quoted is US$ 8,250 with an ancillary US$ 3 for stamp duty. </w:t>
      </w:r>
    </w:p>
    <w:p w:rsidR="008355CA" w:rsidRPr="00F5622F" w:rsidRDefault="008355CA" w:rsidP="00433B7A">
      <w:pPr>
        <w:spacing w:after="0"/>
        <w:ind w:left="1440"/>
        <w:jc w:val="both"/>
        <w:rPr>
          <w:rFonts w:ascii="Times New Roman" w:hAnsi="Times New Roman" w:cs="Times New Roman"/>
          <w:b/>
          <w:bCs/>
          <w:i/>
          <w:iCs/>
          <w:sz w:val="24"/>
          <w:szCs w:val="24"/>
        </w:rPr>
      </w:pPr>
    </w:p>
    <w:p w:rsidR="008355CA" w:rsidRPr="00F5622F" w:rsidRDefault="008355CA" w:rsidP="00435348">
      <w:pPr>
        <w:spacing w:after="0"/>
        <w:ind w:left="1080" w:right="360"/>
        <w:jc w:val="both"/>
        <w:rPr>
          <w:rFonts w:ascii="Times New Roman" w:hAnsi="Times New Roman" w:cs="Times New Roman"/>
          <w:b/>
          <w:bCs/>
          <w:i/>
          <w:iCs/>
          <w:sz w:val="24"/>
          <w:szCs w:val="24"/>
        </w:rPr>
      </w:pPr>
      <w:r w:rsidRPr="00F5622F">
        <w:rPr>
          <w:rFonts w:ascii="Times New Roman" w:hAnsi="Times New Roman" w:cs="Times New Roman"/>
          <w:b/>
          <w:bCs/>
          <w:i/>
          <w:iCs/>
          <w:sz w:val="24"/>
          <w:szCs w:val="24"/>
        </w:rPr>
        <w:t>We require by return mail your immediate response that you find the quotation acceptable to enable us bind the insurers to place cover.  We are proceeding to send your declaration on the “no known event to disrupt” the concert, your dul</w:t>
      </w:r>
      <w:r w:rsidR="009B7251" w:rsidRPr="00F5622F">
        <w:rPr>
          <w:rFonts w:ascii="Times New Roman" w:hAnsi="Times New Roman" w:cs="Times New Roman"/>
          <w:b/>
          <w:bCs/>
          <w:i/>
          <w:iCs/>
          <w:sz w:val="24"/>
          <w:szCs w:val="24"/>
        </w:rPr>
        <w:t>y executed proposal form and wea</w:t>
      </w:r>
      <w:r w:rsidRPr="00F5622F">
        <w:rPr>
          <w:rFonts w:ascii="Times New Roman" w:hAnsi="Times New Roman" w:cs="Times New Roman"/>
          <w:b/>
          <w:bCs/>
          <w:i/>
          <w:iCs/>
          <w:sz w:val="24"/>
          <w:szCs w:val="24"/>
        </w:rPr>
        <w:t>ther report focus for their records.  The intimation that you want to insure the profits forecast requires that we make declarations of the same.  You have so far advised the costs and expenses as US$400,000 and US$100,000 as your profit make up hence the declared limit of your indemnity”</w:t>
      </w:r>
    </w:p>
    <w:p w:rsidR="00435348" w:rsidRPr="00F5622F" w:rsidRDefault="00435348" w:rsidP="00433B7A">
      <w:pPr>
        <w:spacing w:after="0"/>
        <w:ind w:left="1440"/>
        <w:jc w:val="both"/>
        <w:rPr>
          <w:rFonts w:ascii="Times New Roman" w:hAnsi="Times New Roman" w:cs="Times New Roman"/>
          <w:b/>
          <w:bCs/>
          <w:i/>
          <w:iCs/>
          <w:sz w:val="24"/>
          <w:szCs w:val="24"/>
        </w:rPr>
      </w:pPr>
    </w:p>
    <w:p w:rsidR="008355CA" w:rsidRPr="00F5622F" w:rsidRDefault="008355CA" w:rsidP="00435348">
      <w:pPr>
        <w:spacing w:after="0"/>
        <w:ind w:left="990" w:right="450" w:hanging="90"/>
        <w:jc w:val="both"/>
        <w:rPr>
          <w:rFonts w:ascii="Times New Roman" w:hAnsi="Times New Roman" w:cs="Times New Roman"/>
          <w:bCs/>
          <w:iCs/>
          <w:sz w:val="24"/>
          <w:szCs w:val="24"/>
        </w:rPr>
      </w:pPr>
      <w:r w:rsidRPr="00F5622F">
        <w:rPr>
          <w:rFonts w:ascii="Times New Roman" w:hAnsi="Times New Roman" w:cs="Times New Roman"/>
          <w:b/>
          <w:bCs/>
          <w:i/>
          <w:iCs/>
          <w:sz w:val="24"/>
          <w:szCs w:val="24"/>
        </w:rPr>
        <w:t xml:space="preserve">“Kindly treat the quotation acceptance as urgent to enable us place the firm order”.  </w:t>
      </w:r>
      <w:r w:rsidRPr="00F5622F">
        <w:rPr>
          <w:rFonts w:ascii="Times New Roman" w:hAnsi="Times New Roman" w:cs="Times New Roman"/>
          <w:bCs/>
          <w:iCs/>
          <w:sz w:val="24"/>
          <w:szCs w:val="24"/>
        </w:rPr>
        <w:t>This mail</w:t>
      </w:r>
      <w:r w:rsidRPr="00F5622F">
        <w:rPr>
          <w:rFonts w:ascii="Times New Roman" w:hAnsi="Times New Roman" w:cs="Times New Roman"/>
          <w:b/>
          <w:bCs/>
          <w:i/>
          <w:iCs/>
          <w:sz w:val="24"/>
          <w:szCs w:val="24"/>
        </w:rPr>
        <w:t xml:space="preserve"> </w:t>
      </w:r>
      <w:r w:rsidRPr="00F5622F">
        <w:rPr>
          <w:rFonts w:ascii="Times New Roman" w:hAnsi="Times New Roman" w:cs="Times New Roman"/>
          <w:bCs/>
          <w:iCs/>
          <w:sz w:val="24"/>
          <w:szCs w:val="24"/>
        </w:rPr>
        <w:t>was signed Paul Kavuma.</w:t>
      </w:r>
    </w:p>
    <w:p w:rsidR="00435348" w:rsidRPr="00F5622F" w:rsidRDefault="00435348" w:rsidP="00433B7A">
      <w:pPr>
        <w:spacing w:after="0"/>
        <w:ind w:left="1440"/>
        <w:jc w:val="both"/>
        <w:rPr>
          <w:rFonts w:ascii="Times New Roman" w:hAnsi="Times New Roman" w:cs="Times New Roman"/>
          <w:bCs/>
          <w:iCs/>
          <w:sz w:val="24"/>
          <w:szCs w:val="24"/>
        </w:rPr>
      </w:pPr>
    </w:p>
    <w:p w:rsidR="008355CA" w:rsidRPr="00F5622F" w:rsidRDefault="008355CA" w:rsidP="00433B7A">
      <w:pPr>
        <w:spacing w:after="0"/>
        <w:jc w:val="both"/>
        <w:rPr>
          <w:rFonts w:ascii="Times New Roman" w:hAnsi="Times New Roman" w:cs="Times New Roman"/>
          <w:sz w:val="24"/>
          <w:szCs w:val="24"/>
        </w:rPr>
      </w:pPr>
      <w:r w:rsidRPr="00F5622F">
        <w:rPr>
          <w:rFonts w:ascii="Times New Roman" w:hAnsi="Times New Roman" w:cs="Times New Roman"/>
          <w:bCs/>
          <w:iCs/>
          <w:sz w:val="24"/>
          <w:szCs w:val="24"/>
        </w:rPr>
        <w:t xml:space="preserve">In reply to this mail the plaintiff replied </w:t>
      </w:r>
      <w:r w:rsidR="00334FB0" w:rsidRPr="00F5622F">
        <w:rPr>
          <w:rFonts w:ascii="Times New Roman" w:hAnsi="Times New Roman" w:cs="Times New Roman"/>
          <w:bCs/>
          <w:iCs/>
          <w:sz w:val="24"/>
          <w:szCs w:val="24"/>
        </w:rPr>
        <w:t>o</w:t>
      </w:r>
      <w:r w:rsidRPr="00F5622F">
        <w:rPr>
          <w:rFonts w:ascii="Times New Roman" w:hAnsi="Times New Roman" w:cs="Times New Roman"/>
          <w:sz w:val="24"/>
          <w:szCs w:val="24"/>
        </w:rPr>
        <w:t xml:space="preserve">n </w:t>
      </w:r>
      <w:r w:rsidR="00334FB0" w:rsidRPr="00F5622F">
        <w:rPr>
          <w:rFonts w:ascii="Times New Roman" w:hAnsi="Times New Roman" w:cs="Times New Roman"/>
          <w:sz w:val="24"/>
          <w:szCs w:val="24"/>
        </w:rPr>
        <w:t xml:space="preserve">the </w:t>
      </w:r>
      <w:r w:rsidRPr="00F5622F">
        <w:rPr>
          <w:rFonts w:ascii="Times New Roman" w:hAnsi="Times New Roman" w:cs="Times New Roman"/>
          <w:sz w:val="24"/>
          <w:szCs w:val="24"/>
        </w:rPr>
        <w:t>17</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April 2008 accepting the terms</w:t>
      </w:r>
      <w:r w:rsidR="00334FB0" w:rsidRPr="00F5622F">
        <w:rPr>
          <w:rFonts w:ascii="Times New Roman" w:hAnsi="Times New Roman" w:cs="Times New Roman"/>
          <w:sz w:val="24"/>
          <w:szCs w:val="24"/>
        </w:rPr>
        <w:t xml:space="preserve"> as follows</w:t>
      </w:r>
      <w:r w:rsidRPr="00F5622F">
        <w:rPr>
          <w:rFonts w:ascii="Times New Roman" w:hAnsi="Times New Roman" w:cs="Times New Roman"/>
          <w:sz w:val="24"/>
          <w:szCs w:val="24"/>
        </w:rPr>
        <w:t xml:space="preserve">.  </w:t>
      </w:r>
    </w:p>
    <w:p w:rsidR="00435348" w:rsidRPr="00F5622F" w:rsidRDefault="00435348" w:rsidP="00433B7A">
      <w:pPr>
        <w:spacing w:after="0"/>
        <w:jc w:val="both"/>
        <w:rPr>
          <w:rFonts w:ascii="Times New Roman" w:hAnsi="Times New Roman" w:cs="Times New Roman"/>
          <w:sz w:val="24"/>
          <w:szCs w:val="24"/>
        </w:rPr>
      </w:pPr>
    </w:p>
    <w:p w:rsidR="008355CA" w:rsidRPr="00F5622F" w:rsidRDefault="008355CA" w:rsidP="00435348">
      <w:pPr>
        <w:spacing w:after="0"/>
        <w:ind w:left="900" w:hanging="90"/>
        <w:jc w:val="both"/>
        <w:rPr>
          <w:rFonts w:ascii="Times New Roman" w:hAnsi="Times New Roman" w:cs="Times New Roman"/>
          <w:b/>
          <w:bCs/>
          <w:i/>
          <w:iCs/>
          <w:sz w:val="24"/>
          <w:szCs w:val="24"/>
        </w:rPr>
      </w:pPr>
      <w:r w:rsidRPr="00F5622F">
        <w:rPr>
          <w:rFonts w:ascii="Times New Roman" w:hAnsi="Times New Roman" w:cs="Times New Roman"/>
          <w:b/>
          <w:bCs/>
          <w:i/>
          <w:iCs/>
          <w:sz w:val="24"/>
          <w:szCs w:val="24"/>
        </w:rPr>
        <w:t>“Dear Paul,</w:t>
      </w:r>
    </w:p>
    <w:p w:rsidR="008355CA" w:rsidRPr="00F5622F" w:rsidRDefault="008355CA" w:rsidP="00435348">
      <w:pPr>
        <w:spacing w:after="0"/>
        <w:ind w:left="900" w:right="540"/>
        <w:jc w:val="both"/>
        <w:rPr>
          <w:rFonts w:ascii="Times New Roman" w:hAnsi="Times New Roman" w:cs="Times New Roman"/>
          <w:b/>
          <w:bCs/>
          <w:i/>
          <w:iCs/>
          <w:sz w:val="24"/>
          <w:szCs w:val="24"/>
        </w:rPr>
      </w:pPr>
      <w:r w:rsidRPr="00F5622F">
        <w:rPr>
          <w:rFonts w:ascii="Times New Roman" w:hAnsi="Times New Roman" w:cs="Times New Roman"/>
          <w:b/>
          <w:bCs/>
          <w:i/>
          <w:iCs/>
          <w:sz w:val="24"/>
          <w:szCs w:val="24"/>
        </w:rPr>
        <w:t>I agree to the terms and quotation you have forwarded you may proceed with the process”.</w:t>
      </w:r>
    </w:p>
    <w:p w:rsidR="008355CA" w:rsidRPr="00F5622F" w:rsidRDefault="008355CA" w:rsidP="00433B7A">
      <w:pPr>
        <w:spacing w:after="0"/>
        <w:ind w:left="1440"/>
        <w:jc w:val="both"/>
        <w:rPr>
          <w:rFonts w:ascii="Times New Roman" w:hAnsi="Times New Roman" w:cs="Times New Roman"/>
          <w:sz w:val="24"/>
          <w:szCs w:val="24"/>
        </w:rPr>
      </w:pPr>
    </w:p>
    <w:p w:rsidR="00334FB0" w:rsidRPr="00F5622F" w:rsidRDefault="00334FB0" w:rsidP="00435348">
      <w:pPr>
        <w:spacing w:after="0"/>
        <w:jc w:val="both"/>
        <w:rPr>
          <w:rFonts w:ascii="Times New Roman" w:hAnsi="Times New Roman" w:cs="Times New Roman"/>
          <w:sz w:val="24"/>
          <w:szCs w:val="24"/>
        </w:rPr>
      </w:pPr>
      <w:r w:rsidRPr="00F5622F">
        <w:rPr>
          <w:rFonts w:ascii="Times New Roman" w:hAnsi="Times New Roman" w:cs="Times New Roman"/>
          <w:sz w:val="24"/>
          <w:szCs w:val="24"/>
        </w:rPr>
        <w:t>The second Defendant’s London Office then sent an email dated 1</w:t>
      </w:r>
      <w:r w:rsidR="00FB7A92" w:rsidRPr="00F5622F">
        <w:rPr>
          <w:rFonts w:ascii="Times New Roman" w:hAnsi="Times New Roman" w:cs="Times New Roman"/>
          <w:sz w:val="24"/>
          <w:szCs w:val="24"/>
        </w:rPr>
        <w:t>8</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April 2008 attaching the Certificate of Insurance together with an invoice. In that email the second defendant stated</w:t>
      </w:r>
    </w:p>
    <w:p w:rsidR="00435348" w:rsidRPr="00F5622F" w:rsidRDefault="00334FB0" w:rsidP="00433B7A">
      <w:pPr>
        <w:spacing w:after="0"/>
        <w:ind w:left="1440"/>
        <w:jc w:val="both"/>
        <w:rPr>
          <w:rFonts w:ascii="Times New Roman" w:hAnsi="Times New Roman" w:cs="Times New Roman"/>
          <w:sz w:val="24"/>
          <w:szCs w:val="24"/>
        </w:rPr>
      </w:pPr>
      <w:r w:rsidRPr="00F5622F">
        <w:rPr>
          <w:rFonts w:ascii="Times New Roman" w:hAnsi="Times New Roman" w:cs="Times New Roman"/>
          <w:sz w:val="24"/>
          <w:szCs w:val="24"/>
        </w:rPr>
        <w:t xml:space="preserve">                 </w:t>
      </w:r>
    </w:p>
    <w:p w:rsidR="00334FB0" w:rsidRPr="00F5622F" w:rsidRDefault="00334FB0" w:rsidP="00435348">
      <w:pPr>
        <w:spacing w:after="0"/>
        <w:ind w:left="900" w:right="630" w:hanging="90"/>
        <w:jc w:val="both"/>
        <w:rPr>
          <w:rFonts w:ascii="Times New Roman" w:hAnsi="Times New Roman" w:cs="Times New Roman"/>
          <w:b/>
          <w:bCs/>
          <w:i/>
          <w:iCs/>
          <w:sz w:val="24"/>
          <w:szCs w:val="24"/>
        </w:rPr>
      </w:pPr>
      <w:r w:rsidRPr="00F5622F">
        <w:rPr>
          <w:rFonts w:ascii="Times New Roman" w:hAnsi="Times New Roman" w:cs="Times New Roman"/>
          <w:b/>
          <w:bCs/>
          <w:i/>
          <w:iCs/>
          <w:sz w:val="24"/>
          <w:szCs w:val="24"/>
        </w:rPr>
        <w:t>“There is just one thing I would like to make clear to you which is that this insurance does not cover your client for the cancellation of their concert due to the non-appearance of AKON.  I am sure you realize this but because the non-appearance section was attached to the proposal and signed by your client despite not having been completed, I thought I sh</w:t>
      </w:r>
      <w:r w:rsidR="009B7251" w:rsidRPr="00F5622F">
        <w:rPr>
          <w:rFonts w:ascii="Times New Roman" w:hAnsi="Times New Roman" w:cs="Times New Roman"/>
          <w:b/>
          <w:bCs/>
          <w:i/>
          <w:iCs/>
          <w:sz w:val="24"/>
          <w:szCs w:val="24"/>
        </w:rPr>
        <w:t>ould mention this for the sake o</w:t>
      </w:r>
      <w:r w:rsidRPr="00F5622F">
        <w:rPr>
          <w:rFonts w:ascii="Times New Roman" w:hAnsi="Times New Roman" w:cs="Times New Roman"/>
          <w:b/>
          <w:bCs/>
          <w:i/>
          <w:iCs/>
          <w:sz w:val="24"/>
          <w:szCs w:val="24"/>
        </w:rPr>
        <w:t>f good order”.</w:t>
      </w:r>
    </w:p>
    <w:p w:rsidR="00435348" w:rsidRPr="00F5622F" w:rsidRDefault="00435348" w:rsidP="00433B7A">
      <w:pPr>
        <w:spacing w:after="0"/>
        <w:ind w:left="1440"/>
        <w:jc w:val="both"/>
        <w:rPr>
          <w:rFonts w:ascii="Times New Roman" w:hAnsi="Times New Roman" w:cs="Times New Roman"/>
          <w:bCs/>
          <w:iCs/>
          <w:sz w:val="24"/>
          <w:szCs w:val="24"/>
        </w:rPr>
      </w:pPr>
    </w:p>
    <w:p w:rsidR="00334FB0" w:rsidRPr="00F5622F" w:rsidRDefault="00334FB0" w:rsidP="00433B7A">
      <w:pPr>
        <w:spacing w:after="0"/>
        <w:jc w:val="both"/>
        <w:rPr>
          <w:rFonts w:ascii="Times New Roman" w:hAnsi="Times New Roman" w:cs="Times New Roman"/>
          <w:bCs/>
          <w:iCs/>
          <w:sz w:val="24"/>
          <w:szCs w:val="24"/>
        </w:rPr>
      </w:pPr>
      <w:r w:rsidRPr="00F5622F">
        <w:rPr>
          <w:rFonts w:ascii="Times New Roman" w:hAnsi="Times New Roman" w:cs="Times New Roman"/>
          <w:bCs/>
          <w:iCs/>
          <w:sz w:val="24"/>
          <w:szCs w:val="24"/>
        </w:rPr>
        <w:t>This shows that the policy did not provide for non appearance.</w:t>
      </w:r>
    </w:p>
    <w:p w:rsidR="00435348" w:rsidRPr="00F5622F" w:rsidRDefault="00435348" w:rsidP="00433B7A">
      <w:pPr>
        <w:spacing w:after="0"/>
        <w:jc w:val="both"/>
        <w:rPr>
          <w:rFonts w:ascii="Times New Roman" w:hAnsi="Times New Roman" w:cs="Times New Roman"/>
          <w:bCs/>
          <w:iCs/>
          <w:sz w:val="24"/>
          <w:szCs w:val="24"/>
        </w:rPr>
      </w:pPr>
    </w:p>
    <w:p w:rsidR="00556905" w:rsidRPr="00F5622F" w:rsidRDefault="007445B0" w:rsidP="00433B7A">
      <w:pPr>
        <w:spacing w:after="0"/>
        <w:jc w:val="both"/>
        <w:rPr>
          <w:rFonts w:ascii="Times New Roman" w:hAnsi="Times New Roman" w:cs="Times New Roman"/>
          <w:bCs/>
          <w:iCs/>
          <w:sz w:val="24"/>
          <w:szCs w:val="24"/>
        </w:rPr>
      </w:pPr>
      <w:r w:rsidRPr="00F5622F">
        <w:rPr>
          <w:rFonts w:ascii="Times New Roman" w:hAnsi="Times New Roman" w:cs="Times New Roman"/>
          <w:bCs/>
          <w:iCs/>
          <w:sz w:val="24"/>
          <w:szCs w:val="24"/>
        </w:rPr>
        <w:t>Counsel for the first</w:t>
      </w:r>
      <w:r w:rsidR="00334FB0" w:rsidRPr="00F5622F">
        <w:rPr>
          <w:rFonts w:ascii="Times New Roman" w:hAnsi="Times New Roman" w:cs="Times New Roman"/>
          <w:bCs/>
          <w:iCs/>
          <w:sz w:val="24"/>
          <w:szCs w:val="24"/>
        </w:rPr>
        <w:t xml:space="preserve"> defendant further submitted that terms in the policy also made it clear that non appearance of the artist was not covered.</w:t>
      </w:r>
      <w:r w:rsidR="001E31FD" w:rsidRPr="00F5622F">
        <w:rPr>
          <w:rFonts w:ascii="Times New Roman" w:hAnsi="Times New Roman" w:cs="Times New Roman"/>
          <w:bCs/>
          <w:iCs/>
          <w:sz w:val="24"/>
          <w:szCs w:val="24"/>
        </w:rPr>
        <w:t xml:space="preserve"> The policy</w:t>
      </w:r>
      <w:r w:rsidR="00D94CE3" w:rsidRPr="00F5622F">
        <w:rPr>
          <w:rFonts w:ascii="Times New Roman" w:hAnsi="Times New Roman" w:cs="Times New Roman"/>
          <w:bCs/>
          <w:iCs/>
          <w:sz w:val="24"/>
          <w:szCs w:val="24"/>
        </w:rPr>
        <w:t xml:space="preserve"> </w:t>
      </w:r>
      <w:r w:rsidR="00D94CE3" w:rsidRPr="00F5622F">
        <w:rPr>
          <w:rFonts w:ascii="Times New Roman" w:hAnsi="Times New Roman" w:cs="Times New Roman"/>
          <w:sz w:val="24"/>
          <w:szCs w:val="24"/>
        </w:rPr>
        <w:t xml:space="preserve">was limited to event cancellation, abandonment postponement or interruption.  </w:t>
      </w:r>
    </w:p>
    <w:p w:rsidR="00FB7A92" w:rsidRPr="00F5622F" w:rsidRDefault="0016577D"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  Counsel for the </w:t>
      </w:r>
      <w:r w:rsidR="007445B0" w:rsidRPr="00F5622F">
        <w:rPr>
          <w:rFonts w:ascii="Times New Roman" w:hAnsi="Times New Roman" w:cs="Times New Roman"/>
          <w:sz w:val="24"/>
          <w:szCs w:val="24"/>
        </w:rPr>
        <w:t>first</w:t>
      </w:r>
      <w:r w:rsidRPr="00F5622F">
        <w:rPr>
          <w:rFonts w:ascii="Times New Roman" w:hAnsi="Times New Roman" w:cs="Times New Roman"/>
          <w:sz w:val="24"/>
          <w:szCs w:val="24"/>
        </w:rPr>
        <w:t xml:space="preserve"> defendant submitted</w:t>
      </w:r>
      <w:r w:rsidR="007445B0" w:rsidRPr="00F5622F">
        <w:rPr>
          <w:rFonts w:ascii="Times New Roman" w:hAnsi="Times New Roman" w:cs="Times New Roman"/>
          <w:sz w:val="24"/>
          <w:szCs w:val="24"/>
        </w:rPr>
        <w:t xml:space="preserve"> that </w:t>
      </w:r>
      <w:r w:rsidR="00556905" w:rsidRPr="00F5622F">
        <w:rPr>
          <w:rFonts w:ascii="Times New Roman" w:hAnsi="Times New Roman" w:cs="Times New Roman"/>
          <w:sz w:val="24"/>
          <w:szCs w:val="24"/>
        </w:rPr>
        <w:t>to trigger</w:t>
      </w:r>
      <w:r w:rsidRPr="00F5622F">
        <w:rPr>
          <w:rFonts w:ascii="Times New Roman" w:hAnsi="Times New Roman" w:cs="Times New Roman"/>
          <w:sz w:val="24"/>
          <w:szCs w:val="24"/>
        </w:rPr>
        <w:t xml:space="preserve"> the </w:t>
      </w:r>
      <w:r w:rsidR="00556905" w:rsidRPr="00F5622F">
        <w:rPr>
          <w:rFonts w:ascii="Times New Roman" w:hAnsi="Times New Roman" w:cs="Times New Roman"/>
          <w:sz w:val="24"/>
          <w:szCs w:val="24"/>
        </w:rPr>
        <w:t xml:space="preserve">policy </w:t>
      </w:r>
      <w:r w:rsidR="00FB7A92" w:rsidRPr="00F5622F">
        <w:rPr>
          <w:rFonts w:ascii="Times New Roman" w:hAnsi="Times New Roman" w:cs="Times New Roman"/>
          <w:sz w:val="24"/>
          <w:szCs w:val="24"/>
        </w:rPr>
        <w:t>under the certificate of insurance dated 18</w:t>
      </w:r>
      <w:r w:rsidR="00FB7A92" w:rsidRPr="00F5622F">
        <w:rPr>
          <w:rFonts w:ascii="Times New Roman" w:hAnsi="Times New Roman" w:cs="Times New Roman"/>
          <w:sz w:val="24"/>
          <w:szCs w:val="24"/>
          <w:vertAlign w:val="superscript"/>
        </w:rPr>
        <w:t>th</w:t>
      </w:r>
      <w:r w:rsidR="00FB7A92" w:rsidRPr="00F5622F">
        <w:rPr>
          <w:rFonts w:ascii="Times New Roman" w:hAnsi="Times New Roman" w:cs="Times New Roman"/>
          <w:sz w:val="24"/>
          <w:szCs w:val="24"/>
        </w:rPr>
        <w:t xml:space="preserve"> April 2008 </w:t>
      </w:r>
      <w:r w:rsidR="00556905" w:rsidRPr="00F5622F">
        <w:rPr>
          <w:rFonts w:ascii="Times New Roman" w:hAnsi="Times New Roman" w:cs="Times New Roman"/>
          <w:sz w:val="24"/>
          <w:szCs w:val="24"/>
        </w:rPr>
        <w:t xml:space="preserve">the </w:t>
      </w:r>
      <w:r w:rsidRPr="00F5622F">
        <w:rPr>
          <w:rFonts w:ascii="Times New Roman" w:hAnsi="Times New Roman" w:cs="Times New Roman"/>
          <w:sz w:val="24"/>
          <w:szCs w:val="24"/>
        </w:rPr>
        <w:t xml:space="preserve">postponement of the Event had to be the direct result of any cause </w:t>
      </w:r>
    </w:p>
    <w:p w:rsidR="00435348" w:rsidRPr="00F5622F" w:rsidRDefault="00435348" w:rsidP="00433B7A">
      <w:pPr>
        <w:spacing w:after="0"/>
        <w:jc w:val="both"/>
        <w:rPr>
          <w:rFonts w:ascii="Times New Roman" w:hAnsi="Times New Roman" w:cs="Times New Roman"/>
          <w:sz w:val="24"/>
          <w:szCs w:val="24"/>
        </w:rPr>
      </w:pPr>
    </w:p>
    <w:p w:rsidR="0016577D" w:rsidRPr="00F5622F" w:rsidRDefault="00556905" w:rsidP="00435348">
      <w:pPr>
        <w:spacing w:after="0"/>
        <w:ind w:left="720" w:right="540"/>
        <w:jc w:val="both"/>
        <w:rPr>
          <w:rFonts w:ascii="Times New Roman" w:hAnsi="Times New Roman" w:cs="Times New Roman"/>
          <w:sz w:val="24"/>
          <w:szCs w:val="24"/>
        </w:rPr>
      </w:pPr>
      <w:r w:rsidRPr="00F5622F">
        <w:rPr>
          <w:rFonts w:ascii="Times New Roman" w:hAnsi="Times New Roman" w:cs="Times New Roman"/>
          <w:sz w:val="24"/>
          <w:szCs w:val="24"/>
        </w:rPr>
        <w:t>“…</w:t>
      </w:r>
      <w:r w:rsidR="0016577D" w:rsidRPr="00F5622F">
        <w:rPr>
          <w:rFonts w:ascii="Times New Roman" w:hAnsi="Times New Roman" w:cs="Times New Roman"/>
          <w:b/>
          <w:bCs/>
          <w:i/>
          <w:iCs/>
          <w:sz w:val="24"/>
          <w:szCs w:val="24"/>
        </w:rPr>
        <w:t>beyond the control of the Assured and the participant as defined and each and every Insured person stated in the Schedule</w:t>
      </w:r>
      <w:r w:rsidRPr="00F5622F">
        <w:rPr>
          <w:rFonts w:ascii="Times New Roman" w:hAnsi="Times New Roman" w:cs="Times New Roman"/>
          <w:b/>
          <w:bCs/>
          <w:i/>
          <w:iCs/>
          <w:sz w:val="24"/>
          <w:szCs w:val="24"/>
        </w:rPr>
        <w:t>”</w:t>
      </w:r>
      <w:r w:rsidR="0016577D" w:rsidRPr="00F5622F">
        <w:rPr>
          <w:rFonts w:ascii="Times New Roman" w:hAnsi="Times New Roman" w:cs="Times New Roman"/>
          <w:sz w:val="24"/>
          <w:szCs w:val="24"/>
        </w:rPr>
        <w:t>.</w:t>
      </w:r>
    </w:p>
    <w:p w:rsidR="00435348" w:rsidRPr="00F5622F" w:rsidRDefault="00435348" w:rsidP="00435348">
      <w:pPr>
        <w:spacing w:after="0"/>
        <w:ind w:left="720"/>
        <w:jc w:val="both"/>
        <w:rPr>
          <w:rFonts w:ascii="Times New Roman" w:hAnsi="Times New Roman" w:cs="Times New Roman"/>
          <w:sz w:val="24"/>
          <w:szCs w:val="24"/>
        </w:rPr>
      </w:pPr>
    </w:p>
    <w:p w:rsidR="00556905" w:rsidRPr="00F5622F" w:rsidRDefault="00556905"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However there was no insured person included in the Schedule to the policy so the non appearance by Akon was not a covered event. </w:t>
      </w:r>
    </w:p>
    <w:p w:rsidR="00556905" w:rsidRPr="00F5622F" w:rsidRDefault="00556905"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Counsel for the </w:t>
      </w:r>
      <w:r w:rsidR="00341F27" w:rsidRPr="00F5622F">
        <w:rPr>
          <w:rFonts w:ascii="Times New Roman" w:hAnsi="Times New Roman" w:cs="Times New Roman"/>
          <w:sz w:val="24"/>
          <w:szCs w:val="24"/>
        </w:rPr>
        <w:t>first</w:t>
      </w:r>
      <w:r w:rsidRPr="00F5622F">
        <w:rPr>
          <w:rFonts w:ascii="Times New Roman" w:hAnsi="Times New Roman" w:cs="Times New Roman"/>
          <w:sz w:val="24"/>
          <w:szCs w:val="24"/>
        </w:rPr>
        <w:t xml:space="preserve"> defendant further submitted that the exclusion clause of the said policy provided that </w:t>
      </w:r>
    </w:p>
    <w:p w:rsidR="0015389F" w:rsidRPr="00F5622F" w:rsidRDefault="0015389F" w:rsidP="00433B7A">
      <w:pPr>
        <w:spacing w:after="0"/>
        <w:jc w:val="both"/>
        <w:rPr>
          <w:rFonts w:ascii="Times New Roman" w:hAnsi="Times New Roman" w:cs="Times New Roman"/>
          <w:sz w:val="24"/>
          <w:szCs w:val="24"/>
        </w:rPr>
      </w:pPr>
    </w:p>
    <w:p w:rsidR="00556905" w:rsidRPr="00F5622F" w:rsidRDefault="00556905" w:rsidP="0015389F">
      <w:pPr>
        <w:spacing w:after="0"/>
        <w:ind w:left="720" w:right="450"/>
        <w:jc w:val="both"/>
        <w:rPr>
          <w:rFonts w:ascii="Times New Roman" w:hAnsi="Times New Roman" w:cs="Times New Roman"/>
          <w:b/>
          <w:bCs/>
          <w:i/>
          <w:iCs/>
          <w:sz w:val="24"/>
          <w:szCs w:val="24"/>
        </w:rPr>
      </w:pPr>
      <w:r w:rsidRPr="00F5622F">
        <w:rPr>
          <w:rFonts w:ascii="Times New Roman" w:hAnsi="Times New Roman" w:cs="Times New Roman"/>
          <w:b/>
          <w:bCs/>
          <w:i/>
          <w:iCs/>
          <w:sz w:val="24"/>
          <w:szCs w:val="24"/>
        </w:rPr>
        <w:t>“… This certificate does not cover any loss directly or indirectly arising out of contributed to by or resulting from:-</w:t>
      </w:r>
    </w:p>
    <w:p w:rsidR="00556905" w:rsidRPr="00F5622F" w:rsidRDefault="00556905" w:rsidP="00433B7A">
      <w:pPr>
        <w:spacing w:after="0"/>
        <w:jc w:val="both"/>
        <w:rPr>
          <w:rFonts w:ascii="Times New Roman" w:hAnsi="Times New Roman" w:cs="Times New Roman"/>
          <w:b/>
          <w:bCs/>
          <w:i/>
          <w:iCs/>
          <w:sz w:val="24"/>
          <w:szCs w:val="24"/>
        </w:rPr>
      </w:pPr>
      <w:r w:rsidRPr="00F5622F">
        <w:rPr>
          <w:rFonts w:ascii="Times New Roman" w:hAnsi="Times New Roman" w:cs="Times New Roman"/>
          <w:b/>
          <w:bCs/>
          <w:i/>
          <w:iCs/>
          <w:sz w:val="24"/>
          <w:szCs w:val="24"/>
        </w:rPr>
        <w:tab/>
      </w:r>
    </w:p>
    <w:p w:rsidR="00556905" w:rsidRPr="00F5622F" w:rsidRDefault="00556905" w:rsidP="0015389F">
      <w:pPr>
        <w:numPr>
          <w:ilvl w:val="0"/>
          <w:numId w:val="6"/>
        </w:numPr>
        <w:spacing w:after="0"/>
        <w:ind w:left="1080" w:right="360"/>
        <w:jc w:val="both"/>
        <w:rPr>
          <w:rFonts w:ascii="Times New Roman" w:hAnsi="Times New Roman" w:cs="Times New Roman"/>
          <w:b/>
          <w:bCs/>
          <w:i/>
          <w:iCs/>
          <w:sz w:val="24"/>
          <w:szCs w:val="24"/>
        </w:rPr>
      </w:pPr>
      <w:r w:rsidRPr="00F5622F">
        <w:rPr>
          <w:rFonts w:ascii="Times New Roman" w:hAnsi="Times New Roman" w:cs="Times New Roman"/>
          <w:b/>
          <w:bCs/>
          <w:i/>
          <w:iCs/>
          <w:sz w:val="24"/>
          <w:szCs w:val="24"/>
        </w:rPr>
        <w:t>Non-Appearance at the Event of any individual(s) or team(s) other than the insured person(s) named in the Schedule….”</w:t>
      </w:r>
    </w:p>
    <w:p w:rsidR="00556905" w:rsidRPr="00F5622F" w:rsidRDefault="00556905" w:rsidP="00433B7A">
      <w:pPr>
        <w:spacing w:after="0"/>
        <w:ind w:left="720"/>
        <w:jc w:val="both"/>
        <w:rPr>
          <w:rFonts w:ascii="Times New Roman" w:hAnsi="Times New Roman" w:cs="Times New Roman"/>
          <w:sz w:val="24"/>
          <w:szCs w:val="24"/>
        </w:rPr>
      </w:pPr>
    </w:p>
    <w:p w:rsidR="00556905" w:rsidRPr="00F5622F" w:rsidRDefault="00556905"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Counsel submitted that this clause excluded liability for the circumstances which arose on </w:t>
      </w:r>
      <w:r w:rsidR="009B7251" w:rsidRPr="00F5622F">
        <w:rPr>
          <w:rFonts w:ascii="Times New Roman" w:hAnsi="Times New Roman" w:cs="Times New Roman"/>
          <w:sz w:val="24"/>
          <w:szCs w:val="24"/>
        </w:rPr>
        <w:t>2</w:t>
      </w:r>
      <w:r w:rsidR="009B7251" w:rsidRPr="00F5622F">
        <w:rPr>
          <w:rFonts w:ascii="Times New Roman" w:hAnsi="Times New Roman" w:cs="Times New Roman"/>
          <w:sz w:val="24"/>
          <w:szCs w:val="24"/>
          <w:vertAlign w:val="superscript"/>
        </w:rPr>
        <w:t>nd</w:t>
      </w:r>
      <w:r w:rsidR="009B7251" w:rsidRPr="00F5622F">
        <w:rPr>
          <w:rFonts w:ascii="Times New Roman" w:hAnsi="Times New Roman" w:cs="Times New Roman"/>
          <w:sz w:val="24"/>
          <w:szCs w:val="24"/>
        </w:rPr>
        <w:t xml:space="preserve"> </w:t>
      </w:r>
      <w:r w:rsidRPr="00F5622F">
        <w:rPr>
          <w:rFonts w:ascii="Times New Roman" w:hAnsi="Times New Roman" w:cs="Times New Roman"/>
          <w:sz w:val="24"/>
          <w:szCs w:val="24"/>
        </w:rPr>
        <w:t>May 2008 because AKON was not specified in the Schedule to the policy as an Insured person.  The Event was postponed because the Artist AKON could not attend the event allegedly because he was sick.</w:t>
      </w:r>
    </w:p>
    <w:p w:rsidR="0015389F" w:rsidRPr="00F5622F" w:rsidRDefault="0015389F" w:rsidP="00433B7A">
      <w:pPr>
        <w:spacing w:after="0"/>
        <w:jc w:val="both"/>
        <w:rPr>
          <w:rFonts w:ascii="Times New Roman" w:hAnsi="Times New Roman" w:cs="Times New Roman"/>
          <w:sz w:val="24"/>
          <w:szCs w:val="24"/>
        </w:rPr>
      </w:pPr>
    </w:p>
    <w:p w:rsidR="00556905" w:rsidRPr="00F5622F" w:rsidRDefault="00556905"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Counsel for the </w:t>
      </w:r>
      <w:r w:rsidR="00341F27" w:rsidRPr="00F5622F">
        <w:rPr>
          <w:rFonts w:ascii="Times New Roman" w:hAnsi="Times New Roman" w:cs="Times New Roman"/>
          <w:sz w:val="24"/>
          <w:szCs w:val="24"/>
        </w:rPr>
        <w:t>first defendant</w:t>
      </w:r>
      <w:r w:rsidRPr="00F5622F">
        <w:rPr>
          <w:rFonts w:ascii="Times New Roman" w:hAnsi="Times New Roman" w:cs="Times New Roman"/>
          <w:sz w:val="24"/>
          <w:szCs w:val="24"/>
        </w:rPr>
        <w:t xml:space="preserve"> further submitted</w:t>
      </w:r>
      <w:r w:rsidR="003F6756" w:rsidRPr="00F5622F">
        <w:rPr>
          <w:rFonts w:ascii="Times New Roman" w:hAnsi="Times New Roman" w:cs="Times New Roman"/>
          <w:sz w:val="24"/>
          <w:szCs w:val="24"/>
        </w:rPr>
        <w:t xml:space="preserve"> (and counsel for the second defendant agrees)</w:t>
      </w:r>
      <w:r w:rsidRPr="00F5622F">
        <w:rPr>
          <w:rFonts w:ascii="Times New Roman" w:hAnsi="Times New Roman" w:cs="Times New Roman"/>
          <w:sz w:val="24"/>
          <w:szCs w:val="24"/>
        </w:rPr>
        <w:t xml:space="preserve"> that he Plaintiff first recourse ought to have been an action against </w:t>
      </w:r>
      <w:r w:rsidR="00D51D99" w:rsidRPr="00F5622F">
        <w:rPr>
          <w:rFonts w:ascii="Times New Roman" w:hAnsi="Times New Roman" w:cs="Times New Roman"/>
          <w:sz w:val="24"/>
          <w:szCs w:val="24"/>
        </w:rPr>
        <w:t xml:space="preserve">M/s </w:t>
      </w:r>
      <w:r w:rsidRPr="00F5622F">
        <w:rPr>
          <w:rFonts w:ascii="Times New Roman" w:hAnsi="Times New Roman" w:cs="Times New Roman"/>
          <w:sz w:val="24"/>
          <w:szCs w:val="24"/>
        </w:rPr>
        <w:t>ScanGroup</w:t>
      </w:r>
      <w:r w:rsidR="00D51D99" w:rsidRPr="00F5622F">
        <w:rPr>
          <w:rFonts w:ascii="Times New Roman" w:hAnsi="Times New Roman" w:cs="Times New Roman"/>
          <w:sz w:val="24"/>
          <w:szCs w:val="24"/>
        </w:rPr>
        <w:t xml:space="preserve"> the artists agents</w:t>
      </w:r>
      <w:r w:rsidRPr="00F5622F">
        <w:rPr>
          <w:rFonts w:ascii="Times New Roman" w:hAnsi="Times New Roman" w:cs="Times New Roman"/>
          <w:sz w:val="24"/>
          <w:szCs w:val="24"/>
        </w:rPr>
        <w:t xml:space="preserve"> for breac</w:t>
      </w:r>
      <w:r w:rsidR="00D51D99" w:rsidRPr="00F5622F">
        <w:rPr>
          <w:rFonts w:ascii="Times New Roman" w:hAnsi="Times New Roman" w:cs="Times New Roman"/>
          <w:sz w:val="24"/>
          <w:szCs w:val="24"/>
        </w:rPr>
        <w:t>h of contract since AKON</w:t>
      </w:r>
      <w:r w:rsidRPr="00F5622F">
        <w:rPr>
          <w:rFonts w:ascii="Times New Roman" w:hAnsi="Times New Roman" w:cs="Times New Roman"/>
          <w:sz w:val="24"/>
          <w:szCs w:val="24"/>
        </w:rPr>
        <w:t xml:space="preserve"> has failed</w:t>
      </w:r>
      <w:r w:rsidR="00D51D99" w:rsidRPr="00F5622F">
        <w:rPr>
          <w:rFonts w:ascii="Times New Roman" w:hAnsi="Times New Roman" w:cs="Times New Roman"/>
          <w:sz w:val="24"/>
          <w:szCs w:val="24"/>
        </w:rPr>
        <w:t xml:space="preserve"> to date</w:t>
      </w:r>
      <w:r w:rsidRPr="00F5622F">
        <w:rPr>
          <w:rFonts w:ascii="Times New Roman" w:hAnsi="Times New Roman" w:cs="Times New Roman"/>
          <w:sz w:val="24"/>
          <w:szCs w:val="24"/>
        </w:rPr>
        <w:t xml:space="preserve"> to prove his illness.  </w:t>
      </w:r>
      <w:r w:rsidR="00D51D99" w:rsidRPr="00F5622F">
        <w:rPr>
          <w:rFonts w:ascii="Times New Roman" w:hAnsi="Times New Roman" w:cs="Times New Roman"/>
          <w:sz w:val="24"/>
          <w:szCs w:val="24"/>
        </w:rPr>
        <w:t xml:space="preserve">He pointed according to </w:t>
      </w:r>
      <w:r w:rsidRPr="00F5622F">
        <w:rPr>
          <w:rFonts w:ascii="Times New Roman" w:hAnsi="Times New Roman" w:cs="Times New Roman"/>
          <w:sz w:val="24"/>
          <w:szCs w:val="24"/>
        </w:rPr>
        <w:t>the evidence</w:t>
      </w:r>
      <w:r w:rsidR="009B7251" w:rsidRPr="00F5622F">
        <w:rPr>
          <w:rFonts w:ascii="Times New Roman" w:hAnsi="Times New Roman" w:cs="Times New Roman"/>
          <w:sz w:val="24"/>
          <w:szCs w:val="24"/>
        </w:rPr>
        <w:t xml:space="preserve"> of</w:t>
      </w:r>
      <w:r w:rsidR="007445B0" w:rsidRPr="00F5622F">
        <w:rPr>
          <w:rFonts w:ascii="Times New Roman" w:hAnsi="Times New Roman" w:cs="Times New Roman"/>
          <w:sz w:val="24"/>
          <w:szCs w:val="24"/>
        </w:rPr>
        <w:t xml:space="preserve"> Ms Sheila </w:t>
      </w:r>
      <w:r w:rsidR="009B7251" w:rsidRPr="00F5622F">
        <w:rPr>
          <w:rFonts w:ascii="Times New Roman" w:hAnsi="Times New Roman" w:cs="Times New Roman"/>
          <w:sz w:val="24"/>
          <w:szCs w:val="24"/>
        </w:rPr>
        <w:t>Simpson</w:t>
      </w:r>
      <w:r w:rsidRPr="00F5622F">
        <w:rPr>
          <w:rFonts w:ascii="Times New Roman" w:hAnsi="Times New Roman" w:cs="Times New Roman"/>
          <w:sz w:val="24"/>
          <w:szCs w:val="24"/>
        </w:rPr>
        <w:t xml:space="preserve"> on record it is entirely conceivable that AKON willfully opted not to attend the event on 2</w:t>
      </w:r>
      <w:r w:rsidRPr="00F5622F">
        <w:rPr>
          <w:rFonts w:ascii="Times New Roman" w:hAnsi="Times New Roman" w:cs="Times New Roman"/>
          <w:sz w:val="24"/>
          <w:szCs w:val="24"/>
          <w:vertAlign w:val="superscript"/>
        </w:rPr>
        <w:t>nd</w:t>
      </w:r>
      <w:r w:rsidRPr="00F5622F">
        <w:rPr>
          <w:rFonts w:ascii="Times New Roman" w:hAnsi="Times New Roman" w:cs="Times New Roman"/>
          <w:sz w:val="24"/>
          <w:szCs w:val="24"/>
        </w:rPr>
        <w:t xml:space="preserve"> May 2008 because of concurrent events</w:t>
      </w:r>
      <w:r w:rsidR="00D51D99" w:rsidRPr="00F5622F">
        <w:rPr>
          <w:rFonts w:ascii="Times New Roman" w:hAnsi="Times New Roman" w:cs="Times New Roman"/>
          <w:sz w:val="24"/>
          <w:szCs w:val="24"/>
        </w:rPr>
        <w:t xml:space="preserve"> he had</w:t>
      </w:r>
      <w:r w:rsidRPr="00F5622F">
        <w:rPr>
          <w:rFonts w:ascii="Times New Roman" w:hAnsi="Times New Roman" w:cs="Times New Roman"/>
          <w:sz w:val="24"/>
          <w:szCs w:val="24"/>
        </w:rPr>
        <w:t xml:space="preserve"> in the United States</w:t>
      </w:r>
      <w:r w:rsidR="00D51D99" w:rsidRPr="00F5622F">
        <w:rPr>
          <w:rFonts w:ascii="Times New Roman" w:hAnsi="Times New Roman" w:cs="Times New Roman"/>
          <w:sz w:val="24"/>
          <w:szCs w:val="24"/>
        </w:rPr>
        <w:t xml:space="preserve"> of America</w:t>
      </w:r>
      <w:r w:rsidRPr="00F5622F">
        <w:rPr>
          <w:rFonts w:ascii="Times New Roman" w:hAnsi="Times New Roman" w:cs="Times New Roman"/>
          <w:sz w:val="24"/>
          <w:szCs w:val="24"/>
        </w:rPr>
        <w:t xml:space="preserve"> which would have made it difficult for him to fulfil his contractual obligation in Uganda</w:t>
      </w:r>
      <w:r w:rsidR="007445B0" w:rsidRPr="00F5622F">
        <w:rPr>
          <w:rFonts w:ascii="Times New Roman" w:hAnsi="Times New Roman" w:cs="Times New Roman"/>
          <w:sz w:val="24"/>
          <w:szCs w:val="24"/>
        </w:rPr>
        <w:t>.</w:t>
      </w:r>
      <w:r w:rsidRPr="00F5622F">
        <w:rPr>
          <w:rFonts w:ascii="Times New Roman" w:hAnsi="Times New Roman" w:cs="Times New Roman"/>
          <w:sz w:val="24"/>
          <w:szCs w:val="24"/>
        </w:rPr>
        <w:t xml:space="preserve"> </w:t>
      </w:r>
    </w:p>
    <w:p w:rsidR="0015389F" w:rsidRPr="00F5622F" w:rsidRDefault="0015389F" w:rsidP="00433B7A">
      <w:pPr>
        <w:spacing w:after="0"/>
        <w:jc w:val="both"/>
        <w:rPr>
          <w:rFonts w:ascii="Times New Roman" w:hAnsi="Times New Roman" w:cs="Times New Roman"/>
          <w:sz w:val="24"/>
          <w:szCs w:val="24"/>
        </w:rPr>
      </w:pPr>
    </w:p>
    <w:p w:rsidR="00556905" w:rsidRPr="00F5622F" w:rsidRDefault="007445B0"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Counsel for the </w:t>
      </w:r>
      <w:r w:rsidR="00341F27" w:rsidRPr="00F5622F">
        <w:rPr>
          <w:rFonts w:ascii="Times New Roman" w:hAnsi="Times New Roman" w:cs="Times New Roman"/>
          <w:sz w:val="24"/>
          <w:szCs w:val="24"/>
        </w:rPr>
        <w:t>first</w:t>
      </w:r>
      <w:r w:rsidRPr="00F5622F">
        <w:rPr>
          <w:rFonts w:ascii="Times New Roman" w:hAnsi="Times New Roman" w:cs="Times New Roman"/>
          <w:sz w:val="24"/>
          <w:szCs w:val="24"/>
        </w:rPr>
        <w:t xml:space="preserve"> defendant disagreed with the </w:t>
      </w:r>
      <w:r w:rsidR="00341F27" w:rsidRPr="00F5622F">
        <w:rPr>
          <w:rFonts w:ascii="Times New Roman" w:hAnsi="Times New Roman" w:cs="Times New Roman"/>
          <w:sz w:val="24"/>
          <w:szCs w:val="24"/>
        </w:rPr>
        <w:t>assertion that</w:t>
      </w:r>
      <w:r w:rsidR="00556905" w:rsidRPr="00F5622F">
        <w:rPr>
          <w:rFonts w:ascii="Times New Roman" w:hAnsi="Times New Roman" w:cs="Times New Roman"/>
          <w:sz w:val="24"/>
          <w:szCs w:val="24"/>
        </w:rPr>
        <w:t xml:space="preserve"> the Insurance Policy was ambiguous and therefore must be construed against the </w:t>
      </w:r>
      <w:r w:rsidR="00341F27" w:rsidRPr="00F5622F">
        <w:rPr>
          <w:rFonts w:ascii="Times New Roman" w:hAnsi="Times New Roman" w:cs="Times New Roman"/>
          <w:sz w:val="24"/>
          <w:szCs w:val="24"/>
        </w:rPr>
        <w:t>first</w:t>
      </w:r>
      <w:r w:rsidR="00556905" w:rsidRPr="00F5622F">
        <w:rPr>
          <w:rFonts w:ascii="Times New Roman" w:hAnsi="Times New Roman" w:cs="Times New Roman"/>
          <w:sz w:val="24"/>
          <w:szCs w:val="24"/>
        </w:rPr>
        <w:t xml:space="preserve"> Defendant to the extent of the ambiguity. </w:t>
      </w:r>
      <w:r w:rsidRPr="00F5622F">
        <w:rPr>
          <w:rFonts w:ascii="Times New Roman" w:hAnsi="Times New Roman" w:cs="Times New Roman"/>
          <w:sz w:val="24"/>
          <w:szCs w:val="24"/>
        </w:rPr>
        <w:t xml:space="preserve">He submitted that </w:t>
      </w:r>
      <w:r w:rsidR="00556905" w:rsidRPr="00F5622F">
        <w:rPr>
          <w:rFonts w:ascii="Times New Roman" w:hAnsi="Times New Roman" w:cs="Times New Roman"/>
          <w:sz w:val="24"/>
          <w:szCs w:val="24"/>
        </w:rPr>
        <w:t>t</w:t>
      </w:r>
      <w:r w:rsidRPr="00F5622F">
        <w:rPr>
          <w:rFonts w:ascii="Times New Roman" w:hAnsi="Times New Roman" w:cs="Times New Roman"/>
          <w:sz w:val="24"/>
          <w:szCs w:val="24"/>
        </w:rPr>
        <w:t>he contra-proferentem rule</w:t>
      </w:r>
      <w:r w:rsidR="00556905" w:rsidRPr="00F5622F">
        <w:rPr>
          <w:rFonts w:ascii="Times New Roman" w:hAnsi="Times New Roman" w:cs="Times New Roman"/>
          <w:sz w:val="24"/>
          <w:szCs w:val="24"/>
        </w:rPr>
        <w:t xml:space="preserve"> is only applicable where reliance is sought to exclude liability on an exemption clause </w:t>
      </w:r>
      <w:r w:rsidR="00556905" w:rsidRPr="00F5622F">
        <w:rPr>
          <w:rFonts w:ascii="Times New Roman" w:hAnsi="Times New Roman" w:cs="Times New Roman"/>
          <w:b/>
          <w:bCs/>
          <w:sz w:val="24"/>
          <w:szCs w:val="24"/>
        </w:rPr>
        <w:t>[see the Law of Contract 7</w:t>
      </w:r>
      <w:r w:rsidR="00556905" w:rsidRPr="00F5622F">
        <w:rPr>
          <w:rFonts w:ascii="Times New Roman" w:hAnsi="Times New Roman" w:cs="Times New Roman"/>
          <w:b/>
          <w:bCs/>
          <w:sz w:val="24"/>
          <w:szCs w:val="24"/>
          <w:vertAlign w:val="superscript"/>
        </w:rPr>
        <w:t>th</w:t>
      </w:r>
      <w:r w:rsidR="00556905" w:rsidRPr="00F5622F">
        <w:rPr>
          <w:rFonts w:ascii="Times New Roman" w:hAnsi="Times New Roman" w:cs="Times New Roman"/>
          <w:b/>
          <w:bCs/>
          <w:sz w:val="24"/>
          <w:szCs w:val="24"/>
        </w:rPr>
        <w:t xml:space="preserve"> Edition by GH Treitel]</w:t>
      </w:r>
      <w:r w:rsidR="00556905" w:rsidRPr="00F5622F">
        <w:rPr>
          <w:rFonts w:ascii="Times New Roman" w:hAnsi="Times New Roman" w:cs="Times New Roman"/>
          <w:sz w:val="24"/>
          <w:szCs w:val="24"/>
        </w:rPr>
        <w:t xml:space="preserve"> which is inapplicable to the current circumstances in which the insurance cover obtained by the Plaintiff did not cover the peril for which the claim is being made. </w:t>
      </w:r>
    </w:p>
    <w:p w:rsidR="0015389F" w:rsidRPr="00F5622F" w:rsidRDefault="0015389F" w:rsidP="00433B7A">
      <w:pPr>
        <w:spacing w:after="0"/>
        <w:jc w:val="both"/>
        <w:rPr>
          <w:rFonts w:ascii="Times New Roman" w:hAnsi="Times New Roman" w:cs="Times New Roman"/>
          <w:sz w:val="24"/>
          <w:szCs w:val="24"/>
        </w:rPr>
      </w:pPr>
    </w:p>
    <w:p w:rsidR="00341F27" w:rsidRPr="00F5622F" w:rsidRDefault="00603665" w:rsidP="00433B7A">
      <w:pPr>
        <w:spacing w:after="0"/>
        <w:jc w:val="both"/>
        <w:rPr>
          <w:rFonts w:ascii="Times New Roman" w:hAnsi="Times New Roman" w:cs="Times New Roman"/>
          <w:b/>
          <w:sz w:val="24"/>
          <w:szCs w:val="24"/>
        </w:rPr>
      </w:pPr>
      <w:r w:rsidRPr="00F5622F">
        <w:rPr>
          <w:rFonts w:ascii="Times New Roman" w:hAnsi="Times New Roman" w:cs="Times New Roman"/>
          <w:sz w:val="24"/>
          <w:szCs w:val="24"/>
        </w:rPr>
        <w:t xml:space="preserve">Counsel for the second defendant also agrees that the policy terms and conditions did not provide for non appearance of the artist AKON. He submitted that the insurer is only liable for the loss proximately caused by a peril insured against but he or she is not liable for any loss which is not caused by a peril insured against. In this regard he referred Court to the case of </w:t>
      </w:r>
      <w:r w:rsidRPr="00F5622F">
        <w:rPr>
          <w:rFonts w:ascii="Times New Roman" w:hAnsi="Times New Roman" w:cs="Times New Roman"/>
          <w:b/>
          <w:sz w:val="24"/>
          <w:szCs w:val="24"/>
        </w:rPr>
        <w:t xml:space="preserve">Dino Services </w:t>
      </w:r>
      <w:r w:rsidR="009B7251" w:rsidRPr="00F5622F">
        <w:rPr>
          <w:rFonts w:ascii="Times New Roman" w:hAnsi="Times New Roman" w:cs="Times New Roman"/>
          <w:b/>
          <w:sz w:val="24"/>
          <w:szCs w:val="24"/>
        </w:rPr>
        <w:t xml:space="preserve">Ltd </w:t>
      </w:r>
      <w:r w:rsidR="0015389F" w:rsidRPr="00F5622F">
        <w:rPr>
          <w:rFonts w:ascii="Times New Roman" w:hAnsi="Times New Roman" w:cs="Times New Roman"/>
          <w:b/>
          <w:sz w:val="24"/>
          <w:szCs w:val="24"/>
        </w:rPr>
        <w:t>V</w:t>
      </w:r>
      <w:r w:rsidR="009B7251" w:rsidRPr="00F5622F">
        <w:rPr>
          <w:rFonts w:ascii="Times New Roman" w:hAnsi="Times New Roman" w:cs="Times New Roman"/>
          <w:b/>
          <w:sz w:val="24"/>
          <w:szCs w:val="24"/>
        </w:rPr>
        <w:t xml:space="preserve"> Prudential Assurance Co. [</w:t>
      </w:r>
      <w:r w:rsidRPr="00F5622F">
        <w:rPr>
          <w:rFonts w:ascii="Times New Roman" w:hAnsi="Times New Roman" w:cs="Times New Roman"/>
          <w:b/>
          <w:sz w:val="24"/>
          <w:szCs w:val="24"/>
        </w:rPr>
        <w:t>1989</w:t>
      </w:r>
      <w:r w:rsidR="009B7251" w:rsidRPr="00F5622F">
        <w:rPr>
          <w:rFonts w:ascii="Times New Roman" w:hAnsi="Times New Roman" w:cs="Times New Roman"/>
          <w:b/>
          <w:sz w:val="24"/>
          <w:szCs w:val="24"/>
        </w:rPr>
        <w:t>]</w:t>
      </w:r>
      <w:r w:rsidRPr="00F5622F">
        <w:rPr>
          <w:rFonts w:ascii="Times New Roman" w:hAnsi="Times New Roman" w:cs="Times New Roman"/>
          <w:b/>
          <w:sz w:val="24"/>
          <w:szCs w:val="24"/>
        </w:rPr>
        <w:t xml:space="preserve"> 1 ALLER 421.</w:t>
      </w:r>
    </w:p>
    <w:p w:rsidR="0015389F" w:rsidRPr="00F5622F" w:rsidRDefault="0015389F" w:rsidP="00433B7A">
      <w:pPr>
        <w:spacing w:after="0"/>
        <w:jc w:val="both"/>
        <w:rPr>
          <w:rFonts w:ascii="Times New Roman" w:hAnsi="Times New Roman" w:cs="Times New Roman"/>
          <w:sz w:val="24"/>
          <w:szCs w:val="24"/>
        </w:rPr>
      </w:pPr>
    </w:p>
    <w:p w:rsidR="007445B0" w:rsidRPr="00F5622F" w:rsidRDefault="007445B0"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As to claims notification it is the case for the </w:t>
      </w:r>
      <w:r w:rsidR="00341F27" w:rsidRPr="00F5622F">
        <w:rPr>
          <w:rFonts w:ascii="Times New Roman" w:hAnsi="Times New Roman" w:cs="Times New Roman"/>
          <w:sz w:val="24"/>
          <w:szCs w:val="24"/>
        </w:rPr>
        <w:t>first</w:t>
      </w:r>
      <w:r w:rsidRPr="00F5622F">
        <w:rPr>
          <w:rFonts w:ascii="Times New Roman" w:hAnsi="Times New Roman" w:cs="Times New Roman"/>
          <w:sz w:val="24"/>
          <w:szCs w:val="24"/>
        </w:rPr>
        <w:t xml:space="preserve"> defendant </w:t>
      </w:r>
      <w:r w:rsidR="00341F27" w:rsidRPr="00F5622F">
        <w:rPr>
          <w:rFonts w:ascii="Times New Roman" w:hAnsi="Times New Roman" w:cs="Times New Roman"/>
          <w:sz w:val="24"/>
          <w:szCs w:val="24"/>
        </w:rPr>
        <w:t>that the</w:t>
      </w:r>
      <w:r w:rsidRPr="00F5622F">
        <w:rPr>
          <w:rFonts w:ascii="Times New Roman" w:hAnsi="Times New Roman" w:cs="Times New Roman"/>
          <w:sz w:val="24"/>
          <w:szCs w:val="24"/>
        </w:rPr>
        <w:t xml:space="preserve"> Plaintiff ought to have notified the first Defendant’s claims representatives Hyperion Claims Specialists immediately they considered that an event covered under the policy occurred.  This duty was in addition to the duty on the Plaintiff imposed under the Clause D2 of Exhibit P6.</w:t>
      </w:r>
    </w:p>
    <w:p w:rsidR="0015389F" w:rsidRPr="00F5622F" w:rsidRDefault="0015389F" w:rsidP="00433B7A">
      <w:pPr>
        <w:spacing w:after="0"/>
        <w:jc w:val="both"/>
        <w:rPr>
          <w:rFonts w:ascii="Times New Roman" w:hAnsi="Times New Roman" w:cs="Times New Roman"/>
          <w:sz w:val="24"/>
          <w:szCs w:val="24"/>
        </w:rPr>
      </w:pPr>
    </w:p>
    <w:p w:rsidR="007445B0" w:rsidRPr="00F5622F" w:rsidRDefault="007445B0" w:rsidP="00433B7A">
      <w:pPr>
        <w:spacing w:after="0"/>
        <w:ind w:hanging="720"/>
        <w:jc w:val="both"/>
        <w:rPr>
          <w:rFonts w:ascii="Times New Roman" w:hAnsi="Times New Roman" w:cs="Times New Roman"/>
          <w:sz w:val="24"/>
          <w:szCs w:val="24"/>
        </w:rPr>
      </w:pPr>
      <w:r w:rsidRPr="00F5622F">
        <w:rPr>
          <w:rFonts w:ascii="Times New Roman" w:hAnsi="Times New Roman" w:cs="Times New Roman"/>
          <w:sz w:val="24"/>
          <w:szCs w:val="24"/>
        </w:rPr>
        <w:tab/>
        <w:t xml:space="preserve">Because the Plaintiff failed to notify the </w:t>
      </w:r>
      <w:r w:rsidR="00341F27" w:rsidRPr="00F5622F">
        <w:rPr>
          <w:rFonts w:ascii="Times New Roman" w:hAnsi="Times New Roman" w:cs="Times New Roman"/>
          <w:sz w:val="24"/>
          <w:szCs w:val="24"/>
        </w:rPr>
        <w:t>first</w:t>
      </w:r>
      <w:r w:rsidRPr="00F5622F">
        <w:rPr>
          <w:rFonts w:ascii="Times New Roman" w:hAnsi="Times New Roman" w:cs="Times New Roman"/>
          <w:sz w:val="24"/>
          <w:szCs w:val="24"/>
        </w:rPr>
        <w:t xml:space="preserve"> Defendant of their claim, the </w:t>
      </w:r>
      <w:r w:rsidR="00341F27" w:rsidRPr="00F5622F">
        <w:rPr>
          <w:rFonts w:ascii="Times New Roman" w:hAnsi="Times New Roman" w:cs="Times New Roman"/>
          <w:sz w:val="24"/>
          <w:szCs w:val="24"/>
        </w:rPr>
        <w:t>first</w:t>
      </w:r>
      <w:r w:rsidRPr="00F5622F">
        <w:rPr>
          <w:rFonts w:ascii="Times New Roman" w:hAnsi="Times New Roman" w:cs="Times New Roman"/>
          <w:sz w:val="24"/>
          <w:szCs w:val="24"/>
        </w:rPr>
        <w:t xml:space="preserve"> Defendant would not have been able to respond or to take steps to mitigate the claim where such notification was made within 72 hours of the occurrence of the insured peril.</w:t>
      </w:r>
    </w:p>
    <w:p w:rsidR="0015389F" w:rsidRPr="00F5622F" w:rsidRDefault="0015389F" w:rsidP="00433B7A">
      <w:pPr>
        <w:spacing w:after="0"/>
        <w:ind w:hanging="720"/>
        <w:jc w:val="both"/>
        <w:rPr>
          <w:rFonts w:ascii="Times New Roman" w:hAnsi="Times New Roman" w:cs="Times New Roman"/>
          <w:sz w:val="24"/>
          <w:szCs w:val="24"/>
        </w:rPr>
      </w:pPr>
    </w:p>
    <w:p w:rsidR="007445B0" w:rsidRPr="00F5622F" w:rsidRDefault="00341F27"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Counsel for the first</w:t>
      </w:r>
      <w:r w:rsidR="007445B0" w:rsidRPr="00F5622F">
        <w:rPr>
          <w:rFonts w:ascii="Times New Roman" w:hAnsi="Times New Roman" w:cs="Times New Roman"/>
          <w:sz w:val="24"/>
          <w:szCs w:val="24"/>
        </w:rPr>
        <w:t xml:space="preserve"> Defendant</w:t>
      </w:r>
      <w:r w:rsidRPr="00F5622F">
        <w:rPr>
          <w:rFonts w:ascii="Times New Roman" w:hAnsi="Times New Roman" w:cs="Times New Roman"/>
          <w:sz w:val="24"/>
          <w:szCs w:val="24"/>
        </w:rPr>
        <w:t xml:space="preserve"> still maintains that his client</w:t>
      </w:r>
      <w:r w:rsidR="007445B0" w:rsidRPr="00F5622F">
        <w:rPr>
          <w:rFonts w:ascii="Times New Roman" w:hAnsi="Times New Roman" w:cs="Times New Roman"/>
          <w:sz w:val="24"/>
          <w:szCs w:val="24"/>
        </w:rPr>
        <w:t xml:space="preserve"> was justified in not making any payment under the claim because t</w:t>
      </w:r>
      <w:r w:rsidR="00B32001" w:rsidRPr="00F5622F">
        <w:rPr>
          <w:rFonts w:ascii="Times New Roman" w:hAnsi="Times New Roman" w:cs="Times New Roman"/>
          <w:sz w:val="24"/>
          <w:szCs w:val="24"/>
        </w:rPr>
        <w:t>he insurance policy</w:t>
      </w:r>
      <w:r w:rsidR="007445B0" w:rsidRPr="00F5622F">
        <w:rPr>
          <w:rFonts w:ascii="Times New Roman" w:hAnsi="Times New Roman" w:cs="Times New Roman"/>
          <w:sz w:val="24"/>
          <w:szCs w:val="24"/>
        </w:rPr>
        <w:t xml:space="preserve"> was not extended to include the Non-Appearance of the artist AKON who was the main act in the Event covered under its policy.</w:t>
      </w:r>
    </w:p>
    <w:p w:rsidR="0015389F" w:rsidRPr="00F5622F" w:rsidRDefault="0015389F" w:rsidP="00433B7A">
      <w:pPr>
        <w:spacing w:after="0"/>
        <w:jc w:val="both"/>
        <w:rPr>
          <w:rFonts w:ascii="Times New Roman" w:hAnsi="Times New Roman" w:cs="Times New Roman"/>
          <w:sz w:val="24"/>
          <w:szCs w:val="24"/>
        </w:rPr>
      </w:pPr>
    </w:p>
    <w:p w:rsidR="003F6756" w:rsidRPr="00F5622F" w:rsidRDefault="00741429"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C</w:t>
      </w:r>
      <w:r w:rsidR="003F6756" w:rsidRPr="00F5622F">
        <w:rPr>
          <w:rFonts w:ascii="Times New Roman" w:hAnsi="Times New Roman" w:cs="Times New Roman"/>
          <w:sz w:val="24"/>
          <w:szCs w:val="24"/>
        </w:rPr>
        <w:t xml:space="preserve">ounsel </w:t>
      </w:r>
      <w:r w:rsidRPr="00F5622F">
        <w:rPr>
          <w:rFonts w:ascii="Times New Roman" w:hAnsi="Times New Roman" w:cs="Times New Roman"/>
          <w:sz w:val="24"/>
          <w:szCs w:val="24"/>
        </w:rPr>
        <w:t xml:space="preserve">the second defendant </w:t>
      </w:r>
      <w:r w:rsidR="003F6756" w:rsidRPr="00F5622F">
        <w:rPr>
          <w:rFonts w:ascii="Times New Roman" w:hAnsi="Times New Roman" w:cs="Times New Roman"/>
          <w:sz w:val="24"/>
          <w:szCs w:val="24"/>
        </w:rPr>
        <w:t>submitted that the Plaintiff has failed to fulfil this condition since she failed to provide enough information to establish the claim and as such no compensation should be given to her. Counsel for the second defendant submitted that there is no evidence to show that Akon/American Talent and / or Scan Group failed to deliver Akon as a result of illness as the Plaintiff contends.</w:t>
      </w:r>
    </w:p>
    <w:p w:rsidR="0015389F" w:rsidRPr="00F5622F" w:rsidRDefault="0015389F" w:rsidP="00433B7A">
      <w:pPr>
        <w:spacing w:after="0"/>
        <w:jc w:val="both"/>
        <w:rPr>
          <w:rFonts w:ascii="Times New Roman" w:hAnsi="Times New Roman" w:cs="Times New Roman"/>
          <w:sz w:val="24"/>
          <w:szCs w:val="24"/>
        </w:rPr>
      </w:pPr>
    </w:p>
    <w:p w:rsidR="003F6756" w:rsidRPr="00F5622F" w:rsidRDefault="003F6756"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I have perused the evidence on record and considered the submissions of all counsels </w:t>
      </w:r>
      <w:r w:rsidR="004A363C" w:rsidRPr="00F5622F">
        <w:rPr>
          <w:rFonts w:ascii="Times New Roman" w:hAnsi="Times New Roman" w:cs="Times New Roman"/>
          <w:sz w:val="24"/>
          <w:szCs w:val="24"/>
        </w:rPr>
        <w:t>on this issue.</w:t>
      </w:r>
    </w:p>
    <w:p w:rsidR="0015389F" w:rsidRPr="00F5622F" w:rsidRDefault="0015389F" w:rsidP="00433B7A">
      <w:pPr>
        <w:spacing w:after="0"/>
        <w:jc w:val="both"/>
        <w:rPr>
          <w:rFonts w:ascii="Times New Roman" w:hAnsi="Times New Roman" w:cs="Times New Roman"/>
          <w:sz w:val="24"/>
          <w:szCs w:val="24"/>
        </w:rPr>
      </w:pPr>
    </w:p>
    <w:p w:rsidR="0015389F" w:rsidRPr="00F5622F" w:rsidRDefault="004A363C"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It appears to my min</w:t>
      </w:r>
      <w:r w:rsidR="00741429" w:rsidRPr="00F5622F">
        <w:rPr>
          <w:rFonts w:ascii="Times New Roman" w:hAnsi="Times New Roman" w:cs="Times New Roman"/>
          <w:sz w:val="24"/>
          <w:szCs w:val="24"/>
        </w:rPr>
        <w:t>d that whether or not the claim</w:t>
      </w:r>
      <w:r w:rsidRPr="00F5622F">
        <w:rPr>
          <w:rFonts w:ascii="Times New Roman" w:hAnsi="Times New Roman" w:cs="Times New Roman"/>
          <w:sz w:val="24"/>
          <w:szCs w:val="24"/>
        </w:rPr>
        <w:t xml:space="preserve"> was payable or not is a factor of whether the event</w:t>
      </w:r>
      <w:r w:rsidR="00741429" w:rsidRPr="00F5622F">
        <w:rPr>
          <w:rFonts w:ascii="Times New Roman" w:hAnsi="Times New Roman" w:cs="Times New Roman"/>
          <w:sz w:val="24"/>
          <w:szCs w:val="24"/>
        </w:rPr>
        <w:t>s</w:t>
      </w:r>
      <w:r w:rsidRPr="00F5622F">
        <w:rPr>
          <w:rFonts w:ascii="Times New Roman" w:hAnsi="Times New Roman" w:cs="Times New Roman"/>
          <w:sz w:val="24"/>
          <w:szCs w:val="24"/>
        </w:rPr>
        <w:t xml:space="preserve"> leading</w:t>
      </w:r>
      <w:r w:rsidR="00741429" w:rsidRPr="00F5622F">
        <w:rPr>
          <w:rFonts w:ascii="Times New Roman" w:hAnsi="Times New Roman" w:cs="Times New Roman"/>
          <w:sz w:val="24"/>
          <w:szCs w:val="24"/>
        </w:rPr>
        <w:t xml:space="preserve"> up</w:t>
      </w:r>
      <w:r w:rsidRPr="00F5622F">
        <w:rPr>
          <w:rFonts w:ascii="Times New Roman" w:hAnsi="Times New Roman" w:cs="Times New Roman"/>
          <w:sz w:val="24"/>
          <w:szCs w:val="24"/>
        </w:rPr>
        <w:t xml:space="preserve"> to the loss was insured. It is the case of the plaintiff that it was her expectation that such an event would be covered and if it was not then it was due to the negligence of the second defendant insurance broker not to procure the right type of insurance</w:t>
      </w:r>
      <w:r w:rsidR="00741429" w:rsidRPr="00F5622F">
        <w:rPr>
          <w:rFonts w:ascii="Times New Roman" w:hAnsi="Times New Roman" w:cs="Times New Roman"/>
          <w:sz w:val="24"/>
          <w:szCs w:val="24"/>
        </w:rPr>
        <w:t xml:space="preserve"> she wanted</w:t>
      </w:r>
      <w:r w:rsidRPr="00F5622F">
        <w:rPr>
          <w:rFonts w:ascii="Times New Roman" w:hAnsi="Times New Roman" w:cs="Times New Roman"/>
          <w:sz w:val="24"/>
          <w:szCs w:val="24"/>
        </w:rPr>
        <w:t>. Conversely th</w:t>
      </w:r>
      <w:r w:rsidR="00741429" w:rsidRPr="00F5622F">
        <w:rPr>
          <w:rFonts w:ascii="Times New Roman" w:hAnsi="Times New Roman" w:cs="Times New Roman"/>
          <w:sz w:val="24"/>
          <w:szCs w:val="24"/>
        </w:rPr>
        <w:t>e first defendant underwriter was</w:t>
      </w:r>
      <w:r w:rsidR="009B7251" w:rsidRPr="00F5622F">
        <w:rPr>
          <w:rFonts w:ascii="Times New Roman" w:hAnsi="Times New Roman" w:cs="Times New Roman"/>
          <w:sz w:val="24"/>
          <w:szCs w:val="24"/>
        </w:rPr>
        <w:t xml:space="preserve"> wrong</w:t>
      </w:r>
      <w:r w:rsidR="00741429" w:rsidRPr="00F5622F">
        <w:rPr>
          <w:rFonts w:ascii="Times New Roman" w:hAnsi="Times New Roman" w:cs="Times New Roman"/>
          <w:sz w:val="24"/>
          <w:szCs w:val="24"/>
        </w:rPr>
        <w:t xml:space="preserve"> in</w:t>
      </w:r>
      <w:r w:rsidRPr="00F5622F">
        <w:rPr>
          <w:rFonts w:ascii="Times New Roman" w:hAnsi="Times New Roman" w:cs="Times New Roman"/>
          <w:sz w:val="24"/>
          <w:szCs w:val="24"/>
        </w:rPr>
        <w:t xml:space="preserve"> trying to avoid the claim because its terms were ambiguous. </w:t>
      </w:r>
    </w:p>
    <w:p w:rsidR="004A363C" w:rsidRPr="00F5622F" w:rsidRDefault="004A363C"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I think the starting point in al</w:t>
      </w:r>
      <w:r w:rsidR="00741429" w:rsidRPr="00F5622F">
        <w:rPr>
          <w:rFonts w:ascii="Times New Roman" w:hAnsi="Times New Roman" w:cs="Times New Roman"/>
          <w:sz w:val="24"/>
          <w:szCs w:val="24"/>
        </w:rPr>
        <w:t>l this is to examine the role</w:t>
      </w:r>
      <w:r w:rsidRPr="00F5622F">
        <w:rPr>
          <w:rFonts w:ascii="Times New Roman" w:hAnsi="Times New Roman" w:cs="Times New Roman"/>
          <w:sz w:val="24"/>
          <w:szCs w:val="24"/>
        </w:rPr>
        <w:t xml:space="preserve"> the broker played in the procurement of the insurance policy with the first defendant underwriter and then see if they negligent in what they did for the plaintiff.</w:t>
      </w:r>
    </w:p>
    <w:p w:rsidR="0015389F" w:rsidRPr="00F5622F" w:rsidRDefault="0015389F" w:rsidP="00433B7A">
      <w:pPr>
        <w:spacing w:after="0"/>
        <w:jc w:val="both"/>
        <w:rPr>
          <w:rFonts w:ascii="Times New Roman" w:hAnsi="Times New Roman" w:cs="Times New Roman"/>
          <w:sz w:val="24"/>
          <w:szCs w:val="24"/>
        </w:rPr>
      </w:pPr>
    </w:p>
    <w:p w:rsidR="00CD4574" w:rsidRPr="00F5622F" w:rsidRDefault="00CD4574"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second defendant broker and the plaintiff entered into a Memorandum of Understanding (MOU) dated 23</w:t>
      </w:r>
      <w:r w:rsidRPr="00F5622F">
        <w:rPr>
          <w:rFonts w:ascii="Times New Roman" w:hAnsi="Times New Roman" w:cs="Times New Roman"/>
          <w:sz w:val="24"/>
          <w:szCs w:val="24"/>
          <w:vertAlign w:val="superscript"/>
        </w:rPr>
        <w:t>rd</w:t>
      </w:r>
      <w:r w:rsidRPr="00F5622F">
        <w:rPr>
          <w:rFonts w:ascii="Times New Roman" w:hAnsi="Times New Roman" w:cs="Times New Roman"/>
          <w:sz w:val="24"/>
          <w:szCs w:val="24"/>
        </w:rPr>
        <w:t xml:space="preserve"> April 2008 drawn by the Insurance regulator the Uganda Insurance Commission. It is a very briefly drafted MOU which does not give any guidance on the relationship between broker and underwriter save for approval and modalities of placing the </w:t>
      </w:r>
      <w:r w:rsidR="00E53BFE" w:rsidRPr="00F5622F">
        <w:rPr>
          <w:rFonts w:ascii="Times New Roman" w:hAnsi="Times New Roman" w:cs="Times New Roman"/>
          <w:sz w:val="24"/>
          <w:szCs w:val="24"/>
        </w:rPr>
        <w:t xml:space="preserve">insurance out of Uganda. </w:t>
      </w:r>
      <w:r w:rsidR="00925C98" w:rsidRPr="00F5622F">
        <w:rPr>
          <w:rFonts w:ascii="Times New Roman" w:hAnsi="Times New Roman" w:cs="Times New Roman"/>
          <w:sz w:val="24"/>
          <w:szCs w:val="24"/>
        </w:rPr>
        <w:t xml:space="preserve"> </w:t>
      </w:r>
    </w:p>
    <w:p w:rsidR="0015389F" w:rsidRPr="00F5622F" w:rsidRDefault="0015389F" w:rsidP="00433B7A">
      <w:pPr>
        <w:spacing w:after="0"/>
        <w:jc w:val="both"/>
        <w:rPr>
          <w:rFonts w:ascii="Times New Roman" w:hAnsi="Times New Roman" w:cs="Times New Roman"/>
          <w:sz w:val="24"/>
          <w:szCs w:val="24"/>
        </w:rPr>
      </w:pPr>
    </w:p>
    <w:p w:rsidR="004A363C" w:rsidRPr="00F5622F" w:rsidRDefault="004A363C"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The authors Raoul and Colinvaux in their book </w:t>
      </w:r>
      <w:r w:rsidRPr="00F5622F">
        <w:rPr>
          <w:rFonts w:ascii="Times New Roman" w:hAnsi="Times New Roman" w:cs="Times New Roman"/>
          <w:b/>
          <w:sz w:val="24"/>
          <w:szCs w:val="24"/>
        </w:rPr>
        <w:t>The</w:t>
      </w:r>
      <w:r w:rsidR="00497070" w:rsidRPr="00F5622F">
        <w:rPr>
          <w:rFonts w:ascii="Times New Roman" w:hAnsi="Times New Roman" w:cs="Times New Roman"/>
          <w:b/>
          <w:sz w:val="24"/>
          <w:szCs w:val="24"/>
        </w:rPr>
        <w:t xml:space="preserve"> L</w:t>
      </w:r>
      <w:r w:rsidRPr="00F5622F">
        <w:rPr>
          <w:rFonts w:ascii="Times New Roman" w:hAnsi="Times New Roman" w:cs="Times New Roman"/>
          <w:b/>
          <w:sz w:val="24"/>
          <w:szCs w:val="24"/>
        </w:rPr>
        <w:t>aw of Insurance</w:t>
      </w:r>
      <w:r w:rsidRPr="00F5622F">
        <w:rPr>
          <w:rFonts w:ascii="Times New Roman" w:hAnsi="Times New Roman" w:cs="Times New Roman"/>
          <w:sz w:val="24"/>
          <w:szCs w:val="24"/>
        </w:rPr>
        <w:t xml:space="preserve"> 4</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Ed </w:t>
      </w:r>
      <w:r w:rsidR="00497070" w:rsidRPr="00F5622F">
        <w:rPr>
          <w:rFonts w:ascii="Times New Roman" w:hAnsi="Times New Roman" w:cs="Times New Roman"/>
          <w:sz w:val="24"/>
          <w:szCs w:val="24"/>
        </w:rPr>
        <w:t>(</w:t>
      </w:r>
      <w:r w:rsidRPr="00F5622F">
        <w:rPr>
          <w:rFonts w:ascii="Times New Roman" w:hAnsi="Times New Roman" w:cs="Times New Roman"/>
          <w:sz w:val="24"/>
          <w:szCs w:val="24"/>
        </w:rPr>
        <w:t>P 297 to 300</w:t>
      </w:r>
      <w:r w:rsidR="00497070" w:rsidRPr="00F5622F">
        <w:rPr>
          <w:rFonts w:ascii="Times New Roman" w:hAnsi="Times New Roman" w:cs="Times New Roman"/>
          <w:sz w:val="24"/>
          <w:szCs w:val="24"/>
        </w:rPr>
        <w:t>) discuss the role and liability of insurance brokers. The learned authors make it clear that insurance brokers do owe their clients as prospective insured person a duty of care.</w:t>
      </w:r>
    </w:p>
    <w:p w:rsidR="0015389F" w:rsidRPr="00F5622F" w:rsidRDefault="0015389F" w:rsidP="00433B7A">
      <w:pPr>
        <w:spacing w:after="0"/>
        <w:jc w:val="both"/>
        <w:rPr>
          <w:rFonts w:ascii="Times New Roman" w:hAnsi="Times New Roman" w:cs="Times New Roman"/>
          <w:sz w:val="24"/>
          <w:szCs w:val="24"/>
        </w:rPr>
      </w:pPr>
    </w:p>
    <w:p w:rsidR="00497070" w:rsidRPr="00F5622F" w:rsidRDefault="00B5204B"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They write (at Page 297</w:t>
      </w:r>
      <w:r w:rsidR="00497070" w:rsidRPr="00F5622F">
        <w:rPr>
          <w:rFonts w:ascii="Times New Roman" w:hAnsi="Times New Roman" w:cs="Times New Roman"/>
          <w:sz w:val="24"/>
          <w:szCs w:val="24"/>
        </w:rPr>
        <w:t>)</w:t>
      </w:r>
    </w:p>
    <w:p w:rsidR="00497070" w:rsidRPr="00F5622F" w:rsidRDefault="00497070" w:rsidP="00433B7A">
      <w:pPr>
        <w:spacing w:after="0"/>
        <w:jc w:val="both"/>
        <w:rPr>
          <w:rFonts w:ascii="Times New Roman" w:hAnsi="Times New Roman" w:cs="Times New Roman"/>
          <w:sz w:val="24"/>
          <w:szCs w:val="24"/>
        </w:rPr>
      </w:pPr>
    </w:p>
    <w:p w:rsidR="00497070" w:rsidRPr="00F5622F" w:rsidRDefault="00497070" w:rsidP="0015389F">
      <w:pPr>
        <w:spacing w:after="0"/>
        <w:ind w:firstLine="450"/>
        <w:jc w:val="both"/>
        <w:rPr>
          <w:rFonts w:ascii="Times New Roman" w:hAnsi="Times New Roman" w:cs="Times New Roman"/>
          <w:b/>
          <w:i/>
          <w:sz w:val="24"/>
          <w:szCs w:val="24"/>
        </w:rPr>
      </w:pPr>
      <w:r w:rsidRPr="00F5622F">
        <w:rPr>
          <w:rFonts w:ascii="Times New Roman" w:hAnsi="Times New Roman" w:cs="Times New Roman"/>
          <w:sz w:val="24"/>
          <w:szCs w:val="24"/>
        </w:rPr>
        <w:t>“…</w:t>
      </w:r>
      <w:r w:rsidRPr="00F5622F">
        <w:rPr>
          <w:rFonts w:ascii="Times New Roman" w:hAnsi="Times New Roman" w:cs="Times New Roman"/>
          <w:b/>
          <w:i/>
          <w:sz w:val="24"/>
          <w:szCs w:val="24"/>
        </w:rPr>
        <w:t>Duty of assureds agent</w:t>
      </w:r>
    </w:p>
    <w:p w:rsidR="00497070" w:rsidRPr="00F5622F" w:rsidRDefault="00497070" w:rsidP="00433B7A">
      <w:pPr>
        <w:spacing w:after="0"/>
        <w:jc w:val="both"/>
        <w:rPr>
          <w:rFonts w:ascii="Times New Roman" w:hAnsi="Times New Roman" w:cs="Times New Roman"/>
          <w:b/>
          <w:i/>
          <w:sz w:val="24"/>
          <w:szCs w:val="24"/>
        </w:rPr>
      </w:pPr>
    </w:p>
    <w:p w:rsidR="00497070" w:rsidRPr="00F5622F" w:rsidRDefault="00497070" w:rsidP="0015389F">
      <w:pPr>
        <w:spacing w:after="0"/>
        <w:ind w:left="450" w:right="360"/>
        <w:jc w:val="both"/>
        <w:rPr>
          <w:rFonts w:ascii="Times New Roman" w:hAnsi="Times New Roman" w:cs="Times New Roman"/>
          <w:b/>
          <w:i/>
          <w:sz w:val="24"/>
          <w:szCs w:val="24"/>
        </w:rPr>
      </w:pPr>
      <w:r w:rsidRPr="00F5622F">
        <w:rPr>
          <w:rFonts w:ascii="Times New Roman" w:hAnsi="Times New Roman" w:cs="Times New Roman"/>
          <w:b/>
          <w:i/>
          <w:sz w:val="24"/>
          <w:szCs w:val="24"/>
        </w:rPr>
        <w:t>Such an agent, even though he acts gratuitously, is under a duty to the assured to act carefully, and is liable to take out insura</w:t>
      </w:r>
      <w:r w:rsidR="00B5204B" w:rsidRPr="00F5622F">
        <w:rPr>
          <w:rFonts w:ascii="Times New Roman" w:hAnsi="Times New Roman" w:cs="Times New Roman"/>
          <w:b/>
          <w:i/>
          <w:sz w:val="24"/>
          <w:szCs w:val="24"/>
        </w:rPr>
        <w:t>nce in favour of the assured</w:t>
      </w:r>
      <w:r w:rsidR="009B7251" w:rsidRPr="00F5622F">
        <w:rPr>
          <w:rFonts w:ascii="Times New Roman" w:hAnsi="Times New Roman" w:cs="Times New Roman"/>
          <w:b/>
          <w:i/>
          <w:sz w:val="24"/>
          <w:szCs w:val="24"/>
        </w:rPr>
        <w:t xml:space="preserve"> and</w:t>
      </w:r>
      <w:r w:rsidR="00B5204B" w:rsidRPr="00F5622F">
        <w:rPr>
          <w:rFonts w:ascii="Times New Roman" w:hAnsi="Times New Roman" w:cs="Times New Roman"/>
          <w:b/>
          <w:i/>
          <w:sz w:val="24"/>
          <w:szCs w:val="24"/>
        </w:rPr>
        <w:t xml:space="preserve"> may </w:t>
      </w:r>
      <w:r w:rsidRPr="00F5622F">
        <w:rPr>
          <w:rFonts w:ascii="Times New Roman" w:hAnsi="Times New Roman" w:cs="Times New Roman"/>
          <w:b/>
          <w:i/>
          <w:sz w:val="24"/>
          <w:szCs w:val="24"/>
        </w:rPr>
        <w:t>be held liable in damages not only for what the insurer might have been legally liable to pay, in the event of a loss, but for what, on the balance of probabilities, the insurer would have paid.</w:t>
      </w:r>
    </w:p>
    <w:p w:rsidR="00497070" w:rsidRPr="00F5622F" w:rsidRDefault="00497070" w:rsidP="00433B7A">
      <w:pPr>
        <w:spacing w:after="0"/>
        <w:jc w:val="both"/>
        <w:rPr>
          <w:rFonts w:ascii="Times New Roman" w:hAnsi="Times New Roman" w:cs="Times New Roman"/>
          <w:b/>
          <w:i/>
          <w:sz w:val="24"/>
          <w:szCs w:val="24"/>
        </w:rPr>
      </w:pPr>
    </w:p>
    <w:p w:rsidR="00497070" w:rsidRPr="00F5622F" w:rsidRDefault="00497070" w:rsidP="0015389F">
      <w:pPr>
        <w:spacing w:after="0"/>
        <w:ind w:left="450" w:right="450"/>
        <w:jc w:val="both"/>
        <w:rPr>
          <w:rFonts w:ascii="Times New Roman" w:hAnsi="Times New Roman" w:cs="Times New Roman"/>
          <w:b/>
          <w:i/>
          <w:sz w:val="24"/>
          <w:szCs w:val="24"/>
        </w:rPr>
      </w:pPr>
      <w:r w:rsidRPr="00F5622F">
        <w:rPr>
          <w:rFonts w:ascii="Times New Roman" w:hAnsi="Times New Roman" w:cs="Times New Roman"/>
          <w:b/>
          <w:i/>
          <w:sz w:val="24"/>
          <w:szCs w:val="24"/>
        </w:rPr>
        <w:t>Insurance brokers are agents who make it their business to procure contracts of insurance for those who employ them.  Having undertaken to obtain insurance an insurance broker must exercise proper care and skill in carrying out the assured’s instructions, and he cannot excuse himself from accepting a policy that gives insufficient cover by saying that the assured ought to have examined it.  But there is no duty in law on him to notify of the terms of a cover note as soon as possible, though in practice it is usual for him to do so.  As the assured’s agent, he should make inquiries as to material facts and will be liable to the assured for breach of duty if he (the broker) fails, through his lack of care in this matter, to disclose such facts as are material (e.g. claims history) with the result that the policy is avoided by the insurers…”</w:t>
      </w:r>
    </w:p>
    <w:p w:rsidR="00D40D2A" w:rsidRPr="00F5622F" w:rsidRDefault="00D40D2A" w:rsidP="00433B7A">
      <w:pPr>
        <w:spacing w:after="0"/>
        <w:jc w:val="both"/>
        <w:rPr>
          <w:rFonts w:ascii="Times New Roman" w:hAnsi="Times New Roman" w:cs="Times New Roman"/>
          <w:b/>
          <w:sz w:val="24"/>
          <w:szCs w:val="24"/>
        </w:rPr>
      </w:pPr>
    </w:p>
    <w:p w:rsidR="00497070" w:rsidRPr="00F5622F" w:rsidRDefault="00D40D2A"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insurance broker therefore is under a duty to act carefully and also to exercise proper care and skill when carrying out the assured’s instructions or be liable</w:t>
      </w:r>
      <w:r w:rsidR="00925E38" w:rsidRPr="00F5622F">
        <w:rPr>
          <w:rFonts w:ascii="Times New Roman" w:hAnsi="Times New Roman" w:cs="Times New Roman"/>
          <w:sz w:val="24"/>
          <w:szCs w:val="24"/>
        </w:rPr>
        <w:t xml:space="preserve"> in damages and possibly </w:t>
      </w:r>
      <w:r w:rsidRPr="00F5622F">
        <w:rPr>
          <w:rFonts w:ascii="Times New Roman" w:hAnsi="Times New Roman" w:cs="Times New Roman"/>
          <w:sz w:val="24"/>
          <w:szCs w:val="24"/>
        </w:rPr>
        <w:t>for the assured’s loss as would be an underwriter.</w:t>
      </w:r>
    </w:p>
    <w:p w:rsidR="004A363C" w:rsidRPr="00F5622F" w:rsidRDefault="004A363C" w:rsidP="00433B7A">
      <w:pPr>
        <w:spacing w:after="0"/>
        <w:jc w:val="both"/>
        <w:rPr>
          <w:rFonts w:ascii="Times New Roman" w:hAnsi="Times New Roman" w:cs="Times New Roman"/>
          <w:sz w:val="24"/>
          <w:szCs w:val="24"/>
        </w:rPr>
      </w:pPr>
    </w:p>
    <w:p w:rsidR="00D40D2A" w:rsidRPr="00F5622F" w:rsidRDefault="00D40D2A"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learned authors go</w:t>
      </w:r>
      <w:r w:rsidR="00741429" w:rsidRPr="00F5622F">
        <w:rPr>
          <w:rFonts w:ascii="Times New Roman" w:hAnsi="Times New Roman" w:cs="Times New Roman"/>
          <w:sz w:val="24"/>
          <w:szCs w:val="24"/>
        </w:rPr>
        <w:t xml:space="preserve"> on</w:t>
      </w:r>
      <w:r w:rsidRPr="00F5622F">
        <w:rPr>
          <w:rFonts w:ascii="Times New Roman" w:hAnsi="Times New Roman" w:cs="Times New Roman"/>
          <w:sz w:val="24"/>
          <w:szCs w:val="24"/>
        </w:rPr>
        <w:t xml:space="preserve"> to state the nature of </w:t>
      </w:r>
      <w:r w:rsidR="00925E38" w:rsidRPr="00F5622F">
        <w:rPr>
          <w:rFonts w:ascii="Times New Roman" w:hAnsi="Times New Roman" w:cs="Times New Roman"/>
          <w:sz w:val="24"/>
          <w:szCs w:val="24"/>
        </w:rPr>
        <w:t>action</w:t>
      </w:r>
      <w:r w:rsidRPr="00F5622F">
        <w:rPr>
          <w:rFonts w:ascii="Times New Roman" w:hAnsi="Times New Roman" w:cs="Times New Roman"/>
          <w:sz w:val="24"/>
          <w:szCs w:val="24"/>
        </w:rPr>
        <w:t xml:space="preserve"> that may be</w:t>
      </w:r>
      <w:r w:rsidR="00925E38" w:rsidRPr="00F5622F">
        <w:rPr>
          <w:rFonts w:ascii="Times New Roman" w:hAnsi="Times New Roman" w:cs="Times New Roman"/>
          <w:sz w:val="24"/>
          <w:szCs w:val="24"/>
        </w:rPr>
        <w:t xml:space="preserve"> taken out against </w:t>
      </w:r>
      <w:r w:rsidRPr="00F5622F">
        <w:rPr>
          <w:rFonts w:ascii="Times New Roman" w:hAnsi="Times New Roman" w:cs="Times New Roman"/>
          <w:sz w:val="24"/>
          <w:szCs w:val="24"/>
        </w:rPr>
        <w:t>an insurance broker if they breach their duty of care</w:t>
      </w:r>
      <w:r w:rsidR="00925E38" w:rsidRPr="00F5622F">
        <w:rPr>
          <w:rFonts w:ascii="Times New Roman" w:hAnsi="Times New Roman" w:cs="Times New Roman"/>
          <w:sz w:val="24"/>
          <w:szCs w:val="24"/>
        </w:rPr>
        <w:t xml:space="preserve"> and write</w:t>
      </w:r>
    </w:p>
    <w:p w:rsidR="00741429" w:rsidRPr="00F5622F" w:rsidRDefault="00741429" w:rsidP="00433B7A">
      <w:pPr>
        <w:spacing w:after="0"/>
        <w:jc w:val="both"/>
        <w:rPr>
          <w:rFonts w:ascii="Times New Roman" w:hAnsi="Times New Roman" w:cs="Times New Roman"/>
          <w:sz w:val="24"/>
          <w:szCs w:val="24"/>
        </w:rPr>
      </w:pPr>
    </w:p>
    <w:p w:rsidR="0015389F" w:rsidRPr="00F5622F" w:rsidRDefault="0015389F" w:rsidP="00433B7A">
      <w:pPr>
        <w:spacing w:after="0"/>
        <w:jc w:val="both"/>
        <w:rPr>
          <w:rFonts w:ascii="Times New Roman" w:hAnsi="Times New Roman" w:cs="Times New Roman"/>
          <w:sz w:val="24"/>
          <w:szCs w:val="24"/>
        </w:rPr>
      </w:pPr>
    </w:p>
    <w:p w:rsidR="00925E38" w:rsidRPr="00F5622F" w:rsidRDefault="00925E38" w:rsidP="0015389F">
      <w:pPr>
        <w:spacing w:after="0"/>
        <w:ind w:firstLine="540"/>
        <w:jc w:val="both"/>
        <w:rPr>
          <w:rFonts w:ascii="Times New Roman" w:hAnsi="Times New Roman" w:cs="Times New Roman"/>
          <w:b/>
          <w:i/>
          <w:sz w:val="24"/>
          <w:szCs w:val="24"/>
        </w:rPr>
      </w:pPr>
      <w:r w:rsidRPr="00F5622F">
        <w:rPr>
          <w:rFonts w:ascii="Times New Roman" w:hAnsi="Times New Roman" w:cs="Times New Roman"/>
          <w:i/>
          <w:sz w:val="24"/>
          <w:szCs w:val="24"/>
        </w:rPr>
        <w:t>“…</w:t>
      </w:r>
      <w:r w:rsidRPr="00F5622F">
        <w:rPr>
          <w:rFonts w:ascii="Times New Roman" w:hAnsi="Times New Roman" w:cs="Times New Roman"/>
          <w:b/>
          <w:i/>
          <w:sz w:val="24"/>
          <w:szCs w:val="24"/>
        </w:rPr>
        <w:t>Nature of action by assured against broker</w:t>
      </w:r>
    </w:p>
    <w:p w:rsidR="00925E38" w:rsidRPr="00F5622F" w:rsidRDefault="00925E38" w:rsidP="00433B7A">
      <w:pPr>
        <w:spacing w:after="0"/>
        <w:jc w:val="both"/>
        <w:rPr>
          <w:rFonts w:ascii="Times New Roman" w:hAnsi="Times New Roman" w:cs="Times New Roman"/>
          <w:b/>
          <w:i/>
          <w:sz w:val="24"/>
          <w:szCs w:val="24"/>
        </w:rPr>
      </w:pPr>
    </w:p>
    <w:p w:rsidR="00925E38" w:rsidRPr="00F5622F" w:rsidRDefault="00925E38" w:rsidP="0015389F">
      <w:pPr>
        <w:spacing w:after="0"/>
        <w:ind w:left="630" w:right="630"/>
        <w:jc w:val="both"/>
        <w:rPr>
          <w:rFonts w:ascii="Times New Roman" w:hAnsi="Times New Roman" w:cs="Times New Roman"/>
          <w:b/>
          <w:sz w:val="24"/>
          <w:szCs w:val="24"/>
        </w:rPr>
      </w:pPr>
      <w:r w:rsidRPr="00F5622F">
        <w:rPr>
          <w:rFonts w:ascii="Times New Roman" w:hAnsi="Times New Roman" w:cs="Times New Roman"/>
          <w:b/>
          <w:i/>
          <w:sz w:val="24"/>
          <w:szCs w:val="24"/>
        </w:rPr>
        <w:t>Where a broker is sued by his client for the failure by the broker to procure an effective contract of insurance for the client, the gist of the action against the broker is not the loss which the client may have suffered thereby but the broker’s breach of duty to him…”</w:t>
      </w:r>
    </w:p>
    <w:p w:rsidR="0015389F" w:rsidRPr="00F5622F" w:rsidRDefault="0015389F" w:rsidP="00433B7A">
      <w:pPr>
        <w:spacing w:after="0"/>
        <w:jc w:val="both"/>
        <w:rPr>
          <w:rFonts w:ascii="Times New Roman" w:hAnsi="Times New Roman" w:cs="Times New Roman"/>
          <w:sz w:val="24"/>
          <w:szCs w:val="24"/>
        </w:rPr>
      </w:pPr>
    </w:p>
    <w:p w:rsidR="00997092" w:rsidRPr="00F5622F" w:rsidRDefault="00997092"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authors of Halsbury’s Laws of England 4</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ed (Para 381) state that where a person employs an insurance broker as opposed to going directly to an insurer then the ordinary law of agency will also apply to that relationship. The learned authors also note</w:t>
      </w:r>
    </w:p>
    <w:p w:rsidR="0015389F" w:rsidRPr="00F5622F" w:rsidRDefault="0015389F" w:rsidP="00433B7A">
      <w:pPr>
        <w:spacing w:after="0"/>
        <w:jc w:val="both"/>
        <w:rPr>
          <w:rFonts w:ascii="Times New Roman" w:hAnsi="Times New Roman" w:cs="Times New Roman"/>
          <w:sz w:val="24"/>
          <w:szCs w:val="24"/>
        </w:rPr>
      </w:pPr>
    </w:p>
    <w:p w:rsidR="00997092" w:rsidRPr="00F5622F" w:rsidRDefault="00997092" w:rsidP="0015389F">
      <w:pPr>
        <w:spacing w:after="0"/>
        <w:ind w:left="630" w:right="540"/>
        <w:jc w:val="both"/>
        <w:rPr>
          <w:rFonts w:ascii="Times New Roman" w:hAnsi="Times New Roman" w:cs="Times New Roman"/>
          <w:b/>
          <w:i/>
          <w:sz w:val="24"/>
          <w:szCs w:val="24"/>
        </w:rPr>
      </w:pPr>
      <w:r w:rsidRPr="00F5622F">
        <w:rPr>
          <w:rFonts w:ascii="Times New Roman" w:hAnsi="Times New Roman" w:cs="Times New Roman"/>
          <w:b/>
          <w:i/>
          <w:sz w:val="24"/>
          <w:szCs w:val="24"/>
        </w:rPr>
        <w:t>“…it is usual for the insurance agent, not the proposer to fill in the proposal although the proposer’s signature is always necessary, and the completed and signed proposal is usually transmitted to the insurers by the agent. The position of such an agent has therefore given raise to specific insurance problems…”</w:t>
      </w:r>
    </w:p>
    <w:p w:rsidR="0015389F" w:rsidRPr="00F5622F" w:rsidRDefault="0015389F" w:rsidP="0015389F">
      <w:pPr>
        <w:spacing w:after="0"/>
        <w:ind w:left="630" w:right="540"/>
        <w:jc w:val="both"/>
        <w:rPr>
          <w:rFonts w:ascii="Times New Roman" w:hAnsi="Times New Roman" w:cs="Times New Roman"/>
          <w:i/>
          <w:sz w:val="24"/>
          <w:szCs w:val="24"/>
        </w:rPr>
      </w:pPr>
    </w:p>
    <w:p w:rsidR="00B32001" w:rsidRPr="00F5622F" w:rsidRDefault="00335E7C"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In this case the problem appears to stem from the fact that Part B of the proposal form that provided for non appearance though signed by the plaintiff was actually left blank as it was not filled in. The authors of </w:t>
      </w:r>
      <w:r w:rsidR="00365479" w:rsidRPr="00F5622F">
        <w:rPr>
          <w:rFonts w:ascii="Times New Roman" w:hAnsi="Times New Roman" w:cs="Times New Roman"/>
          <w:b/>
          <w:sz w:val="24"/>
          <w:szCs w:val="24"/>
        </w:rPr>
        <w:t>Halsbury’s</w:t>
      </w:r>
      <w:r w:rsidRPr="00F5622F">
        <w:rPr>
          <w:rFonts w:ascii="Times New Roman" w:hAnsi="Times New Roman" w:cs="Times New Roman"/>
          <w:b/>
          <w:sz w:val="24"/>
          <w:szCs w:val="24"/>
        </w:rPr>
        <w:t xml:space="preserve"> Law of England</w:t>
      </w:r>
      <w:r w:rsidRPr="00F5622F">
        <w:rPr>
          <w:rFonts w:ascii="Times New Roman" w:hAnsi="Times New Roman" w:cs="Times New Roman"/>
          <w:sz w:val="24"/>
          <w:szCs w:val="24"/>
        </w:rPr>
        <w:t xml:space="preserve"> (supra) write (para 373 [4])</w:t>
      </w:r>
    </w:p>
    <w:p w:rsidR="0015389F" w:rsidRPr="00F5622F" w:rsidRDefault="0015389F" w:rsidP="00433B7A">
      <w:pPr>
        <w:spacing w:after="0"/>
        <w:jc w:val="both"/>
        <w:rPr>
          <w:rFonts w:ascii="Times New Roman" w:hAnsi="Times New Roman" w:cs="Times New Roman"/>
          <w:sz w:val="24"/>
          <w:szCs w:val="24"/>
        </w:rPr>
      </w:pPr>
    </w:p>
    <w:p w:rsidR="00335E7C" w:rsidRPr="00F5622F" w:rsidRDefault="00335E7C" w:rsidP="0015389F">
      <w:pPr>
        <w:spacing w:after="0"/>
        <w:ind w:firstLine="720"/>
        <w:jc w:val="both"/>
        <w:rPr>
          <w:rFonts w:ascii="Times New Roman" w:hAnsi="Times New Roman" w:cs="Times New Roman"/>
          <w:b/>
          <w:i/>
          <w:sz w:val="24"/>
          <w:szCs w:val="24"/>
        </w:rPr>
      </w:pPr>
      <w:r w:rsidRPr="00F5622F">
        <w:rPr>
          <w:rFonts w:ascii="Times New Roman" w:hAnsi="Times New Roman" w:cs="Times New Roman"/>
          <w:i/>
          <w:sz w:val="24"/>
          <w:szCs w:val="24"/>
        </w:rPr>
        <w:t>“…</w:t>
      </w:r>
      <w:r w:rsidRPr="00F5622F">
        <w:rPr>
          <w:rFonts w:ascii="Times New Roman" w:hAnsi="Times New Roman" w:cs="Times New Roman"/>
          <w:b/>
          <w:i/>
          <w:sz w:val="24"/>
          <w:szCs w:val="24"/>
        </w:rPr>
        <w:t>Rules applicable to the proposal</w:t>
      </w:r>
    </w:p>
    <w:p w:rsidR="0015389F" w:rsidRPr="00F5622F" w:rsidRDefault="0015389F" w:rsidP="00433B7A">
      <w:pPr>
        <w:spacing w:after="0"/>
        <w:jc w:val="both"/>
        <w:rPr>
          <w:rFonts w:ascii="Times New Roman" w:hAnsi="Times New Roman" w:cs="Times New Roman"/>
          <w:i/>
          <w:sz w:val="24"/>
          <w:szCs w:val="24"/>
        </w:rPr>
      </w:pPr>
    </w:p>
    <w:p w:rsidR="00335E7C" w:rsidRPr="00F5622F" w:rsidRDefault="00365479" w:rsidP="0015389F">
      <w:pPr>
        <w:spacing w:after="0"/>
        <w:ind w:left="720" w:right="450"/>
        <w:jc w:val="both"/>
        <w:rPr>
          <w:rFonts w:ascii="Times New Roman" w:hAnsi="Times New Roman" w:cs="Times New Roman"/>
          <w:b/>
          <w:i/>
          <w:sz w:val="24"/>
          <w:szCs w:val="24"/>
        </w:rPr>
      </w:pPr>
      <w:r w:rsidRPr="00F5622F">
        <w:rPr>
          <w:rFonts w:ascii="Times New Roman" w:hAnsi="Times New Roman" w:cs="Times New Roman"/>
          <w:b/>
          <w:i/>
          <w:sz w:val="24"/>
          <w:szCs w:val="24"/>
        </w:rPr>
        <w:t xml:space="preserve">… </w:t>
      </w:r>
      <w:r w:rsidR="00335E7C" w:rsidRPr="00F5622F">
        <w:rPr>
          <w:rFonts w:ascii="Times New Roman" w:hAnsi="Times New Roman" w:cs="Times New Roman"/>
          <w:b/>
          <w:i/>
          <w:sz w:val="24"/>
          <w:szCs w:val="24"/>
        </w:rPr>
        <w:t xml:space="preserve">(4) </w:t>
      </w:r>
      <w:r w:rsidRPr="00F5622F">
        <w:rPr>
          <w:rFonts w:ascii="Times New Roman" w:hAnsi="Times New Roman" w:cs="Times New Roman"/>
          <w:b/>
          <w:i/>
          <w:sz w:val="24"/>
          <w:szCs w:val="24"/>
        </w:rPr>
        <w:t>Where</w:t>
      </w:r>
      <w:r w:rsidR="00335E7C" w:rsidRPr="00F5622F">
        <w:rPr>
          <w:rFonts w:ascii="Times New Roman" w:hAnsi="Times New Roman" w:cs="Times New Roman"/>
          <w:b/>
          <w:i/>
          <w:sz w:val="24"/>
          <w:szCs w:val="24"/>
        </w:rPr>
        <w:t xml:space="preserve"> the space for an </w:t>
      </w:r>
      <w:r w:rsidR="000A12D7" w:rsidRPr="00F5622F">
        <w:rPr>
          <w:rFonts w:ascii="Times New Roman" w:hAnsi="Times New Roman" w:cs="Times New Roman"/>
          <w:b/>
          <w:i/>
          <w:sz w:val="24"/>
          <w:szCs w:val="24"/>
        </w:rPr>
        <w:t>answer</w:t>
      </w:r>
      <w:r w:rsidR="00335E7C" w:rsidRPr="00F5622F">
        <w:rPr>
          <w:rFonts w:ascii="Times New Roman" w:hAnsi="Times New Roman" w:cs="Times New Roman"/>
          <w:b/>
          <w:i/>
          <w:sz w:val="24"/>
          <w:szCs w:val="24"/>
        </w:rPr>
        <w:t xml:space="preserve"> is left </w:t>
      </w:r>
      <w:r w:rsidR="000A12D7" w:rsidRPr="00F5622F">
        <w:rPr>
          <w:rFonts w:ascii="Times New Roman" w:hAnsi="Times New Roman" w:cs="Times New Roman"/>
          <w:b/>
          <w:i/>
          <w:sz w:val="24"/>
          <w:szCs w:val="24"/>
        </w:rPr>
        <w:t>blank</w:t>
      </w:r>
      <w:r w:rsidR="00335E7C" w:rsidRPr="00F5622F">
        <w:rPr>
          <w:rFonts w:ascii="Times New Roman" w:hAnsi="Times New Roman" w:cs="Times New Roman"/>
          <w:b/>
          <w:i/>
          <w:sz w:val="24"/>
          <w:szCs w:val="24"/>
        </w:rPr>
        <w:t>, leaving the question unanswered, the reason</w:t>
      </w:r>
      <w:r w:rsidRPr="00F5622F">
        <w:rPr>
          <w:rFonts w:ascii="Times New Roman" w:hAnsi="Times New Roman" w:cs="Times New Roman"/>
          <w:b/>
          <w:i/>
          <w:sz w:val="24"/>
          <w:szCs w:val="24"/>
        </w:rPr>
        <w:t>able</w:t>
      </w:r>
      <w:r w:rsidR="00335E7C" w:rsidRPr="00F5622F">
        <w:rPr>
          <w:rFonts w:ascii="Times New Roman" w:hAnsi="Times New Roman" w:cs="Times New Roman"/>
          <w:b/>
          <w:i/>
          <w:sz w:val="24"/>
          <w:szCs w:val="24"/>
        </w:rPr>
        <w:t xml:space="preserve"> inference may be that there is nothing to enter as an answer. If in fact there is something to enter as </w:t>
      </w:r>
      <w:r w:rsidR="000A12D7" w:rsidRPr="00F5622F">
        <w:rPr>
          <w:rFonts w:ascii="Times New Roman" w:hAnsi="Times New Roman" w:cs="Times New Roman"/>
          <w:b/>
          <w:i/>
          <w:sz w:val="24"/>
          <w:szCs w:val="24"/>
        </w:rPr>
        <w:t>an answer</w:t>
      </w:r>
      <w:r w:rsidR="00335E7C" w:rsidRPr="00F5622F">
        <w:rPr>
          <w:rFonts w:ascii="Times New Roman" w:hAnsi="Times New Roman" w:cs="Times New Roman"/>
          <w:b/>
          <w:i/>
          <w:sz w:val="24"/>
          <w:szCs w:val="24"/>
        </w:rPr>
        <w:t xml:space="preserve">, the insurers are misled in </w:t>
      </w:r>
      <w:r w:rsidR="000A12D7" w:rsidRPr="00F5622F">
        <w:rPr>
          <w:rFonts w:ascii="Times New Roman" w:hAnsi="Times New Roman" w:cs="Times New Roman"/>
          <w:b/>
          <w:i/>
          <w:sz w:val="24"/>
          <w:szCs w:val="24"/>
        </w:rPr>
        <w:t xml:space="preserve">that </w:t>
      </w:r>
      <w:r w:rsidR="00335E7C" w:rsidRPr="00F5622F">
        <w:rPr>
          <w:rFonts w:ascii="Times New Roman" w:hAnsi="Times New Roman" w:cs="Times New Roman"/>
          <w:b/>
          <w:i/>
          <w:sz w:val="24"/>
          <w:szCs w:val="24"/>
        </w:rPr>
        <w:t>their reasonable</w:t>
      </w:r>
      <w:r w:rsidR="000A12D7" w:rsidRPr="00F5622F">
        <w:rPr>
          <w:rFonts w:ascii="Times New Roman" w:hAnsi="Times New Roman" w:cs="Times New Roman"/>
          <w:b/>
          <w:i/>
          <w:sz w:val="24"/>
          <w:szCs w:val="24"/>
        </w:rPr>
        <w:t xml:space="preserve"> inference</w:t>
      </w:r>
      <w:r w:rsidR="00335E7C" w:rsidRPr="00F5622F">
        <w:rPr>
          <w:rFonts w:ascii="Times New Roman" w:hAnsi="Times New Roman" w:cs="Times New Roman"/>
          <w:b/>
          <w:i/>
          <w:sz w:val="24"/>
          <w:szCs w:val="24"/>
        </w:rPr>
        <w:t xml:space="preserve"> is belied</w:t>
      </w:r>
      <w:r w:rsidR="000A12D7" w:rsidRPr="00F5622F">
        <w:rPr>
          <w:rFonts w:ascii="Times New Roman" w:hAnsi="Times New Roman" w:cs="Times New Roman"/>
          <w:b/>
          <w:i/>
          <w:sz w:val="24"/>
          <w:szCs w:val="24"/>
        </w:rPr>
        <w:t>. It will then be a matter of construction whether this is a mere non-disclosure, the proposer having made no positive statement at all or whether in substance he is to be regarded as having asserted that there is nothing to state…”</w:t>
      </w:r>
    </w:p>
    <w:p w:rsidR="0015389F" w:rsidRPr="00F5622F" w:rsidRDefault="0015389F" w:rsidP="0015389F">
      <w:pPr>
        <w:spacing w:after="0"/>
        <w:ind w:left="720" w:right="450"/>
        <w:jc w:val="both"/>
        <w:rPr>
          <w:rFonts w:ascii="Times New Roman" w:hAnsi="Times New Roman" w:cs="Times New Roman"/>
          <w:sz w:val="24"/>
          <w:szCs w:val="24"/>
        </w:rPr>
      </w:pPr>
    </w:p>
    <w:p w:rsidR="00B04AA8" w:rsidRPr="00F5622F" w:rsidRDefault="00B04AA8"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Much of the above text would apply to the second defendant insurance broker. The position in relation to the first defendant underwriter is slightly different because they are Lloyd’s underwriters. On Lloyd’s Underwriters the authors Raoul and Colinvaux (supra at page 298 para 15-18) write</w:t>
      </w:r>
    </w:p>
    <w:p w:rsidR="00B04AA8" w:rsidRPr="00F5622F" w:rsidRDefault="00B04AA8" w:rsidP="0015389F">
      <w:pPr>
        <w:spacing w:after="0"/>
        <w:ind w:left="720" w:right="630"/>
        <w:jc w:val="both"/>
        <w:rPr>
          <w:rFonts w:ascii="Times New Roman" w:hAnsi="Times New Roman" w:cs="Times New Roman"/>
          <w:b/>
          <w:i/>
          <w:sz w:val="24"/>
          <w:szCs w:val="24"/>
        </w:rPr>
      </w:pPr>
      <w:r w:rsidRPr="00F5622F">
        <w:rPr>
          <w:rFonts w:ascii="Times New Roman" w:hAnsi="Times New Roman" w:cs="Times New Roman"/>
          <w:b/>
          <w:i/>
          <w:sz w:val="24"/>
          <w:szCs w:val="24"/>
        </w:rPr>
        <w:t>“…Lloyd’s brokers hold a special position, since contracts of insurance with Lloyd’s underwriters cannot be made except with brokers who are members of Lloyd’s.  Such brokers are, as is the general position, agents of the assured a</w:t>
      </w:r>
      <w:r w:rsidR="00242FFF" w:rsidRPr="00F5622F">
        <w:rPr>
          <w:rFonts w:ascii="Times New Roman" w:hAnsi="Times New Roman" w:cs="Times New Roman"/>
          <w:b/>
          <w:i/>
          <w:sz w:val="24"/>
          <w:szCs w:val="24"/>
        </w:rPr>
        <w:t>n</w:t>
      </w:r>
      <w:r w:rsidRPr="00F5622F">
        <w:rPr>
          <w:rFonts w:ascii="Times New Roman" w:hAnsi="Times New Roman" w:cs="Times New Roman"/>
          <w:b/>
          <w:i/>
          <w:sz w:val="24"/>
          <w:szCs w:val="24"/>
        </w:rPr>
        <w:t>d not of the underwriters, but by a special custom of Lloyd’s the broker himself is liable to the underwriters for the premium, and has a lien on the policy in respect of it.  He may in such cases be regarded as an agent of the insurers for the purpose only of receiving the premium…”</w:t>
      </w:r>
    </w:p>
    <w:p w:rsidR="00B04AA8" w:rsidRPr="00F5622F" w:rsidRDefault="00B04AA8" w:rsidP="00433B7A">
      <w:pPr>
        <w:spacing w:after="0"/>
        <w:jc w:val="both"/>
        <w:rPr>
          <w:rFonts w:ascii="Times New Roman" w:hAnsi="Times New Roman" w:cs="Times New Roman"/>
          <w:sz w:val="24"/>
          <w:szCs w:val="24"/>
        </w:rPr>
      </w:pPr>
    </w:p>
    <w:p w:rsidR="003D0156" w:rsidRPr="00F5622F" w:rsidRDefault="00242FFF"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With the review of the above authorities it is now necessary to address the facts of this case. </w:t>
      </w:r>
      <w:r w:rsidR="001E4656" w:rsidRPr="00F5622F">
        <w:rPr>
          <w:rFonts w:ascii="Times New Roman" w:hAnsi="Times New Roman" w:cs="Times New Roman"/>
          <w:sz w:val="24"/>
          <w:szCs w:val="24"/>
        </w:rPr>
        <w:t xml:space="preserve">The bulk of the proposal form was filled in by Mr Ecimu the learned counsel for the plaintiff before it was sent to the second defendant’s representative Mr. Kavuma. The authors Raoul and Colinvaux </w:t>
      </w:r>
      <w:r w:rsidR="003D0156" w:rsidRPr="00F5622F">
        <w:rPr>
          <w:rFonts w:ascii="Times New Roman" w:hAnsi="Times New Roman" w:cs="Times New Roman"/>
          <w:sz w:val="24"/>
          <w:szCs w:val="24"/>
        </w:rPr>
        <w:t xml:space="preserve">in their book </w:t>
      </w:r>
      <w:r w:rsidR="003D0156" w:rsidRPr="00F5622F">
        <w:rPr>
          <w:rFonts w:ascii="Times New Roman" w:hAnsi="Times New Roman" w:cs="Times New Roman"/>
          <w:b/>
          <w:sz w:val="24"/>
          <w:szCs w:val="24"/>
        </w:rPr>
        <w:t>The Law of Insurance</w:t>
      </w:r>
      <w:r w:rsidR="003D0156" w:rsidRPr="00F5622F">
        <w:rPr>
          <w:rFonts w:ascii="Times New Roman" w:hAnsi="Times New Roman" w:cs="Times New Roman"/>
          <w:sz w:val="24"/>
          <w:szCs w:val="24"/>
        </w:rPr>
        <w:t xml:space="preserve"> </w:t>
      </w:r>
      <w:r w:rsidR="001E4656" w:rsidRPr="00F5622F">
        <w:rPr>
          <w:rFonts w:ascii="Times New Roman" w:hAnsi="Times New Roman" w:cs="Times New Roman"/>
          <w:sz w:val="24"/>
          <w:szCs w:val="24"/>
        </w:rPr>
        <w:t>(supra</w:t>
      </w:r>
      <w:r w:rsidR="003D0156" w:rsidRPr="00F5622F">
        <w:rPr>
          <w:rFonts w:ascii="Times New Roman" w:hAnsi="Times New Roman" w:cs="Times New Roman"/>
          <w:sz w:val="24"/>
          <w:szCs w:val="24"/>
        </w:rPr>
        <w:t xml:space="preserve"> Para 15-16 P 296) point out</w:t>
      </w:r>
      <w:r w:rsidR="00FF02EA" w:rsidRPr="00F5622F">
        <w:rPr>
          <w:rFonts w:ascii="Times New Roman" w:hAnsi="Times New Roman" w:cs="Times New Roman"/>
          <w:sz w:val="24"/>
          <w:szCs w:val="24"/>
        </w:rPr>
        <w:t xml:space="preserve"> that</w:t>
      </w:r>
      <w:r w:rsidR="003D0156" w:rsidRPr="00F5622F">
        <w:rPr>
          <w:rFonts w:ascii="Times New Roman" w:hAnsi="Times New Roman" w:cs="Times New Roman"/>
          <w:sz w:val="24"/>
          <w:szCs w:val="24"/>
        </w:rPr>
        <w:t xml:space="preserve"> anyone who undertakes a contract of insurance for the assured is his agent. Examples given of these cited</w:t>
      </w:r>
      <w:r w:rsidR="00FF02EA" w:rsidRPr="00F5622F">
        <w:rPr>
          <w:rFonts w:ascii="Times New Roman" w:hAnsi="Times New Roman" w:cs="Times New Roman"/>
          <w:sz w:val="24"/>
          <w:szCs w:val="24"/>
        </w:rPr>
        <w:t xml:space="preserve"> in the book</w:t>
      </w:r>
      <w:r w:rsidR="003D0156" w:rsidRPr="00F5622F">
        <w:rPr>
          <w:rFonts w:ascii="Times New Roman" w:hAnsi="Times New Roman" w:cs="Times New Roman"/>
          <w:sz w:val="24"/>
          <w:szCs w:val="24"/>
        </w:rPr>
        <w:t xml:space="preserve"> include insurance brokers and solicitors acting for their clients. This to my mind </w:t>
      </w:r>
      <w:r w:rsidR="00FF02EA" w:rsidRPr="00F5622F">
        <w:rPr>
          <w:rFonts w:ascii="Times New Roman" w:hAnsi="Times New Roman" w:cs="Times New Roman"/>
          <w:sz w:val="24"/>
          <w:szCs w:val="24"/>
        </w:rPr>
        <w:t xml:space="preserve">this </w:t>
      </w:r>
      <w:r w:rsidR="003D0156" w:rsidRPr="00F5622F">
        <w:rPr>
          <w:rFonts w:ascii="Times New Roman" w:hAnsi="Times New Roman" w:cs="Times New Roman"/>
          <w:sz w:val="24"/>
          <w:szCs w:val="24"/>
        </w:rPr>
        <w:t xml:space="preserve">also made Mr. Ecimu together with the second defendant </w:t>
      </w:r>
      <w:r w:rsidR="00FF02EA" w:rsidRPr="00F5622F">
        <w:rPr>
          <w:rFonts w:ascii="Times New Roman" w:hAnsi="Times New Roman" w:cs="Times New Roman"/>
          <w:sz w:val="24"/>
          <w:szCs w:val="24"/>
        </w:rPr>
        <w:t xml:space="preserve">insurance </w:t>
      </w:r>
      <w:r w:rsidR="003D0156" w:rsidRPr="00F5622F">
        <w:rPr>
          <w:rFonts w:ascii="Times New Roman" w:hAnsi="Times New Roman" w:cs="Times New Roman"/>
          <w:sz w:val="24"/>
          <w:szCs w:val="24"/>
        </w:rPr>
        <w:t>broker</w:t>
      </w:r>
      <w:r w:rsidR="00FF02EA" w:rsidRPr="00F5622F">
        <w:rPr>
          <w:rFonts w:ascii="Times New Roman" w:hAnsi="Times New Roman" w:cs="Times New Roman"/>
          <w:sz w:val="24"/>
          <w:szCs w:val="24"/>
        </w:rPr>
        <w:t>,</w:t>
      </w:r>
      <w:r w:rsidR="003D0156" w:rsidRPr="00F5622F">
        <w:rPr>
          <w:rFonts w:ascii="Times New Roman" w:hAnsi="Times New Roman" w:cs="Times New Roman"/>
          <w:sz w:val="24"/>
          <w:szCs w:val="24"/>
        </w:rPr>
        <w:t xml:space="preserve"> agents of the plaintiff for purposes of procuring the necessary insurance.</w:t>
      </w:r>
    </w:p>
    <w:p w:rsidR="0015389F" w:rsidRPr="00F5622F" w:rsidRDefault="0015389F" w:rsidP="00433B7A">
      <w:pPr>
        <w:spacing w:after="0"/>
        <w:jc w:val="both"/>
        <w:rPr>
          <w:rFonts w:ascii="Times New Roman" w:hAnsi="Times New Roman" w:cs="Times New Roman"/>
          <w:sz w:val="24"/>
          <w:szCs w:val="24"/>
        </w:rPr>
      </w:pPr>
    </w:p>
    <w:p w:rsidR="000A409F" w:rsidRPr="00F5622F" w:rsidRDefault="000755C7"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The evidence on record shows that the plaintiff indeed desired a policy that covered non appearance and that both the lawyer and broker knew this. They even coined a phrase between themselves </w:t>
      </w:r>
      <w:r w:rsidRPr="00F5622F">
        <w:rPr>
          <w:rFonts w:ascii="Times New Roman" w:hAnsi="Times New Roman" w:cs="Times New Roman"/>
          <w:b/>
          <w:sz w:val="24"/>
          <w:szCs w:val="24"/>
        </w:rPr>
        <w:t>“No Show”</w:t>
      </w:r>
      <w:r w:rsidRPr="00F5622F">
        <w:rPr>
          <w:rFonts w:ascii="Times New Roman" w:hAnsi="Times New Roman" w:cs="Times New Roman"/>
          <w:sz w:val="24"/>
          <w:szCs w:val="24"/>
        </w:rPr>
        <w:t xml:space="preserve"> that reflected this desire. The broker through Mr. Kavuma acknowledged this in an e-mail dated 9</w:t>
      </w:r>
      <w:r w:rsidRPr="00F5622F">
        <w:rPr>
          <w:rFonts w:ascii="Times New Roman" w:hAnsi="Times New Roman" w:cs="Times New Roman"/>
          <w:sz w:val="24"/>
          <w:szCs w:val="24"/>
          <w:vertAlign w:val="superscript"/>
        </w:rPr>
        <w:t>th</w:t>
      </w:r>
      <w:r w:rsidR="00F45132" w:rsidRPr="00F5622F">
        <w:rPr>
          <w:rFonts w:ascii="Times New Roman" w:hAnsi="Times New Roman" w:cs="Times New Roman"/>
          <w:sz w:val="24"/>
          <w:szCs w:val="24"/>
        </w:rPr>
        <w:t xml:space="preserve"> April 2008</w:t>
      </w:r>
      <w:r w:rsidRPr="00F5622F">
        <w:rPr>
          <w:rFonts w:ascii="Times New Roman" w:hAnsi="Times New Roman" w:cs="Times New Roman"/>
          <w:sz w:val="24"/>
          <w:szCs w:val="24"/>
        </w:rPr>
        <w:t xml:space="preserve"> but advised that a lot more information would be required to get this policy extension especially on the health of the artist. This was a necessary disclosure required under the proposal if cover was to be given by the underwriters. Naturally this was information that had to be sourced by the plaintiff through the artist’s agents M/s Scan Group in Kenya. That was the information that would have been filled in Part B of the proposal form. The said information however was not obtained and consequently Part B of the Pr</w:t>
      </w:r>
      <w:r w:rsidR="00FF02EA" w:rsidRPr="00F5622F">
        <w:rPr>
          <w:rFonts w:ascii="Times New Roman" w:hAnsi="Times New Roman" w:cs="Times New Roman"/>
          <w:sz w:val="24"/>
          <w:szCs w:val="24"/>
        </w:rPr>
        <w:t>oposal form was not filled in. Instead the plaintiff simply cho</w:t>
      </w:r>
      <w:r w:rsidRPr="00F5622F">
        <w:rPr>
          <w:rFonts w:ascii="Times New Roman" w:hAnsi="Times New Roman" w:cs="Times New Roman"/>
          <w:sz w:val="24"/>
          <w:szCs w:val="24"/>
        </w:rPr>
        <w:t>se to sign the Part B of the prop</w:t>
      </w:r>
      <w:r w:rsidR="00F45132" w:rsidRPr="00F5622F">
        <w:rPr>
          <w:rFonts w:ascii="Times New Roman" w:hAnsi="Times New Roman" w:cs="Times New Roman"/>
          <w:sz w:val="24"/>
          <w:szCs w:val="24"/>
        </w:rPr>
        <w:t>osal form withou</w:t>
      </w:r>
      <w:r w:rsidR="00FF02EA" w:rsidRPr="00F5622F">
        <w:rPr>
          <w:rFonts w:ascii="Times New Roman" w:hAnsi="Times New Roman" w:cs="Times New Roman"/>
          <w:sz w:val="24"/>
          <w:szCs w:val="24"/>
        </w:rPr>
        <w:t>t filling the detail required therein</w:t>
      </w:r>
      <w:r w:rsidR="00F45132" w:rsidRPr="00F5622F">
        <w:rPr>
          <w:rFonts w:ascii="Times New Roman" w:hAnsi="Times New Roman" w:cs="Times New Roman"/>
          <w:sz w:val="24"/>
          <w:szCs w:val="24"/>
        </w:rPr>
        <w:t xml:space="preserve"> and yet she had been advised that the information would be required as a disclosure for purposes of accepting this cover. It appears to me that both the lawyer of the plaintiff and the broker looked to the plaintiff to provide that information</w:t>
      </w:r>
      <w:r w:rsidR="00FF02EA" w:rsidRPr="00F5622F">
        <w:rPr>
          <w:rFonts w:ascii="Times New Roman" w:hAnsi="Times New Roman" w:cs="Times New Roman"/>
          <w:sz w:val="24"/>
          <w:szCs w:val="24"/>
        </w:rPr>
        <w:t xml:space="preserve"> for Part B of the proposal form but she did not do so</w:t>
      </w:r>
      <w:r w:rsidR="00F45132" w:rsidRPr="00F5622F">
        <w:rPr>
          <w:rFonts w:ascii="Times New Roman" w:hAnsi="Times New Roman" w:cs="Times New Roman"/>
          <w:sz w:val="24"/>
          <w:szCs w:val="24"/>
        </w:rPr>
        <w:t>.</w:t>
      </w:r>
    </w:p>
    <w:p w:rsidR="0015389F" w:rsidRPr="00F5622F" w:rsidRDefault="0015389F" w:rsidP="00433B7A">
      <w:pPr>
        <w:spacing w:after="0"/>
        <w:jc w:val="both"/>
        <w:rPr>
          <w:rFonts w:ascii="Times New Roman" w:hAnsi="Times New Roman" w:cs="Times New Roman"/>
          <w:sz w:val="24"/>
          <w:szCs w:val="24"/>
        </w:rPr>
      </w:pPr>
    </w:p>
    <w:p w:rsidR="00F45132" w:rsidRPr="00F5622F" w:rsidRDefault="00F45132"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When the premium quotation was given by the broker via e-mail dated 16</w:t>
      </w:r>
      <w:r w:rsidR="009B7251" w:rsidRPr="00F5622F">
        <w:rPr>
          <w:rFonts w:ascii="Times New Roman" w:hAnsi="Times New Roman" w:cs="Times New Roman"/>
          <w:sz w:val="24"/>
          <w:szCs w:val="24"/>
          <w:vertAlign w:val="superscript"/>
        </w:rPr>
        <w:t>th</w:t>
      </w:r>
      <w:r w:rsidR="009B7251" w:rsidRPr="00F5622F">
        <w:rPr>
          <w:rFonts w:ascii="Times New Roman" w:hAnsi="Times New Roman" w:cs="Times New Roman"/>
          <w:sz w:val="24"/>
          <w:szCs w:val="24"/>
        </w:rPr>
        <w:t xml:space="preserve"> </w:t>
      </w:r>
      <w:r w:rsidRPr="00F5622F">
        <w:rPr>
          <w:rFonts w:ascii="Times New Roman" w:hAnsi="Times New Roman" w:cs="Times New Roman"/>
          <w:sz w:val="24"/>
          <w:szCs w:val="24"/>
        </w:rPr>
        <w:t xml:space="preserve"> April 2008 it was made clear that it was for an Events Cancellation policy only which the plaintiff cleared for process by return e-mail</w:t>
      </w:r>
      <w:r w:rsidR="00B51C56" w:rsidRPr="00F5622F">
        <w:rPr>
          <w:rFonts w:ascii="Times New Roman" w:hAnsi="Times New Roman" w:cs="Times New Roman"/>
          <w:sz w:val="24"/>
          <w:szCs w:val="24"/>
        </w:rPr>
        <w:t xml:space="preserve"> (dated 17</w:t>
      </w:r>
      <w:r w:rsidR="00B51C56" w:rsidRPr="00F5622F">
        <w:rPr>
          <w:rFonts w:ascii="Times New Roman" w:hAnsi="Times New Roman" w:cs="Times New Roman"/>
          <w:sz w:val="24"/>
          <w:szCs w:val="24"/>
          <w:vertAlign w:val="superscript"/>
        </w:rPr>
        <w:t>th</w:t>
      </w:r>
      <w:r w:rsidR="00B51C56" w:rsidRPr="00F5622F">
        <w:rPr>
          <w:rFonts w:ascii="Times New Roman" w:hAnsi="Times New Roman" w:cs="Times New Roman"/>
          <w:sz w:val="24"/>
          <w:szCs w:val="24"/>
        </w:rPr>
        <w:t xml:space="preserve"> April 2008)</w:t>
      </w:r>
      <w:r w:rsidRPr="00F5622F">
        <w:rPr>
          <w:rFonts w:ascii="Times New Roman" w:hAnsi="Times New Roman" w:cs="Times New Roman"/>
          <w:sz w:val="24"/>
          <w:szCs w:val="24"/>
        </w:rPr>
        <w:t xml:space="preserve"> thus in effect giving up her quest for a non appearance extension to the cover.</w:t>
      </w:r>
    </w:p>
    <w:p w:rsidR="0015389F" w:rsidRPr="00F5622F" w:rsidRDefault="0015389F" w:rsidP="00433B7A">
      <w:pPr>
        <w:spacing w:after="0"/>
        <w:jc w:val="both"/>
        <w:rPr>
          <w:rFonts w:ascii="Times New Roman" w:hAnsi="Times New Roman" w:cs="Times New Roman"/>
          <w:sz w:val="24"/>
          <w:szCs w:val="24"/>
        </w:rPr>
      </w:pPr>
    </w:p>
    <w:p w:rsidR="00B51C56" w:rsidRPr="00F5622F" w:rsidRDefault="00B51C56"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evidence further shows that even the brokers in London were aware of the desire of the plaintiff to have a non appearance extension because when Mr Averil Grey of Aon Limited (London) was placing the cover with underwriters in London he in an e-mail dated 18</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April 2008 to Mr. Kavuma made it clear that the policy would not cover non appearance</w:t>
      </w:r>
      <w:r w:rsidR="002A79AD" w:rsidRPr="00F5622F">
        <w:rPr>
          <w:rFonts w:ascii="Times New Roman" w:hAnsi="Times New Roman" w:cs="Times New Roman"/>
          <w:sz w:val="24"/>
          <w:szCs w:val="24"/>
        </w:rPr>
        <w:t>.</w:t>
      </w:r>
    </w:p>
    <w:p w:rsidR="0015389F" w:rsidRPr="00F5622F" w:rsidRDefault="0015389F" w:rsidP="00433B7A">
      <w:pPr>
        <w:spacing w:after="0"/>
        <w:jc w:val="both"/>
        <w:rPr>
          <w:rFonts w:ascii="Times New Roman" w:hAnsi="Times New Roman" w:cs="Times New Roman"/>
          <w:sz w:val="24"/>
          <w:szCs w:val="24"/>
        </w:rPr>
      </w:pPr>
    </w:p>
    <w:p w:rsidR="0096434F" w:rsidRPr="00F5622F" w:rsidRDefault="002A79AD"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It would appear to me on the evidence that it cannot be said that the second defendant insurance broker failed under its duty to act carefully and also to exercise proper care and skill when carrying out the assured’s instructions</w:t>
      </w:r>
      <w:r w:rsidR="00FF02EA" w:rsidRPr="00F5622F">
        <w:rPr>
          <w:rFonts w:ascii="Times New Roman" w:hAnsi="Times New Roman" w:cs="Times New Roman"/>
          <w:sz w:val="24"/>
          <w:szCs w:val="24"/>
        </w:rPr>
        <w:t xml:space="preserve"> to procure the type of policy she wanted</w:t>
      </w:r>
      <w:r w:rsidRPr="00F5622F">
        <w:rPr>
          <w:rFonts w:ascii="Times New Roman" w:hAnsi="Times New Roman" w:cs="Times New Roman"/>
          <w:sz w:val="24"/>
          <w:szCs w:val="24"/>
        </w:rPr>
        <w:t xml:space="preserve">. The second defendant broker made it clear that more information would have to be provided by the plaintiff on the artist </w:t>
      </w:r>
      <w:r w:rsidR="005562A0" w:rsidRPr="00F5622F">
        <w:rPr>
          <w:rFonts w:ascii="Times New Roman" w:hAnsi="Times New Roman" w:cs="Times New Roman"/>
          <w:sz w:val="24"/>
          <w:szCs w:val="24"/>
        </w:rPr>
        <w:t>to have an extension for non appearance. I do not agree that on the evidence</w:t>
      </w:r>
      <w:r w:rsidR="00FF02EA" w:rsidRPr="00F5622F">
        <w:rPr>
          <w:rFonts w:ascii="Times New Roman" w:hAnsi="Times New Roman" w:cs="Times New Roman"/>
          <w:sz w:val="24"/>
          <w:szCs w:val="24"/>
        </w:rPr>
        <w:t>,</w:t>
      </w:r>
      <w:r w:rsidR="005562A0" w:rsidRPr="00F5622F">
        <w:rPr>
          <w:rFonts w:ascii="Times New Roman" w:hAnsi="Times New Roman" w:cs="Times New Roman"/>
          <w:sz w:val="24"/>
          <w:szCs w:val="24"/>
        </w:rPr>
        <w:t xml:space="preserve"> this critical information was not brought to the plaintiff’s or her lawyer’s attention.</w:t>
      </w:r>
      <w:r w:rsidR="000660D6" w:rsidRPr="00F5622F">
        <w:rPr>
          <w:rFonts w:ascii="Times New Roman" w:hAnsi="Times New Roman" w:cs="Times New Roman"/>
          <w:sz w:val="24"/>
          <w:szCs w:val="24"/>
        </w:rPr>
        <w:t xml:space="preserve"> I find that both the plaintiff and her lawyer were sophisticated enough to fully appreciate this request</w:t>
      </w:r>
      <w:r w:rsidR="00FF02EA" w:rsidRPr="00F5622F">
        <w:rPr>
          <w:rFonts w:ascii="Times New Roman" w:hAnsi="Times New Roman" w:cs="Times New Roman"/>
          <w:sz w:val="24"/>
          <w:szCs w:val="24"/>
        </w:rPr>
        <w:t xml:space="preserve"> for further information</w:t>
      </w:r>
      <w:r w:rsidR="000660D6" w:rsidRPr="00F5622F">
        <w:rPr>
          <w:rFonts w:ascii="Times New Roman" w:hAnsi="Times New Roman" w:cs="Times New Roman"/>
          <w:sz w:val="24"/>
          <w:szCs w:val="24"/>
        </w:rPr>
        <w:t xml:space="preserve"> as necessary in order to achieve their fully desired cover.</w:t>
      </w:r>
      <w:r w:rsidR="005562A0" w:rsidRPr="00F5622F">
        <w:rPr>
          <w:rFonts w:ascii="Times New Roman" w:hAnsi="Times New Roman" w:cs="Times New Roman"/>
          <w:sz w:val="24"/>
          <w:szCs w:val="24"/>
        </w:rPr>
        <w:t xml:space="preserve"> </w:t>
      </w:r>
    </w:p>
    <w:p w:rsidR="0015389F" w:rsidRPr="00F5622F" w:rsidRDefault="0015389F" w:rsidP="00433B7A">
      <w:pPr>
        <w:spacing w:after="0"/>
        <w:jc w:val="both"/>
        <w:rPr>
          <w:rFonts w:ascii="Times New Roman" w:hAnsi="Times New Roman" w:cs="Times New Roman"/>
          <w:sz w:val="24"/>
          <w:szCs w:val="24"/>
        </w:rPr>
      </w:pPr>
    </w:p>
    <w:p w:rsidR="002A79AD" w:rsidRPr="00F5622F" w:rsidRDefault="005562A0"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It would equally be unreasonable to expect the second defendant to fill Part B of the proposal form for the plaintiff</w:t>
      </w:r>
      <w:r w:rsidR="0096434F" w:rsidRPr="00F5622F">
        <w:rPr>
          <w:rFonts w:ascii="Times New Roman" w:hAnsi="Times New Roman" w:cs="Times New Roman"/>
          <w:sz w:val="24"/>
          <w:szCs w:val="24"/>
        </w:rPr>
        <w:t>;</w:t>
      </w:r>
      <w:r w:rsidRPr="00F5622F">
        <w:rPr>
          <w:rFonts w:ascii="Times New Roman" w:hAnsi="Times New Roman" w:cs="Times New Roman"/>
          <w:sz w:val="24"/>
          <w:szCs w:val="24"/>
        </w:rPr>
        <w:t xml:space="preserve"> that would be exceeding it duty as a broker in the circumstances. What can be said is that it was sloppy underwriting to send a form with a Part B signed but not filled in because this could and indeed lead to confusion.</w:t>
      </w:r>
    </w:p>
    <w:p w:rsidR="0015389F" w:rsidRPr="00F5622F" w:rsidRDefault="0015389F" w:rsidP="00433B7A">
      <w:pPr>
        <w:spacing w:after="0"/>
        <w:jc w:val="both"/>
        <w:rPr>
          <w:rFonts w:ascii="Times New Roman" w:hAnsi="Times New Roman" w:cs="Times New Roman"/>
          <w:sz w:val="24"/>
          <w:szCs w:val="24"/>
        </w:rPr>
      </w:pPr>
    </w:p>
    <w:p w:rsidR="0096434F" w:rsidRPr="00F5622F" w:rsidRDefault="00885CEF"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It would appear to me on the facts of this case and legal authorities cited (supra) that the reasonable inference that can be made from the plaintiff signing </w:t>
      </w:r>
      <w:r w:rsidR="00920D3F" w:rsidRPr="00F5622F">
        <w:rPr>
          <w:rFonts w:ascii="Times New Roman" w:hAnsi="Times New Roman" w:cs="Times New Roman"/>
          <w:sz w:val="24"/>
          <w:szCs w:val="24"/>
        </w:rPr>
        <w:t xml:space="preserve">Part B of the </w:t>
      </w:r>
      <w:r w:rsidR="0096434F" w:rsidRPr="00F5622F">
        <w:rPr>
          <w:rFonts w:ascii="Times New Roman" w:hAnsi="Times New Roman" w:cs="Times New Roman"/>
          <w:sz w:val="24"/>
          <w:szCs w:val="24"/>
        </w:rPr>
        <w:t>proposal from but not filling the details</w:t>
      </w:r>
      <w:r w:rsidR="00920D3F" w:rsidRPr="00F5622F">
        <w:rPr>
          <w:rFonts w:ascii="Times New Roman" w:hAnsi="Times New Roman" w:cs="Times New Roman"/>
          <w:sz w:val="24"/>
          <w:szCs w:val="24"/>
        </w:rPr>
        <w:t xml:space="preserve"> in is that she had nothing to state because she did not have the necessary information and if she did </w:t>
      </w:r>
      <w:r w:rsidR="0096434F" w:rsidRPr="00F5622F">
        <w:rPr>
          <w:rFonts w:ascii="Times New Roman" w:hAnsi="Times New Roman" w:cs="Times New Roman"/>
          <w:sz w:val="24"/>
          <w:szCs w:val="24"/>
        </w:rPr>
        <w:t xml:space="preserve">have the information </w:t>
      </w:r>
      <w:r w:rsidR="00920D3F" w:rsidRPr="00F5622F">
        <w:rPr>
          <w:rFonts w:ascii="Times New Roman" w:hAnsi="Times New Roman" w:cs="Times New Roman"/>
          <w:sz w:val="24"/>
          <w:szCs w:val="24"/>
        </w:rPr>
        <w:t>but did not fill it in as requested this would amount to non-disclosure.</w:t>
      </w:r>
    </w:p>
    <w:p w:rsidR="0015389F" w:rsidRPr="00F5622F" w:rsidRDefault="0015389F" w:rsidP="00433B7A">
      <w:pPr>
        <w:spacing w:after="0"/>
        <w:jc w:val="both"/>
        <w:rPr>
          <w:rFonts w:ascii="Times New Roman" w:hAnsi="Times New Roman" w:cs="Times New Roman"/>
          <w:sz w:val="24"/>
          <w:szCs w:val="24"/>
        </w:rPr>
      </w:pPr>
    </w:p>
    <w:p w:rsidR="00920D3F" w:rsidRPr="00F5622F" w:rsidRDefault="000660D6"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 The first defendant underwriters I find were therefore correct not to provide a policy cover for non appearance on the basis of the proposal form.</w:t>
      </w:r>
    </w:p>
    <w:p w:rsidR="000660D6" w:rsidRPr="00F5622F" w:rsidRDefault="000660D6"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It has been the case of the plaintiff that the above notwithstanding the policy that was issued </w:t>
      </w:r>
      <w:r w:rsidR="0096434F" w:rsidRPr="00F5622F">
        <w:rPr>
          <w:rFonts w:ascii="Times New Roman" w:hAnsi="Times New Roman" w:cs="Times New Roman"/>
          <w:sz w:val="24"/>
          <w:szCs w:val="24"/>
        </w:rPr>
        <w:t xml:space="preserve">eventually </w:t>
      </w:r>
      <w:r w:rsidRPr="00F5622F">
        <w:rPr>
          <w:rFonts w:ascii="Times New Roman" w:hAnsi="Times New Roman" w:cs="Times New Roman"/>
          <w:sz w:val="24"/>
          <w:szCs w:val="24"/>
        </w:rPr>
        <w:t>was wide enough to cover the resched</w:t>
      </w:r>
      <w:r w:rsidR="0096434F" w:rsidRPr="00F5622F">
        <w:rPr>
          <w:rFonts w:ascii="Times New Roman" w:hAnsi="Times New Roman" w:cs="Times New Roman"/>
          <w:sz w:val="24"/>
          <w:szCs w:val="24"/>
        </w:rPr>
        <w:t>uling of the show because as a result Akon not flying in</w:t>
      </w:r>
      <w:r w:rsidRPr="00F5622F">
        <w:rPr>
          <w:rFonts w:ascii="Times New Roman" w:hAnsi="Times New Roman" w:cs="Times New Roman"/>
          <w:sz w:val="24"/>
          <w:szCs w:val="24"/>
        </w:rPr>
        <w:t xml:space="preserve"> </w:t>
      </w:r>
      <w:r w:rsidR="0096434F" w:rsidRPr="00F5622F">
        <w:rPr>
          <w:rFonts w:ascii="Times New Roman" w:hAnsi="Times New Roman" w:cs="Times New Roman"/>
          <w:sz w:val="24"/>
          <w:szCs w:val="24"/>
        </w:rPr>
        <w:t xml:space="preserve">on the originally expected dates </w:t>
      </w:r>
      <w:r w:rsidRPr="00F5622F">
        <w:rPr>
          <w:rFonts w:ascii="Times New Roman" w:hAnsi="Times New Roman" w:cs="Times New Roman"/>
          <w:sz w:val="24"/>
          <w:szCs w:val="24"/>
        </w:rPr>
        <w:t>the show had to be postponed.</w:t>
      </w:r>
    </w:p>
    <w:p w:rsidR="0015389F" w:rsidRPr="00F5622F" w:rsidRDefault="0015389F" w:rsidP="00433B7A">
      <w:pPr>
        <w:spacing w:after="0"/>
        <w:jc w:val="both"/>
        <w:rPr>
          <w:rFonts w:ascii="Times New Roman" w:hAnsi="Times New Roman" w:cs="Times New Roman"/>
          <w:sz w:val="24"/>
          <w:szCs w:val="24"/>
        </w:rPr>
      </w:pPr>
    </w:p>
    <w:p w:rsidR="000660D6" w:rsidRPr="00F5622F" w:rsidRDefault="008D4A30"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Part B of the insurance certi</w:t>
      </w:r>
      <w:r w:rsidR="00016823" w:rsidRPr="00F5622F">
        <w:rPr>
          <w:rFonts w:ascii="Times New Roman" w:hAnsi="Times New Roman" w:cs="Times New Roman"/>
          <w:sz w:val="24"/>
          <w:szCs w:val="24"/>
        </w:rPr>
        <w:t>fi</w:t>
      </w:r>
      <w:r w:rsidRPr="00F5622F">
        <w:rPr>
          <w:rFonts w:ascii="Times New Roman" w:hAnsi="Times New Roman" w:cs="Times New Roman"/>
          <w:sz w:val="24"/>
          <w:szCs w:val="24"/>
        </w:rPr>
        <w:t xml:space="preserve">cate which deals with definitions defines postponement to mean </w:t>
      </w:r>
      <w:r w:rsidRPr="00F5622F">
        <w:rPr>
          <w:rFonts w:ascii="Times New Roman" w:hAnsi="Times New Roman" w:cs="Times New Roman"/>
          <w:i/>
          <w:sz w:val="24"/>
          <w:szCs w:val="24"/>
        </w:rPr>
        <w:t xml:space="preserve">“…the unavoidable deferment </w:t>
      </w:r>
      <w:r w:rsidR="00016823" w:rsidRPr="00F5622F">
        <w:rPr>
          <w:rFonts w:ascii="Times New Roman" w:hAnsi="Times New Roman" w:cs="Times New Roman"/>
          <w:i/>
          <w:sz w:val="24"/>
          <w:szCs w:val="24"/>
        </w:rPr>
        <w:t>of any or the entire Event to another time…”</w:t>
      </w:r>
      <w:r w:rsidR="00016823" w:rsidRPr="00F5622F">
        <w:rPr>
          <w:rFonts w:ascii="Times New Roman" w:hAnsi="Times New Roman" w:cs="Times New Roman"/>
          <w:sz w:val="24"/>
          <w:szCs w:val="24"/>
        </w:rPr>
        <w:t xml:space="preserve"> Part A of the same insurance certificate then goes on to state in part</w:t>
      </w:r>
    </w:p>
    <w:p w:rsidR="00016823" w:rsidRPr="00F5622F" w:rsidRDefault="00016823" w:rsidP="0015389F">
      <w:pPr>
        <w:spacing w:after="0"/>
        <w:ind w:left="720" w:right="540"/>
        <w:jc w:val="both"/>
        <w:rPr>
          <w:rFonts w:ascii="Times New Roman" w:hAnsi="Times New Roman" w:cs="Times New Roman"/>
          <w:b/>
          <w:i/>
          <w:sz w:val="24"/>
          <w:szCs w:val="24"/>
        </w:rPr>
      </w:pPr>
      <w:r w:rsidRPr="00F5622F">
        <w:rPr>
          <w:rFonts w:ascii="Times New Roman" w:hAnsi="Times New Roman" w:cs="Times New Roman"/>
          <w:b/>
          <w:i/>
          <w:sz w:val="24"/>
          <w:szCs w:val="24"/>
        </w:rPr>
        <w:t xml:space="preserve">“…subject always to the terms and conditions, warranties and/or </w:t>
      </w:r>
      <w:r w:rsidR="00FB2ABA" w:rsidRPr="00F5622F">
        <w:rPr>
          <w:rFonts w:ascii="Times New Roman" w:hAnsi="Times New Roman" w:cs="Times New Roman"/>
          <w:b/>
          <w:i/>
          <w:sz w:val="24"/>
          <w:szCs w:val="24"/>
        </w:rPr>
        <w:t>exclusions</w:t>
      </w:r>
      <w:r w:rsidRPr="00F5622F">
        <w:rPr>
          <w:rFonts w:ascii="Times New Roman" w:hAnsi="Times New Roman" w:cs="Times New Roman"/>
          <w:b/>
          <w:i/>
          <w:sz w:val="24"/>
          <w:szCs w:val="24"/>
        </w:rPr>
        <w:t xml:space="preserve"> herein this certificate is to indemnify the Assured for</w:t>
      </w:r>
    </w:p>
    <w:p w:rsidR="00016823" w:rsidRPr="00F5622F" w:rsidRDefault="00016823" w:rsidP="0015389F">
      <w:pPr>
        <w:spacing w:after="0"/>
        <w:ind w:left="720" w:right="450"/>
        <w:jc w:val="both"/>
        <w:rPr>
          <w:rFonts w:ascii="Times New Roman" w:hAnsi="Times New Roman" w:cs="Times New Roman"/>
          <w:b/>
          <w:i/>
          <w:sz w:val="24"/>
          <w:szCs w:val="24"/>
        </w:rPr>
      </w:pPr>
      <w:r w:rsidRPr="00F5622F">
        <w:rPr>
          <w:rFonts w:ascii="Times New Roman" w:hAnsi="Times New Roman" w:cs="Times New Roman"/>
          <w:b/>
          <w:i/>
          <w:sz w:val="24"/>
          <w:szCs w:val="24"/>
        </w:rPr>
        <w:t xml:space="preserve">Their Ascertained Net Loss of Gross Receipts as defined less all savings effected solely and directly in consequence of the necessary cancellation, postponement, interruption or relocation of the Event in whole or in part as a direct result of any cause beyond the control of the Assured and the participants as defined and each and every </w:t>
      </w:r>
      <w:r w:rsidR="00FB2ABA" w:rsidRPr="00F5622F">
        <w:rPr>
          <w:rFonts w:ascii="Times New Roman" w:hAnsi="Times New Roman" w:cs="Times New Roman"/>
          <w:b/>
          <w:i/>
          <w:sz w:val="24"/>
          <w:szCs w:val="24"/>
        </w:rPr>
        <w:t>ins</w:t>
      </w:r>
      <w:r w:rsidRPr="00F5622F">
        <w:rPr>
          <w:rFonts w:ascii="Times New Roman" w:hAnsi="Times New Roman" w:cs="Times New Roman"/>
          <w:b/>
          <w:i/>
          <w:sz w:val="24"/>
          <w:szCs w:val="24"/>
        </w:rPr>
        <w:t xml:space="preserve">ured Person stated in the schedule including </w:t>
      </w:r>
      <w:r w:rsidR="00FB2ABA" w:rsidRPr="00F5622F">
        <w:rPr>
          <w:rFonts w:ascii="Times New Roman" w:hAnsi="Times New Roman" w:cs="Times New Roman"/>
          <w:b/>
          <w:i/>
          <w:sz w:val="24"/>
          <w:szCs w:val="24"/>
        </w:rPr>
        <w:t>adverse</w:t>
      </w:r>
      <w:r w:rsidRPr="00F5622F">
        <w:rPr>
          <w:rFonts w:ascii="Times New Roman" w:hAnsi="Times New Roman" w:cs="Times New Roman"/>
          <w:b/>
          <w:i/>
          <w:sz w:val="24"/>
          <w:szCs w:val="24"/>
        </w:rPr>
        <w:t xml:space="preserve"> weather as defined…”</w:t>
      </w:r>
      <w:r w:rsidR="00FB2ABA" w:rsidRPr="00F5622F">
        <w:rPr>
          <w:rFonts w:ascii="Times New Roman" w:hAnsi="Times New Roman" w:cs="Times New Roman"/>
          <w:b/>
          <w:i/>
          <w:sz w:val="24"/>
          <w:szCs w:val="24"/>
        </w:rPr>
        <w:t xml:space="preserve"> (Emphasis is as in the certificate of insurance). </w:t>
      </w:r>
    </w:p>
    <w:p w:rsidR="0015389F" w:rsidRPr="00F5622F" w:rsidRDefault="0015389F" w:rsidP="00433B7A">
      <w:pPr>
        <w:spacing w:after="0"/>
        <w:jc w:val="both"/>
        <w:rPr>
          <w:rFonts w:ascii="Times New Roman" w:hAnsi="Times New Roman" w:cs="Times New Roman"/>
          <w:b/>
          <w:i/>
          <w:sz w:val="24"/>
          <w:szCs w:val="24"/>
        </w:rPr>
      </w:pPr>
    </w:p>
    <w:p w:rsidR="00FB2ABA" w:rsidRPr="00F5622F" w:rsidRDefault="00FB2ABA"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 xml:space="preserve">Insured person in Part B of the certificate of insurance is defined as </w:t>
      </w:r>
      <w:r w:rsidRPr="00F5622F">
        <w:rPr>
          <w:rFonts w:ascii="Times New Roman" w:hAnsi="Times New Roman" w:cs="Times New Roman"/>
          <w:i/>
          <w:sz w:val="24"/>
          <w:szCs w:val="24"/>
        </w:rPr>
        <w:t>“…only the individuals named in the schedule…”</w:t>
      </w:r>
      <w:r w:rsidRPr="00F5622F">
        <w:rPr>
          <w:rFonts w:ascii="Times New Roman" w:hAnsi="Times New Roman" w:cs="Times New Roman"/>
          <w:sz w:val="24"/>
          <w:szCs w:val="24"/>
        </w:rPr>
        <w:t xml:space="preserve"> as it is</w:t>
      </w:r>
      <w:r w:rsidR="0096434F" w:rsidRPr="00F5622F">
        <w:rPr>
          <w:rFonts w:ascii="Times New Roman" w:hAnsi="Times New Roman" w:cs="Times New Roman"/>
          <w:sz w:val="24"/>
          <w:szCs w:val="24"/>
        </w:rPr>
        <w:t>,</w:t>
      </w:r>
      <w:r w:rsidRPr="00F5622F">
        <w:rPr>
          <w:rFonts w:ascii="Times New Roman" w:hAnsi="Times New Roman" w:cs="Times New Roman"/>
          <w:sz w:val="24"/>
          <w:szCs w:val="24"/>
        </w:rPr>
        <w:t xml:space="preserve"> no insured person was listed</w:t>
      </w:r>
      <w:r w:rsidR="009B7251" w:rsidRPr="00F5622F">
        <w:rPr>
          <w:rFonts w:ascii="Times New Roman" w:hAnsi="Times New Roman" w:cs="Times New Roman"/>
          <w:sz w:val="24"/>
          <w:szCs w:val="24"/>
        </w:rPr>
        <w:t>/named</w:t>
      </w:r>
      <w:r w:rsidRPr="00F5622F">
        <w:rPr>
          <w:rFonts w:ascii="Times New Roman" w:hAnsi="Times New Roman" w:cs="Times New Roman"/>
          <w:sz w:val="24"/>
          <w:szCs w:val="24"/>
        </w:rPr>
        <w:t xml:space="preserve"> in the schedule. Had Akon been named in the schedule as the insured person then that in my view would have been different. </w:t>
      </w:r>
      <w:r w:rsidR="00B34149" w:rsidRPr="00F5622F">
        <w:rPr>
          <w:rFonts w:ascii="Times New Roman" w:hAnsi="Times New Roman" w:cs="Times New Roman"/>
          <w:sz w:val="24"/>
          <w:szCs w:val="24"/>
        </w:rPr>
        <w:t xml:space="preserve">The policy to my mind is clear and unambiguous on this point. </w:t>
      </w:r>
      <w:r w:rsidRPr="00F5622F">
        <w:rPr>
          <w:rFonts w:ascii="Times New Roman" w:hAnsi="Times New Roman" w:cs="Times New Roman"/>
          <w:sz w:val="24"/>
          <w:szCs w:val="24"/>
        </w:rPr>
        <w:t>I thus agree with the submissions of counsel for the first defendant and find that the policy issued still could not cover the postponement of the event because Akon did not show up on the expect date and the event then had to be postponed.</w:t>
      </w:r>
    </w:p>
    <w:p w:rsidR="0015389F" w:rsidRPr="00F5622F" w:rsidRDefault="0015389F" w:rsidP="00433B7A">
      <w:pPr>
        <w:spacing w:after="0"/>
        <w:jc w:val="both"/>
        <w:rPr>
          <w:rFonts w:ascii="Times New Roman" w:hAnsi="Times New Roman" w:cs="Times New Roman"/>
          <w:sz w:val="24"/>
          <w:szCs w:val="24"/>
        </w:rPr>
      </w:pPr>
    </w:p>
    <w:p w:rsidR="0096434F" w:rsidRPr="00F5622F" w:rsidRDefault="001079E4"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There is also the matter of the late notification of the claim. The evidence on record shows that M/s Hyperion Claims Specialists for the first insurance underwriters got the first notification of the claim in this case on the 2</w:t>
      </w:r>
      <w:r w:rsidRPr="00F5622F">
        <w:rPr>
          <w:rFonts w:ascii="Times New Roman" w:hAnsi="Times New Roman" w:cs="Times New Roman"/>
          <w:sz w:val="24"/>
          <w:szCs w:val="24"/>
          <w:vertAlign w:val="superscript"/>
        </w:rPr>
        <w:t>nd</w:t>
      </w:r>
      <w:r w:rsidRPr="00F5622F">
        <w:rPr>
          <w:rFonts w:ascii="Times New Roman" w:hAnsi="Times New Roman" w:cs="Times New Roman"/>
          <w:sz w:val="24"/>
          <w:szCs w:val="24"/>
        </w:rPr>
        <w:t xml:space="preserve"> September 2008 (see their letter to the lawyers of the plaintiff dated 12</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September 2008). This was beyond the 72 days not</w:t>
      </w:r>
      <w:r w:rsidR="0096434F" w:rsidRPr="00F5622F">
        <w:rPr>
          <w:rFonts w:ascii="Times New Roman" w:hAnsi="Times New Roman" w:cs="Times New Roman"/>
          <w:sz w:val="24"/>
          <w:szCs w:val="24"/>
        </w:rPr>
        <w:t>ification period provided for under</w:t>
      </w:r>
      <w:r w:rsidRPr="00F5622F">
        <w:rPr>
          <w:rFonts w:ascii="Times New Roman" w:hAnsi="Times New Roman" w:cs="Times New Roman"/>
          <w:sz w:val="24"/>
          <w:szCs w:val="24"/>
        </w:rPr>
        <w:t xml:space="preserve"> the policy.</w:t>
      </w:r>
      <w:r w:rsidR="00633B30" w:rsidRPr="00F5622F">
        <w:rPr>
          <w:rFonts w:ascii="Times New Roman" w:hAnsi="Times New Roman" w:cs="Times New Roman"/>
          <w:sz w:val="24"/>
          <w:szCs w:val="24"/>
        </w:rPr>
        <w:t xml:space="preserve"> </w:t>
      </w:r>
    </w:p>
    <w:p w:rsidR="0015389F" w:rsidRPr="00F5622F" w:rsidRDefault="0015389F" w:rsidP="00433B7A">
      <w:pPr>
        <w:spacing w:after="0"/>
        <w:jc w:val="both"/>
        <w:rPr>
          <w:rFonts w:ascii="Times New Roman" w:hAnsi="Times New Roman" w:cs="Times New Roman"/>
          <w:sz w:val="24"/>
          <w:szCs w:val="24"/>
        </w:rPr>
      </w:pPr>
    </w:p>
    <w:p w:rsidR="00F779BA" w:rsidRPr="00F5622F" w:rsidRDefault="00633B30"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However</w:t>
      </w:r>
      <w:r w:rsidR="0096434F" w:rsidRPr="00F5622F">
        <w:rPr>
          <w:rFonts w:ascii="Times New Roman" w:hAnsi="Times New Roman" w:cs="Times New Roman"/>
          <w:sz w:val="24"/>
          <w:szCs w:val="24"/>
        </w:rPr>
        <w:t xml:space="preserve"> there is also evidence that</w:t>
      </w:r>
      <w:r w:rsidRPr="00F5622F">
        <w:rPr>
          <w:rFonts w:ascii="Times New Roman" w:hAnsi="Times New Roman" w:cs="Times New Roman"/>
          <w:sz w:val="24"/>
          <w:szCs w:val="24"/>
        </w:rPr>
        <w:t xml:space="preserve"> the lawyers of the plaintiff had by a letter dated 2</w:t>
      </w:r>
      <w:r w:rsidRPr="00F5622F">
        <w:rPr>
          <w:rFonts w:ascii="Times New Roman" w:hAnsi="Times New Roman" w:cs="Times New Roman"/>
          <w:sz w:val="24"/>
          <w:szCs w:val="24"/>
          <w:vertAlign w:val="superscript"/>
        </w:rPr>
        <w:t>nd</w:t>
      </w:r>
      <w:r w:rsidRPr="00F5622F">
        <w:rPr>
          <w:rFonts w:ascii="Times New Roman" w:hAnsi="Times New Roman" w:cs="Times New Roman"/>
          <w:sz w:val="24"/>
          <w:szCs w:val="24"/>
        </w:rPr>
        <w:t xml:space="preserve"> May 2008 notified the second defendant that a claim had occurred which needed to be made good under the policy. This was followed with a legal demand to pay or threat of legal action dated 15</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May 2008. The second defendant on the 16</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May 2008 wrote to the lawyers of the plaintiff indicating that the policy would </w:t>
      </w:r>
      <w:r w:rsidR="0096434F" w:rsidRPr="00F5622F">
        <w:rPr>
          <w:rFonts w:ascii="Times New Roman" w:hAnsi="Times New Roman" w:cs="Times New Roman"/>
          <w:sz w:val="24"/>
          <w:szCs w:val="24"/>
        </w:rPr>
        <w:t xml:space="preserve">not </w:t>
      </w:r>
      <w:r w:rsidRPr="00F5622F">
        <w:rPr>
          <w:rFonts w:ascii="Times New Roman" w:hAnsi="Times New Roman" w:cs="Times New Roman"/>
          <w:sz w:val="24"/>
          <w:szCs w:val="24"/>
        </w:rPr>
        <w:t>cover the claim made by the plaintiff and so the underwriter could not be prevailed over to process the claim.</w:t>
      </w:r>
    </w:p>
    <w:p w:rsidR="0015389F" w:rsidRPr="00F5622F" w:rsidRDefault="0015389F" w:rsidP="00433B7A">
      <w:pPr>
        <w:spacing w:after="0"/>
        <w:jc w:val="both"/>
        <w:rPr>
          <w:rFonts w:ascii="Times New Roman" w:hAnsi="Times New Roman" w:cs="Times New Roman"/>
          <w:sz w:val="24"/>
          <w:szCs w:val="24"/>
        </w:rPr>
      </w:pPr>
    </w:p>
    <w:p w:rsidR="00F779BA" w:rsidRPr="00F5622F" w:rsidRDefault="00F779BA"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From the evidence on record M/s Hyperion claims specialist on the 11</w:t>
      </w:r>
      <w:r w:rsidRPr="00F5622F">
        <w:rPr>
          <w:rFonts w:ascii="Times New Roman" w:hAnsi="Times New Roman" w:cs="Times New Roman"/>
          <w:sz w:val="24"/>
          <w:szCs w:val="24"/>
          <w:vertAlign w:val="superscript"/>
        </w:rPr>
        <w:t>th</w:t>
      </w:r>
      <w:r w:rsidRPr="00F5622F">
        <w:rPr>
          <w:rFonts w:ascii="Times New Roman" w:hAnsi="Times New Roman" w:cs="Times New Roman"/>
          <w:sz w:val="24"/>
          <w:szCs w:val="24"/>
        </w:rPr>
        <w:t xml:space="preserve"> September 2008 wrote to the second defendant</w:t>
      </w:r>
      <w:r w:rsidR="00B34149" w:rsidRPr="00F5622F">
        <w:rPr>
          <w:rFonts w:ascii="Times New Roman" w:hAnsi="Times New Roman" w:cs="Times New Roman"/>
          <w:sz w:val="24"/>
          <w:szCs w:val="24"/>
        </w:rPr>
        <w:t xml:space="preserve"> </w:t>
      </w:r>
      <w:r w:rsidRPr="00F5622F">
        <w:rPr>
          <w:rFonts w:ascii="Times New Roman" w:hAnsi="Times New Roman" w:cs="Times New Roman"/>
          <w:sz w:val="24"/>
          <w:szCs w:val="24"/>
        </w:rPr>
        <w:t>and inter alia queried the position taken by the second defendant not to process the claim. They wrote</w:t>
      </w:r>
    </w:p>
    <w:p w:rsidR="0015389F" w:rsidRPr="00F5622F" w:rsidRDefault="0015389F" w:rsidP="00433B7A">
      <w:pPr>
        <w:spacing w:after="0"/>
        <w:jc w:val="both"/>
        <w:rPr>
          <w:rFonts w:ascii="Times New Roman" w:hAnsi="Times New Roman" w:cs="Times New Roman"/>
          <w:sz w:val="24"/>
          <w:szCs w:val="24"/>
        </w:rPr>
      </w:pPr>
    </w:p>
    <w:p w:rsidR="00FB2ABA" w:rsidRPr="00F5622F" w:rsidRDefault="00F779BA" w:rsidP="0015389F">
      <w:pPr>
        <w:spacing w:after="0"/>
        <w:ind w:left="720" w:right="630"/>
        <w:jc w:val="both"/>
        <w:rPr>
          <w:rFonts w:ascii="Times New Roman" w:hAnsi="Times New Roman" w:cs="Times New Roman"/>
          <w:b/>
          <w:i/>
          <w:sz w:val="24"/>
          <w:szCs w:val="24"/>
        </w:rPr>
      </w:pPr>
      <w:r w:rsidRPr="00F5622F">
        <w:rPr>
          <w:rFonts w:ascii="Times New Roman" w:hAnsi="Times New Roman" w:cs="Times New Roman"/>
          <w:b/>
          <w:i/>
          <w:sz w:val="24"/>
          <w:szCs w:val="24"/>
        </w:rPr>
        <w:t>“…it would appear from the Solicitors letter that you arbitrarily declined t</w:t>
      </w:r>
      <w:r w:rsidR="00741AF0" w:rsidRPr="00F5622F">
        <w:rPr>
          <w:rFonts w:ascii="Times New Roman" w:hAnsi="Times New Roman" w:cs="Times New Roman"/>
          <w:b/>
          <w:i/>
          <w:sz w:val="24"/>
          <w:szCs w:val="24"/>
        </w:rPr>
        <w:t>o</w:t>
      </w:r>
      <w:r w:rsidRPr="00F5622F">
        <w:rPr>
          <w:rFonts w:ascii="Times New Roman" w:hAnsi="Times New Roman" w:cs="Times New Roman"/>
          <w:b/>
          <w:i/>
          <w:sz w:val="24"/>
          <w:szCs w:val="24"/>
        </w:rPr>
        <w:t xml:space="preserve"> honour any claims notification without reference to this company as underwriters Claims Representatives…” </w:t>
      </w:r>
    </w:p>
    <w:p w:rsidR="0015389F" w:rsidRPr="00F5622F" w:rsidRDefault="0015389F" w:rsidP="00433B7A">
      <w:pPr>
        <w:spacing w:after="0"/>
        <w:jc w:val="both"/>
        <w:rPr>
          <w:rFonts w:ascii="Times New Roman" w:hAnsi="Times New Roman" w:cs="Times New Roman"/>
          <w:i/>
          <w:sz w:val="24"/>
          <w:szCs w:val="24"/>
        </w:rPr>
      </w:pPr>
    </w:p>
    <w:p w:rsidR="00741AF0" w:rsidRPr="00F5622F" w:rsidRDefault="00741AF0" w:rsidP="00433B7A">
      <w:pPr>
        <w:spacing w:after="0"/>
        <w:jc w:val="both"/>
        <w:rPr>
          <w:rFonts w:ascii="Times New Roman" w:hAnsi="Times New Roman" w:cs="Times New Roman"/>
          <w:sz w:val="24"/>
          <w:szCs w:val="24"/>
        </w:rPr>
      </w:pPr>
      <w:r w:rsidRPr="00F5622F">
        <w:rPr>
          <w:rFonts w:ascii="Times New Roman" w:hAnsi="Times New Roman" w:cs="Times New Roman"/>
          <w:sz w:val="24"/>
          <w:szCs w:val="24"/>
        </w:rPr>
        <w:t>The authors Raoul and Colinvaux in their book the law of insurance (sup</w:t>
      </w:r>
      <w:r w:rsidR="0096434F" w:rsidRPr="00F5622F">
        <w:rPr>
          <w:rFonts w:ascii="Times New Roman" w:hAnsi="Times New Roman" w:cs="Times New Roman"/>
          <w:sz w:val="24"/>
          <w:szCs w:val="24"/>
        </w:rPr>
        <w:t>ra at Page 152 para 9-04) write</w:t>
      </w:r>
    </w:p>
    <w:p w:rsidR="0015389F" w:rsidRPr="00F5622F" w:rsidRDefault="0015389F" w:rsidP="00433B7A">
      <w:pPr>
        <w:spacing w:after="0"/>
        <w:jc w:val="both"/>
        <w:rPr>
          <w:rFonts w:ascii="Times New Roman" w:hAnsi="Times New Roman" w:cs="Times New Roman"/>
          <w:sz w:val="24"/>
          <w:szCs w:val="24"/>
        </w:rPr>
      </w:pPr>
    </w:p>
    <w:p w:rsidR="00741AF0" w:rsidRPr="00F5622F" w:rsidRDefault="00741AF0" w:rsidP="0015389F">
      <w:pPr>
        <w:spacing w:after="0"/>
        <w:ind w:left="720" w:right="630"/>
        <w:jc w:val="both"/>
        <w:rPr>
          <w:rFonts w:ascii="Times New Roman" w:hAnsi="Times New Roman" w:cs="Times New Roman"/>
          <w:b/>
          <w:i/>
          <w:sz w:val="24"/>
          <w:szCs w:val="24"/>
        </w:rPr>
      </w:pPr>
      <w:r w:rsidRPr="00F5622F">
        <w:rPr>
          <w:rFonts w:ascii="Times New Roman" w:hAnsi="Times New Roman" w:cs="Times New Roman"/>
          <w:b/>
          <w:i/>
          <w:sz w:val="24"/>
          <w:szCs w:val="24"/>
        </w:rPr>
        <w:t>“…Notice may not be given by the insured (or h</w:t>
      </w:r>
      <w:r w:rsidR="00324A23" w:rsidRPr="00F5622F">
        <w:rPr>
          <w:rFonts w:ascii="Times New Roman" w:hAnsi="Times New Roman" w:cs="Times New Roman"/>
          <w:b/>
          <w:i/>
          <w:sz w:val="24"/>
          <w:szCs w:val="24"/>
        </w:rPr>
        <w:t>i</w:t>
      </w:r>
      <w:r w:rsidRPr="00F5622F">
        <w:rPr>
          <w:rFonts w:ascii="Times New Roman" w:hAnsi="Times New Roman" w:cs="Times New Roman"/>
          <w:b/>
          <w:i/>
          <w:sz w:val="24"/>
          <w:szCs w:val="24"/>
        </w:rPr>
        <w:t>s personal representative) personally, even where the condition requires notice from him. It may be given by an agent</w:t>
      </w:r>
      <w:r w:rsidR="00324A23" w:rsidRPr="00F5622F">
        <w:rPr>
          <w:rFonts w:ascii="Times New Roman" w:hAnsi="Times New Roman" w:cs="Times New Roman"/>
          <w:b/>
          <w:i/>
          <w:sz w:val="24"/>
          <w:szCs w:val="24"/>
        </w:rPr>
        <w:t xml:space="preserve"> or a person purporting to be acting on his behalf…”</w:t>
      </w:r>
    </w:p>
    <w:p w:rsidR="0015389F" w:rsidRPr="00F5622F" w:rsidRDefault="0015389F" w:rsidP="00433B7A">
      <w:pPr>
        <w:spacing w:after="0"/>
        <w:jc w:val="both"/>
        <w:rPr>
          <w:rFonts w:ascii="Times New Roman" w:hAnsi="Times New Roman" w:cs="Times New Roman"/>
          <w:i/>
          <w:sz w:val="24"/>
          <w:szCs w:val="24"/>
        </w:rPr>
      </w:pPr>
    </w:p>
    <w:p w:rsidR="00556905" w:rsidRPr="00F5622F" w:rsidRDefault="00324A23" w:rsidP="00433B7A">
      <w:pPr>
        <w:spacing w:after="0"/>
        <w:jc w:val="both"/>
        <w:rPr>
          <w:rFonts w:ascii="Times New Roman" w:hAnsi="Times New Roman" w:cs="Times New Roman"/>
          <w:bCs/>
          <w:iCs/>
          <w:sz w:val="24"/>
          <w:szCs w:val="24"/>
        </w:rPr>
      </w:pPr>
      <w:r w:rsidRPr="00F5622F">
        <w:rPr>
          <w:rFonts w:ascii="Times New Roman" w:hAnsi="Times New Roman" w:cs="Times New Roman"/>
          <w:bCs/>
          <w:iCs/>
          <w:sz w:val="24"/>
          <w:szCs w:val="24"/>
        </w:rPr>
        <w:t>Based on this authority it would appear to me and I so find that Mr Knight did not get it right when he testified that</w:t>
      </w:r>
      <w:r w:rsidR="0096434F" w:rsidRPr="00F5622F">
        <w:rPr>
          <w:rFonts w:ascii="Times New Roman" w:hAnsi="Times New Roman" w:cs="Times New Roman"/>
          <w:bCs/>
          <w:iCs/>
          <w:sz w:val="24"/>
          <w:szCs w:val="24"/>
        </w:rPr>
        <w:t xml:space="preserve"> a claims notification</w:t>
      </w:r>
      <w:r w:rsidRPr="00F5622F">
        <w:rPr>
          <w:rFonts w:ascii="Times New Roman" w:hAnsi="Times New Roman" w:cs="Times New Roman"/>
          <w:bCs/>
          <w:iCs/>
          <w:sz w:val="24"/>
          <w:szCs w:val="24"/>
        </w:rPr>
        <w:t xml:space="preserve"> by a legal representative was not sufficient and it had to be by the assured.</w:t>
      </w:r>
    </w:p>
    <w:p w:rsidR="0015389F" w:rsidRPr="00F5622F" w:rsidRDefault="0015389F" w:rsidP="00433B7A">
      <w:pPr>
        <w:spacing w:after="0"/>
        <w:jc w:val="both"/>
        <w:rPr>
          <w:rFonts w:ascii="Times New Roman" w:hAnsi="Times New Roman" w:cs="Times New Roman"/>
          <w:bCs/>
          <w:iCs/>
          <w:sz w:val="24"/>
          <w:szCs w:val="24"/>
        </w:rPr>
      </w:pPr>
    </w:p>
    <w:p w:rsidR="00CD4574" w:rsidRPr="00F5622F" w:rsidRDefault="00324A23" w:rsidP="00433B7A">
      <w:pPr>
        <w:spacing w:after="0"/>
        <w:jc w:val="both"/>
        <w:rPr>
          <w:rFonts w:ascii="Times New Roman" w:hAnsi="Times New Roman" w:cs="Times New Roman"/>
          <w:bCs/>
          <w:iCs/>
          <w:sz w:val="24"/>
          <w:szCs w:val="24"/>
        </w:rPr>
      </w:pPr>
      <w:r w:rsidRPr="00F5622F">
        <w:rPr>
          <w:rFonts w:ascii="Times New Roman" w:hAnsi="Times New Roman" w:cs="Times New Roman"/>
          <w:bCs/>
          <w:iCs/>
          <w:sz w:val="24"/>
          <w:szCs w:val="24"/>
        </w:rPr>
        <w:t>On the 2</w:t>
      </w:r>
      <w:r w:rsidRPr="00F5622F">
        <w:rPr>
          <w:rFonts w:ascii="Times New Roman" w:hAnsi="Times New Roman" w:cs="Times New Roman"/>
          <w:bCs/>
          <w:iCs/>
          <w:sz w:val="24"/>
          <w:szCs w:val="24"/>
          <w:vertAlign w:val="superscript"/>
        </w:rPr>
        <w:t>nd</w:t>
      </w:r>
      <w:r w:rsidRPr="00F5622F">
        <w:rPr>
          <w:rFonts w:ascii="Times New Roman" w:hAnsi="Times New Roman" w:cs="Times New Roman"/>
          <w:bCs/>
          <w:iCs/>
          <w:sz w:val="24"/>
          <w:szCs w:val="24"/>
        </w:rPr>
        <w:t xml:space="preserve"> May 2008 the lawyers of the plaintiff by letter asked the second defendant to notify the underwriters or their claims agents of a claim. I find they had the legal right to do so. </w:t>
      </w:r>
      <w:r w:rsidR="00611686" w:rsidRPr="00F5622F">
        <w:rPr>
          <w:rFonts w:ascii="Times New Roman" w:hAnsi="Times New Roman" w:cs="Times New Roman"/>
          <w:bCs/>
          <w:iCs/>
          <w:sz w:val="24"/>
          <w:szCs w:val="24"/>
        </w:rPr>
        <w:t>Conversely</w:t>
      </w:r>
      <w:r w:rsidRPr="00F5622F">
        <w:rPr>
          <w:rFonts w:ascii="Times New Roman" w:hAnsi="Times New Roman" w:cs="Times New Roman"/>
          <w:bCs/>
          <w:iCs/>
          <w:sz w:val="24"/>
          <w:szCs w:val="24"/>
        </w:rPr>
        <w:t xml:space="preserve"> the second defendant had a duty to </w:t>
      </w:r>
      <w:r w:rsidR="0096434F" w:rsidRPr="00F5622F">
        <w:rPr>
          <w:rFonts w:ascii="Times New Roman" w:hAnsi="Times New Roman" w:cs="Times New Roman"/>
          <w:bCs/>
          <w:iCs/>
          <w:sz w:val="24"/>
          <w:szCs w:val="24"/>
        </w:rPr>
        <w:t>lodge</w:t>
      </w:r>
      <w:r w:rsidR="00D045AE" w:rsidRPr="00F5622F">
        <w:rPr>
          <w:rFonts w:ascii="Times New Roman" w:hAnsi="Times New Roman" w:cs="Times New Roman"/>
          <w:bCs/>
          <w:iCs/>
          <w:sz w:val="24"/>
          <w:szCs w:val="24"/>
        </w:rPr>
        <w:t xml:space="preserve"> this claim with M/s Hyperion C</w:t>
      </w:r>
      <w:r w:rsidR="00611686" w:rsidRPr="00F5622F">
        <w:rPr>
          <w:rFonts w:ascii="Times New Roman" w:hAnsi="Times New Roman" w:cs="Times New Roman"/>
          <w:bCs/>
          <w:iCs/>
          <w:sz w:val="24"/>
          <w:szCs w:val="24"/>
        </w:rPr>
        <w:t xml:space="preserve">laims </w:t>
      </w:r>
      <w:r w:rsidR="00D045AE" w:rsidRPr="00F5622F">
        <w:rPr>
          <w:rFonts w:ascii="Times New Roman" w:hAnsi="Times New Roman" w:cs="Times New Roman"/>
          <w:bCs/>
          <w:iCs/>
          <w:sz w:val="24"/>
          <w:szCs w:val="24"/>
        </w:rPr>
        <w:t>S</w:t>
      </w:r>
      <w:r w:rsidR="00611686" w:rsidRPr="00F5622F">
        <w:rPr>
          <w:rFonts w:ascii="Times New Roman" w:hAnsi="Times New Roman" w:cs="Times New Roman"/>
          <w:bCs/>
          <w:iCs/>
          <w:sz w:val="24"/>
          <w:szCs w:val="24"/>
        </w:rPr>
        <w:t xml:space="preserve">pecialists within the 72 day period provided for in the certificate of insurance. They did not. This was a breach of their duty to the assured. The brokers were also agents of the plaintiff and had a duty to transmit </w:t>
      </w:r>
      <w:r w:rsidR="00CD4574" w:rsidRPr="00F5622F">
        <w:rPr>
          <w:rFonts w:ascii="Times New Roman" w:hAnsi="Times New Roman" w:cs="Times New Roman"/>
          <w:bCs/>
          <w:iCs/>
          <w:sz w:val="24"/>
          <w:szCs w:val="24"/>
        </w:rPr>
        <w:t>the settlement claim to the underwriter’s representatives</w:t>
      </w:r>
      <w:r w:rsidR="00611686" w:rsidRPr="00F5622F">
        <w:rPr>
          <w:rFonts w:ascii="Times New Roman" w:hAnsi="Times New Roman" w:cs="Times New Roman"/>
          <w:bCs/>
          <w:iCs/>
          <w:sz w:val="24"/>
          <w:szCs w:val="24"/>
        </w:rPr>
        <w:t>. It was not for them as brokers to tell the assured that the claim would fail; it was for the underwriter to decline the said claim with reasons.</w:t>
      </w:r>
      <w:r w:rsidR="00925C98" w:rsidRPr="00F5622F">
        <w:rPr>
          <w:rFonts w:ascii="Times New Roman" w:hAnsi="Times New Roman" w:cs="Times New Roman"/>
          <w:bCs/>
          <w:iCs/>
          <w:sz w:val="24"/>
          <w:szCs w:val="24"/>
        </w:rPr>
        <w:t xml:space="preserve"> What</w:t>
      </w:r>
      <w:r w:rsidR="00D045AE" w:rsidRPr="00F5622F">
        <w:rPr>
          <w:rFonts w:ascii="Times New Roman" w:hAnsi="Times New Roman" w:cs="Times New Roman"/>
          <w:bCs/>
          <w:iCs/>
          <w:sz w:val="24"/>
          <w:szCs w:val="24"/>
        </w:rPr>
        <w:t xml:space="preserve"> if the underwriter would have</w:t>
      </w:r>
      <w:r w:rsidR="00925C98" w:rsidRPr="00F5622F">
        <w:rPr>
          <w:rFonts w:ascii="Times New Roman" w:hAnsi="Times New Roman" w:cs="Times New Roman"/>
          <w:bCs/>
          <w:iCs/>
          <w:sz w:val="24"/>
          <w:szCs w:val="24"/>
        </w:rPr>
        <w:t xml:space="preserve"> decided to </w:t>
      </w:r>
      <w:r w:rsidR="00D045AE" w:rsidRPr="00F5622F">
        <w:rPr>
          <w:rFonts w:ascii="Times New Roman" w:hAnsi="Times New Roman" w:cs="Times New Roman"/>
          <w:bCs/>
          <w:iCs/>
          <w:sz w:val="24"/>
          <w:szCs w:val="24"/>
        </w:rPr>
        <w:t xml:space="preserve">mitigate the claim or </w:t>
      </w:r>
      <w:r w:rsidR="00925C98" w:rsidRPr="00F5622F">
        <w:rPr>
          <w:rFonts w:ascii="Times New Roman" w:hAnsi="Times New Roman" w:cs="Times New Roman"/>
          <w:bCs/>
          <w:iCs/>
          <w:sz w:val="24"/>
          <w:szCs w:val="24"/>
        </w:rPr>
        <w:t xml:space="preserve">give an ex gratia payment? </w:t>
      </w:r>
    </w:p>
    <w:p w:rsidR="0015389F" w:rsidRPr="00F5622F" w:rsidRDefault="0015389F" w:rsidP="00433B7A">
      <w:pPr>
        <w:spacing w:after="0"/>
        <w:jc w:val="both"/>
        <w:rPr>
          <w:rFonts w:ascii="Times New Roman" w:hAnsi="Times New Roman" w:cs="Times New Roman"/>
          <w:bCs/>
          <w:iCs/>
          <w:sz w:val="24"/>
          <w:szCs w:val="24"/>
        </w:rPr>
      </w:pPr>
    </w:p>
    <w:p w:rsidR="00611686" w:rsidRPr="00F5622F" w:rsidRDefault="00611686" w:rsidP="00433B7A">
      <w:pPr>
        <w:spacing w:after="0"/>
        <w:jc w:val="both"/>
        <w:rPr>
          <w:rFonts w:ascii="Times New Roman" w:hAnsi="Times New Roman" w:cs="Times New Roman"/>
          <w:bCs/>
          <w:iCs/>
          <w:sz w:val="24"/>
          <w:szCs w:val="24"/>
        </w:rPr>
      </w:pPr>
      <w:r w:rsidRPr="00F5622F">
        <w:rPr>
          <w:rFonts w:ascii="Times New Roman" w:hAnsi="Times New Roman" w:cs="Times New Roman"/>
          <w:bCs/>
          <w:iCs/>
          <w:sz w:val="24"/>
          <w:szCs w:val="24"/>
        </w:rPr>
        <w:t>As it is the claim would have failed anyway</w:t>
      </w:r>
      <w:r w:rsidR="00925C98" w:rsidRPr="00F5622F">
        <w:rPr>
          <w:rFonts w:ascii="Times New Roman" w:hAnsi="Times New Roman" w:cs="Times New Roman"/>
          <w:bCs/>
          <w:iCs/>
          <w:sz w:val="24"/>
          <w:szCs w:val="24"/>
        </w:rPr>
        <w:t xml:space="preserve"> by reason of</w:t>
      </w:r>
      <w:r w:rsidR="00D045AE" w:rsidRPr="00F5622F">
        <w:rPr>
          <w:rFonts w:ascii="Times New Roman" w:hAnsi="Times New Roman" w:cs="Times New Roman"/>
          <w:bCs/>
          <w:iCs/>
          <w:sz w:val="24"/>
          <w:szCs w:val="24"/>
        </w:rPr>
        <w:t xml:space="preserve"> the</w:t>
      </w:r>
      <w:r w:rsidR="00925C98" w:rsidRPr="00F5622F">
        <w:rPr>
          <w:rFonts w:ascii="Times New Roman" w:hAnsi="Times New Roman" w:cs="Times New Roman"/>
          <w:bCs/>
          <w:iCs/>
          <w:sz w:val="24"/>
          <w:szCs w:val="24"/>
        </w:rPr>
        <w:t xml:space="preserve"> late submission </w:t>
      </w:r>
      <w:r w:rsidR="00D045AE" w:rsidRPr="00F5622F">
        <w:rPr>
          <w:rFonts w:ascii="Times New Roman" w:hAnsi="Times New Roman" w:cs="Times New Roman"/>
          <w:bCs/>
          <w:iCs/>
          <w:sz w:val="24"/>
          <w:szCs w:val="24"/>
        </w:rPr>
        <w:t xml:space="preserve">of the claim </w:t>
      </w:r>
      <w:r w:rsidR="00925C98" w:rsidRPr="00F5622F">
        <w:rPr>
          <w:rFonts w:ascii="Times New Roman" w:hAnsi="Times New Roman" w:cs="Times New Roman"/>
          <w:bCs/>
          <w:iCs/>
          <w:sz w:val="24"/>
          <w:szCs w:val="24"/>
        </w:rPr>
        <w:t>and the fact that the claim was outside what was covered in the policy</w:t>
      </w:r>
      <w:r w:rsidRPr="00F5622F">
        <w:rPr>
          <w:rFonts w:ascii="Times New Roman" w:hAnsi="Times New Roman" w:cs="Times New Roman"/>
          <w:bCs/>
          <w:iCs/>
          <w:sz w:val="24"/>
          <w:szCs w:val="24"/>
        </w:rPr>
        <w:t xml:space="preserve"> so the damage</w:t>
      </w:r>
      <w:r w:rsidR="00CD4574" w:rsidRPr="00F5622F">
        <w:rPr>
          <w:rFonts w:ascii="Times New Roman" w:hAnsi="Times New Roman" w:cs="Times New Roman"/>
          <w:bCs/>
          <w:iCs/>
          <w:sz w:val="24"/>
          <w:szCs w:val="24"/>
        </w:rPr>
        <w:t xml:space="preserve"> was small if at all.</w:t>
      </w:r>
      <w:r w:rsidRPr="00F5622F">
        <w:rPr>
          <w:rFonts w:ascii="Times New Roman" w:hAnsi="Times New Roman" w:cs="Times New Roman"/>
          <w:bCs/>
          <w:iCs/>
          <w:sz w:val="24"/>
          <w:szCs w:val="24"/>
        </w:rPr>
        <w:t xml:space="preserve"> </w:t>
      </w:r>
    </w:p>
    <w:p w:rsidR="0015389F" w:rsidRPr="00F5622F" w:rsidRDefault="0015389F" w:rsidP="00433B7A">
      <w:pPr>
        <w:spacing w:after="0"/>
        <w:jc w:val="both"/>
        <w:rPr>
          <w:rFonts w:ascii="Times New Roman" w:hAnsi="Times New Roman" w:cs="Times New Roman"/>
          <w:bCs/>
          <w:iCs/>
          <w:sz w:val="24"/>
          <w:szCs w:val="24"/>
        </w:rPr>
      </w:pPr>
    </w:p>
    <w:p w:rsidR="00925C98" w:rsidRPr="00F5622F" w:rsidRDefault="00925C98" w:rsidP="00433B7A">
      <w:pPr>
        <w:spacing w:after="0"/>
        <w:jc w:val="both"/>
        <w:rPr>
          <w:rFonts w:ascii="Times New Roman" w:hAnsi="Times New Roman" w:cs="Times New Roman"/>
          <w:bCs/>
          <w:iCs/>
          <w:sz w:val="24"/>
          <w:szCs w:val="24"/>
        </w:rPr>
      </w:pPr>
      <w:r w:rsidRPr="00F5622F">
        <w:rPr>
          <w:rFonts w:ascii="Times New Roman" w:hAnsi="Times New Roman" w:cs="Times New Roman"/>
          <w:bCs/>
          <w:iCs/>
          <w:sz w:val="24"/>
          <w:szCs w:val="24"/>
        </w:rPr>
        <w:t xml:space="preserve">In answer to the first issue I find that the first defendant was </w:t>
      </w:r>
      <w:r w:rsidR="005D4114" w:rsidRPr="00F5622F">
        <w:rPr>
          <w:rFonts w:ascii="Times New Roman" w:hAnsi="Times New Roman" w:cs="Times New Roman"/>
          <w:bCs/>
          <w:iCs/>
          <w:sz w:val="24"/>
          <w:szCs w:val="24"/>
        </w:rPr>
        <w:t>legally justified not to pay the claim of the plaintiff though the second defendant broker was</w:t>
      </w:r>
      <w:r w:rsidR="00D045AE" w:rsidRPr="00F5622F">
        <w:rPr>
          <w:rFonts w:ascii="Times New Roman" w:hAnsi="Times New Roman" w:cs="Times New Roman"/>
          <w:bCs/>
          <w:iCs/>
          <w:sz w:val="24"/>
          <w:szCs w:val="24"/>
        </w:rPr>
        <w:t xml:space="preserve"> not</w:t>
      </w:r>
      <w:r w:rsidR="005D4114" w:rsidRPr="00F5622F">
        <w:rPr>
          <w:rFonts w:ascii="Times New Roman" w:hAnsi="Times New Roman" w:cs="Times New Roman"/>
          <w:bCs/>
          <w:iCs/>
          <w:sz w:val="24"/>
          <w:szCs w:val="24"/>
        </w:rPr>
        <w:t xml:space="preserve"> entitled to decline to process the claim within the 72 days provided for in the policy.</w:t>
      </w:r>
    </w:p>
    <w:p w:rsidR="0015389F" w:rsidRPr="00F5622F" w:rsidRDefault="0015389F" w:rsidP="00433B7A">
      <w:pPr>
        <w:spacing w:after="0"/>
        <w:jc w:val="both"/>
        <w:rPr>
          <w:rFonts w:ascii="Times New Roman" w:hAnsi="Times New Roman" w:cs="Times New Roman"/>
          <w:bCs/>
          <w:iCs/>
          <w:sz w:val="24"/>
          <w:szCs w:val="24"/>
        </w:rPr>
      </w:pPr>
    </w:p>
    <w:p w:rsidR="005D4114" w:rsidRPr="00F5622F" w:rsidRDefault="005D4114" w:rsidP="0015389F">
      <w:pPr>
        <w:spacing w:after="0"/>
        <w:ind w:left="2160" w:hanging="2160"/>
        <w:jc w:val="both"/>
        <w:rPr>
          <w:rFonts w:ascii="Times New Roman" w:hAnsi="Times New Roman" w:cs="Times New Roman"/>
          <w:b/>
          <w:bCs/>
          <w:iCs/>
          <w:sz w:val="24"/>
          <w:szCs w:val="24"/>
        </w:rPr>
      </w:pPr>
      <w:r w:rsidRPr="00F5622F">
        <w:rPr>
          <w:rFonts w:ascii="Times New Roman" w:hAnsi="Times New Roman" w:cs="Times New Roman"/>
          <w:b/>
          <w:bCs/>
          <w:iCs/>
          <w:sz w:val="24"/>
          <w:szCs w:val="24"/>
        </w:rPr>
        <w:t>Issue No</w:t>
      </w:r>
      <w:r w:rsidR="0015389F" w:rsidRPr="00F5622F">
        <w:rPr>
          <w:rFonts w:ascii="Times New Roman" w:hAnsi="Times New Roman" w:cs="Times New Roman"/>
          <w:b/>
          <w:bCs/>
          <w:iCs/>
          <w:sz w:val="24"/>
          <w:szCs w:val="24"/>
        </w:rPr>
        <w:t>.</w:t>
      </w:r>
      <w:r w:rsidRPr="00F5622F">
        <w:rPr>
          <w:rFonts w:ascii="Times New Roman" w:hAnsi="Times New Roman" w:cs="Times New Roman"/>
          <w:b/>
          <w:bCs/>
          <w:iCs/>
          <w:sz w:val="24"/>
          <w:szCs w:val="24"/>
        </w:rPr>
        <w:t xml:space="preserve"> 2</w:t>
      </w:r>
      <w:r w:rsidR="0015389F" w:rsidRPr="00F5622F">
        <w:rPr>
          <w:rFonts w:ascii="Times New Roman" w:hAnsi="Times New Roman" w:cs="Times New Roman"/>
          <w:b/>
          <w:bCs/>
          <w:iCs/>
          <w:sz w:val="24"/>
          <w:szCs w:val="24"/>
        </w:rPr>
        <w:t>:</w:t>
      </w:r>
      <w:r w:rsidR="0015389F" w:rsidRPr="00F5622F">
        <w:rPr>
          <w:rFonts w:ascii="Times New Roman" w:hAnsi="Times New Roman" w:cs="Times New Roman"/>
          <w:b/>
          <w:bCs/>
          <w:iCs/>
          <w:sz w:val="24"/>
          <w:szCs w:val="24"/>
        </w:rPr>
        <w:tab/>
      </w:r>
      <w:r w:rsidRPr="00F5622F">
        <w:rPr>
          <w:rFonts w:ascii="Times New Roman" w:hAnsi="Times New Roman" w:cs="Times New Roman"/>
          <w:b/>
          <w:bCs/>
          <w:iCs/>
          <w:sz w:val="24"/>
          <w:szCs w:val="24"/>
        </w:rPr>
        <w:t>If not, what is the net ascertained loss under the policy that the plaintiff suffered.</w:t>
      </w:r>
    </w:p>
    <w:p w:rsidR="0015389F" w:rsidRPr="00F5622F" w:rsidRDefault="0015389F" w:rsidP="00433B7A">
      <w:pPr>
        <w:spacing w:after="0"/>
        <w:jc w:val="both"/>
        <w:rPr>
          <w:rFonts w:ascii="Times New Roman" w:hAnsi="Times New Roman" w:cs="Times New Roman"/>
          <w:b/>
          <w:bCs/>
          <w:iCs/>
          <w:sz w:val="24"/>
          <w:szCs w:val="24"/>
        </w:rPr>
      </w:pPr>
    </w:p>
    <w:p w:rsidR="005D4114" w:rsidRPr="00F5622F" w:rsidRDefault="005D4114" w:rsidP="00433B7A">
      <w:pPr>
        <w:spacing w:after="0"/>
        <w:jc w:val="both"/>
        <w:rPr>
          <w:rFonts w:ascii="Times New Roman" w:hAnsi="Times New Roman" w:cs="Times New Roman"/>
          <w:bCs/>
          <w:iCs/>
          <w:sz w:val="24"/>
          <w:szCs w:val="24"/>
        </w:rPr>
      </w:pPr>
      <w:r w:rsidRPr="00F5622F">
        <w:rPr>
          <w:rFonts w:ascii="Times New Roman" w:hAnsi="Times New Roman" w:cs="Times New Roman"/>
          <w:bCs/>
          <w:iCs/>
          <w:sz w:val="24"/>
          <w:szCs w:val="24"/>
        </w:rPr>
        <w:t>Having found that there was no claim to pay under the policy then it follows that court does not have to ascertain the loss.</w:t>
      </w:r>
    </w:p>
    <w:p w:rsidR="00334FB0" w:rsidRPr="00F5622F" w:rsidRDefault="00334FB0" w:rsidP="0015389F">
      <w:pPr>
        <w:spacing w:after="0"/>
        <w:jc w:val="both"/>
        <w:rPr>
          <w:rFonts w:ascii="Times New Roman" w:hAnsi="Times New Roman" w:cs="Times New Roman"/>
          <w:sz w:val="24"/>
          <w:szCs w:val="24"/>
        </w:rPr>
      </w:pPr>
    </w:p>
    <w:p w:rsidR="00334FB0" w:rsidRPr="00F5622F" w:rsidRDefault="005D4114" w:rsidP="0015389F">
      <w:pPr>
        <w:spacing w:after="0"/>
        <w:jc w:val="both"/>
        <w:rPr>
          <w:rFonts w:ascii="Times New Roman" w:hAnsi="Times New Roman" w:cs="Times New Roman"/>
          <w:b/>
          <w:sz w:val="24"/>
          <w:szCs w:val="24"/>
        </w:rPr>
      </w:pPr>
      <w:r w:rsidRPr="00F5622F">
        <w:rPr>
          <w:rFonts w:ascii="Times New Roman" w:hAnsi="Times New Roman" w:cs="Times New Roman"/>
          <w:b/>
          <w:sz w:val="24"/>
          <w:szCs w:val="24"/>
        </w:rPr>
        <w:t>Issue No</w:t>
      </w:r>
      <w:r w:rsidR="0015389F" w:rsidRPr="00F5622F">
        <w:rPr>
          <w:rFonts w:ascii="Times New Roman" w:hAnsi="Times New Roman" w:cs="Times New Roman"/>
          <w:b/>
          <w:sz w:val="24"/>
          <w:szCs w:val="24"/>
        </w:rPr>
        <w:t>.</w:t>
      </w:r>
      <w:r w:rsidRPr="00F5622F">
        <w:rPr>
          <w:rFonts w:ascii="Times New Roman" w:hAnsi="Times New Roman" w:cs="Times New Roman"/>
          <w:b/>
          <w:sz w:val="24"/>
          <w:szCs w:val="24"/>
        </w:rPr>
        <w:t xml:space="preserve"> 3</w:t>
      </w:r>
      <w:r w:rsidR="0015389F" w:rsidRPr="00F5622F">
        <w:rPr>
          <w:rFonts w:ascii="Times New Roman" w:hAnsi="Times New Roman" w:cs="Times New Roman"/>
          <w:b/>
          <w:sz w:val="24"/>
          <w:szCs w:val="24"/>
        </w:rPr>
        <w:t>:</w:t>
      </w:r>
      <w:r w:rsidR="0015389F" w:rsidRPr="00F5622F">
        <w:rPr>
          <w:rFonts w:ascii="Times New Roman" w:hAnsi="Times New Roman" w:cs="Times New Roman"/>
          <w:b/>
          <w:sz w:val="24"/>
          <w:szCs w:val="24"/>
        </w:rPr>
        <w:tab/>
      </w:r>
      <w:r w:rsidRPr="00F5622F">
        <w:rPr>
          <w:rFonts w:ascii="Times New Roman" w:hAnsi="Times New Roman" w:cs="Times New Roman"/>
          <w:b/>
          <w:sz w:val="24"/>
          <w:szCs w:val="24"/>
        </w:rPr>
        <w:t>Remedies</w:t>
      </w:r>
    </w:p>
    <w:p w:rsidR="0015389F" w:rsidRPr="00F5622F" w:rsidRDefault="0015389F" w:rsidP="00433B7A">
      <w:pPr>
        <w:spacing w:after="0"/>
        <w:ind w:hanging="1440"/>
        <w:jc w:val="both"/>
        <w:rPr>
          <w:rFonts w:ascii="Times New Roman" w:hAnsi="Times New Roman" w:cs="Times New Roman"/>
          <w:sz w:val="24"/>
          <w:szCs w:val="24"/>
        </w:rPr>
      </w:pPr>
    </w:p>
    <w:p w:rsidR="005D4114" w:rsidRPr="00F5622F" w:rsidRDefault="005D4114" w:rsidP="00433B7A">
      <w:pPr>
        <w:tabs>
          <w:tab w:val="left" w:pos="0"/>
        </w:tabs>
        <w:spacing w:after="0"/>
        <w:ind w:hanging="1440"/>
        <w:jc w:val="both"/>
        <w:rPr>
          <w:rFonts w:ascii="Times New Roman" w:hAnsi="Times New Roman" w:cs="Times New Roman"/>
          <w:sz w:val="24"/>
          <w:szCs w:val="24"/>
        </w:rPr>
      </w:pPr>
      <w:r w:rsidRPr="00F5622F">
        <w:rPr>
          <w:rFonts w:ascii="Times New Roman" w:hAnsi="Times New Roman" w:cs="Times New Roman"/>
          <w:sz w:val="24"/>
          <w:szCs w:val="24"/>
        </w:rPr>
        <w:t xml:space="preserve">         </w:t>
      </w:r>
      <w:r w:rsidR="00606830" w:rsidRPr="00F5622F">
        <w:rPr>
          <w:rFonts w:ascii="Times New Roman" w:hAnsi="Times New Roman" w:cs="Times New Roman"/>
          <w:sz w:val="24"/>
          <w:szCs w:val="24"/>
        </w:rPr>
        <w:t xml:space="preserve">        Given my findings above the plaintiff is not entitled to USD 500,000 as claimed with interest.</w:t>
      </w:r>
    </w:p>
    <w:p w:rsidR="0015389F" w:rsidRPr="00F5622F" w:rsidRDefault="0015389F" w:rsidP="0015389F">
      <w:pPr>
        <w:tabs>
          <w:tab w:val="left" w:pos="0"/>
        </w:tabs>
        <w:spacing w:after="0"/>
        <w:jc w:val="both"/>
        <w:rPr>
          <w:rFonts w:ascii="Times New Roman" w:hAnsi="Times New Roman" w:cs="Times New Roman"/>
          <w:sz w:val="24"/>
          <w:szCs w:val="24"/>
        </w:rPr>
      </w:pPr>
    </w:p>
    <w:p w:rsidR="00C01842" w:rsidRPr="00F5622F" w:rsidRDefault="00606830" w:rsidP="0015389F">
      <w:pPr>
        <w:tabs>
          <w:tab w:val="left" w:pos="0"/>
        </w:tabs>
        <w:spacing w:after="0"/>
        <w:jc w:val="both"/>
        <w:rPr>
          <w:rFonts w:ascii="Times New Roman" w:hAnsi="Times New Roman" w:cs="Times New Roman"/>
          <w:sz w:val="24"/>
          <w:szCs w:val="24"/>
        </w:rPr>
      </w:pPr>
      <w:r w:rsidRPr="00F5622F">
        <w:rPr>
          <w:rFonts w:ascii="Times New Roman" w:hAnsi="Times New Roman" w:cs="Times New Roman"/>
          <w:sz w:val="24"/>
          <w:szCs w:val="24"/>
        </w:rPr>
        <w:t>As</w:t>
      </w:r>
      <w:r w:rsidR="00D045AE" w:rsidRPr="00F5622F">
        <w:rPr>
          <w:rFonts w:ascii="Times New Roman" w:hAnsi="Times New Roman" w:cs="Times New Roman"/>
          <w:sz w:val="24"/>
          <w:szCs w:val="24"/>
        </w:rPr>
        <w:t xml:space="preserve"> to damages the plaintiff cannot</w:t>
      </w:r>
      <w:r w:rsidRPr="00F5622F">
        <w:rPr>
          <w:rFonts w:ascii="Times New Roman" w:hAnsi="Times New Roman" w:cs="Times New Roman"/>
          <w:sz w:val="24"/>
          <w:szCs w:val="24"/>
        </w:rPr>
        <w:t xml:space="preserve"> claim damages from the first defendant. Technically </w:t>
      </w:r>
      <w:r w:rsidR="00D045AE" w:rsidRPr="00F5622F">
        <w:rPr>
          <w:rFonts w:ascii="Times New Roman" w:hAnsi="Times New Roman" w:cs="Times New Roman"/>
          <w:sz w:val="24"/>
          <w:szCs w:val="24"/>
        </w:rPr>
        <w:t xml:space="preserve">however </w:t>
      </w:r>
      <w:r w:rsidRPr="00F5622F">
        <w:rPr>
          <w:rFonts w:ascii="Times New Roman" w:hAnsi="Times New Roman" w:cs="Times New Roman"/>
          <w:sz w:val="24"/>
          <w:szCs w:val="24"/>
        </w:rPr>
        <w:t xml:space="preserve">the plaintiff could claim damages against the second defendant for breach of duty to transmit the settlement claim to the underwriters. As the authors </w:t>
      </w:r>
      <w:r w:rsidRPr="00F5622F">
        <w:rPr>
          <w:rFonts w:ascii="Times New Roman" w:hAnsi="Times New Roman" w:cs="Times New Roman"/>
          <w:b/>
          <w:sz w:val="24"/>
          <w:szCs w:val="24"/>
        </w:rPr>
        <w:t>Raoul and Colinvaux</w:t>
      </w:r>
      <w:r w:rsidRPr="00F5622F">
        <w:rPr>
          <w:rFonts w:ascii="Times New Roman" w:hAnsi="Times New Roman" w:cs="Times New Roman"/>
          <w:sz w:val="24"/>
          <w:szCs w:val="24"/>
        </w:rPr>
        <w:t xml:space="preserve"> state (supra) the gist of the action against the broker is not the loss which the client suffered but the broker’s breach of duty to him (see the quoted case of </w:t>
      </w:r>
      <w:r w:rsidRPr="00F5622F">
        <w:rPr>
          <w:rFonts w:ascii="Times New Roman" w:hAnsi="Times New Roman" w:cs="Times New Roman"/>
          <w:b/>
          <w:sz w:val="24"/>
          <w:szCs w:val="24"/>
        </w:rPr>
        <w:t>Ackbar v Green</w:t>
      </w:r>
      <w:r w:rsidRPr="00F5622F">
        <w:rPr>
          <w:rFonts w:ascii="Times New Roman" w:hAnsi="Times New Roman" w:cs="Times New Roman"/>
          <w:sz w:val="24"/>
          <w:szCs w:val="24"/>
        </w:rPr>
        <w:t xml:space="preserve"> [1975] QB 582 or </w:t>
      </w:r>
      <w:r w:rsidR="00C01842" w:rsidRPr="00F5622F">
        <w:rPr>
          <w:rFonts w:ascii="Times New Roman" w:hAnsi="Times New Roman" w:cs="Times New Roman"/>
          <w:sz w:val="24"/>
          <w:szCs w:val="24"/>
        </w:rPr>
        <w:t>[</w:t>
      </w:r>
      <w:r w:rsidRPr="00F5622F">
        <w:rPr>
          <w:rFonts w:ascii="Times New Roman" w:hAnsi="Times New Roman" w:cs="Times New Roman"/>
          <w:sz w:val="24"/>
          <w:szCs w:val="24"/>
        </w:rPr>
        <w:t>1975</w:t>
      </w:r>
      <w:r w:rsidR="00C01842" w:rsidRPr="00F5622F">
        <w:rPr>
          <w:rFonts w:ascii="Times New Roman" w:hAnsi="Times New Roman" w:cs="Times New Roman"/>
          <w:sz w:val="24"/>
          <w:szCs w:val="24"/>
        </w:rPr>
        <w:t>]</w:t>
      </w:r>
      <w:r w:rsidRPr="00F5622F">
        <w:rPr>
          <w:rFonts w:ascii="Times New Roman" w:hAnsi="Times New Roman" w:cs="Times New Roman"/>
          <w:sz w:val="24"/>
          <w:szCs w:val="24"/>
        </w:rPr>
        <w:t xml:space="preserve"> 1 Lloyd’s Rep 673)       </w:t>
      </w:r>
    </w:p>
    <w:p w:rsidR="00E56620" w:rsidRPr="00F5622F" w:rsidRDefault="00E56620" w:rsidP="0015389F">
      <w:pPr>
        <w:tabs>
          <w:tab w:val="left" w:pos="0"/>
        </w:tabs>
        <w:spacing w:after="0"/>
        <w:jc w:val="both"/>
        <w:rPr>
          <w:rFonts w:ascii="Times New Roman" w:hAnsi="Times New Roman" w:cs="Times New Roman"/>
          <w:sz w:val="24"/>
          <w:szCs w:val="24"/>
        </w:rPr>
      </w:pPr>
    </w:p>
    <w:p w:rsidR="00E56620" w:rsidRPr="00F5622F" w:rsidRDefault="00C01842" w:rsidP="00E56620">
      <w:pPr>
        <w:tabs>
          <w:tab w:val="left" w:pos="0"/>
        </w:tabs>
        <w:spacing w:after="0"/>
        <w:jc w:val="both"/>
        <w:rPr>
          <w:rFonts w:ascii="Times New Roman" w:hAnsi="Times New Roman" w:cs="Times New Roman"/>
          <w:sz w:val="24"/>
          <w:szCs w:val="24"/>
        </w:rPr>
      </w:pPr>
      <w:r w:rsidRPr="00F5622F">
        <w:rPr>
          <w:rFonts w:ascii="Times New Roman" w:hAnsi="Times New Roman" w:cs="Times New Roman"/>
          <w:sz w:val="24"/>
          <w:szCs w:val="24"/>
        </w:rPr>
        <w:t>Since in this case the breach of duty by the broker (second defendant) has been ascertained even when the claim was not payable I will grant the plaintiff nominal damages of USD 5,000 only. This award will attract interest at 3% p.a. from the date of judgment to payment in full.</w:t>
      </w:r>
    </w:p>
    <w:p w:rsidR="00E56620" w:rsidRPr="00F5622F" w:rsidRDefault="00E56620" w:rsidP="00E56620">
      <w:pPr>
        <w:tabs>
          <w:tab w:val="left" w:pos="0"/>
        </w:tabs>
        <w:spacing w:after="0"/>
        <w:jc w:val="both"/>
        <w:rPr>
          <w:rFonts w:ascii="Times New Roman" w:hAnsi="Times New Roman" w:cs="Times New Roman"/>
          <w:sz w:val="24"/>
          <w:szCs w:val="24"/>
        </w:rPr>
      </w:pPr>
    </w:p>
    <w:p w:rsidR="00E56620" w:rsidRPr="00F5622F" w:rsidRDefault="00E56620" w:rsidP="00E56620">
      <w:pPr>
        <w:tabs>
          <w:tab w:val="left" w:pos="0"/>
        </w:tabs>
        <w:spacing w:after="0"/>
        <w:jc w:val="both"/>
        <w:rPr>
          <w:rFonts w:ascii="Times New Roman" w:hAnsi="Times New Roman" w:cs="Times New Roman"/>
          <w:sz w:val="24"/>
          <w:szCs w:val="24"/>
        </w:rPr>
      </w:pPr>
    </w:p>
    <w:p w:rsidR="00C01842" w:rsidRPr="00F5622F" w:rsidRDefault="00C01842" w:rsidP="00E56620">
      <w:pPr>
        <w:tabs>
          <w:tab w:val="left" w:pos="0"/>
        </w:tabs>
        <w:spacing w:after="0"/>
        <w:jc w:val="both"/>
        <w:rPr>
          <w:rFonts w:ascii="Times New Roman" w:hAnsi="Times New Roman" w:cs="Times New Roman"/>
          <w:sz w:val="24"/>
          <w:szCs w:val="24"/>
        </w:rPr>
      </w:pPr>
      <w:r w:rsidRPr="00F5622F">
        <w:rPr>
          <w:rFonts w:ascii="Times New Roman" w:hAnsi="Times New Roman" w:cs="Times New Roman"/>
          <w:sz w:val="24"/>
          <w:szCs w:val="24"/>
        </w:rPr>
        <w:t>I award the first defendant their costs of the suit and the second defendant two thirds of their taxed costs</w:t>
      </w:r>
    </w:p>
    <w:p w:rsidR="00C01842" w:rsidRPr="00F5622F" w:rsidRDefault="00C01842" w:rsidP="00E56620">
      <w:pPr>
        <w:tabs>
          <w:tab w:val="left" w:pos="0"/>
        </w:tabs>
        <w:spacing w:after="0"/>
        <w:jc w:val="both"/>
        <w:rPr>
          <w:rFonts w:ascii="Times New Roman" w:hAnsi="Times New Roman" w:cs="Times New Roman"/>
          <w:sz w:val="24"/>
          <w:szCs w:val="24"/>
        </w:rPr>
      </w:pPr>
    </w:p>
    <w:p w:rsidR="00E56620" w:rsidRPr="00F5622F" w:rsidRDefault="00E56620" w:rsidP="00E56620">
      <w:pPr>
        <w:tabs>
          <w:tab w:val="left" w:pos="0"/>
        </w:tabs>
        <w:spacing w:after="0"/>
        <w:jc w:val="both"/>
        <w:rPr>
          <w:rFonts w:ascii="Times New Roman" w:hAnsi="Times New Roman" w:cs="Times New Roman"/>
          <w:sz w:val="24"/>
          <w:szCs w:val="24"/>
        </w:rPr>
      </w:pPr>
    </w:p>
    <w:p w:rsidR="00E56620" w:rsidRPr="00F5622F" w:rsidRDefault="00E56620" w:rsidP="00E56620">
      <w:pPr>
        <w:tabs>
          <w:tab w:val="left" w:pos="0"/>
        </w:tabs>
        <w:spacing w:after="0"/>
        <w:jc w:val="both"/>
        <w:rPr>
          <w:rFonts w:ascii="Times New Roman" w:hAnsi="Times New Roman" w:cs="Times New Roman"/>
          <w:sz w:val="24"/>
          <w:szCs w:val="24"/>
        </w:rPr>
      </w:pPr>
    </w:p>
    <w:p w:rsidR="00E56620" w:rsidRPr="00F5622F" w:rsidRDefault="00E56620" w:rsidP="00E56620">
      <w:pPr>
        <w:tabs>
          <w:tab w:val="left" w:pos="0"/>
        </w:tabs>
        <w:spacing w:after="0"/>
        <w:jc w:val="center"/>
        <w:rPr>
          <w:rFonts w:ascii="Times New Roman" w:hAnsi="Times New Roman" w:cs="Times New Roman"/>
          <w:sz w:val="24"/>
          <w:szCs w:val="24"/>
        </w:rPr>
      </w:pPr>
      <w:r w:rsidRPr="00F5622F">
        <w:rPr>
          <w:rFonts w:ascii="Times New Roman" w:hAnsi="Times New Roman" w:cs="Times New Roman"/>
          <w:sz w:val="24"/>
          <w:szCs w:val="24"/>
        </w:rPr>
        <w:t>…………………………………….</w:t>
      </w:r>
    </w:p>
    <w:p w:rsidR="00C01842" w:rsidRPr="00F5622F" w:rsidRDefault="00C01842" w:rsidP="00E56620">
      <w:pPr>
        <w:tabs>
          <w:tab w:val="left" w:pos="0"/>
        </w:tabs>
        <w:spacing w:after="0"/>
        <w:jc w:val="center"/>
        <w:rPr>
          <w:rFonts w:ascii="Times New Roman" w:hAnsi="Times New Roman" w:cs="Times New Roman"/>
          <w:sz w:val="24"/>
          <w:szCs w:val="24"/>
        </w:rPr>
      </w:pPr>
      <w:r w:rsidRPr="00F5622F">
        <w:rPr>
          <w:rFonts w:ascii="Times New Roman" w:hAnsi="Times New Roman" w:cs="Times New Roman"/>
          <w:sz w:val="24"/>
          <w:szCs w:val="24"/>
        </w:rPr>
        <w:t>Geoffrey Kiryabwire</w:t>
      </w:r>
    </w:p>
    <w:p w:rsidR="00C01842" w:rsidRPr="00F5622F" w:rsidRDefault="00C01842" w:rsidP="00E56620">
      <w:pPr>
        <w:tabs>
          <w:tab w:val="left" w:pos="0"/>
        </w:tabs>
        <w:spacing w:after="0"/>
        <w:jc w:val="center"/>
        <w:rPr>
          <w:rFonts w:ascii="Times New Roman" w:hAnsi="Times New Roman" w:cs="Times New Roman"/>
          <w:sz w:val="24"/>
          <w:szCs w:val="24"/>
        </w:rPr>
      </w:pPr>
      <w:r w:rsidRPr="00F5622F">
        <w:rPr>
          <w:rFonts w:ascii="Times New Roman" w:hAnsi="Times New Roman" w:cs="Times New Roman"/>
          <w:sz w:val="24"/>
          <w:szCs w:val="24"/>
        </w:rPr>
        <w:t>J</w:t>
      </w:r>
      <w:r w:rsidR="00E56620" w:rsidRPr="00F5622F">
        <w:rPr>
          <w:rFonts w:ascii="Times New Roman" w:hAnsi="Times New Roman" w:cs="Times New Roman"/>
          <w:sz w:val="24"/>
          <w:szCs w:val="24"/>
        </w:rPr>
        <w:t>UDGE</w:t>
      </w:r>
    </w:p>
    <w:p w:rsidR="00E56620" w:rsidRPr="00F5622F" w:rsidRDefault="00E56620" w:rsidP="00E56620">
      <w:pPr>
        <w:tabs>
          <w:tab w:val="left" w:pos="0"/>
        </w:tabs>
        <w:spacing w:after="0"/>
        <w:jc w:val="center"/>
        <w:rPr>
          <w:rFonts w:ascii="Times New Roman" w:hAnsi="Times New Roman" w:cs="Times New Roman"/>
          <w:sz w:val="24"/>
          <w:szCs w:val="24"/>
        </w:rPr>
      </w:pPr>
    </w:p>
    <w:p w:rsidR="00C01842" w:rsidRPr="00F5622F" w:rsidRDefault="00C01842" w:rsidP="00E56620">
      <w:pPr>
        <w:tabs>
          <w:tab w:val="left" w:pos="0"/>
        </w:tabs>
        <w:spacing w:after="0"/>
        <w:jc w:val="center"/>
        <w:rPr>
          <w:rFonts w:ascii="Times New Roman" w:hAnsi="Times New Roman" w:cs="Times New Roman"/>
          <w:b/>
          <w:sz w:val="24"/>
          <w:szCs w:val="24"/>
        </w:rPr>
      </w:pPr>
      <w:r w:rsidRPr="00F5622F">
        <w:rPr>
          <w:rFonts w:ascii="Times New Roman" w:hAnsi="Times New Roman" w:cs="Times New Roman"/>
          <w:b/>
          <w:sz w:val="24"/>
          <w:szCs w:val="24"/>
        </w:rPr>
        <w:t>Date</w:t>
      </w:r>
      <w:r w:rsidR="00E56620" w:rsidRPr="00F5622F">
        <w:rPr>
          <w:rFonts w:ascii="Times New Roman" w:hAnsi="Times New Roman" w:cs="Times New Roman"/>
          <w:b/>
          <w:sz w:val="24"/>
          <w:szCs w:val="24"/>
        </w:rPr>
        <w:t xml:space="preserve">: </w:t>
      </w:r>
      <w:r w:rsidR="00E56620" w:rsidRPr="00F5622F">
        <w:rPr>
          <w:rFonts w:ascii="Times New Roman" w:hAnsi="Times New Roman" w:cs="Times New Roman"/>
          <w:b/>
          <w:sz w:val="24"/>
          <w:szCs w:val="24"/>
          <w:u w:val="single"/>
        </w:rPr>
        <w:t>28/01/13</w:t>
      </w:r>
    </w:p>
    <w:p w:rsidR="00606830" w:rsidRPr="00F5622F" w:rsidRDefault="00606830" w:rsidP="00433B7A">
      <w:pPr>
        <w:spacing w:after="0"/>
        <w:ind w:hanging="1440"/>
        <w:jc w:val="both"/>
        <w:rPr>
          <w:rFonts w:ascii="Times New Roman" w:hAnsi="Times New Roman" w:cs="Times New Roman"/>
          <w:sz w:val="24"/>
          <w:szCs w:val="24"/>
        </w:rPr>
      </w:pPr>
    </w:p>
    <w:p w:rsidR="005D4114" w:rsidRPr="00F5622F" w:rsidRDefault="005D4114" w:rsidP="00433B7A">
      <w:pPr>
        <w:spacing w:after="0"/>
        <w:ind w:hanging="1440"/>
        <w:jc w:val="both"/>
        <w:rPr>
          <w:rFonts w:ascii="Times New Roman" w:hAnsi="Times New Roman" w:cs="Times New Roman"/>
          <w:sz w:val="24"/>
          <w:szCs w:val="24"/>
        </w:rPr>
      </w:pPr>
    </w:p>
    <w:p w:rsidR="005D4114" w:rsidRPr="00F5622F" w:rsidRDefault="005D4114" w:rsidP="00433B7A">
      <w:pPr>
        <w:spacing w:after="0"/>
        <w:ind w:hanging="1440"/>
        <w:jc w:val="both"/>
        <w:rPr>
          <w:rFonts w:ascii="Times New Roman" w:hAnsi="Times New Roman" w:cs="Times New Roman"/>
          <w:sz w:val="24"/>
          <w:szCs w:val="24"/>
        </w:rPr>
      </w:pPr>
      <w:r w:rsidRPr="00F5622F">
        <w:rPr>
          <w:rFonts w:ascii="Times New Roman" w:hAnsi="Times New Roman" w:cs="Times New Roman"/>
          <w:sz w:val="24"/>
          <w:szCs w:val="24"/>
        </w:rPr>
        <w:t xml:space="preserve">          </w:t>
      </w:r>
    </w:p>
    <w:p w:rsidR="008355CA" w:rsidRPr="00F5622F" w:rsidRDefault="008355CA"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433B7A">
      <w:pPr>
        <w:spacing w:after="0"/>
        <w:jc w:val="both"/>
        <w:rPr>
          <w:rFonts w:ascii="Times New Roman" w:hAnsi="Times New Roman" w:cs="Times New Roman"/>
          <w:bCs/>
          <w:iCs/>
          <w:sz w:val="24"/>
          <w:szCs w:val="24"/>
        </w:rPr>
      </w:pPr>
    </w:p>
    <w:p w:rsidR="00AF14E9" w:rsidRPr="00F5622F" w:rsidRDefault="00AF14E9" w:rsidP="00AF14E9">
      <w:pPr>
        <w:pStyle w:val="BodyTextIndent"/>
        <w:spacing w:line="240" w:lineRule="auto"/>
        <w:ind w:left="0"/>
        <w:jc w:val="center"/>
        <w:rPr>
          <w:rFonts w:ascii="Times New Roman" w:hAnsi="Times New Roman" w:cs="Times New Roman"/>
          <w:bCs w:val="0"/>
          <w:i w:val="0"/>
          <w:iCs w:val="0"/>
          <w:szCs w:val="24"/>
        </w:rPr>
      </w:pPr>
    </w:p>
    <w:p w:rsidR="00AF14E9" w:rsidRPr="00F5622F" w:rsidRDefault="00AF14E9" w:rsidP="00AF14E9">
      <w:pPr>
        <w:pStyle w:val="BodyTextIndent"/>
        <w:spacing w:line="276" w:lineRule="auto"/>
        <w:ind w:left="0"/>
        <w:jc w:val="left"/>
        <w:rPr>
          <w:rFonts w:ascii="Times New Roman" w:hAnsi="Times New Roman" w:cs="Times New Roman"/>
          <w:i w:val="0"/>
          <w:iCs w:val="0"/>
          <w:szCs w:val="24"/>
        </w:rPr>
      </w:pPr>
      <w:r w:rsidRPr="00F5622F">
        <w:rPr>
          <w:rFonts w:ascii="Times New Roman" w:hAnsi="Times New Roman" w:cs="Times New Roman"/>
          <w:i w:val="0"/>
          <w:iCs w:val="0"/>
          <w:szCs w:val="24"/>
        </w:rPr>
        <w:t>28/01/13</w:t>
      </w:r>
    </w:p>
    <w:p w:rsidR="00AF14E9" w:rsidRPr="00F5622F" w:rsidRDefault="00AF14E9" w:rsidP="00AF14E9">
      <w:pPr>
        <w:pStyle w:val="BodyTextIndent"/>
        <w:spacing w:line="276" w:lineRule="auto"/>
        <w:ind w:left="0"/>
        <w:jc w:val="left"/>
        <w:rPr>
          <w:rFonts w:ascii="Times New Roman" w:hAnsi="Times New Roman" w:cs="Times New Roman"/>
          <w:i w:val="0"/>
          <w:iCs w:val="0"/>
          <w:szCs w:val="24"/>
        </w:rPr>
      </w:pPr>
      <w:r w:rsidRPr="00F5622F">
        <w:rPr>
          <w:rFonts w:ascii="Times New Roman" w:hAnsi="Times New Roman" w:cs="Times New Roman"/>
          <w:i w:val="0"/>
          <w:iCs w:val="0"/>
          <w:szCs w:val="24"/>
        </w:rPr>
        <w:t>10:30</w:t>
      </w:r>
    </w:p>
    <w:p w:rsidR="00AF14E9" w:rsidRPr="00F5622F" w:rsidRDefault="00AF14E9" w:rsidP="00AF14E9">
      <w:pPr>
        <w:pStyle w:val="BodyTextIndent"/>
        <w:spacing w:line="276" w:lineRule="auto"/>
        <w:ind w:left="0"/>
        <w:jc w:val="left"/>
        <w:rPr>
          <w:rFonts w:ascii="Times New Roman" w:hAnsi="Times New Roman" w:cs="Times New Roman"/>
          <w:b/>
          <w:i w:val="0"/>
          <w:iCs w:val="0"/>
          <w:szCs w:val="24"/>
        </w:rPr>
      </w:pPr>
    </w:p>
    <w:p w:rsidR="00AF14E9" w:rsidRPr="00F5622F" w:rsidRDefault="00AF14E9" w:rsidP="00AF14E9">
      <w:pPr>
        <w:pStyle w:val="BodyTextIndent"/>
        <w:spacing w:line="276" w:lineRule="auto"/>
        <w:ind w:left="0"/>
        <w:jc w:val="left"/>
        <w:rPr>
          <w:rFonts w:ascii="Times New Roman" w:hAnsi="Times New Roman" w:cs="Times New Roman"/>
          <w:b/>
          <w:i w:val="0"/>
          <w:iCs w:val="0"/>
          <w:szCs w:val="24"/>
          <w:u w:val="single"/>
        </w:rPr>
      </w:pPr>
      <w:r w:rsidRPr="00F5622F">
        <w:rPr>
          <w:rFonts w:ascii="Times New Roman" w:hAnsi="Times New Roman" w:cs="Times New Roman"/>
          <w:b/>
          <w:i w:val="0"/>
          <w:iCs w:val="0"/>
          <w:szCs w:val="24"/>
          <w:u w:val="single"/>
        </w:rPr>
        <w:t>Judgment read and signed in open court in the presence of;</w:t>
      </w:r>
    </w:p>
    <w:p w:rsidR="00AF14E9" w:rsidRPr="00F5622F" w:rsidRDefault="00AF14E9" w:rsidP="00AF14E9">
      <w:pPr>
        <w:pStyle w:val="BodyTextIndent"/>
        <w:spacing w:line="276" w:lineRule="auto"/>
        <w:ind w:left="0"/>
        <w:jc w:val="left"/>
        <w:rPr>
          <w:rFonts w:ascii="Times New Roman" w:hAnsi="Times New Roman" w:cs="Times New Roman"/>
          <w:i w:val="0"/>
          <w:iCs w:val="0"/>
          <w:szCs w:val="24"/>
        </w:rPr>
      </w:pPr>
    </w:p>
    <w:p w:rsidR="00AF14E9" w:rsidRPr="00F5622F" w:rsidRDefault="00AF14E9" w:rsidP="00AF14E9">
      <w:pPr>
        <w:pStyle w:val="BodyTextIndent"/>
        <w:numPr>
          <w:ilvl w:val="0"/>
          <w:numId w:val="7"/>
        </w:numPr>
        <w:spacing w:line="276" w:lineRule="auto"/>
        <w:jc w:val="left"/>
        <w:rPr>
          <w:rFonts w:ascii="Times New Roman" w:hAnsi="Times New Roman" w:cs="Times New Roman"/>
          <w:i w:val="0"/>
          <w:iCs w:val="0"/>
          <w:szCs w:val="24"/>
        </w:rPr>
      </w:pPr>
      <w:r w:rsidRPr="00F5622F">
        <w:rPr>
          <w:rFonts w:ascii="Times New Roman" w:hAnsi="Times New Roman" w:cs="Times New Roman"/>
          <w:i w:val="0"/>
          <w:iCs w:val="0"/>
          <w:szCs w:val="24"/>
        </w:rPr>
        <w:t>M. Adriko for 1</w:t>
      </w:r>
      <w:r w:rsidRPr="00F5622F">
        <w:rPr>
          <w:rFonts w:ascii="Times New Roman" w:hAnsi="Times New Roman" w:cs="Times New Roman"/>
          <w:i w:val="0"/>
          <w:iCs w:val="0"/>
          <w:szCs w:val="24"/>
          <w:vertAlign w:val="superscript"/>
        </w:rPr>
        <w:t>st</w:t>
      </w:r>
      <w:r w:rsidRPr="00F5622F">
        <w:rPr>
          <w:rFonts w:ascii="Times New Roman" w:hAnsi="Times New Roman" w:cs="Times New Roman"/>
          <w:i w:val="0"/>
          <w:iCs w:val="0"/>
          <w:szCs w:val="24"/>
        </w:rPr>
        <w:t xml:space="preserve"> Defendant</w:t>
      </w:r>
    </w:p>
    <w:p w:rsidR="00AF14E9" w:rsidRPr="00F5622F" w:rsidRDefault="00AF14E9" w:rsidP="00AF14E9">
      <w:pPr>
        <w:pStyle w:val="BodyTextIndent"/>
        <w:numPr>
          <w:ilvl w:val="0"/>
          <w:numId w:val="7"/>
        </w:numPr>
        <w:spacing w:line="276" w:lineRule="auto"/>
        <w:jc w:val="left"/>
        <w:rPr>
          <w:rFonts w:ascii="Times New Roman" w:hAnsi="Times New Roman" w:cs="Times New Roman"/>
          <w:i w:val="0"/>
          <w:iCs w:val="0"/>
          <w:szCs w:val="24"/>
        </w:rPr>
      </w:pPr>
      <w:r w:rsidRPr="00F5622F">
        <w:rPr>
          <w:rFonts w:ascii="Times New Roman" w:hAnsi="Times New Roman" w:cs="Times New Roman"/>
          <w:i w:val="0"/>
          <w:iCs w:val="0"/>
          <w:szCs w:val="24"/>
        </w:rPr>
        <w:t xml:space="preserve">M. Mafabi for Plaintiff </w:t>
      </w:r>
    </w:p>
    <w:p w:rsidR="00AF14E9" w:rsidRPr="00F5622F" w:rsidRDefault="00AF14E9" w:rsidP="00AF14E9">
      <w:pPr>
        <w:pStyle w:val="BodyTextIndent"/>
        <w:spacing w:line="276" w:lineRule="auto"/>
        <w:ind w:left="0"/>
        <w:jc w:val="left"/>
        <w:rPr>
          <w:rFonts w:ascii="Times New Roman" w:hAnsi="Times New Roman" w:cs="Times New Roman"/>
          <w:i w:val="0"/>
          <w:iCs w:val="0"/>
          <w:szCs w:val="24"/>
          <w:u w:val="single"/>
        </w:rPr>
      </w:pPr>
      <w:r w:rsidRPr="00F5622F">
        <w:rPr>
          <w:rFonts w:ascii="Times New Roman" w:hAnsi="Times New Roman" w:cs="Times New Roman"/>
          <w:i w:val="0"/>
          <w:iCs w:val="0"/>
          <w:szCs w:val="24"/>
          <w:u w:val="single"/>
        </w:rPr>
        <w:t>In court</w:t>
      </w:r>
    </w:p>
    <w:p w:rsidR="00AF14E9" w:rsidRPr="00F5622F" w:rsidRDefault="00AF14E9" w:rsidP="00AF14E9">
      <w:pPr>
        <w:pStyle w:val="BodyTextIndent"/>
        <w:numPr>
          <w:ilvl w:val="0"/>
          <w:numId w:val="7"/>
        </w:numPr>
        <w:spacing w:line="276" w:lineRule="auto"/>
        <w:jc w:val="left"/>
        <w:rPr>
          <w:rFonts w:ascii="Times New Roman" w:hAnsi="Times New Roman" w:cs="Times New Roman"/>
          <w:i w:val="0"/>
          <w:iCs w:val="0"/>
          <w:szCs w:val="24"/>
        </w:rPr>
      </w:pPr>
      <w:r w:rsidRPr="00F5622F">
        <w:rPr>
          <w:rFonts w:ascii="Times New Roman" w:hAnsi="Times New Roman" w:cs="Times New Roman"/>
          <w:i w:val="0"/>
          <w:iCs w:val="0"/>
          <w:szCs w:val="24"/>
        </w:rPr>
        <w:t>Ms Kiwuwa for 2</w:t>
      </w:r>
      <w:r w:rsidRPr="00F5622F">
        <w:rPr>
          <w:rFonts w:ascii="Times New Roman" w:hAnsi="Times New Roman" w:cs="Times New Roman"/>
          <w:i w:val="0"/>
          <w:iCs w:val="0"/>
          <w:szCs w:val="24"/>
          <w:vertAlign w:val="superscript"/>
        </w:rPr>
        <w:t>nd</w:t>
      </w:r>
      <w:r w:rsidRPr="00F5622F">
        <w:rPr>
          <w:rFonts w:ascii="Times New Roman" w:hAnsi="Times New Roman" w:cs="Times New Roman"/>
          <w:i w:val="0"/>
          <w:iCs w:val="0"/>
          <w:szCs w:val="24"/>
        </w:rPr>
        <w:t xml:space="preserve"> Defendant </w:t>
      </w:r>
    </w:p>
    <w:p w:rsidR="00AF14E9" w:rsidRPr="00F5622F" w:rsidRDefault="00AF14E9" w:rsidP="00AF14E9">
      <w:pPr>
        <w:pStyle w:val="BodyTextIndent"/>
        <w:numPr>
          <w:ilvl w:val="0"/>
          <w:numId w:val="7"/>
        </w:numPr>
        <w:spacing w:line="276" w:lineRule="auto"/>
        <w:jc w:val="left"/>
        <w:rPr>
          <w:rFonts w:ascii="Times New Roman" w:hAnsi="Times New Roman" w:cs="Times New Roman"/>
          <w:i w:val="0"/>
          <w:iCs w:val="0"/>
          <w:szCs w:val="24"/>
        </w:rPr>
      </w:pPr>
      <w:r w:rsidRPr="00F5622F">
        <w:rPr>
          <w:rFonts w:ascii="Times New Roman" w:hAnsi="Times New Roman" w:cs="Times New Roman"/>
          <w:i w:val="0"/>
          <w:iCs w:val="0"/>
          <w:szCs w:val="24"/>
        </w:rPr>
        <w:t>Rose Emeru – Court Clerk</w:t>
      </w:r>
    </w:p>
    <w:p w:rsidR="00AF14E9" w:rsidRPr="00F5622F" w:rsidRDefault="00AF14E9" w:rsidP="00AF14E9">
      <w:pPr>
        <w:pStyle w:val="BodyTextIndent"/>
        <w:spacing w:line="276" w:lineRule="auto"/>
        <w:ind w:left="0"/>
        <w:jc w:val="center"/>
        <w:rPr>
          <w:rFonts w:ascii="Times New Roman" w:hAnsi="Times New Roman" w:cs="Times New Roman"/>
          <w:b/>
          <w:bCs w:val="0"/>
          <w:i w:val="0"/>
          <w:iCs w:val="0"/>
          <w:szCs w:val="24"/>
        </w:rPr>
      </w:pPr>
    </w:p>
    <w:p w:rsidR="00AF14E9" w:rsidRPr="00F5622F" w:rsidRDefault="00AF14E9" w:rsidP="00AF14E9">
      <w:pPr>
        <w:pStyle w:val="BodyTextIndent"/>
        <w:spacing w:line="276" w:lineRule="auto"/>
        <w:ind w:left="0"/>
        <w:jc w:val="center"/>
        <w:rPr>
          <w:rFonts w:ascii="Times New Roman" w:hAnsi="Times New Roman" w:cs="Times New Roman"/>
          <w:b/>
          <w:bCs w:val="0"/>
          <w:i w:val="0"/>
          <w:iCs w:val="0"/>
          <w:szCs w:val="24"/>
        </w:rPr>
      </w:pPr>
    </w:p>
    <w:p w:rsidR="00AF14E9" w:rsidRPr="00F5622F" w:rsidRDefault="00AF14E9" w:rsidP="00AF14E9">
      <w:pPr>
        <w:pStyle w:val="BodyTextIndent"/>
        <w:spacing w:line="276" w:lineRule="auto"/>
        <w:ind w:left="0"/>
        <w:jc w:val="center"/>
        <w:rPr>
          <w:rFonts w:ascii="Times New Roman" w:hAnsi="Times New Roman" w:cs="Times New Roman"/>
          <w:b/>
          <w:bCs w:val="0"/>
          <w:i w:val="0"/>
          <w:iCs w:val="0"/>
          <w:szCs w:val="24"/>
        </w:rPr>
      </w:pPr>
    </w:p>
    <w:p w:rsidR="00AF14E9" w:rsidRPr="00F5622F" w:rsidRDefault="00AF14E9" w:rsidP="00AF14E9">
      <w:pPr>
        <w:pStyle w:val="BodyTextIndent"/>
        <w:spacing w:line="276" w:lineRule="auto"/>
        <w:ind w:left="0"/>
        <w:jc w:val="center"/>
        <w:rPr>
          <w:rFonts w:ascii="Times New Roman" w:hAnsi="Times New Roman" w:cs="Times New Roman"/>
          <w:bCs w:val="0"/>
          <w:i w:val="0"/>
          <w:iCs w:val="0"/>
          <w:szCs w:val="24"/>
        </w:rPr>
      </w:pPr>
      <w:r w:rsidRPr="00F5622F">
        <w:rPr>
          <w:rFonts w:ascii="Times New Roman" w:hAnsi="Times New Roman" w:cs="Times New Roman"/>
          <w:bCs w:val="0"/>
          <w:i w:val="0"/>
          <w:iCs w:val="0"/>
          <w:szCs w:val="24"/>
        </w:rPr>
        <w:t>…………………………………</w:t>
      </w:r>
    </w:p>
    <w:p w:rsidR="00AF14E9" w:rsidRPr="00F5622F" w:rsidRDefault="00AF14E9" w:rsidP="00AF14E9">
      <w:pPr>
        <w:pStyle w:val="BodyTextIndent"/>
        <w:spacing w:line="276" w:lineRule="auto"/>
        <w:ind w:left="0"/>
        <w:jc w:val="center"/>
        <w:rPr>
          <w:rFonts w:ascii="Times New Roman" w:hAnsi="Times New Roman" w:cs="Times New Roman"/>
          <w:bCs w:val="0"/>
          <w:i w:val="0"/>
          <w:iCs w:val="0"/>
          <w:szCs w:val="24"/>
        </w:rPr>
      </w:pPr>
      <w:r w:rsidRPr="00F5622F">
        <w:rPr>
          <w:rFonts w:ascii="Times New Roman" w:hAnsi="Times New Roman" w:cs="Times New Roman"/>
          <w:bCs w:val="0"/>
          <w:i w:val="0"/>
          <w:iCs w:val="0"/>
          <w:szCs w:val="24"/>
        </w:rPr>
        <w:t>Geoffrey Kiryabwire</w:t>
      </w:r>
    </w:p>
    <w:p w:rsidR="00AF14E9" w:rsidRPr="00F5622F" w:rsidRDefault="00AF14E9" w:rsidP="00AF14E9">
      <w:pPr>
        <w:pStyle w:val="BodyTextIndent"/>
        <w:spacing w:line="276" w:lineRule="auto"/>
        <w:ind w:left="0"/>
        <w:jc w:val="center"/>
        <w:rPr>
          <w:rFonts w:ascii="Times New Roman" w:hAnsi="Times New Roman" w:cs="Times New Roman"/>
          <w:b/>
          <w:bCs w:val="0"/>
          <w:i w:val="0"/>
          <w:iCs w:val="0"/>
          <w:szCs w:val="24"/>
        </w:rPr>
      </w:pPr>
      <w:r w:rsidRPr="00F5622F">
        <w:rPr>
          <w:rFonts w:ascii="Times New Roman" w:hAnsi="Times New Roman" w:cs="Times New Roman"/>
          <w:b/>
          <w:bCs w:val="0"/>
          <w:i w:val="0"/>
          <w:iCs w:val="0"/>
          <w:szCs w:val="24"/>
        </w:rPr>
        <w:t>JUDGE</w:t>
      </w:r>
    </w:p>
    <w:p w:rsidR="00AF14E9" w:rsidRPr="00F5622F" w:rsidRDefault="00AF14E9" w:rsidP="00AF14E9">
      <w:pPr>
        <w:pStyle w:val="BodyTextIndent"/>
        <w:spacing w:line="276" w:lineRule="auto"/>
        <w:ind w:left="0"/>
        <w:jc w:val="center"/>
        <w:rPr>
          <w:rFonts w:ascii="Times New Roman" w:hAnsi="Times New Roman" w:cs="Times New Roman"/>
          <w:b/>
          <w:bCs w:val="0"/>
          <w:i w:val="0"/>
          <w:iCs w:val="0"/>
          <w:szCs w:val="24"/>
        </w:rPr>
      </w:pPr>
    </w:p>
    <w:p w:rsidR="00AF14E9" w:rsidRPr="00F5622F" w:rsidRDefault="00AF14E9" w:rsidP="00AF14E9">
      <w:pPr>
        <w:pStyle w:val="BodyTextIndent"/>
        <w:spacing w:line="276" w:lineRule="auto"/>
        <w:ind w:left="0"/>
        <w:jc w:val="center"/>
        <w:rPr>
          <w:rFonts w:ascii="Times New Roman" w:hAnsi="Times New Roman" w:cs="Times New Roman"/>
          <w:b/>
          <w:bCs w:val="0"/>
          <w:i w:val="0"/>
          <w:iCs w:val="0"/>
          <w:szCs w:val="24"/>
        </w:rPr>
      </w:pPr>
      <w:r w:rsidRPr="00F5622F">
        <w:rPr>
          <w:rFonts w:ascii="Times New Roman" w:hAnsi="Times New Roman" w:cs="Times New Roman"/>
          <w:b/>
          <w:bCs w:val="0"/>
          <w:i w:val="0"/>
          <w:iCs w:val="0"/>
          <w:szCs w:val="24"/>
        </w:rPr>
        <w:t xml:space="preserve">Date:  </w:t>
      </w:r>
      <w:r w:rsidRPr="00F5622F">
        <w:rPr>
          <w:rFonts w:ascii="Times New Roman" w:hAnsi="Times New Roman" w:cs="Times New Roman"/>
          <w:b/>
          <w:bCs w:val="0"/>
          <w:i w:val="0"/>
          <w:iCs w:val="0"/>
          <w:szCs w:val="24"/>
          <w:u w:val="single"/>
        </w:rPr>
        <w:t>28/01/2013</w:t>
      </w:r>
    </w:p>
    <w:p w:rsidR="00AF14E9" w:rsidRPr="00F5622F" w:rsidRDefault="00AF14E9" w:rsidP="00AF14E9">
      <w:pPr>
        <w:spacing w:after="0"/>
        <w:jc w:val="both"/>
        <w:rPr>
          <w:rFonts w:ascii="Times New Roman" w:hAnsi="Times New Roman" w:cs="Times New Roman"/>
          <w:bCs/>
          <w:iCs/>
          <w:sz w:val="24"/>
          <w:szCs w:val="24"/>
        </w:rPr>
      </w:pPr>
    </w:p>
    <w:p w:rsidR="00AF14E9" w:rsidRPr="00F5622F" w:rsidRDefault="00AF14E9" w:rsidP="00AF14E9">
      <w:pPr>
        <w:spacing w:after="0"/>
        <w:jc w:val="both"/>
        <w:rPr>
          <w:rFonts w:ascii="Times New Roman" w:hAnsi="Times New Roman" w:cs="Times New Roman"/>
          <w:bCs/>
          <w:iCs/>
          <w:sz w:val="24"/>
          <w:szCs w:val="24"/>
        </w:rPr>
      </w:pPr>
    </w:p>
    <w:p w:rsidR="00AF14E9" w:rsidRPr="00F5622F" w:rsidRDefault="00AF14E9" w:rsidP="00AF14E9">
      <w:pPr>
        <w:spacing w:after="0"/>
        <w:jc w:val="both"/>
        <w:rPr>
          <w:rFonts w:ascii="Times New Roman" w:hAnsi="Times New Roman" w:cs="Times New Roman"/>
          <w:bCs/>
          <w:iCs/>
          <w:sz w:val="24"/>
          <w:szCs w:val="24"/>
        </w:rPr>
      </w:pPr>
    </w:p>
    <w:p w:rsidR="00AF14E9" w:rsidRPr="00F5622F" w:rsidRDefault="00AF14E9" w:rsidP="00AF14E9">
      <w:pPr>
        <w:spacing w:after="0"/>
        <w:jc w:val="both"/>
        <w:rPr>
          <w:rFonts w:ascii="Times New Roman" w:hAnsi="Times New Roman" w:cs="Times New Roman"/>
          <w:bCs/>
          <w:iCs/>
          <w:sz w:val="24"/>
          <w:szCs w:val="24"/>
        </w:rPr>
      </w:pPr>
    </w:p>
    <w:p w:rsidR="00AF14E9" w:rsidRPr="00F5622F" w:rsidRDefault="00AF14E9" w:rsidP="00AF14E9">
      <w:pPr>
        <w:spacing w:after="0"/>
        <w:jc w:val="both"/>
        <w:rPr>
          <w:rFonts w:ascii="Times New Roman" w:hAnsi="Times New Roman" w:cs="Times New Roman"/>
          <w:bCs/>
          <w:iCs/>
          <w:sz w:val="24"/>
          <w:szCs w:val="24"/>
        </w:rPr>
      </w:pPr>
    </w:p>
    <w:p w:rsidR="00AF14E9" w:rsidRPr="00F5622F" w:rsidRDefault="00AF14E9" w:rsidP="00AF14E9">
      <w:pPr>
        <w:spacing w:after="0"/>
        <w:jc w:val="both"/>
        <w:rPr>
          <w:rFonts w:ascii="Times New Roman" w:hAnsi="Times New Roman" w:cs="Times New Roman"/>
          <w:bCs/>
          <w:iCs/>
          <w:sz w:val="24"/>
          <w:szCs w:val="24"/>
        </w:rPr>
      </w:pPr>
    </w:p>
    <w:p w:rsidR="008355CA" w:rsidRPr="00F5622F" w:rsidRDefault="008355CA" w:rsidP="00433B7A">
      <w:pPr>
        <w:spacing w:after="0"/>
        <w:ind w:left="1440"/>
        <w:jc w:val="both"/>
        <w:rPr>
          <w:rFonts w:ascii="Times New Roman" w:hAnsi="Times New Roman" w:cs="Times New Roman"/>
          <w:sz w:val="24"/>
          <w:szCs w:val="24"/>
        </w:rPr>
      </w:pPr>
    </w:p>
    <w:p w:rsidR="008355CA" w:rsidRPr="00F5622F" w:rsidRDefault="008355CA" w:rsidP="00433B7A">
      <w:pPr>
        <w:spacing w:after="0"/>
        <w:jc w:val="both"/>
        <w:rPr>
          <w:rFonts w:ascii="Times New Roman" w:hAnsi="Times New Roman" w:cs="Times New Roman"/>
          <w:sz w:val="24"/>
          <w:szCs w:val="24"/>
        </w:rPr>
      </w:pPr>
    </w:p>
    <w:p w:rsidR="008355CA" w:rsidRPr="00F5622F" w:rsidRDefault="008355CA" w:rsidP="00433B7A">
      <w:pPr>
        <w:spacing w:after="0"/>
        <w:jc w:val="both"/>
        <w:rPr>
          <w:rFonts w:ascii="Times New Roman" w:hAnsi="Times New Roman" w:cs="Times New Roman"/>
          <w:sz w:val="24"/>
          <w:szCs w:val="24"/>
        </w:rPr>
      </w:pPr>
    </w:p>
    <w:p w:rsidR="008355CA" w:rsidRPr="00F5622F" w:rsidRDefault="008355CA" w:rsidP="00433B7A">
      <w:pPr>
        <w:spacing w:after="0"/>
        <w:jc w:val="both"/>
        <w:rPr>
          <w:rFonts w:ascii="Times New Roman" w:hAnsi="Times New Roman" w:cs="Times New Roman"/>
          <w:sz w:val="24"/>
          <w:szCs w:val="24"/>
        </w:rPr>
      </w:pPr>
    </w:p>
    <w:p w:rsidR="001A7931" w:rsidRPr="00F5622F" w:rsidRDefault="001A7931" w:rsidP="00433B7A">
      <w:pPr>
        <w:spacing w:after="0"/>
        <w:ind w:hanging="720"/>
        <w:jc w:val="both"/>
        <w:rPr>
          <w:rFonts w:ascii="Times New Roman" w:hAnsi="Times New Roman" w:cs="Times New Roman"/>
          <w:sz w:val="24"/>
          <w:szCs w:val="24"/>
        </w:rPr>
      </w:pPr>
    </w:p>
    <w:p w:rsidR="00AD0EFC" w:rsidRPr="00F5622F" w:rsidRDefault="00AD0EFC" w:rsidP="00433B7A">
      <w:pPr>
        <w:autoSpaceDE w:val="0"/>
        <w:autoSpaceDN w:val="0"/>
        <w:adjustRightInd w:val="0"/>
        <w:spacing w:after="0"/>
        <w:jc w:val="both"/>
        <w:rPr>
          <w:rFonts w:ascii="Times New Roman" w:eastAsia="Calibri" w:hAnsi="Times New Roman" w:cs="Times New Roman"/>
          <w:sz w:val="24"/>
          <w:szCs w:val="24"/>
        </w:rPr>
      </w:pPr>
    </w:p>
    <w:p w:rsidR="00AD0EFC" w:rsidRPr="00F5622F" w:rsidRDefault="00AD0EFC" w:rsidP="00433B7A">
      <w:pPr>
        <w:tabs>
          <w:tab w:val="left" w:pos="3060"/>
        </w:tabs>
        <w:spacing w:after="0"/>
        <w:jc w:val="both"/>
        <w:rPr>
          <w:rFonts w:ascii="Times New Roman" w:hAnsi="Times New Roman" w:cs="Times New Roman"/>
          <w:sz w:val="24"/>
          <w:szCs w:val="24"/>
        </w:rPr>
      </w:pPr>
    </w:p>
    <w:p w:rsidR="00391A01" w:rsidRPr="00F5622F" w:rsidRDefault="00391A01" w:rsidP="00433B7A">
      <w:pPr>
        <w:spacing w:after="0"/>
        <w:jc w:val="both"/>
        <w:rPr>
          <w:rFonts w:ascii="Times New Roman" w:hAnsi="Times New Roman" w:cs="Times New Roman"/>
          <w:sz w:val="24"/>
          <w:szCs w:val="24"/>
        </w:rPr>
      </w:pPr>
    </w:p>
    <w:sectPr w:rsidR="00391A01" w:rsidRPr="00F5622F" w:rsidSect="00924141">
      <w:pgSz w:w="11906" w:h="16838"/>
      <w:pgMar w:top="1440" w:right="110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2E6" w:rsidRDefault="006932E6" w:rsidP="00AF1593">
      <w:pPr>
        <w:spacing w:after="0" w:line="240" w:lineRule="auto"/>
      </w:pPr>
      <w:r>
        <w:separator/>
      </w:r>
    </w:p>
  </w:endnote>
  <w:endnote w:type="continuationSeparator" w:id="1">
    <w:p w:rsidR="006932E6" w:rsidRDefault="006932E6" w:rsidP="00AF1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2E6" w:rsidRDefault="006932E6" w:rsidP="00AF1593">
      <w:pPr>
        <w:spacing w:after="0" w:line="240" w:lineRule="auto"/>
      </w:pPr>
      <w:r>
        <w:separator/>
      </w:r>
    </w:p>
  </w:footnote>
  <w:footnote w:type="continuationSeparator" w:id="1">
    <w:p w:rsidR="006932E6" w:rsidRDefault="006932E6" w:rsidP="00AF1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1B9"/>
    <w:multiLevelType w:val="multilevel"/>
    <w:tmpl w:val="CDD617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2FA21269"/>
    <w:multiLevelType w:val="multilevel"/>
    <w:tmpl w:val="CDD617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5A443756"/>
    <w:multiLevelType w:val="hybridMultilevel"/>
    <w:tmpl w:val="07000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ED70EC"/>
    <w:multiLevelType w:val="multilevel"/>
    <w:tmpl w:val="CDD617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67F85709"/>
    <w:multiLevelType w:val="hybridMultilevel"/>
    <w:tmpl w:val="C876E5B0"/>
    <w:lvl w:ilvl="0" w:tplc="7708CF78">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664387C"/>
    <w:multiLevelType w:val="hybridMultilevel"/>
    <w:tmpl w:val="EC4A5C08"/>
    <w:lvl w:ilvl="0" w:tplc="5888DD86">
      <w:start w:val="5"/>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CC0035"/>
    <w:multiLevelType w:val="multilevel"/>
    <w:tmpl w:val="CDD617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BD3996"/>
    <w:rsid w:val="00016823"/>
    <w:rsid w:val="000660D6"/>
    <w:rsid w:val="00072D82"/>
    <w:rsid w:val="000755C7"/>
    <w:rsid w:val="000A12D7"/>
    <w:rsid w:val="000A409F"/>
    <w:rsid w:val="000C731D"/>
    <w:rsid w:val="000E4C1E"/>
    <w:rsid w:val="00102E31"/>
    <w:rsid w:val="001079E4"/>
    <w:rsid w:val="00121719"/>
    <w:rsid w:val="001378A9"/>
    <w:rsid w:val="0015389F"/>
    <w:rsid w:val="0016577D"/>
    <w:rsid w:val="001A7931"/>
    <w:rsid w:val="001E31FD"/>
    <w:rsid w:val="001E4656"/>
    <w:rsid w:val="002170DC"/>
    <w:rsid w:val="00242FFF"/>
    <w:rsid w:val="00243DBE"/>
    <w:rsid w:val="002A79AD"/>
    <w:rsid w:val="002B469A"/>
    <w:rsid w:val="002E255F"/>
    <w:rsid w:val="00324A23"/>
    <w:rsid w:val="00334FB0"/>
    <w:rsid w:val="00335E7C"/>
    <w:rsid w:val="00341F27"/>
    <w:rsid w:val="00365479"/>
    <w:rsid w:val="0037160C"/>
    <w:rsid w:val="00391A01"/>
    <w:rsid w:val="003B2F88"/>
    <w:rsid w:val="003D0156"/>
    <w:rsid w:val="003F6756"/>
    <w:rsid w:val="00411008"/>
    <w:rsid w:val="00417F85"/>
    <w:rsid w:val="00433B7A"/>
    <w:rsid w:val="00435348"/>
    <w:rsid w:val="004373CE"/>
    <w:rsid w:val="004544B9"/>
    <w:rsid w:val="00463DF4"/>
    <w:rsid w:val="00465A38"/>
    <w:rsid w:val="00497070"/>
    <w:rsid w:val="004A363C"/>
    <w:rsid w:val="004E276D"/>
    <w:rsid w:val="005343EA"/>
    <w:rsid w:val="0055015B"/>
    <w:rsid w:val="005562A0"/>
    <w:rsid w:val="00556905"/>
    <w:rsid w:val="00560690"/>
    <w:rsid w:val="0058680B"/>
    <w:rsid w:val="005D4114"/>
    <w:rsid w:val="00603665"/>
    <w:rsid w:val="00606830"/>
    <w:rsid w:val="00611686"/>
    <w:rsid w:val="00633B30"/>
    <w:rsid w:val="006932E6"/>
    <w:rsid w:val="006C5363"/>
    <w:rsid w:val="00741429"/>
    <w:rsid w:val="00741AF0"/>
    <w:rsid w:val="007445B0"/>
    <w:rsid w:val="00763EA8"/>
    <w:rsid w:val="00787DA2"/>
    <w:rsid w:val="007B3B19"/>
    <w:rsid w:val="007C6FF2"/>
    <w:rsid w:val="008355CA"/>
    <w:rsid w:val="00883432"/>
    <w:rsid w:val="00885CEF"/>
    <w:rsid w:val="008D4A30"/>
    <w:rsid w:val="00920D3F"/>
    <w:rsid w:val="00924141"/>
    <w:rsid w:val="00925C98"/>
    <w:rsid w:val="00925E38"/>
    <w:rsid w:val="0096434F"/>
    <w:rsid w:val="00995810"/>
    <w:rsid w:val="00997092"/>
    <w:rsid w:val="009B7251"/>
    <w:rsid w:val="009F6FE0"/>
    <w:rsid w:val="00A0771C"/>
    <w:rsid w:val="00A94D8B"/>
    <w:rsid w:val="00AA1920"/>
    <w:rsid w:val="00AD0EFC"/>
    <w:rsid w:val="00AF14E9"/>
    <w:rsid w:val="00AF1593"/>
    <w:rsid w:val="00AF51FB"/>
    <w:rsid w:val="00B04AA8"/>
    <w:rsid w:val="00B32001"/>
    <w:rsid w:val="00B34149"/>
    <w:rsid w:val="00B51C56"/>
    <w:rsid w:val="00B5204B"/>
    <w:rsid w:val="00BD3996"/>
    <w:rsid w:val="00C01842"/>
    <w:rsid w:val="00C470B2"/>
    <w:rsid w:val="00CD4574"/>
    <w:rsid w:val="00D045AE"/>
    <w:rsid w:val="00D40D2A"/>
    <w:rsid w:val="00D51D99"/>
    <w:rsid w:val="00D94870"/>
    <w:rsid w:val="00D94CE3"/>
    <w:rsid w:val="00DE700E"/>
    <w:rsid w:val="00E53BFE"/>
    <w:rsid w:val="00E56620"/>
    <w:rsid w:val="00F2257E"/>
    <w:rsid w:val="00F40534"/>
    <w:rsid w:val="00F45132"/>
    <w:rsid w:val="00F5622F"/>
    <w:rsid w:val="00F779BA"/>
    <w:rsid w:val="00FB2ABA"/>
    <w:rsid w:val="00FB7A92"/>
    <w:rsid w:val="00FF0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996"/>
    <w:pPr>
      <w:ind w:left="720"/>
      <w:contextualSpacing/>
    </w:pPr>
  </w:style>
  <w:style w:type="paragraph" w:styleId="Header">
    <w:name w:val="header"/>
    <w:basedOn w:val="Normal"/>
    <w:link w:val="HeaderChar"/>
    <w:uiPriority w:val="99"/>
    <w:semiHidden/>
    <w:unhideWhenUsed/>
    <w:rsid w:val="00AF15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1593"/>
  </w:style>
  <w:style w:type="paragraph" w:styleId="Footer">
    <w:name w:val="footer"/>
    <w:basedOn w:val="Normal"/>
    <w:link w:val="FooterChar"/>
    <w:uiPriority w:val="99"/>
    <w:unhideWhenUsed/>
    <w:rsid w:val="00AF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593"/>
  </w:style>
  <w:style w:type="paragraph" w:styleId="FootnoteText">
    <w:name w:val="footnote text"/>
    <w:basedOn w:val="Normal"/>
    <w:link w:val="FootnoteTextChar"/>
    <w:uiPriority w:val="99"/>
    <w:semiHidden/>
    <w:unhideWhenUsed/>
    <w:rsid w:val="001378A9"/>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1378A9"/>
    <w:rPr>
      <w:rFonts w:ascii="Calibri" w:eastAsia="Calibri" w:hAnsi="Calibri" w:cs="Times New Roman"/>
      <w:sz w:val="20"/>
      <w:szCs w:val="20"/>
      <w:lang w:val="en-US" w:eastAsia="en-US"/>
    </w:rPr>
  </w:style>
  <w:style w:type="character" w:styleId="FootnoteReference">
    <w:name w:val="footnote reference"/>
    <w:basedOn w:val="DefaultParagraphFont"/>
    <w:uiPriority w:val="99"/>
    <w:semiHidden/>
    <w:unhideWhenUsed/>
    <w:rsid w:val="001378A9"/>
    <w:rPr>
      <w:vertAlign w:val="superscript"/>
    </w:rPr>
  </w:style>
  <w:style w:type="paragraph" w:styleId="BodyTextIndent">
    <w:name w:val="Body Text Indent"/>
    <w:basedOn w:val="Normal"/>
    <w:link w:val="BodyTextIndentChar"/>
    <w:rsid w:val="00AF14E9"/>
    <w:pPr>
      <w:spacing w:after="0" w:line="480" w:lineRule="auto"/>
      <w:ind w:left="720"/>
      <w:jc w:val="both"/>
    </w:pPr>
    <w:rPr>
      <w:rFonts w:ascii="Tahoma" w:eastAsia="Times New Roman" w:hAnsi="Tahoma" w:cs="Tahoma"/>
      <w:bCs/>
      <w:i/>
      <w:iCs/>
      <w:sz w:val="24"/>
      <w:szCs w:val="20"/>
      <w:lang w:val="en-US" w:eastAsia="en-US"/>
    </w:rPr>
  </w:style>
  <w:style w:type="character" w:customStyle="1" w:styleId="BodyTextIndentChar">
    <w:name w:val="Body Text Indent Char"/>
    <w:basedOn w:val="DefaultParagraphFont"/>
    <w:link w:val="BodyTextIndent"/>
    <w:rsid w:val="00AF14E9"/>
    <w:rPr>
      <w:rFonts w:ascii="Tahoma" w:eastAsia="Times New Roman" w:hAnsi="Tahoma" w:cs="Tahoma"/>
      <w:bCs/>
      <w:i/>
      <w:iCs/>
      <w:sz w:val="24"/>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5898</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kiryabwire</dc:creator>
  <cp:lastModifiedBy>jmugala</cp:lastModifiedBy>
  <cp:revision>2</cp:revision>
  <cp:lastPrinted>2013-01-29T07:35:00Z</cp:lastPrinted>
  <dcterms:created xsi:type="dcterms:W3CDTF">2013-02-21T08:07:00Z</dcterms:created>
  <dcterms:modified xsi:type="dcterms:W3CDTF">2013-02-21T08:07:00Z</dcterms:modified>
</cp:coreProperties>
</file>