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96" w:rsidRPr="002E5445" w:rsidRDefault="002B60F9" w:rsidP="00630DDC">
      <w:pPr>
        <w:spacing w:line="360" w:lineRule="auto"/>
        <w:jc w:val="center"/>
        <w:rPr>
          <w:rFonts w:ascii="Times New Roman" w:hAnsi="Times New Roman"/>
          <w:b/>
          <w:sz w:val="28"/>
          <w:szCs w:val="28"/>
        </w:rPr>
      </w:pPr>
      <w:r w:rsidRPr="002E5445">
        <w:rPr>
          <w:rFonts w:ascii="Times New Roman" w:hAnsi="Times New Roman"/>
          <w:b/>
          <w:sz w:val="28"/>
          <w:szCs w:val="28"/>
        </w:rPr>
        <w:t xml:space="preserve"> </w:t>
      </w:r>
      <w:r w:rsidR="00115396" w:rsidRPr="002E5445">
        <w:rPr>
          <w:rFonts w:ascii="Times New Roman" w:hAnsi="Times New Roman"/>
          <w:b/>
          <w:sz w:val="28"/>
          <w:szCs w:val="28"/>
        </w:rPr>
        <w:t>THE REPUBLIC OF UGANDA</w:t>
      </w:r>
    </w:p>
    <w:p w:rsidR="00115396" w:rsidRPr="002E5445" w:rsidRDefault="00115396" w:rsidP="00630DDC">
      <w:pPr>
        <w:spacing w:line="360" w:lineRule="auto"/>
        <w:jc w:val="center"/>
        <w:rPr>
          <w:rFonts w:ascii="Times New Roman" w:hAnsi="Times New Roman"/>
          <w:b/>
          <w:sz w:val="28"/>
          <w:szCs w:val="28"/>
        </w:rPr>
      </w:pPr>
      <w:r w:rsidRPr="002E5445">
        <w:rPr>
          <w:rFonts w:ascii="Times New Roman" w:hAnsi="Times New Roman"/>
          <w:b/>
          <w:sz w:val="28"/>
          <w:szCs w:val="28"/>
        </w:rPr>
        <w:t>THE HIGH COURT OF UGANDA AT KAMPALA</w:t>
      </w:r>
    </w:p>
    <w:p w:rsidR="00115396" w:rsidRPr="002E5445" w:rsidRDefault="00115396" w:rsidP="00630DDC">
      <w:pPr>
        <w:spacing w:line="360" w:lineRule="auto"/>
        <w:jc w:val="center"/>
        <w:rPr>
          <w:rFonts w:ascii="Times New Roman" w:hAnsi="Times New Roman"/>
          <w:b/>
          <w:sz w:val="28"/>
          <w:szCs w:val="28"/>
        </w:rPr>
      </w:pPr>
      <w:r w:rsidRPr="002E5445">
        <w:rPr>
          <w:rFonts w:ascii="Times New Roman" w:hAnsi="Times New Roman"/>
          <w:b/>
          <w:sz w:val="28"/>
          <w:szCs w:val="28"/>
        </w:rPr>
        <w:t>(COMMERCIAL D</w:t>
      </w:r>
      <w:r w:rsidR="00324E7B" w:rsidRPr="002E5445">
        <w:rPr>
          <w:rFonts w:ascii="Times New Roman" w:hAnsi="Times New Roman"/>
          <w:b/>
          <w:sz w:val="28"/>
          <w:szCs w:val="28"/>
        </w:rPr>
        <w:t>IVISON</w:t>
      </w:r>
      <w:r w:rsidRPr="002E5445">
        <w:rPr>
          <w:rFonts w:ascii="Times New Roman" w:hAnsi="Times New Roman"/>
          <w:b/>
          <w:sz w:val="28"/>
          <w:szCs w:val="28"/>
        </w:rPr>
        <w:t>)</w:t>
      </w:r>
    </w:p>
    <w:p w:rsidR="00115396" w:rsidRPr="002E5445" w:rsidRDefault="003E696C" w:rsidP="00630DDC">
      <w:pPr>
        <w:spacing w:line="360" w:lineRule="auto"/>
        <w:jc w:val="center"/>
        <w:rPr>
          <w:rFonts w:ascii="Times New Roman" w:hAnsi="Times New Roman"/>
          <w:b/>
          <w:sz w:val="28"/>
          <w:szCs w:val="28"/>
        </w:rPr>
      </w:pPr>
      <w:r w:rsidRPr="002E5445">
        <w:rPr>
          <w:rFonts w:ascii="Times New Roman" w:hAnsi="Times New Roman"/>
          <w:b/>
          <w:sz w:val="28"/>
          <w:szCs w:val="28"/>
        </w:rPr>
        <w:t>CIVIL SUIT NO. 380 OF 2009</w:t>
      </w:r>
    </w:p>
    <w:p w:rsidR="00115396" w:rsidRPr="002E5445" w:rsidRDefault="00115396" w:rsidP="00630DDC">
      <w:pPr>
        <w:spacing w:line="360" w:lineRule="auto"/>
        <w:jc w:val="center"/>
        <w:rPr>
          <w:rFonts w:ascii="Times New Roman" w:hAnsi="Times New Roman"/>
          <w:b/>
          <w:sz w:val="28"/>
          <w:szCs w:val="28"/>
        </w:rPr>
      </w:pPr>
    </w:p>
    <w:p w:rsidR="00115396" w:rsidRPr="002E5445" w:rsidRDefault="003E696C" w:rsidP="00630DDC">
      <w:pPr>
        <w:spacing w:line="360" w:lineRule="auto"/>
        <w:jc w:val="center"/>
        <w:rPr>
          <w:rFonts w:ascii="Times New Roman" w:hAnsi="Times New Roman"/>
          <w:b/>
          <w:sz w:val="28"/>
          <w:szCs w:val="28"/>
        </w:rPr>
      </w:pPr>
      <w:r w:rsidRPr="002E5445">
        <w:rPr>
          <w:rFonts w:ascii="Times New Roman" w:hAnsi="Times New Roman"/>
          <w:b/>
          <w:sz w:val="28"/>
          <w:szCs w:val="28"/>
        </w:rPr>
        <w:t>MAKUA NAIRUBA MABEL</w:t>
      </w:r>
      <w:r w:rsidR="00115396" w:rsidRPr="002E5445">
        <w:rPr>
          <w:rFonts w:ascii="Times New Roman" w:hAnsi="Times New Roman"/>
          <w:b/>
          <w:sz w:val="28"/>
          <w:szCs w:val="28"/>
        </w:rPr>
        <w:t>::::::::::::::::::::::::::::</w:t>
      </w:r>
      <w:r w:rsidR="00B4462A">
        <w:rPr>
          <w:rFonts w:ascii="Times New Roman" w:hAnsi="Times New Roman"/>
          <w:b/>
          <w:sz w:val="28"/>
          <w:szCs w:val="28"/>
        </w:rPr>
        <w:t>:::::::::::::</w:t>
      </w:r>
      <w:r w:rsidR="00115396" w:rsidRPr="002E5445">
        <w:rPr>
          <w:rFonts w:ascii="Times New Roman" w:hAnsi="Times New Roman"/>
          <w:b/>
          <w:sz w:val="28"/>
          <w:szCs w:val="28"/>
        </w:rPr>
        <w:t>PLAI</w:t>
      </w:r>
      <w:r w:rsidR="00530771" w:rsidRPr="002E5445">
        <w:rPr>
          <w:rFonts w:ascii="Times New Roman" w:hAnsi="Times New Roman"/>
          <w:b/>
          <w:sz w:val="28"/>
          <w:szCs w:val="28"/>
        </w:rPr>
        <w:t>N</w:t>
      </w:r>
      <w:r w:rsidR="00115396" w:rsidRPr="002E5445">
        <w:rPr>
          <w:rFonts w:ascii="Times New Roman" w:hAnsi="Times New Roman"/>
          <w:b/>
          <w:sz w:val="28"/>
          <w:szCs w:val="28"/>
        </w:rPr>
        <w:t>TIFF</w:t>
      </w:r>
    </w:p>
    <w:p w:rsidR="00115396" w:rsidRPr="002E5445" w:rsidRDefault="00115396" w:rsidP="00630DDC">
      <w:pPr>
        <w:spacing w:line="360" w:lineRule="auto"/>
        <w:jc w:val="center"/>
        <w:rPr>
          <w:rFonts w:ascii="Times New Roman" w:hAnsi="Times New Roman"/>
          <w:b/>
          <w:sz w:val="28"/>
          <w:szCs w:val="28"/>
        </w:rPr>
      </w:pPr>
      <w:r w:rsidRPr="002E5445">
        <w:rPr>
          <w:rFonts w:ascii="Times New Roman" w:hAnsi="Times New Roman"/>
          <w:b/>
          <w:sz w:val="28"/>
          <w:szCs w:val="28"/>
        </w:rPr>
        <w:t>VERSUS</w:t>
      </w:r>
    </w:p>
    <w:p w:rsidR="00115396" w:rsidRPr="002E5445" w:rsidRDefault="00115396" w:rsidP="00630DDC">
      <w:pPr>
        <w:spacing w:line="360" w:lineRule="auto"/>
        <w:jc w:val="center"/>
        <w:rPr>
          <w:rFonts w:ascii="Times New Roman" w:hAnsi="Times New Roman"/>
          <w:b/>
          <w:sz w:val="28"/>
          <w:szCs w:val="28"/>
        </w:rPr>
      </w:pPr>
      <w:r w:rsidRPr="002E5445">
        <w:rPr>
          <w:rFonts w:ascii="Times New Roman" w:hAnsi="Times New Roman"/>
          <w:b/>
          <w:sz w:val="28"/>
          <w:szCs w:val="28"/>
        </w:rPr>
        <w:t>CRANE BANK LIMITED</w:t>
      </w:r>
      <w:r w:rsidR="00530771" w:rsidRPr="002E5445">
        <w:rPr>
          <w:rFonts w:ascii="Times New Roman" w:hAnsi="Times New Roman"/>
          <w:b/>
          <w:sz w:val="28"/>
          <w:szCs w:val="28"/>
        </w:rPr>
        <w:t>:::::::::::::::::::::::::::</w:t>
      </w:r>
      <w:r w:rsidR="00B4462A">
        <w:rPr>
          <w:rFonts w:ascii="Times New Roman" w:hAnsi="Times New Roman"/>
          <w:b/>
          <w:sz w:val="28"/>
          <w:szCs w:val="28"/>
        </w:rPr>
        <w:t>:::::::::::::::::::</w:t>
      </w:r>
      <w:r w:rsidR="00530771" w:rsidRPr="002E5445">
        <w:rPr>
          <w:rFonts w:ascii="Times New Roman" w:hAnsi="Times New Roman"/>
          <w:b/>
          <w:sz w:val="28"/>
          <w:szCs w:val="28"/>
        </w:rPr>
        <w:t>DEFENDANT</w:t>
      </w:r>
    </w:p>
    <w:p w:rsidR="00530771" w:rsidRPr="002E5445" w:rsidRDefault="00530771" w:rsidP="00630DDC">
      <w:pPr>
        <w:spacing w:line="360" w:lineRule="auto"/>
        <w:jc w:val="center"/>
        <w:rPr>
          <w:rFonts w:ascii="Times New Roman" w:hAnsi="Times New Roman"/>
          <w:b/>
          <w:sz w:val="28"/>
          <w:szCs w:val="28"/>
        </w:rPr>
      </w:pPr>
    </w:p>
    <w:p w:rsidR="00530771" w:rsidRPr="002E5445" w:rsidRDefault="003E696C" w:rsidP="00630DDC">
      <w:pPr>
        <w:spacing w:line="360" w:lineRule="auto"/>
        <w:jc w:val="center"/>
        <w:rPr>
          <w:rFonts w:ascii="Times New Roman" w:hAnsi="Times New Roman"/>
          <w:b/>
          <w:sz w:val="28"/>
          <w:szCs w:val="28"/>
          <w:u w:val="single"/>
        </w:rPr>
      </w:pPr>
      <w:r w:rsidRPr="002E5445">
        <w:rPr>
          <w:rFonts w:ascii="Times New Roman" w:hAnsi="Times New Roman"/>
          <w:b/>
          <w:sz w:val="28"/>
          <w:szCs w:val="28"/>
          <w:u w:val="single"/>
        </w:rPr>
        <w:t>BEFORE</w:t>
      </w:r>
      <w:r w:rsidR="0056681E" w:rsidRPr="002E5445">
        <w:rPr>
          <w:rFonts w:ascii="Times New Roman" w:hAnsi="Times New Roman"/>
          <w:b/>
          <w:sz w:val="28"/>
          <w:szCs w:val="28"/>
          <w:u w:val="single"/>
        </w:rPr>
        <w:t>:</w:t>
      </w:r>
      <w:r w:rsidRPr="002E5445">
        <w:rPr>
          <w:rFonts w:ascii="Times New Roman" w:hAnsi="Times New Roman"/>
          <w:b/>
          <w:sz w:val="28"/>
          <w:szCs w:val="28"/>
          <w:u w:val="single"/>
        </w:rPr>
        <w:t xml:space="preserve"> HON. LADY JUSTICE HELLEN OBURA</w:t>
      </w:r>
    </w:p>
    <w:p w:rsidR="003E696C" w:rsidRPr="002E5445" w:rsidRDefault="003E696C" w:rsidP="004D5F32">
      <w:pPr>
        <w:spacing w:line="360" w:lineRule="auto"/>
        <w:jc w:val="both"/>
        <w:rPr>
          <w:rFonts w:ascii="Times New Roman" w:hAnsi="Times New Roman"/>
          <w:b/>
          <w:sz w:val="28"/>
          <w:szCs w:val="28"/>
          <w:u w:val="single"/>
        </w:rPr>
      </w:pPr>
      <w:r w:rsidRPr="002E5445">
        <w:rPr>
          <w:rFonts w:ascii="Times New Roman" w:hAnsi="Times New Roman"/>
          <w:b/>
          <w:sz w:val="28"/>
          <w:szCs w:val="28"/>
          <w:u w:val="single"/>
        </w:rPr>
        <w:t>JUDGMENT</w:t>
      </w:r>
    </w:p>
    <w:p w:rsidR="00115396" w:rsidRPr="002E5445" w:rsidRDefault="003E696C" w:rsidP="004D5F32">
      <w:pPr>
        <w:spacing w:line="360" w:lineRule="auto"/>
        <w:jc w:val="both"/>
        <w:rPr>
          <w:rFonts w:ascii="Times New Roman" w:hAnsi="Times New Roman"/>
          <w:sz w:val="28"/>
          <w:szCs w:val="28"/>
        </w:rPr>
      </w:pPr>
      <w:r w:rsidRPr="002E5445">
        <w:rPr>
          <w:rFonts w:ascii="Times New Roman" w:hAnsi="Times New Roman"/>
          <w:sz w:val="28"/>
          <w:szCs w:val="28"/>
        </w:rPr>
        <w:t xml:space="preserve">The plaintiff </w:t>
      </w:r>
      <w:r w:rsidR="00A76ABD" w:rsidRPr="002E5445">
        <w:rPr>
          <w:rFonts w:ascii="Times New Roman" w:hAnsi="Times New Roman"/>
          <w:sz w:val="28"/>
          <w:szCs w:val="28"/>
        </w:rPr>
        <w:t>sued</w:t>
      </w:r>
      <w:r w:rsidR="0056681E" w:rsidRPr="002E5445">
        <w:rPr>
          <w:rFonts w:ascii="Times New Roman" w:hAnsi="Times New Roman"/>
          <w:sz w:val="28"/>
          <w:szCs w:val="28"/>
        </w:rPr>
        <w:t xml:space="preserve"> the defendant bank for</w:t>
      </w:r>
      <w:r w:rsidRPr="002E5445">
        <w:rPr>
          <w:rFonts w:ascii="Times New Roman" w:hAnsi="Times New Roman"/>
          <w:sz w:val="28"/>
          <w:szCs w:val="28"/>
        </w:rPr>
        <w:t xml:space="preserve"> recover</w:t>
      </w:r>
      <w:r w:rsidR="0056681E" w:rsidRPr="002E5445">
        <w:rPr>
          <w:rFonts w:ascii="Times New Roman" w:hAnsi="Times New Roman"/>
          <w:sz w:val="28"/>
          <w:szCs w:val="28"/>
        </w:rPr>
        <w:t>y</w:t>
      </w:r>
      <w:r w:rsidRPr="002E5445">
        <w:rPr>
          <w:rFonts w:ascii="Times New Roman" w:hAnsi="Times New Roman"/>
          <w:sz w:val="28"/>
          <w:szCs w:val="28"/>
        </w:rPr>
        <w:t xml:space="preserve"> </w:t>
      </w:r>
      <w:r w:rsidR="007B3905" w:rsidRPr="002E5445">
        <w:rPr>
          <w:rFonts w:ascii="Times New Roman" w:hAnsi="Times New Roman"/>
          <w:sz w:val="28"/>
          <w:szCs w:val="28"/>
        </w:rPr>
        <w:t xml:space="preserve">of </w:t>
      </w:r>
      <w:r w:rsidRPr="002E5445">
        <w:rPr>
          <w:rFonts w:ascii="Times New Roman" w:hAnsi="Times New Roman"/>
          <w:sz w:val="28"/>
          <w:szCs w:val="28"/>
        </w:rPr>
        <w:t>a sum of Shs. 57,000,000/= which was allegedly</w:t>
      </w:r>
      <w:r w:rsidR="007F6DA7" w:rsidRPr="002E5445">
        <w:rPr>
          <w:rFonts w:ascii="Times New Roman" w:hAnsi="Times New Roman"/>
          <w:sz w:val="28"/>
          <w:szCs w:val="28"/>
        </w:rPr>
        <w:t xml:space="preserve"> illegally and negligently</w:t>
      </w:r>
      <w:r w:rsidRPr="002E5445">
        <w:rPr>
          <w:rFonts w:ascii="Times New Roman" w:hAnsi="Times New Roman"/>
          <w:sz w:val="28"/>
          <w:szCs w:val="28"/>
        </w:rPr>
        <w:t xml:space="preserve"> debited from her accou</w:t>
      </w:r>
      <w:r w:rsidR="00630DDC" w:rsidRPr="002E5445">
        <w:rPr>
          <w:rFonts w:ascii="Times New Roman" w:hAnsi="Times New Roman"/>
          <w:sz w:val="28"/>
          <w:szCs w:val="28"/>
        </w:rPr>
        <w:t>nt held in the defendant bank at</w:t>
      </w:r>
      <w:r w:rsidRPr="002E5445">
        <w:rPr>
          <w:rFonts w:ascii="Times New Roman" w:hAnsi="Times New Roman"/>
          <w:sz w:val="28"/>
          <w:szCs w:val="28"/>
        </w:rPr>
        <w:t xml:space="preserve"> Iganga Branch</w:t>
      </w:r>
      <w:r w:rsidR="00630DDC" w:rsidRPr="002E5445">
        <w:rPr>
          <w:rFonts w:ascii="Times New Roman" w:hAnsi="Times New Roman"/>
          <w:sz w:val="28"/>
          <w:szCs w:val="28"/>
        </w:rPr>
        <w:t xml:space="preserve"> on the basis of her forged signature</w:t>
      </w:r>
      <w:r w:rsidRPr="002E5445">
        <w:rPr>
          <w:rFonts w:ascii="Times New Roman" w:hAnsi="Times New Roman"/>
          <w:sz w:val="28"/>
          <w:szCs w:val="28"/>
        </w:rPr>
        <w:t xml:space="preserve">. </w:t>
      </w:r>
      <w:r w:rsidR="009245A3" w:rsidRPr="002E5445">
        <w:rPr>
          <w:rFonts w:ascii="Times New Roman" w:hAnsi="Times New Roman"/>
          <w:sz w:val="28"/>
          <w:szCs w:val="28"/>
        </w:rPr>
        <w:t xml:space="preserve">The </w:t>
      </w:r>
      <w:r w:rsidR="00630DDC" w:rsidRPr="002E5445">
        <w:rPr>
          <w:rFonts w:ascii="Times New Roman" w:hAnsi="Times New Roman"/>
          <w:sz w:val="28"/>
          <w:szCs w:val="28"/>
        </w:rPr>
        <w:t xml:space="preserve">savings withdrawal slips </w:t>
      </w:r>
      <w:r w:rsidR="00B4462A">
        <w:rPr>
          <w:rFonts w:ascii="Times New Roman" w:hAnsi="Times New Roman"/>
          <w:sz w:val="28"/>
          <w:szCs w:val="28"/>
        </w:rPr>
        <w:t xml:space="preserve">which bear her </w:t>
      </w:r>
      <w:r w:rsidR="00B4462A" w:rsidRPr="002E5445">
        <w:rPr>
          <w:rFonts w:ascii="Times New Roman" w:hAnsi="Times New Roman"/>
          <w:sz w:val="28"/>
          <w:szCs w:val="28"/>
        </w:rPr>
        <w:t xml:space="preserve">allegedly forged </w:t>
      </w:r>
      <w:r w:rsidR="00B4462A">
        <w:rPr>
          <w:rFonts w:ascii="Times New Roman" w:hAnsi="Times New Roman"/>
          <w:sz w:val="28"/>
          <w:szCs w:val="28"/>
        </w:rPr>
        <w:t xml:space="preserve">signature </w:t>
      </w:r>
      <w:r w:rsidR="00630DDC" w:rsidRPr="002E5445">
        <w:rPr>
          <w:rFonts w:ascii="Times New Roman" w:hAnsi="Times New Roman"/>
          <w:sz w:val="28"/>
          <w:szCs w:val="28"/>
        </w:rPr>
        <w:t>were</w:t>
      </w:r>
      <w:r w:rsidR="004C593A" w:rsidRPr="002E5445">
        <w:rPr>
          <w:rFonts w:ascii="Times New Roman" w:hAnsi="Times New Roman"/>
          <w:sz w:val="28"/>
          <w:szCs w:val="28"/>
        </w:rPr>
        <w:t xml:space="preserve"> attached to the plaint as annexture</w:t>
      </w:r>
      <w:r w:rsidR="00A76ABD" w:rsidRPr="002E5445">
        <w:rPr>
          <w:rFonts w:ascii="Times New Roman" w:hAnsi="Times New Roman"/>
          <w:sz w:val="28"/>
          <w:szCs w:val="28"/>
        </w:rPr>
        <w:t>s</w:t>
      </w:r>
      <w:r w:rsidR="004C593A" w:rsidRPr="002E5445">
        <w:rPr>
          <w:rFonts w:ascii="Times New Roman" w:hAnsi="Times New Roman"/>
          <w:sz w:val="28"/>
          <w:szCs w:val="28"/>
        </w:rPr>
        <w:t xml:space="preserve"> “A1” to “A13”.</w:t>
      </w:r>
      <w:r w:rsidR="00630DDC" w:rsidRPr="002E5445">
        <w:rPr>
          <w:rFonts w:ascii="Times New Roman" w:hAnsi="Times New Roman"/>
          <w:sz w:val="28"/>
          <w:szCs w:val="28"/>
        </w:rPr>
        <w:t xml:space="preserve"> </w:t>
      </w:r>
      <w:r w:rsidRPr="002E5445">
        <w:rPr>
          <w:rFonts w:ascii="Times New Roman" w:hAnsi="Times New Roman"/>
          <w:sz w:val="28"/>
          <w:szCs w:val="28"/>
        </w:rPr>
        <w:t>She also claimed for special, general and puniti</w:t>
      </w:r>
      <w:r w:rsidR="00F32AE1" w:rsidRPr="002E5445">
        <w:rPr>
          <w:rFonts w:ascii="Times New Roman" w:hAnsi="Times New Roman"/>
          <w:sz w:val="28"/>
          <w:szCs w:val="28"/>
        </w:rPr>
        <w:t>v</w:t>
      </w:r>
      <w:r w:rsidRPr="002E5445">
        <w:rPr>
          <w:rFonts w:ascii="Times New Roman" w:hAnsi="Times New Roman"/>
          <w:sz w:val="28"/>
          <w:szCs w:val="28"/>
        </w:rPr>
        <w:t xml:space="preserve">e damages as well as </w:t>
      </w:r>
      <w:r w:rsidR="00F32AE1" w:rsidRPr="002E5445">
        <w:rPr>
          <w:rFonts w:ascii="Times New Roman" w:hAnsi="Times New Roman"/>
          <w:sz w:val="28"/>
          <w:szCs w:val="28"/>
        </w:rPr>
        <w:t>interest and costs of the suit.</w:t>
      </w:r>
    </w:p>
    <w:p w:rsidR="004C593A" w:rsidRPr="002E5445" w:rsidRDefault="004C593A" w:rsidP="004D5F32">
      <w:pPr>
        <w:spacing w:line="360" w:lineRule="auto"/>
        <w:jc w:val="both"/>
        <w:rPr>
          <w:rFonts w:ascii="Times New Roman" w:hAnsi="Times New Roman"/>
          <w:sz w:val="28"/>
          <w:szCs w:val="28"/>
        </w:rPr>
      </w:pPr>
    </w:p>
    <w:p w:rsidR="007F6DA7" w:rsidRPr="002E5445" w:rsidRDefault="001D47F4" w:rsidP="004D5F32">
      <w:pPr>
        <w:spacing w:line="360" w:lineRule="auto"/>
        <w:jc w:val="both"/>
        <w:rPr>
          <w:rFonts w:ascii="Times New Roman" w:hAnsi="Times New Roman"/>
          <w:sz w:val="28"/>
          <w:szCs w:val="28"/>
        </w:rPr>
      </w:pPr>
      <w:r w:rsidRPr="002E5445">
        <w:rPr>
          <w:rFonts w:ascii="Times New Roman" w:hAnsi="Times New Roman"/>
          <w:sz w:val="28"/>
          <w:szCs w:val="28"/>
        </w:rPr>
        <w:t>The defendant in its written statement of defence denied all the allegations</w:t>
      </w:r>
      <w:r w:rsidR="004D5F32" w:rsidRPr="002E5445">
        <w:rPr>
          <w:rFonts w:ascii="Times New Roman" w:hAnsi="Times New Roman"/>
          <w:sz w:val="28"/>
          <w:szCs w:val="28"/>
        </w:rPr>
        <w:t xml:space="preserve"> contained </w:t>
      </w:r>
      <w:r w:rsidRPr="002E5445">
        <w:rPr>
          <w:rFonts w:ascii="Times New Roman" w:hAnsi="Times New Roman"/>
          <w:sz w:val="28"/>
          <w:szCs w:val="28"/>
        </w:rPr>
        <w:t>in the plaint</w:t>
      </w:r>
      <w:r w:rsidR="004C593A" w:rsidRPr="002E5445">
        <w:rPr>
          <w:rFonts w:ascii="Times New Roman" w:hAnsi="Times New Roman"/>
          <w:sz w:val="28"/>
          <w:szCs w:val="28"/>
        </w:rPr>
        <w:t>. It was instead</w:t>
      </w:r>
      <w:r w:rsidRPr="002E5445">
        <w:rPr>
          <w:rFonts w:ascii="Times New Roman" w:hAnsi="Times New Roman"/>
          <w:sz w:val="28"/>
          <w:szCs w:val="28"/>
        </w:rPr>
        <w:t xml:space="preserve"> contended that all the </w:t>
      </w:r>
      <w:r w:rsidR="007F6DA7" w:rsidRPr="002E5445">
        <w:rPr>
          <w:rFonts w:ascii="Times New Roman" w:hAnsi="Times New Roman"/>
          <w:sz w:val="28"/>
          <w:szCs w:val="28"/>
        </w:rPr>
        <w:t xml:space="preserve">said </w:t>
      </w:r>
      <w:r w:rsidR="00630DDC" w:rsidRPr="002E5445">
        <w:rPr>
          <w:rFonts w:ascii="Times New Roman" w:hAnsi="Times New Roman"/>
          <w:sz w:val="28"/>
          <w:szCs w:val="28"/>
        </w:rPr>
        <w:t>sum</w:t>
      </w:r>
      <w:r w:rsidR="00F42FEC" w:rsidRPr="002E5445">
        <w:rPr>
          <w:rFonts w:ascii="Times New Roman" w:hAnsi="Times New Roman"/>
          <w:sz w:val="28"/>
          <w:szCs w:val="28"/>
        </w:rPr>
        <w:t>s</w:t>
      </w:r>
      <w:r w:rsidR="00630DDC" w:rsidRPr="002E5445">
        <w:rPr>
          <w:rFonts w:ascii="Times New Roman" w:hAnsi="Times New Roman"/>
          <w:sz w:val="28"/>
          <w:szCs w:val="28"/>
        </w:rPr>
        <w:t xml:space="preserve"> of </w:t>
      </w:r>
      <w:r w:rsidRPr="002E5445">
        <w:rPr>
          <w:rFonts w:ascii="Times New Roman" w:hAnsi="Times New Roman"/>
          <w:sz w:val="28"/>
          <w:szCs w:val="28"/>
        </w:rPr>
        <w:t>money were pa</w:t>
      </w:r>
      <w:r w:rsidR="00630DDC" w:rsidRPr="002E5445">
        <w:rPr>
          <w:rFonts w:ascii="Times New Roman" w:hAnsi="Times New Roman"/>
          <w:sz w:val="28"/>
          <w:szCs w:val="28"/>
        </w:rPr>
        <w:t>i</w:t>
      </w:r>
      <w:r w:rsidRPr="002E5445">
        <w:rPr>
          <w:rFonts w:ascii="Times New Roman" w:hAnsi="Times New Roman"/>
          <w:sz w:val="28"/>
          <w:szCs w:val="28"/>
        </w:rPr>
        <w:t xml:space="preserve">d to the plaintiff </w:t>
      </w:r>
      <w:r w:rsidR="004C593A" w:rsidRPr="002E5445">
        <w:rPr>
          <w:rFonts w:ascii="Times New Roman" w:hAnsi="Times New Roman"/>
          <w:sz w:val="28"/>
          <w:szCs w:val="28"/>
        </w:rPr>
        <w:t>who personally signed the dis</w:t>
      </w:r>
      <w:r w:rsidR="00F42FEC" w:rsidRPr="002E5445">
        <w:rPr>
          <w:rFonts w:ascii="Times New Roman" w:hAnsi="Times New Roman"/>
          <w:sz w:val="28"/>
          <w:szCs w:val="28"/>
        </w:rPr>
        <w:t>puted savings withdrawal</w:t>
      </w:r>
      <w:r w:rsidR="004C593A" w:rsidRPr="002E5445">
        <w:rPr>
          <w:rFonts w:ascii="Times New Roman" w:hAnsi="Times New Roman"/>
          <w:sz w:val="28"/>
          <w:szCs w:val="28"/>
        </w:rPr>
        <w:t xml:space="preserve"> slips. Further that</w:t>
      </w:r>
      <w:r w:rsidRPr="002E5445">
        <w:rPr>
          <w:rFonts w:ascii="Times New Roman" w:hAnsi="Times New Roman"/>
          <w:sz w:val="28"/>
          <w:szCs w:val="28"/>
        </w:rPr>
        <w:t xml:space="preserve"> </w:t>
      </w:r>
      <w:r w:rsidR="00630DDC" w:rsidRPr="002E5445">
        <w:rPr>
          <w:rFonts w:ascii="Times New Roman" w:hAnsi="Times New Roman"/>
          <w:sz w:val="28"/>
          <w:szCs w:val="28"/>
        </w:rPr>
        <w:t xml:space="preserve">the </w:t>
      </w:r>
      <w:r w:rsidRPr="002E5445">
        <w:rPr>
          <w:rFonts w:ascii="Times New Roman" w:hAnsi="Times New Roman"/>
          <w:sz w:val="28"/>
          <w:szCs w:val="28"/>
        </w:rPr>
        <w:t>respondent</w:t>
      </w:r>
      <w:r w:rsidR="004D5F32" w:rsidRPr="002E5445">
        <w:rPr>
          <w:rFonts w:ascii="Times New Roman" w:hAnsi="Times New Roman"/>
          <w:sz w:val="28"/>
          <w:szCs w:val="28"/>
        </w:rPr>
        <w:t>’s staff always exercised due diligence and care while serving the plaintiff and as such no regulations, ethics or duty was breached.</w:t>
      </w:r>
    </w:p>
    <w:p w:rsidR="00E934B7" w:rsidRPr="002E5445" w:rsidRDefault="001D47F4" w:rsidP="00FD5367">
      <w:pPr>
        <w:tabs>
          <w:tab w:val="center" w:pos="4680"/>
        </w:tabs>
        <w:spacing w:line="360" w:lineRule="auto"/>
        <w:jc w:val="both"/>
        <w:rPr>
          <w:rFonts w:ascii="Times New Roman" w:hAnsi="Times New Roman"/>
          <w:sz w:val="28"/>
          <w:szCs w:val="28"/>
        </w:rPr>
      </w:pPr>
      <w:r w:rsidRPr="002E5445">
        <w:rPr>
          <w:rFonts w:ascii="Times New Roman" w:hAnsi="Times New Roman"/>
          <w:sz w:val="28"/>
          <w:szCs w:val="28"/>
        </w:rPr>
        <w:t xml:space="preserve"> </w:t>
      </w:r>
      <w:r w:rsidR="00F32AE1" w:rsidRPr="002E5445">
        <w:rPr>
          <w:rFonts w:ascii="Times New Roman" w:hAnsi="Times New Roman"/>
          <w:sz w:val="28"/>
          <w:szCs w:val="28"/>
        </w:rPr>
        <w:t xml:space="preserve">The </w:t>
      </w:r>
      <w:r w:rsidR="004C593A" w:rsidRPr="002E5445">
        <w:rPr>
          <w:rFonts w:ascii="Times New Roman" w:hAnsi="Times New Roman"/>
          <w:sz w:val="28"/>
          <w:szCs w:val="28"/>
        </w:rPr>
        <w:t xml:space="preserve">brief </w:t>
      </w:r>
      <w:r w:rsidR="00E934B7" w:rsidRPr="002E5445">
        <w:rPr>
          <w:rFonts w:ascii="Times New Roman" w:hAnsi="Times New Roman"/>
          <w:sz w:val="28"/>
          <w:szCs w:val="28"/>
        </w:rPr>
        <w:t>fa</w:t>
      </w:r>
      <w:r w:rsidR="00F32AE1" w:rsidRPr="002E5445">
        <w:rPr>
          <w:rFonts w:ascii="Times New Roman" w:hAnsi="Times New Roman"/>
          <w:sz w:val="28"/>
          <w:szCs w:val="28"/>
        </w:rPr>
        <w:t>c</w:t>
      </w:r>
      <w:r w:rsidRPr="002E5445">
        <w:rPr>
          <w:rFonts w:ascii="Times New Roman" w:hAnsi="Times New Roman"/>
          <w:sz w:val="28"/>
          <w:szCs w:val="28"/>
        </w:rPr>
        <w:t xml:space="preserve">ts </w:t>
      </w:r>
      <w:r w:rsidR="007F6DA7" w:rsidRPr="002E5445">
        <w:rPr>
          <w:rFonts w:ascii="Times New Roman" w:hAnsi="Times New Roman"/>
          <w:sz w:val="28"/>
          <w:szCs w:val="28"/>
        </w:rPr>
        <w:t xml:space="preserve">agreed upon </w:t>
      </w:r>
      <w:r w:rsidRPr="002E5445">
        <w:rPr>
          <w:rFonts w:ascii="Times New Roman" w:hAnsi="Times New Roman"/>
          <w:sz w:val="28"/>
          <w:szCs w:val="28"/>
        </w:rPr>
        <w:t>at t</w:t>
      </w:r>
      <w:r w:rsidR="00E934B7" w:rsidRPr="002E5445">
        <w:rPr>
          <w:rFonts w:ascii="Times New Roman" w:hAnsi="Times New Roman"/>
          <w:sz w:val="28"/>
          <w:szCs w:val="28"/>
        </w:rPr>
        <w:t xml:space="preserve">he </w:t>
      </w:r>
      <w:r w:rsidR="00F32AE1" w:rsidRPr="002E5445">
        <w:rPr>
          <w:rFonts w:ascii="Times New Roman" w:hAnsi="Times New Roman"/>
          <w:sz w:val="28"/>
          <w:szCs w:val="28"/>
        </w:rPr>
        <w:t>joint scheduling</w:t>
      </w:r>
      <w:r w:rsidRPr="002E5445">
        <w:rPr>
          <w:rFonts w:ascii="Times New Roman" w:hAnsi="Times New Roman"/>
          <w:sz w:val="28"/>
          <w:szCs w:val="28"/>
        </w:rPr>
        <w:t xml:space="preserve"> conference</w:t>
      </w:r>
      <w:r w:rsidR="00E934B7" w:rsidRPr="002E5445">
        <w:rPr>
          <w:rFonts w:ascii="Times New Roman" w:hAnsi="Times New Roman"/>
          <w:sz w:val="28"/>
          <w:szCs w:val="28"/>
        </w:rPr>
        <w:t xml:space="preserve"> </w:t>
      </w:r>
      <w:r w:rsidR="00F32AE1" w:rsidRPr="002E5445">
        <w:rPr>
          <w:rFonts w:ascii="Times New Roman" w:hAnsi="Times New Roman"/>
          <w:sz w:val="28"/>
          <w:szCs w:val="28"/>
        </w:rPr>
        <w:t>we</w:t>
      </w:r>
      <w:r w:rsidR="00AA4282" w:rsidRPr="002E5445">
        <w:rPr>
          <w:rFonts w:ascii="Times New Roman" w:hAnsi="Times New Roman"/>
          <w:sz w:val="28"/>
          <w:szCs w:val="28"/>
        </w:rPr>
        <w:t>re</w:t>
      </w:r>
      <w:r w:rsidR="00E934B7" w:rsidRPr="002E5445">
        <w:rPr>
          <w:rFonts w:ascii="Times New Roman" w:hAnsi="Times New Roman"/>
          <w:sz w:val="28"/>
          <w:szCs w:val="28"/>
        </w:rPr>
        <w:t xml:space="preserve"> </w:t>
      </w:r>
      <w:r w:rsidR="00F32AE1" w:rsidRPr="002E5445">
        <w:rPr>
          <w:rFonts w:ascii="Times New Roman" w:hAnsi="Times New Roman"/>
          <w:sz w:val="28"/>
          <w:szCs w:val="28"/>
        </w:rPr>
        <w:t>that t</w:t>
      </w:r>
      <w:r w:rsidR="00E934B7" w:rsidRPr="002E5445">
        <w:rPr>
          <w:rFonts w:ascii="Times New Roman" w:hAnsi="Times New Roman"/>
          <w:sz w:val="28"/>
          <w:szCs w:val="28"/>
        </w:rPr>
        <w:t xml:space="preserve">he plaintiff opened and </w:t>
      </w:r>
      <w:r w:rsidR="009245A3" w:rsidRPr="002E5445">
        <w:rPr>
          <w:rFonts w:ascii="Times New Roman" w:hAnsi="Times New Roman"/>
          <w:sz w:val="28"/>
          <w:szCs w:val="28"/>
        </w:rPr>
        <w:t>operated a</w:t>
      </w:r>
      <w:r w:rsidR="00045CD9" w:rsidRPr="002E5445">
        <w:rPr>
          <w:rFonts w:ascii="Times New Roman" w:hAnsi="Times New Roman"/>
          <w:sz w:val="28"/>
          <w:szCs w:val="28"/>
        </w:rPr>
        <w:t>ccount</w:t>
      </w:r>
      <w:r w:rsidR="009245A3" w:rsidRPr="002E5445">
        <w:rPr>
          <w:rFonts w:ascii="Times New Roman" w:hAnsi="Times New Roman"/>
          <w:sz w:val="28"/>
          <w:szCs w:val="28"/>
        </w:rPr>
        <w:t xml:space="preserve"> number </w:t>
      </w:r>
      <w:r w:rsidR="00045CD9" w:rsidRPr="002E5445">
        <w:rPr>
          <w:rFonts w:ascii="Times New Roman" w:hAnsi="Times New Roman"/>
          <w:sz w:val="28"/>
          <w:szCs w:val="28"/>
        </w:rPr>
        <w:t xml:space="preserve">01410050903500 with the defendant bank </w:t>
      </w:r>
      <w:r w:rsidRPr="002E5445">
        <w:rPr>
          <w:rFonts w:ascii="Times New Roman" w:hAnsi="Times New Roman"/>
          <w:sz w:val="28"/>
          <w:szCs w:val="28"/>
        </w:rPr>
        <w:t>at Iganga Branch. The account had a</w:t>
      </w:r>
      <w:r w:rsidR="00045CD9" w:rsidRPr="002E5445">
        <w:rPr>
          <w:rFonts w:ascii="Times New Roman" w:hAnsi="Times New Roman"/>
          <w:sz w:val="28"/>
          <w:szCs w:val="28"/>
        </w:rPr>
        <w:t xml:space="preserve"> deposit</w:t>
      </w:r>
      <w:r w:rsidRPr="002E5445">
        <w:rPr>
          <w:rFonts w:ascii="Times New Roman" w:hAnsi="Times New Roman"/>
          <w:sz w:val="28"/>
          <w:szCs w:val="28"/>
        </w:rPr>
        <w:t xml:space="preserve"> of</w:t>
      </w:r>
      <w:r w:rsidR="00045CD9" w:rsidRPr="002E5445">
        <w:rPr>
          <w:rFonts w:ascii="Times New Roman" w:hAnsi="Times New Roman"/>
          <w:sz w:val="28"/>
          <w:szCs w:val="28"/>
        </w:rPr>
        <w:t xml:space="preserve"> over Ug shs.70,000,000=</w:t>
      </w:r>
      <w:r w:rsidRPr="002E5445">
        <w:rPr>
          <w:rFonts w:ascii="Times New Roman" w:hAnsi="Times New Roman"/>
          <w:sz w:val="28"/>
          <w:szCs w:val="28"/>
        </w:rPr>
        <w:t xml:space="preserve"> by 2</w:t>
      </w:r>
      <w:r w:rsidRPr="002E5445">
        <w:rPr>
          <w:rFonts w:ascii="Times New Roman" w:hAnsi="Times New Roman"/>
          <w:sz w:val="28"/>
          <w:szCs w:val="28"/>
          <w:vertAlign w:val="superscript"/>
        </w:rPr>
        <w:t>nd</w:t>
      </w:r>
      <w:r w:rsidRPr="002E5445">
        <w:rPr>
          <w:rFonts w:ascii="Times New Roman" w:hAnsi="Times New Roman"/>
          <w:sz w:val="28"/>
          <w:szCs w:val="28"/>
        </w:rPr>
        <w:t xml:space="preserve"> of May 2008. The balance as at the 30</w:t>
      </w:r>
      <w:r w:rsidRPr="002E5445">
        <w:rPr>
          <w:rFonts w:ascii="Times New Roman" w:hAnsi="Times New Roman"/>
          <w:sz w:val="28"/>
          <w:szCs w:val="28"/>
          <w:vertAlign w:val="superscript"/>
        </w:rPr>
        <w:t>th</w:t>
      </w:r>
      <w:r w:rsidRPr="002E5445">
        <w:rPr>
          <w:rFonts w:ascii="Times New Roman" w:hAnsi="Times New Roman"/>
          <w:sz w:val="28"/>
          <w:szCs w:val="28"/>
        </w:rPr>
        <w:t xml:space="preserve"> April 2009 was Shs. 11,583/=.</w:t>
      </w:r>
    </w:p>
    <w:p w:rsidR="004C593A" w:rsidRPr="002E5445" w:rsidRDefault="004C593A" w:rsidP="004D5F32">
      <w:pPr>
        <w:spacing w:line="360" w:lineRule="auto"/>
        <w:jc w:val="both"/>
        <w:rPr>
          <w:rFonts w:ascii="Times New Roman" w:hAnsi="Times New Roman"/>
          <w:sz w:val="28"/>
          <w:szCs w:val="28"/>
        </w:rPr>
      </w:pPr>
    </w:p>
    <w:p w:rsidR="004C593A" w:rsidRPr="002E5445" w:rsidRDefault="004C593A" w:rsidP="004C593A">
      <w:pPr>
        <w:spacing w:line="360" w:lineRule="auto"/>
        <w:jc w:val="both"/>
        <w:rPr>
          <w:rFonts w:ascii="Times New Roman" w:hAnsi="Times New Roman"/>
          <w:sz w:val="28"/>
          <w:szCs w:val="28"/>
        </w:rPr>
      </w:pPr>
      <w:r w:rsidRPr="002E5445">
        <w:rPr>
          <w:rFonts w:ascii="Times New Roman" w:hAnsi="Times New Roman"/>
          <w:sz w:val="28"/>
          <w:szCs w:val="28"/>
        </w:rPr>
        <w:t>T</w:t>
      </w:r>
      <w:r w:rsidR="00C32EA0" w:rsidRPr="002E5445">
        <w:rPr>
          <w:rFonts w:ascii="Times New Roman" w:hAnsi="Times New Roman"/>
          <w:sz w:val="28"/>
          <w:szCs w:val="28"/>
        </w:rPr>
        <w:t xml:space="preserve">hree issues </w:t>
      </w:r>
      <w:r w:rsidR="00B4462A">
        <w:rPr>
          <w:rFonts w:ascii="Times New Roman" w:hAnsi="Times New Roman"/>
          <w:sz w:val="28"/>
          <w:szCs w:val="28"/>
        </w:rPr>
        <w:t xml:space="preserve">for trial </w:t>
      </w:r>
      <w:r w:rsidR="00C32EA0" w:rsidRPr="002E5445">
        <w:rPr>
          <w:rFonts w:ascii="Times New Roman" w:hAnsi="Times New Roman"/>
          <w:sz w:val="28"/>
          <w:szCs w:val="28"/>
        </w:rPr>
        <w:t xml:space="preserve">were framed at </w:t>
      </w:r>
      <w:r w:rsidRPr="002E5445">
        <w:rPr>
          <w:rFonts w:ascii="Times New Roman" w:hAnsi="Times New Roman"/>
          <w:sz w:val="28"/>
          <w:szCs w:val="28"/>
        </w:rPr>
        <w:t xml:space="preserve">the </w:t>
      </w:r>
      <w:r w:rsidR="00C32EA0" w:rsidRPr="002E5445">
        <w:rPr>
          <w:rFonts w:ascii="Times New Roman" w:hAnsi="Times New Roman"/>
          <w:sz w:val="28"/>
          <w:szCs w:val="28"/>
        </w:rPr>
        <w:t>scheduling</w:t>
      </w:r>
      <w:r w:rsidRPr="002E5445">
        <w:rPr>
          <w:rFonts w:ascii="Times New Roman" w:hAnsi="Times New Roman"/>
          <w:sz w:val="28"/>
          <w:szCs w:val="28"/>
        </w:rPr>
        <w:t>,</w:t>
      </w:r>
      <w:r w:rsidR="00C32EA0" w:rsidRPr="002E5445">
        <w:rPr>
          <w:rFonts w:ascii="Times New Roman" w:hAnsi="Times New Roman"/>
          <w:sz w:val="28"/>
          <w:szCs w:val="28"/>
        </w:rPr>
        <w:t xml:space="preserve"> namely:</w:t>
      </w:r>
      <w:r w:rsidRPr="002E5445">
        <w:rPr>
          <w:rFonts w:ascii="Times New Roman" w:hAnsi="Times New Roman"/>
          <w:sz w:val="28"/>
          <w:szCs w:val="28"/>
        </w:rPr>
        <w:t>-</w:t>
      </w:r>
    </w:p>
    <w:p w:rsidR="00C32EA0" w:rsidRPr="002E5445" w:rsidRDefault="00C32EA0" w:rsidP="004C593A">
      <w:pPr>
        <w:pStyle w:val="ListParagraph"/>
        <w:numPr>
          <w:ilvl w:val="0"/>
          <w:numId w:val="1"/>
        </w:numPr>
        <w:spacing w:line="360" w:lineRule="auto"/>
        <w:jc w:val="both"/>
        <w:rPr>
          <w:rFonts w:ascii="Times New Roman" w:hAnsi="Times New Roman"/>
          <w:sz w:val="28"/>
          <w:szCs w:val="28"/>
        </w:rPr>
      </w:pPr>
      <w:r w:rsidRPr="002E5445">
        <w:rPr>
          <w:rFonts w:ascii="Times New Roman" w:hAnsi="Times New Roman"/>
          <w:sz w:val="28"/>
          <w:szCs w:val="28"/>
        </w:rPr>
        <w:t xml:space="preserve"> Whether the </w:t>
      </w:r>
      <w:r w:rsidR="00670349" w:rsidRPr="002E5445">
        <w:rPr>
          <w:rFonts w:ascii="Times New Roman" w:hAnsi="Times New Roman"/>
          <w:sz w:val="28"/>
          <w:szCs w:val="28"/>
        </w:rPr>
        <w:t>monies</w:t>
      </w:r>
      <w:r w:rsidR="004C593A" w:rsidRPr="002E5445">
        <w:rPr>
          <w:rFonts w:ascii="Times New Roman" w:hAnsi="Times New Roman"/>
          <w:sz w:val="28"/>
          <w:szCs w:val="28"/>
        </w:rPr>
        <w:t xml:space="preserve"> on account </w:t>
      </w:r>
      <w:r w:rsidRPr="002E5445">
        <w:rPr>
          <w:rFonts w:ascii="Times New Roman" w:hAnsi="Times New Roman"/>
          <w:sz w:val="28"/>
          <w:szCs w:val="28"/>
        </w:rPr>
        <w:t xml:space="preserve">No.0141005093500 were </w:t>
      </w:r>
      <w:r w:rsidR="00670349" w:rsidRPr="002E5445">
        <w:rPr>
          <w:rFonts w:ascii="Times New Roman" w:hAnsi="Times New Roman"/>
          <w:sz w:val="28"/>
          <w:szCs w:val="28"/>
        </w:rPr>
        <w:t>withdrawn</w:t>
      </w:r>
      <w:r w:rsidRPr="002E5445">
        <w:rPr>
          <w:rFonts w:ascii="Times New Roman" w:hAnsi="Times New Roman"/>
          <w:sz w:val="28"/>
          <w:szCs w:val="28"/>
        </w:rPr>
        <w:t xml:space="preserve"> by the plaintiff or under her mandate.</w:t>
      </w:r>
    </w:p>
    <w:p w:rsidR="00C32EA0" w:rsidRPr="002E5445" w:rsidRDefault="00C32EA0" w:rsidP="004D5F32">
      <w:pPr>
        <w:pStyle w:val="ListParagraph"/>
        <w:numPr>
          <w:ilvl w:val="0"/>
          <w:numId w:val="1"/>
        </w:numPr>
        <w:spacing w:line="360" w:lineRule="auto"/>
        <w:jc w:val="both"/>
        <w:rPr>
          <w:rFonts w:ascii="Times New Roman" w:hAnsi="Times New Roman"/>
          <w:sz w:val="28"/>
          <w:szCs w:val="28"/>
        </w:rPr>
      </w:pPr>
      <w:r w:rsidRPr="002E5445">
        <w:rPr>
          <w:rFonts w:ascii="Times New Roman" w:hAnsi="Times New Roman"/>
          <w:sz w:val="28"/>
          <w:szCs w:val="28"/>
        </w:rPr>
        <w:t>Whether the defendant acted negligently in making payments b</w:t>
      </w:r>
      <w:r w:rsidR="00670349" w:rsidRPr="002E5445">
        <w:rPr>
          <w:rFonts w:ascii="Times New Roman" w:hAnsi="Times New Roman"/>
          <w:sz w:val="28"/>
          <w:szCs w:val="28"/>
        </w:rPr>
        <w:t>ased on the disputed payment vouchers thereby wrongly debiting the plaintiff’s account with the amounts paid.</w:t>
      </w:r>
    </w:p>
    <w:p w:rsidR="00670349" w:rsidRPr="002E5445" w:rsidRDefault="00670349" w:rsidP="004D5F32">
      <w:pPr>
        <w:pStyle w:val="ListParagraph"/>
        <w:numPr>
          <w:ilvl w:val="0"/>
          <w:numId w:val="1"/>
        </w:numPr>
        <w:spacing w:line="360" w:lineRule="auto"/>
        <w:jc w:val="both"/>
        <w:rPr>
          <w:rFonts w:ascii="Times New Roman" w:hAnsi="Times New Roman"/>
          <w:sz w:val="28"/>
          <w:szCs w:val="28"/>
        </w:rPr>
      </w:pPr>
      <w:r w:rsidRPr="002E5445">
        <w:rPr>
          <w:rFonts w:ascii="Times New Roman" w:hAnsi="Times New Roman"/>
          <w:sz w:val="28"/>
          <w:szCs w:val="28"/>
        </w:rPr>
        <w:t>Whether the plaintiff is entitled to the remedies sought.</w:t>
      </w:r>
    </w:p>
    <w:p w:rsidR="009245A3" w:rsidRPr="002E5445" w:rsidRDefault="009245A3" w:rsidP="003B4D97">
      <w:pPr>
        <w:spacing w:line="360" w:lineRule="auto"/>
        <w:jc w:val="both"/>
        <w:rPr>
          <w:rFonts w:ascii="Times New Roman" w:hAnsi="Times New Roman"/>
          <w:sz w:val="28"/>
          <w:szCs w:val="28"/>
        </w:rPr>
      </w:pPr>
    </w:p>
    <w:p w:rsidR="00F00823" w:rsidRPr="002E5445" w:rsidRDefault="003B4D97" w:rsidP="003B4D97">
      <w:pPr>
        <w:spacing w:line="360" w:lineRule="auto"/>
        <w:jc w:val="both"/>
        <w:rPr>
          <w:rFonts w:ascii="Times New Roman" w:hAnsi="Times New Roman"/>
          <w:sz w:val="28"/>
          <w:szCs w:val="28"/>
        </w:rPr>
      </w:pPr>
      <w:r w:rsidRPr="002E5445">
        <w:rPr>
          <w:rFonts w:ascii="Times New Roman" w:hAnsi="Times New Roman"/>
          <w:sz w:val="28"/>
          <w:szCs w:val="28"/>
        </w:rPr>
        <w:t>At the</w:t>
      </w:r>
      <w:r w:rsidR="00F66938" w:rsidRPr="002E5445">
        <w:rPr>
          <w:rFonts w:ascii="Times New Roman" w:hAnsi="Times New Roman"/>
          <w:sz w:val="28"/>
          <w:szCs w:val="28"/>
        </w:rPr>
        <w:t xml:space="preserve"> time of</w:t>
      </w:r>
      <w:r w:rsidRPr="002E5445">
        <w:rPr>
          <w:rFonts w:ascii="Times New Roman" w:hAnsi="Times New Roman"/>
          <w:sz w:val="28"/>
          <w:szCs w:val="28"/>
        </w:rPr>
        <w:t xml:space="preserve"> </w:t>
      </w:r>
      <w:r w:rsidR="00F42FEC" w:rsidRPr="002E5445">
        <w:rPr>
          <w:rFonts w:ascii="Times New Roman" w:hAnsi="Times New Roman"/>
          <w:sz w:val="28"/>
          <w:szCs w:val="28"/>
        </w:rPr>
        <w:t xml:space="preserve">the </w:t>
      </w:r>
      <w:r w:rsidRPr="002E5445">
        <w:rPr>
          <w:rFonts w:ascii="Times New Roman" w:hAnsi="Times New Roman"/>
          <w:sz w:val="28"/>
          <w:szCs w:val="28"/>
        </w:rPr>
        <w:t>scheduling</w:t>
      </w:r>
      <w:r w:rsidR="00831A71" w:rsidRPr="002E5445">
        <w:rPr>
          <w:rFonts w:ascii="Times New Roman" w:hAnsi="Times New Roman"/>
          <w:sz w:val="28"/>
          <w:szCs w:val="28"/>
        </w:rPr>
        <w:t xml:space="preserve"> conference</w:t>
      </w:r>
      <w:r w:rsidRPr="002E5445">
        <w:rPr>
          <w:rFonts w:ascii="Times New Roman" w:hAnsi="Times New Roman"/>
          <w:sz w:val="28"/>
          <w:szCs w:val="28"/>
        </w:rPr>
        <w:t xml:space="preserve"> </w:t>
      </w:r>
      <w:r w:rsidR="00F66938" w:rsidRPr="002E5445">
        <w:rPr>
          <w:rFonts w:ascii="Times New Roman" w:hAnsi="Times New Roman"/>
          <w:sz w:val="28"/>
          <w:szCs w:val="28"/>
        </w:rPr>
        <w:t>the originals of the</w:t>
      </w:r>
      <w:r w:rsidRPr="002E5445">
        <w:rPr>
          <w:rFonts w:ascii="Times New Roman" w:hAnsi="Times New Roman"/>
          <w:sz w:val="28"/>
          <w:szCs w:val="28"/>
        </w:rPr>
        <w:t xml:space="preserve"> disputed savings withdrawal slips were </w:t>
      </w:r>
      <w:r w:rsidR="00F66938" w:rsidRPr="002E5445">
        <w:rPr>
          <w:rFonts w:ascii="Times New Roman" w:hAnsi="Times New Roman"/>
          <w:sz w:val="28"/>
          <w:szCs w:val="28"/>
        </w:rPr>
        <w:t xml:space="preserve">reported to be with the police. The twelve photocopies were </w:t>
      </w:r>
      <w:r w:rsidRPr="002E5445">
        <w:rPr>
          <w:rFonts w:ascii="Times New Roman" w:hAnsi="Times New Roman"/>
          <w:sz w:val="28"/>
          <w:szCs w:val="28"/>
        </w:rPr>
        <w:t xml:space="preserve">marked </w:t>
      </w:r>
      <w:r w:rsidR="009245A3" w:rsidRPr="002E5445">
        <w:rPr>
          <w:rFonts w:ascii="Times New Roman" w:hAnsi="Times New Roman"/>
          <w:sz w:val="28"/>
          <w:szCs w:val="28"/>
        </w:rPr>
        <w:t xml:space="preserve">for identification </w:t>
      </w:r>
      <w:r w:rsidRPr="002E5445">
        <w:rPr>
          <w:rFonts w:ascii="Times New Roman" w:hAnsi="Times New Roman"/>
          <w:sz w:val="28"/>
          <w:szCs w:val="28"/>
        </w:rPr>
        <w:t xml:space="preserve">as </w:t>
      </w:r>
      <w:r w:rsidR="00F66938" w:rsidRPr="002E5445">
        <w:rPr>
          <w:rFonts w:ascii="Times New Roman" w:hAnsi="Times New Roman"/>
          <w:sz w:val="28"/>
          <w:szCs w:val="28"/>
        </w:rPr>
        <w:t xml:space="preserve">the plaintiff’s documents “V1”-“V12” subject to the originals being produced later. </w:t>
      </w:r>
      <w:r w:rsidRPr="002E5445">
        <w:rPr>
          <w:rFonts w:ascii="Times New Roman" w:hAnsi="Times New Roman"/>
          <w:sz w:val="28"/>
          <w:szCs w:val="28"/>
        </w:rPr>
        <w:t xml:space="preserve"> </w:t>
      </w:r>
      <w:r w:rsidR="00F00823" w:rsidRPr="002E5445">
        <w:rPr>
          <w:rFonts w:ascii="Times New Roman" w:hAnsi="Times New Roman"/>
          <w:sz w:val="28"/>
          <w:szCs w:val="28"/>
        </w:rPr>
        <w:t>The defendant</w:t>
      </w:r>
      <w:r w:rsidR="00B4462A">
        <w:rPr>
          <w:rFonts w:ascii="Times New Roman" w:hAnsi="Times New Roman"/>
          <w:sz w:val="28"/>
          <w:szCs w:val="28"/>
        </w:rPr>
        <w:t>’s counsel</w:t>
      </w:r>
      <w:r w:rsidR="00AC737B">
        <w:rPr>
          <w:rFonts w:ascii="Times New Roman" w:hAnsi="Times New Roman"/>
          <w:sz w:val="28"/>
          <w:szCs w:val="28"/>
        </w:rPr>
        <w:t xml:space="preserve"> indicated that he</w:t>
      </w:r>
      <w:r w:rsidR="00F00823" w:rsidRPr="002E5445">
        <w:rPr>
          <w:rFonts w:ascii="Times New Roman" w:hAnsi="Times New Roman"/>
          <w:sz w:val="28"/>
          <w:szCs w:val="28"/>
        </w:rPr>
        <w:t xml:space="preserve"> would only</w:t>
      </w:r>
      <w:r w:rsidR="009245A3" w:rsidRPr="002E5445">
        <w:rPr>
          <w:rFonts w:ascii="Times New Roman" w:hAnsi="Times New Roman"/>
          <w:sz w:val="28"/>
          <w:szCs w:val="28"/>
        </w:rPr>
        <w:t xml:space="preserve"> rely</w:t>
      </w:r>
      <w:r w:rsidR="00F00823" w:rsidRPr="002E5445">
        <w:rPr>
          <w:rFonts w:ascii="Times New Roman" w:hAnsi="Times New Roman"/>
          <w:sz w:val="28"/>
          <w:szCs w:val="28"/>
        </w:rPr>
        <w:t xml:space="preserve"> on the Incident Report written by the Manager Crane Bank Iganga Branch. Other documents were to </w:t>
      </w:r>
      <w:r w:rsidR="009245A3" w:rsidRPr="002E5445">
        <w:rPr>
          <w:rFonts w:ascii="Times New Roman" w:hAnsi="Times New Roman"/>
          <w:sz w:val="28"/>
          <w:szCs w:val="28"/>
        </w:rPr>
        <w:t xml:space="preserve">be </w:t>
      </w:r>
      <w:r w:rsidR="00F00823" w:rsidRPr="002E5445">
        <w:rPr>
          <w:rFonts w:ascii="Times New Roman" w:hAnsi="Times New Roman"/>
          <w:sz w:val="28"/>
          <w:szCs w:val="28"/>
        </w:rPr>
        <w:t>tendered with the leave of court.</w:t>
      </w:r>
    </w:p>
    <w:p w:rsidR="004C593A" w:rsidRPr="002E5445" w:rsidRDefault="003B4D97" w:rsidP="003B4D97">
      <w:pPr>
        <w:spacing w:line="360" w:lineRule="auto"/>
        <w:jc w:val="both"/>
        <w:rPr>
          <w:rFonts w:ascii="Times New Roman" w:hAnsi="Times New Roman"/>
          <w:sz w:val="28"/>
          <w:szCs w:val="28"/>
        </w:rPr>
      </w:pPr>
      <w:r w:rsidRPr="002E5445">
        <w:rPr>
          <w:rFonts w:ascii="Times New Roman" w:hAnsi="Times New Roman"/>
          <w:sz w:val="28"/>
          <w:szCs w:val="28"/>
        </w:rPr>
        <w:t xml:space="preserve"> </w:t>
      </w:r>
    </w:p>
    <w:p w:rsidR="00F00823" w:rsidRPr="002E5445" w:rsidRDefault="00F00823" w:rsidP="004C593A">
      <w:pPr>
        <w:spacing w:line="360" w:lineRule="auto"/>
        <w:jc w:val="both"/>
        <w:rPr>
          <w:rFonts w:ascii="Times New Roman" w:hAnsi="Times New Roman"/>
          <w:sz w:val="28"/>
          <w:szCs w:val="28"/>
        </w:rPr>
      </w:pPr>
      <w:r w:rsidRPr="002E5445">
        <w:rPr>
          <w:rFonts w:ascii="Times New Roman" w:hAnsi="Times New Roman"/>
          <w:sz w:val="28"/>
          <w:szCs w:val="28"/>
        </w:rPr>
        <w:t>At the hearing, the plaintiff was represented by Mr. Alex Chandia and the defendant by Mr. Bill Mamawi. The plaintiff produced three witnesses including herself</w:t>
      </w:r>
      <w:r w:rsidR="00CA7399" w:rsidRPr="002E5445">
        <w:rPr>
          <w:rFonts w:ascii="Times New Roman" w:hAnsi="Times New Roman"/>
          <w:sz w:val="28"/>
          <w:szCs w:val="28"/>
        </w:rPr>
        <w:t xml:space="preserve"> as PW1;</w:t>
      </w:r>
      <w:r w:rsidR="00FD5367" w:rsidRPr="002E5445">
        <w:rPr>
          <w:rFonts w:ascii="Times New Roman" w:hAnsi="Times New Roman"/>
          <w:sz w:val="28"/>
          <w:szCs w:val="28"/>
        </w:rPr>
        <w:t xml:space="preserve"> Mr. John Baptist Mujuzi, a self-employed</w:t>
      </w:r>
      <w:r w:rsidRPr="002E5445">
        <w:rPr>
          <w:rFonts w:ascii="Times New Roman" w:hAnsi="Times New Roman"/>
          <w:sz w:val="28"/>
          <w:szCs w:val="28"/>
        </w:rPr>
        <w:t xml:space="preserve"> Handwriting Expert</w:t>
      </w:r>
      <w:r w:rsidR="00CA7399" w:rsidRPr="002E5445">
        <w:rPr>
          <w:rFonts w:ascii="Times New Roman" w:hAnsi="Times New Roman"/>
          <w:sz w:val="28"/>
          <w:szCs w:val="28"/>
        </w:rPr>
        <w:t xml:space="preserve"> </w:t>
      </w:r>
      <w:r w:rsidR="00FD5367" w:rsidRPr="002E5445">
        <w:rPr>
          <w:rFonts w:ascii="Times New Roman" w:hAnsi="Times New Roman"/>
          <w:sz w:val="28"/>
          <w:szCs w:val="28"/>
        </w:rPr>
        <w:t xml:space="preserve">in a </w:t>
      </w:r>
      <w:r w:rsidR="00CA7399" w:rsidRPr="002E5445">
        <w:rPr>
          <w:rFonts w:ascii="Times New Roman" w:hAnsi="Times New Roman"/>
          <w:sz w:val="28"/>
          <w:szCs w:val="28"/>
        </w:rPr>
        <w:t>firm called Protectors International Ltd (PW2)</w:t>
      </w:r>
      <w:r w:rsidRPr="002E5445">
        <w:rPr>
          <w:rFonts w:ascii="Times New Roman" w:hAnsi="Times New Roman"/>
          <w:sz w:val="28"/>
          <w:szCs w:val="28"/>
        </w:rPr>
        <w:t xml:space="preserve">, and </w:t>
      </w:r>
      <w:r w:rsidR="00293868" w:rsidRPr="002E5445">
        <w:rPr>
          <w:rFonts w:ascii="Times New Roman" w:hAnsi="Times New Roman"/>
          <w:sz w:val="28"/>
          <w:szCs w:val="28"/>
        </w:rPr>
        <w:t xml:space="preserve">Mr. </w:t>
      </w:r>
      <w:r w:rsidRPr="002E5445">
        <w:rPr>
          <w:rFonts w:ascii="Times New Roman" w:hAnsi="Times New Roman"/>
          <w:sz w:val="28"/>
          <w:szCs w:val="28"/>
        </w:rPr>
        <w:t>Ernest</w:t>
      </w:r>
      <w:r w:rsidR="00293868" w:rsidRPr="002E5445">
        <w:rPr>
          <w:rFonts w:ascii="Times New Roman" w:hAnsi="Times New Roman"/>
          <w:sz w:val="28"/>
          <w:szCs w:val="28"/>
        </w:rPr>
        <w:t xml:space="preserve"> Thomas</w:t>
      </w:r>
      <w:r w:rsidRPr="002E5445">
        <w:rPr>
          <w:rFonts w:ascii="Times New Roman" w:hAnsi="Times New Roman"/>
          <w:sz w:val="28"/>
          <w:szCs w:val="28"/>
        </w:rPr>
        <w:t xml:space="preserve"> Akol an alleged banking expert</w:t>
      </w:r>
      <w:r w:rsidR="00CA7399" w:rsidRPr="002E5445">
        <w:rPr>
          <w:rFonts w:ascii="Times New Roman" w:hAnsi="Times New Roman"/>
          <w:sz w:val="28"/>
          <w:szCs w:val="28"/>
        </w:rPr>
        <w:t xml:space="preserve"> </w:t>
      </w:r>
      <w:r w:rsidR="00293868" w:rsidRPr="002E5445">
        <w:rPr>
          <w:rFonts w:ascii="Times New Roman" w:hAnsi="Times New Roman"/>
          <w:sz w:val="28"/>
          <w:szCs w:val="28"/>
        </w:rPr>
        <w:t xml:space="preserve">who was by then </w:t>
      </w:r>
      <w:r w:rsidR="00CA7399" w:rsidRPr="002E5445">
        <w:rPr>
          <w:rFonts w:ascii="Times New Roman" w:hAnsi="Times New Roman"/>
          <w:sz w:val="28"/>
          <w:szCs w:val="28"/>
        </w:rPr>
        <w:t>working with Fusion Capital (U) Ltd</w:t>
      </w:r>
      <w:r w:rsidR="00293868" w:rsidRPr="002E5445">
        <w:rPr>
          <w:rFonts w:ascii="Times New Roman" w:hAnsi="Times New Roman"/>
          <w:sz w:val="28"/>
          <w:szCs w:val="28"/>
        </w:rPr>
        <w:t xml:space="preserve"> (PW3)</w:t>
      </w:r>
      <w:r w:rsidRPr="002E5445">
        <w:rPr>
          <w:rFonts w:ascii="Times New Roman" w:hAnsi="Times New Roman"/>
          <w:sz w:val="28"/>
          <w:szCs w:val="28"/>
        </w:rPr>
        <w:t>.</w:t>
      </w:r>
      <w:r w:rsidR="00142E5F" w:rsidRPr="002E5445">
        <w:rPr>
          <w:rFonts w:ascii="Times New Roman" w:hAnsi="Times New Roman"/>
          <w:sz w:val="28"/>
          <w:szCs w:val="28"/>
        </w:rPr>
        <w:t xml:space="preserve"> </w:t>
      </w:r>
    </w:p>
    <w:p w:rsidR="009245A3" w:rsidRPr="002E5445" w:rsidRDefault="009245A3" w:rsidP="004C593A">
      <w:pPr>
        <w:spacing w:line="360" w:lineRule="auto"/>
        <w:jc w:val="both"/>
        <w:rPr>
          <w:rFonts w:ascii="Times New Roman" w:hAnsi="Times New Roman"/>
          <w:sz w:val="28"/>
          <w:szCs w:val="28"/>
        </w:rPr>
      </w:pPr>
    </w:p>
    <w:p w:rsidR="009245A3" w:rsidRPr="002E5445" w:rsidRDefault="00F00823" w:rsidP="004C593A">
      <w:pPr>
        <w:spacing w:line="360" w:lineRule="auto"/>
        <w:jc w:val="both"/>
        <w:rPr>
          <w:rFonts w:ascii="Times New Roman" w:hAnsi="Times New Roman"/>
          <w:sz w:val="28"/>
          <w:szCs w:val="28"/>
        </w:rPr>
      </w:pPr>
      <w:r w:rsidRPr="002E5445">
        <w:rPr>
          <w:rFonts w:ascii="Times New Roman" w:hAnsi="Times New Roman"/>
          <w:sz w:val="28"/>
          <w:szCs w:val="28"/>
        </w:rPr>
        <w:t>The defendant produced four witnesses, namely; Ms. Monica Mutesi, a Banking Assistant with the defendant bank</w:t>
      </w:r>
      <w:r w:rsidR="00013C07" w:rsidRPr="002E5445">
        <w:rPr>
          <w:rFonts w:ascii="Times New Roman" w:hAnsi="Times New Roman"/>
          <w:sz w:val="28"/>
          <w:szCs w:val="28"/>
        </w:rPr>
        <w:t xml:space="preserve"> (DW1)</w:t>
      </w:r>
      <w:r w:rsidR="00CA7399" w:rsidRPr="002E5445">
        <w:rPr>
          <w:rFonts w:ascii="Times New Roman" w:hAnsi="Times New Roman"/>
          <w:sz w:val="28"/>
          <w:szCs w:val="28"/>
        </w:rPr>
        <w:t>;</w:t>
      </w:r>
      <w:r w:rsidR="00013C07" w:rsidRPr="002E5445">
        <w:rPr>
          <w:rFonts w:ascii="Times New Roman" w:hAnsi="Times New Roman"/>
          <w:sz w:val="28"/>
          <w:szCs w:val="28"/>
        </w:rPr>
        <w:t xml:space="preserve"> </w:t>
      </w:r>
      <w:r w:rsidR="00B531F5" w:rsidRPr="002E5445">
        <w:rPr>
          <w:rFonts w:ascii="Times New Roman" w:hAnsi="Times New Roman"/>
          <w:sz w:val="28"/>
          <w:szCs w:val="28"/>
        </w:rPr>
        <w:t>D/AIP Mafabi Peter the Investigating Officer</w:t>
      </w:r>
      <w:r w:rsidR="00CA7399" w:rsidRPr="002E5445">
        <w:rPr>
          <w:rFonts w:ascii="Times New Roman" w:hAnsi="Times New Roman"/>
          <w:sz w:val="28"/>
          <w:szCs w:val="28"/>
        </w:rPr>
        <w:t xml:space="preserve"> in the criminal case reported by the plaintiff (DW2); Mr. Olanya Joseph Okwonga, the Handwriting Expert </w:t>
      </w:r>
      <w:r w:rsidR="007B3905" w:rsidRPr="002E5445">
        <w:rPr>
          <w:rFonts w:ascii="Times New Roman" w:hAnsi="Times New Roman"/>
          <w:sz w:val="28"/>
          <w:szCs w:val="28"/>
        </w:rPr>
        <w:t xml:space="preserve">working </w:t>
      </w:r>
      <w:r w:rsidR="00CA7399" w:rsidRPr="002E5445">
        <w:rPr>
          <w:rFonts w:ascii="Times New Roman" w:hAnsi="Times New Roman"/>
          <w:sz w:val="28"/>
          <w:szCs w:val="28"/>
        </w:rPr>
        <w:t xml:space="preserve">with the Government Analytical Laboratory (DW3) and Mr. P.A. Subramanian, the </w:t>
      </w:r>
      <w:r w:rsidR="00F42FEC" w:rsidRPr="002E5445">
        <w:rPr>
          <w:rFonts w:ascii="Times New Roman" w:hAnsi="Times New Roman"/>
          <w:sz w:val="28"/>
          <w:szCs w:val="28"/>
        </w:rPr>
        <w:t xml:space="preserve">Senior </w:t>
      </w:r>
      <w:r w:rsidR="00CA7399" w:rsidRPr="002E5445">
        <w:rPr>
          <w:rFonts w:ascii="Times New Roman" w:hAnsi="Times New Roman"/>
          <w:sz w:val="28"/>
          <w:szCs w:val="28"/>
        </w:rPr>
        <w:t>Branch Manager of the defendant bank, Iganga Branch (DW4).</w:t>
      </w:r>
      <w:r w:rsidR="00B531F5" w:rsidRPr="002E5445">
        <w:rPr>
          <w:rFonts w:ascii="Times New Roman" w:hAnsi="Times New Roman"/>
          <w:sz w:val="28"/>
          <w:szCs w:val="28"/>
        </w:rPr>
        <w:t xml:space="preserve"> </w:t>
      </w:r>
      <w:r w:rsidRPr="002E5445">
        <w:rPr>
          <w:rFonts w:ascii="Times New Roman" w:hAnsi="Times New Roman"/>
          <w:sz w:val="28"/>
          <w:szCs w:val="28"/>
        </w:rPr>
        <w:t xml:space="preserve"> </w:t>
      </w:r>
    </w:p>
    <w:p w:rsidR="009245A3" w:rsidRPr="002E5445" w:rsidRDefault="009245A3" w:rsidP="004C593A">
      <w:pPr>
        <w:spacing w:line="360" w:lineRule="auto"/>
        <w:jc w:val="both"/>
        <w:rPr>
          <w:rFonts w:ascii="Times New Roman" w:hAnsi="Times New Roman"/>
          <w:sz w:val="28"/>
          <w:szCs w:val="28"/>
        </w:rPr>
      </w:pPr>
    </w:p>
    <w:p w:rsidR="00E864BD" w:rsidRPr="002E5445" w:rsidRDefault="004C593A" w:rsidP="005A4E9B">
      <w:pPr>
        <w:tabs>
          <w:tab w:val="center" w:pos="4680"/>
        </w:tabs>
        <w:spacing w:line="360" w:lineRule="auto"/>
        <w:jc w:val="both"/>
        <w:rPr>
          <w:rFonts w:ascii="Times New Roman" w:hAnsi="Times New Roman"/>
          <w:sz w:val="28"/>
          <w:szCs w:val="28"/>
        </w:rPr>
      </w:pPr>
      <w:r w:rsidRPr="002E5445">
        <w:rPr>
          <w:rFonts w:ascii="Times New Roman" w:hAnsi="Times New Roman"/>
          <w:sz w:val="28"/>
          <w:szCs w:val="28"/>
        </w:rPr>
        <w:t>The plaintiff</w:t>
      </w:r>
      <w:r w:rsidR="009245A3" w:rsidRPr="002E5445">
        <w:rPr>
          <w:rFonts w:ascii="Times New Roman" w:hAnsi="Times New Roman"/>
          <w:sz w:val="28"/>
          <w:szCs w:val="28"/>
        </w:rPr>
        <w:t xml:space="preserve"> who testified in fluent English stated t</w:t>
      </w:r>
      <w:r w:rsidR="00F42FEC" w:rsidRPr="002E5445">
        <w:rPr>
          <w:rFonts w:ascii="Times New Roman" w:hAnsi="Times New Roman"/>
          <w:sz w:val="28"/>
          <w:szCs w:val="28"/>
        </w:rPr>
        <w:t>hat she was 61 years old and a</w:t>
      </w:r>
      <w:r w:rsidR="009245A3" w:rsidRPr="002E5445">
        <w:rPr>
          <w:rFonts w:ascii="Times New Roman" w:hAnsi="Times New Roman"/>
          <w:sz w:val="28"/>
          <w:szCs w:val="28"/>
        </w:rPr>
        <w:t xml:space="preserve"> primary school teacher by profession with a Diploma in Education o</w:t>
      </w:r>
      <w:r w:rsidR="00A76ABD" w:rsidRPr="002E5445">
        <w:rPr>
          <w:rFonts w:ascii="Times New Roman" w:hAnsi="Times New Roman"/>
          <w:sz w:val="28"/>
          <w:szCs w:val="28"/>
        </w:rPr>
        <w:t>btained from</w:t>
      </w:r>
      <w:r w:rsidR="009245A3" w:rsidRPr="002E5445">
        <w:rPr>
          <w:rFonts w:ascii="Times New Roman" w:hAnsi="Times New Roman"/>
          <w:sz w:val="28"/>
          <w:szCs w:val="28"/>
        </w:rPr>
        <w:t xml:space="preserve"> Kyambogo University and a Diploma in Library Information of Makerere University. </w:t>
      </w:r>
      <w:r w:rsidR="00FD5367" w:rsidRPr="002E5445">
        <w:rPr>
          <w:rFonts w:ascii="Times New Roman" w:hAnsi="Times New Roman"/>
          <w:sz w:val="28"/>
          <w:szCs w:val="28"/>
        </w:rPr>
        <w:t>She testified that she was a customer of Crane Bank Ltd where she was operating two accounts; one personal account number 0141005093500</w:t>
      </w:r>
      <w:r w:rsidR="005A4E9B" w:rsidRPr="002E5445">
        <w:rPr>
          <w:rFonts w:ascii="Times New Roman" w:hAnsi="Times New Roman"/>
          <w:sz w:val="28"/>
          <w:szCs w:val="28"/>
        </w:rPr>
        <w:t xml:space="preserve"> </w:t>
      </w:r>
      <w:r w:rsidR="0031628D" w:rsidRPr="002E5445">
        <w:rPr>
          <w:rFonts w:ascii="Times New Roman" w:hAnsi="Times New Roman"/>
          <w:sz w:val="28"/>
          <w:szCs w:val="28"/>
        </w:rPr>
        <w:t xml:space="preserve">with </w:t>
      </w:r>
      <w:r w:rsidR="00F42FEC" w:rsidRPr="002E5445">
        <w:rPr>
          <w:rFonts w:ascii="Times New Roman" w:hAnsi="Times New Roman"/>
          <w:sz w:val="28"/>
          <w:szCs w:val="28"/>
        </w:rPr>
        <w:t xml:space="preserve">the </w:t>
      </w:r>
      <w:r w:rsidR="0031628D" w:rsidRPr="002E5445">
        <w:rPr>
          <w:rFonts w:ascii="Times New Roman" w:hAnsi="Times New Roman"/>
          <w:sz w:val="28"/>
          <w:szCs w:val="28"/>
        </w:rPr>
        <w:t xml:space="preserve">account name Makau Nairuba Mabel (Mrs.) </w:t>
      </w:r>
      <w:r w:rsidR="005A4E9B" w:rsidRPr="002E5445">
        <w:rPr>
          <w:rFonts w:ascii="Times New Roman" w:hAnsi="Times New Roman"/>
          <w:sz w:val="28"/>
          <w:szCs w:val="28"/>
        </w:rPr>
        <w:t>where she was the only signatory</w:t>
      </w:r>
      <w:r w:rsidR="00FD5367" w:rsidRPr="002E5445">
        <w:rPr>
          <w:rFonts w:ascii="Times New Roman" w:hAnsi="Times New Roman"/>
          <w:sz w:val="28"/>
          <w:szCs w:val="28"/>
        </w:rPr>
        <w:t xml:space="preserve"> and a school account. She further testified that she </w:t>
      </w:r>
      <w:r w:rsidR="005A4E9B" w:rsidRPr="002E5445">
        <w:rPr>
          <w:rFonts w:ascii="Times New Roman" w:hAnsi="Times New Roman"/>
          <w:sz w:val="28"/>
          <w:szCs w:val="28"/>
        </w:rPr>
        <w:t xml:space="preserve">opened the personal account with Shs. 14,000,000/= and subsequently, Shs. 70,000,000/= was transferred to that account from her </w:t>
      </w:r>
      <w:r w:rsidR="0031628D" w:rsidRPr="002E5445">
        <w:rPr>
          <w:rFonts w:ascii="Times New Roman" w:hAnsi="Times New Roman"/>
          <w:sz w:val="28"/>
          <w:szCs w:val="28"/>
        </w:rPr>
        <w:t xml:space="preserve">other </w:t>
      </w:r>
      <w:r w:rsidR="005A4E9B" w:rsidRPr="002E5445">
        <w:rPr>
          <w:rFonts w:ascii="Times New Roman" w:hAnsi="Times New Roman"/>
          <w:sz w:val="28"/>
          <w:szCs w:val="28"/>
        </w:rPr>
        <w:t xml:space="preserve">personal account in Mbale. </w:t>
      </w:r>
    </w:p>
    <w:p w:rsidR="00E864BD" w:rsidRPr="002E5445" w:rsidRDefault="00E864BD" w:rsidP="005A4E9B">
      <w:pPr>
        <w:tabs>
          <w:tab w:val="center" w:pos="4680"/>
        </w:tabs>
        <w:spacing w:line="360" w:lineRule="auto"/>
        <w:jc w:val="both"/>
        <w:rPr>
          <w:rFonts w:ascii="Times New Roman" w:hAnsi="Times New Roman"/>
          <w:sz w:val="28"/>
          <w:szCs w:val="28"/>
        </w:rPr>
      </w:pPr>
    </w:p>
    <w:p w:rsidR="0031628D" w:rsidRPr="002E5445" w:rsidRDefault="005A4E9B" w:rsidP="005A4E9B">
      <w:pPr>
        <w:tabs>
          <w:tab w:val="center" w:pos="4680"/>
        </w:tabs>
        <w:spacing w:line="360" w:lineRule="auto"/>
        <w:jc w:val="both"/>
        <w:rPr>
          <w:rFonts w:ascii="Times New Roman" w:hAnsi="Times New Roman"/>
          <w:sz w:val="28"/>
          <w:szCs w:val="28"/>
        </w:rPr>
      </w:pPr>
      <w:r w:rsidRPr="002E5445">
        <w:rPr>
          <w:rFonts w:ascii="Times New Roman" w:hAnsi="Times New Roman"/>
          <w:sz w:val="28"/>
          <w:szCs w:val="28"/>
        </w:rPr>
        <w:t>She alleged that money was withdrawn from her said account without her consent and</w:t>
      </w:r>
      <w:r w:rsidR="0031628D" w:rsidRPr="002E5445">
        <w:rPr>
          <w:rFonts w:ascii="Times New Roman" w:hAnsi="Times New Roman"/>
          <w:sz w:val="28"/>
          <w:szCs w:val="28"/>
        </w:rPr>
        <w:t xml:space="preserve"> she wrote a letter of complaint to the </w:t>
      </w:r>
      <w:r w:rsidR="00E864BD" w:rsidRPr="002E5445">
        <w:rPr>
          <w:rFonts w:ascii="Times New Roman" w:hAnsi="Times New Roman"/>
          <w:sz w:val="28"/>
          <w:szCs w:val="28"/>
        </w:rPr>
        <w:t xml:space="preserve">defendant </w:t>
      </w:r>
      <w:r w:rsidR="0031628D" w:rsidRPr="002E5445">
        <w:rPr>
          <w:rFonts w:ascii="Times New Roman" w:hAnsi="Times New Roman"/>
          <w:sz w:val="28"/>
          <w:szCs w:val="28"/>
        </w:rPr>
        <w:t>bank which was admitted in evidence as exhibit “P2” and subsequently filed a complaint with the police</w:t>
      </w:r>
      <w:r w:rsidRPr="002E5445">
        <w:rPr>
          <w:rFonts w:ascii="Times New Roman" w:hAnsi="Times New Roman"/>
          <w:sz w:val="28"/>
          <w:szCs w:val="28"/>
        </w:rPr>
        <w:t xml:space="preserve">. A bank statement showing </w:t>
      </w:r>
      <w:r w:rsidR="0031628D" w:rsidRPr="002E5445">
        <w:rPr>
          <w:rFonts w:ascii="Times New Roman" w:hAnsi="Times New Roman"/>
          <w:sz w:val="28"/>
          <w:szCs w:val="28"/>
        </w:rPr>
        <w:t>a balance of only Shs. 11,583/=as at the 30</w:t>
      </w:r>
      <w:r w:rsidR="0031628D" w:rsidRPr="002E5445">
        <w:rPr>
          <w:rFonts w:ascii="Times New Roman" w:hAnsi="Times New Roman"/>
          <w:sz w:val="28"/>
          <w:szCs w:val="28"/>
          <w:vertAlign w:val="superscript"/>
        </w:rPr>
        <w:t>th</w:t>
      </w:r>
      <w:r w:rsidR="0031628D" w:rsidRPr="002E5445">
        <w:rPr>
          <w:rFonts w:ascii="Times New Roman" w:hAnsi="Times New Roman"/>
          <w:sz w:val="28"/>
          <w:szCs w:val="28"/>
        </w:rPr>
        <w:t xml:space="preserve"> April 2009 </w:t>
      </w:r>
      <w:r w:rsidRPr="002E5445">
        <w:rPr>
          <w:rFonts w:ascii="Times New Roman" w:hAnsi="Times New Roman"/>
          <w:sz w:val="28"/>
          <w:szCs w:val="28"/>
        </w:rPr>
        <w:t xml:space="preserve">was admitted </w:t>
      </w:r>
      <w:r w:rsidR="0031628D" w:rsidRPr="002E5445">
        <w:rPr>
          <w:rFonts w:ascii="Times New Roman" w:hAnsi="Times New Roman"/>
          <w:sz w:val="28"/>
          <w:szCs w:val="28"/>
        </w:rPr>
        <w:t xml:space="preserve">in evidence </w:t>
      </w:r>
      <w:r w:rsidRPr="002E5445">
        <w:rPr>
          <w:rFonts w:ascii="Times New Roman" w:hAnsi="Times New Roman"/>
          <w:sz w:val="28"/>
          <w:szCs w:val="28"/>
        </w:rPr>
        <w:t xml:space="preserve">as exhibit “P1”. </w:t>
      </w:r>
    </w:p>
    <w:p w:rsidR="0031628D" w:rsidRPr="002E5445" w:rsidRDefault="0031628D" w:rsidP="005A4E9B">
      <w:pPr>
        <w:tabs>
          <w:tab w:val="center" w:pos="4680"/>
        </w:tabs>
        <w:spacing w:line="360" w:lineRule="auto"/>
        <w:jc w:val="both"/>
        <w:rPr>
          <w:rFonts w:ascii="Times New Roman" w:hAnsi="Times New Roman"/>
          <w:sz w:val="28"/>
          <w:szCs w:val="28"/>
        </w:rPr>
      </w:pPr>
    </w:p>
    <w:p w:rsidR="00497221" w:rsidRPr="002E5445" w:rsidRDefault="00497221" w:rsidP="0031628D">
      <w:pPr>
        <w:tabs>
          <w:tab w:val="center" w:pos="4680"/>
        </w:tabs>
        <w:spacing w:line="360" w:lineRule="auto"/>
        <w:jc w:val="both"/>
        <w:rPr>
          <w:rFonts w:ascii="Times New Roman" w:hAnsi="Times New Roman"/>
          <w:sz w:val="28"/>
          <w:szCs w:val="28"/>
        </w:rPr>
      </w:pPr>
      <w:r w:rsidRPr="002E5445">
        <w:rPr>
          <w:rFonts w:ascii="Times New Roman" w:hAnsi="Times New Roman"/>
          <w:sz w:val="28"/>
          <w:szCs w:val="28"/>
        </w:rPr>
        <w:t xml:space="preserve">She </w:t>
      </w:r>
      <w:r w:rsidR="00A76ABD" w:rsidRPr="002E5445">
        <w:rPr>
          <w:rFonts w:ascii="Times New Roman" w:hAnsi="Times New Roman"/>
          <w:sz w:val="28"/>
          <w:szCs w:val="28"/>
        </w:rPr>
        <w:t xml:space="preserve">further </w:t>
      </w:r>
      <w:r w:rsidRPr="002E5445">
        <w:rPr>
          <w:rFonts w:ascii="Times New Roman" w:hAnsi="Times New Roman"/>
          <w:sz w:val="28"/>
          <w:szCs w:val="28"/>
        </w:rPr>
        <w:t>testified that when she reported loss of her money to the Senior Branch Manager (DW</w:t>
      </w:r>
      <w:r w:rsidR="00AC737B">
        <w:rPr>
          <w:rFonts w:ascii="Times New Roman" w:hAnsi="Times New Roman"/>
          <w:sz w:val="28"/>
          <w:szCs w:val="28"/>
        </w:rPr>
        <w:t>4</w:t>
      </w:r>
      <w:r w:rsidRPr="002E5445">
        <w:rPr>
          <w:rFonts w:ascii="Times New Roman" w:hAnsi="Times New Roman"/>
          <w:sz w:val="28"/>
          <w:szCs w:val="28"/>
        </w:rPr>
        <w:t>)</w:t>
      </w:r>
      <w:r w:rsidR="00171190" w:rsidRPr="002E5445">
        <w:rPr>
          <w:rFonts w:ascii="Times New Roman" w:hAnsi="Times New Roman"/>
          <w:sz w:val="28"/>
          <w:szCs w:val="28"/>
        </w:rPr>
        <w:t xml:space="preserve"> he</w:t>
      </w:r>
      <w:r w:rsidRPr="002E5445">
        <w:rPr>
          <w:rFonts w:ascii="Times New Roman" w:hAnsi="Times New Roman"/>
          <w:sz w:val="28"/>
          <w:szCs w:val="28"/>
        </w:rPr>
        <w:t xml:space="preserve"> shoute</w:t>
      </w:r>
      <w:r w:rsidR="00AC737B">
        <w:rPr>
          <w:rFonts w:ascii="Times New Roman" w:hAnsi="Times New Roman"/>
          <w:sz w:val="28"/>
          <w:szCs w:val="28"/>
        </w:rPr>
        <w:t>d at her in the banking hall in</w:t>
      </w:r>
      <w:r w:rsidR="00AC737B" w:rsidRPr="002E5445">
        <w:rPr>
          <w:rFonts w:ascii="Times New Roman" w:hAnsi="Times New Roman"/>
          <w:sz w:val="28"/>
          <w:szCs w:val="28"/>
        </w:rPr>
        <w:t xml:space="preserve"> front</w:t>
      </w:r>
      <w:r w:rsidRPr="002E5445">
        <w:rPr>
          <w:rFonts w:ascii="Times New Roman" w:hAnsi="Times New Roman"/>
          <w:sz w:val="28"/>
          <w:szCs w:val="28"/>
        </w:rPr>
        <w:t xml:space="preserve"> of other customers, that</w:t>
      </w:r>
      <w:r w:rsidR="00215C68" w:rsidRPr="002E5445">
        <w:rPr>
          <w:rFonts w:ascii="Times New Roman" w:hAnsi="Times New Roman"/>
          <w:sz w:val="28"/>
          <w:szCs w:val="28"/>
        </w:rPr>
        <w:t>,</w:t>
      </w:r>
      <w:r w:rsidRPr="002E5445">
        <w:rPr>
          <w:rFonts w:ascii="Times New Roman" w:hAnsi="Times New Roman"/>
          <w:sz w:val="28"/>
          <w:szCs w:val="28"/>
        </w:rPr>
        <w:t xml:space="preserve"> </w:t>
      </w:r>
      <w:r w:rsidR="00215C68" w:rsidRPr="002E5445">
        <w:rPr>
          <w:rFonts w:ascii="Times New Roman" w:hAnsi="Times New Roman"/>
          <w:sz w:val="28"/>
          <w:szCs w:val="28"/>
        </w:rPr>
        <w:t>“</w:t>
      </w:r>
      <w:r w:rsidRPr="002E5445">
        <w:rPr>
          <w:rFonts w:ascii="Times New Roman" w:hAnsi="Times New Roman"/>
          <w:sz w:val="28"/>
          <w:szCs w:val="28"/>
        </w:rPr>
        <w:t xml:space="preserve">if your money is finished why </w:t>
      </w:r>
      <w:r w:rsidR="00246C9D" w:rsidRPr="002E5445">
        <w:rPr>
          <w:rFonts w:ascii="Times New Roman" w:hAnsi="Times New Roman"/>
          <w:sz w:val="28"/>
          <w:szCs w:val="28"/>
        </w:rPr>
        <w:t>you don’t</w:t>
      </w:r>
      <w:r w:rsidRPr="002E5445">
        <w:rPr>
          <w:rFonts w:ascii="Times New Roman" w:hAnsi="Times New Roman"/>
          <w:sz w:val="28"/>
          <w:szCs w:val="28"/>
        </w:rPr>
        <w:t xml:space="preserve"> get a loan?  Do not waste my time</w:t>
      </w:r>
      <w:r w:rsidR="00171190" w:rsidRPr="002E5445">
        <w:rPr>
          <w:rFonts w:ascii="Times New Roman" w:hAnsi="Times New Roman"/>
          <w:sz w:val="28"/>
          <w:szCs w:val="28"/>
        </w:rPr>
        <w:t>”</w:t>
      </w:r>
      <w:r w:rsidRPr="002E5445">
        <w:rPr>
          <w:rFonts w:ascii="Times New Roman" w:hAnsi="Times New Roman"/>
          <w:sz w:val="28"/>
          <w:szCs w:val="28"/>
        </w:rPr>
        <w:t>.  She also</w:t>
      </w:r>
      <w:r w:rsidR="00171190" w:rsidRPr="002E5445">
        <w:rPr>
          <w:rFonts w:ascii="Times New Roman" w:hAnsi="Times New Roman"/>
          <w:sz w:val="28"/>
          <w:szCs w:val="28"/>
        </w:rPr>
        <w:t xml:space="preserve"> testified that he</w:t>
      </w:r>
      <w:r w:rsidRPr="002E5445">
        <w:rPr>
          <w:rFonts w:ascii="Times New Roman" w:hAnsi="Times New Roman"/>
          <w:sz w:val="28"/>
          <w:szCs w:val="28"/>
        </w:rPr>
        <w:t xml:space="preserve"> arrogantly uttered demeaning statements about her when he said, </w:t>
      </w:r>
      <w:r w:rsidR="00171190" w:rsidRPr="002E5445">
        <w:rPr>
          <w:rFonts w:ascii="Times New Roman" w:hAnsi="Times New Roman"/>
          <w:sz w:val="28"/>
          <w:szCs w:val="28"/>
        </w:rPr>
        <w:t>“</w:t>
      </w:r>
      <w:r w:rsidRPr="002E5445">
        <w:rPr>
          <w:rFonts w:ascii="Times New Roman" w:hAnsi="Times New Roman"/>
          <w:sz w:val="28"/>
          <w:szCs w:val="28"/>
        </w:rPr>
        <w:t>just look at yourself, you are even looking pale and poor</w:t>
      </w:r>
      <w:r w:rsidR="00171190" w:rsidRPr="002E5445">
        <w:rPr>
          <w:rFonts w:ascii="Times New Roman" w:hAnsi="Times New Roman"/>
          <w:sz w:val="28"/>
          <w:szCs w:val="28"/>
        </w:rPr>
        <w:t>”</w:t>
      </w:r>
      <w:r w:rsidRPr="002E5445">
        <w:rPr>
          <w:rFonts w:ascii="Times New Roman" w:hAnsi="Times New Roman"/>
          <w:sz w:val="28"/>
          <w:szCs w:val="28"/>
        </w:rPr>
        <w:t xml:space="preserve">. </w:t>
      </w:r>
      <w:r w:rsidR="00171190" w:rsidRPr="002E5445">
        <w:rPr>
          <w:rFonts w:ascii="Times New Roman" w:hAnsi="Times New Roman"/>
          <w:sz w:val="28"/>
          <w:szCs w:val="28"/>
        </w:rPr>
        <w:t>She observed that a</w:t>
      </w:r>
      <w:r w:rsidRPr="002E5445">
        <w:rPr>
          <w:rFonts w:ascii="Times New Roman" w:hAnsi="Times New Roman"/>
          <w:sz w:val="28"/>
          <w:szCs w:val="28"/>
        </w:rPr>
        <w:t xml:space="preserve">ll these statements embarrassed </w:t>
      </w:r>
      <w:r w:rsidR="00171190" w:rsidRPr="002E5445">
        <w:rPr>
          <w:rFonts w:ascii="Times New Roman" w:hAnsi="Times New Roman"/>
          <w:sz w:val="28"/>
          <w:szCs w:val="28"/>
        </w:rPr>
        <w:t>her.</w:t>
      </w:r>
    </w:p>
    <w:p w:rsidR="00497221" w:rsidRPr="002E5445" w:rsidRDefault="00497221" w:rsidP="0031628D">
      <w:pPr>
        <w:tabs>
          <w:tab w:val="center" w:pos="4680"/>
        </w:tabs>
        <w:spacing w:line="360" w:lineRule="auto"/>
        <w:jc w:val="both"/>
        <w:rPr>
          <w:rFonts w:ascii="Times New Roman" w:hAnsi="Times New Roman"/>
          <w:sz w:val="28"/>
          <w:szCs w:val="28"/>
        </w:rPr>
      </w:pPr>
    </w:p>
    <w:p w:rsidR="00FD5367" w:rsidRPr="002E5445" w:rsidRDefault="0031628D" w:rsidP="0031628D">
      <w:pPr>
        <w:tabs>
          <w:tab w:val="center" w:pos="4680"/>
        </w:tabs>
        <w:spacing w:line="360" w:lineRule="auto"/>
        <w:jc w:val="both"/>
        <w:rPr>
          <w:rFonts w:ascii="Times New Roman" w:hAnsi="Times New Roman"/>
          <w:sz w:val="28"/>
          <w:szCs w:val="28"/>
        </w:rPr>
      </w:pPr>
      <w:r w:rsidRPr="002E5445">
        <w:rPr>
          <w:rFonts w:ascii="Times New Roman" w:hAnsi="Times New Roman"/>
          <w:sz w:val="28"/>
          <w:szCs w:val="28"/>
        </w:rPr>
        <w:t>She also testified on the pr</w:t>
      </w:r>
      <w:r w:rsidR="005A4E9B" w:rsidRPr="002E5445">
        <w:rPr>
          <w:rFonts w:ascii="Times New Roman" w:hAnsi="Times New Roman"/>
          <w:sz w:val="28"/>
          <w:szCs w:val="28"/>
        </w:rPr>
        <w:t>ocedure she would always follow whenever she went</w:t>
      </w:r>
      <w:r w:rsidRPr="002E5445">
        <w:rPr>
          <w:rFonts w:ascii="Times New Roman" w:hAnsi="Times New Roman"/>
          <w:sz w:val="28"/>
          <w:szCs w:val="28"/>
        </w:rPr>
        <w:t xml:space="preserve"> to the bank to withdraw money</w:t>
      </w:r>
      <w:r w:rsidR="00206B4A" w:rsidRPr="002E5445">
        <w:rPr>
          <w:rFonts w:ascii="Times New Roman" w:hAnsi="Times New Roman"/>
          <w:sz w:val="28"/>
          <w:szCs w:val="28"/>
        </w:rPr>
        <w:t xml:space="preserve"> but denied that she signed and withdrew money from her account using the twelve disputed </w:t>
      </w:r>
      <w:r w:rsidR="00215C68" w:rsidRPr="002E5445">
        <w:rPr>
          <w:rFonts w:ascii="Times New Roman" w:hAnsi="Times New Roman"/>
          <w:sz w:val="28"/>
          <w:szCs w:val="28"/>
        </w:rPr>
        <w:t>withdrawal slips</w:t>
      </w:r>
      <w:r w:rsidR="00206B4A" w:rsidRPr="002E5445">
        <w:rPr>
          <w:rFonts w:ascii="Times New Roman" w:hAnsi="Times New Roman"/>
          <w:sz w:val="28"/>
          <w:szCs w:val="28"/>
        </w:rPr>
        <w:t xml:space="preserve"> that were </w:t>
      </w:r>
      <w:r w:rsidR="00AC737B">
        <w:rPr>
          <w:rFonts w:ascii="Times New Roman" w:hAnsi="Times New Roman"/>
          <w:sz w:val="28"/>
          <w:szCs w:val="28"/>
        </w:rPr>
        <w:t xml:space="preserve">tendered </w:t>
      </w:r>
      <w:r w:rsidR="00206B4A" w:rsidRPr="002E5445">
        <w:rPr>
          <w:rFonts w:ascii="Times New Roman" w:hAnsi="Times New Roman"/>
          <w:sz w:val="28"/>
          <w:szCs w:val="28"/>
        </w:rPr>
        <w:t xml:space="preserve">for identification as PID 1-12. She further testified that the disputed </w:t>
      </w:r>
      <w:r w:rsidR="00215C68" w:rsidRPr="002E5445">
        <w:rPr>
          <w:rFonts w:ascii="Times New Roman" w:hAnsi="Times New Roman"/>
          <w:sz w:val="28"/>
          <w:szCs w:val="28"/>
        </w:rPr>
        <w:t>withdrawal slips</w:t>
      </w:r>
      <w:r w:rsidR="00206B4A" w:rsidRPr="002E5445">
        <w:rPr>
          <w:rFonts w:ascii="Times New Roman" w:hAnsi="Times New Roman"/>
          <w:sz w:val="28"/>
          <w:szCs w:val="28"/>
        </w:rPr>
        <w:t xml:space="preserve"> were taken for analysis by a handwriting expert but the report was never given to her who initiated the process. Further that she rejected the </w:t>
      </w:r>
      <w:r w:rsidR="00A76ABD" w:rsidRPr="002E5445">
        <w:rPr>
          <w:rFonts w:ascii="Times New Roman" w:hAnsi="Times New Roman"/>
          <w:sz w:val="28"/>
          <w:szCs w:val="28"/>
        </w:rPr>
        <w:t xml:space="preserve">report which was brought to </w:t>
      </w:r>
      <w:r w:rsidR="00206B4A" w:rsidRPr="002E5445">
        <w:rPr>
          <w:rFonts w:ascii="Times New Roman" w:hAnsi="Times New Roman"/>
          <w:sz w:val="28"/>
          <w:szCs w:val="28"/>
        </w:rPr>
        <w:t>court by the bank on its letterhead and she got another handwriting expert to analyse the</w:t>
      </w:r>
      <w:r w:rsidR="00215C68" w:rsidRPr="002E5445">
        <w:rPr>
          <w:rFonts w:ascii="Times New Roman" w:hAnsi="Times New Roman"/>
          <w:sz w:val="28"/>
          <w:szCs w:val="28"/>
        </w:rPr>
        <w:t>m</w:t>
      </w:r>
      <w:r w:rsidR="00206B4A" w:rsidRPr="002E5445">
        <w:rPr>
          <w:rFonts w:ascii="Times New Roman" w:hAnsi="Times New Roman"/>
          <w:sz w:val="28"/>
          <w:szCs w:val="28"/>
        </w:rPr>
        <w:t>.</w:t>
      </w:r>
    </w:p>
    <w:p w:rsidR="000A1773" w:rsidRPr="002E5445" w:rsidRDefault="000A1773" w:rsidP="004C593A">
      <w:pPr>
        <w:spacing w:line="360" w:lineRule="auto"/>
        <w:jc w:val="both"/>
        <w:rPr>
          <w:rFonts w:ascii="Times New Roman" w:hAnsi="Times New Roman"/>
          <w:sz w:val="28"/>
          <w:szCs w:val="28"/>
        </w:rPr>
      </w:pPr>
    </w:p>
    <w:p w:rsidR="00FD5367" w:rsidRPr="002E5445" w:rsidRDefault="000A1773" w:rsidP="004C593A">
      <w:pPr>
        <w:spacing w:line="360" w:lineRule="auto"/>
        <w:jc w:val="both"/>
        <w:rPr>
          <w:rFonts w:ascii="Times New Roman" w:hAnsi="Times New Roman"/>
          <w:sz w:val="28"/>
          <w:szCs w:val="28"/>
        </w:rPr>
      </w:pPr>
      <w:r w:rsidRPr="002E5445">
        <w:rPr>
          <w:rFonts w:ascii="Times New Roman" w:hAnsi="Times New Roman"/>
          <w:sz w:val="28"/>
          <w:szCs w:val="28"/>
        </w:rPr>
        <w:t xml:space="preserve">She </w:t>
      </w:r>
      <w:r w:rsidR="00E864BD" w:rsidRPr="002E5445">
        <w:rPr>
          <w:rFonts w:ascii="Times New Roman" w:hAnsi="Times New Roman"/>
          <w:sz w:val="28"/>
          <w:szCs w:val="28"/>
        </w:rPr>
        <w:t xml:space="preserve">also </w:t>
      </w:r>
      <w:r w:rsidRPr="002E5445">
        <w:rPr>
          <w:rFonts w:ascii="Times New Roman" w:hAnsi="Times New Roman"/>
          <w:sz w:val="28"/>
          <w:szCs w:val="28"/>
        </w:rPr>
        <w:t xml:space="preserve">testified that consequent upon the loss of her money, the schools that she was running both in Mbale and Iganga with a population of about 1200 pupils and an income of </w:t>
      </w:r>
      <w:r w:rsidR="00A76ABD" w:rsidRPr="002E5445">
        <w:rPr>
          <w:rFonts w:ascii="Times New Roman" w:hAnsi="Times New Roman"/>
          <w:sz w:val="28"/>
          <w:szCs w:val="28"/>
        </w:rPr>
        <w:t xml:space="preserve">about </w:t>
      </w:r>
      <w:r w:rsidRPr="002E5445">
        <w:rPr>
          <w:rFonts w:ascii="Times New Roman" w:hAnsi="Times New Roman"/>
          <w:sz w:val="28"/>
          <w:szCs w:val="28"/>
        </w:rPr>
        <w:t>Shs. 65,000,000/= per term closed down and she was rendered jobless.</w:t>
      </w:r>
    </w:p>
    <w:p w:rsidR="000A1773" w:rsidRPr="002E5445" w:rsidRDefault="000A1773" w:rsidP="004C593A">
      <w:pPr>
        <w:spacing w:line="360" w:lineRule="auto"/>
        <w:jc w:val="both"/>
        <w:rPr>
          <w:rFonts w:ascii="Times New Roman" w:hAnsi="Times New Roman"/>
          <w:sz w:val="28"/>
          <w:szCs w:val="28"/>
        </w:rPr>
      </w:pPr>
    </w:p>
    <w:p w:rsidR="00AC737B" w:rsidRDefault="000A1773" w:rsidP="004C593A">
      <w:pPr>
        <w:spacing w:line="360" w:lineRule="auto"/>
        <w:jc w:val="both"/>
        <w:rPr>
          <w:rFonts w:ascii="Times New Roman" w:hAnsi="Times New Roman"/>
          <w:sz w:val="28"/>
          <w:szCs w:val="28"/>
        </w:rPr>
      </w:pPr>
      <w:r w:rsidRPr="002E5445">
        <w:rPr>
          <w:rFonts w:ascii="Times New Roman" w:hAnsi="Times New Roman"/>
          <w:sz w:val="28"/>
          <w:szCs w:val="28"/>
        </w:rPr>
        <w:t xml:space="preserve">On cross-examination the plaintiff stated that she only reported to the police loss of money from her school account but this suit is in respect of both accounts. She testified that she lost about 57,000,000/= from her personal account but on the school account she had only Shs. 69,700/= which she went to withdraw and she </w:t>
      </w:r>
      <w:r w:rsidR="00A76ABD" w:rsidRPr="002E5445">
        <w:rPr>
          <w:rFonts w:ascii="Times New Roman" w:hAnsi="Times New Roman"/>
          <w:sz w:val="28"/>
          <w:szCs w:val="28"/>
        </w:rPr>
        <w:t xml:space="preserve">was </w:t>
      </w:r>
      <w:r w:rsidRPr="002E5445">
        <w:rPr>
          <w:rFonts w:ascii="Times New Roman" w:hAnsi="Times New Roman"/>
          <w:sz w:val="28"/>
          <w:szCs w:val="28"/>
        </w:rPr>
        <w:t xml:space="preserve">told there was no money. </w:t>
      </w:r>
      <w:r w:rsidR="00DC20E1" w:rsidRPr="002E5445">
        <w:rPr>
          <w:rFonts w:ascii="Times New Roman" w:hAnsi="Times New Roman"/>
          <w:sz w:val="28"/>
          <w:szCs w:val="28"/>
        </w:rPr>
        <w:t xml:space="preserve">She later stated that at first she only reported loss of money without specifying the amount but when they finished going through the </w:t>
      </w:r>
      <w:r w:rsidR="00215C68" w:rsidRPr="002E5445">
        <w:rPr>
          <w:rFonts w:ascii="Times New Roman" w:hAnsi="Times New Roman"/>
          <w:sz w:val="28"/>
          <w:szCs w:val="28"/>
        </w:rPr>
        <w:t xml:space="preserve">withdrawal slips </w:t>
      </w:r>
      <w:r w:rsidR="00DC20E1" w:rsidRPr="002E5445">
        <w:rPr>
          <w:rFonts w:ascii="Times New Roman" w:hAnsi="Times New Roman"/>
          <w:sz w:val="28"/>
          <w:szCs w:val="28"/>
        </w:rPr>
        <w:t xml:space="preserve">together with the police the total amount on the disputed </w:t>
      </w:r>
      <w:r w:rsidR="00215C68" w:rsidRPr="002E5445">
        <w:rPr>
          <w:rFonts w:ascii="Times New Roman" w:hAnsi="Times New Roman"/>
          <w:sz w:val="28"/>
          <w:szCs w:val="28"/>
        </w:rPr>
        <w:t xml:space="preserve">withdrawal slips </w:t>
      </w:r>
      <w:r w:rsidR="00DC20E1" w:rsidRPr="002E5445">
        <w:rPr>
          <w:rFonts w:ascii="Times New Roman" w:hAnsi="Times New Roman"/>
          <w:sz w:val="28"/>
          <w:szCs w:val="28"/>
        </w:rPr>
        <w:t xml:space="preserve">came to 40,900,000/= and subsequently 57,000,000/=. </w:t>
      </w:r>
    </w:p>
    <w:p w:rsidR="00AC737B" w:rsidRDefault="00AC737B" w:rsidP="004C593A">
      <w:pPr>
        <w:spacing w:line="360" w:lineRule="auto"/>
        <w:jc w:val="both"/>
        <w:rPr>
          <w:rFonts w:ascii="Times New Roman" w:hAnsi="Times New Roman"/>
          <w:sz w:val="28"/>
          <w:szCs w:val="28"/>
        </w:rPr>
      </w:pPr>
    </w:p>
    <w:p w:rsidR="000A1773" w:rsidRPr="002E5445" w:rsidRDefault="00DC20E1" w:rsidP="004C593A">
      <w:pPr>
        <w:spacing w:line="360" w:lineRule="auto"/>
        <w:jc w:val="both"/>
        <w:rPr>
          <w:rFonts w:ascii="Times New Roman" w:hAnsi="Times New Roman"/>
          <w:sz w:val="28"/>
          <w:szCs w:val="28"/>
        </w:rPr>
      </w:pPr>
      <w:r w:rsidRPr="002E5445">
        <w:rPr>
          <w:rFonts w:ascii="Times New Roman" w:hAnsi="Times New Roman"/>
          <w:sz w:val="28"/>
          <w:szCs w:val="28"/>
        </w:rPr>
        <w:t xml:space="preserve">Asked what the total </w:t>
      </w:r>
      <w:r w:rsidR="00A76ABD" w:rsidRPr="002E5445">
        <w:rPr>
          <w:rFonts w:ascii="Times New Roman" w:hAnsi="Times New Roman"/>
          <w:sz w:val="28"/>
          <w:szCs w:val="28"/>
        </w:rPr>
        <w:t>amount for</w:t>
      </w:r>
      <w:r w:rsidRPr="002E5445">
        <w:rPr>
          <w:rFonts w:ascii="Times New Roman" w:hAnsi="Times New Roman"/>
          <w:sz w:val="28"/>
          <w:szCs w:val="28"/>
        </w:rPr>
        <w:t xml:space="preserve"> the twelve disputed vouchers was, she stated tha</w:t>
      </w:r>
      <w:r w:rsidR="00AC737B">
        <w:rPr>
          <w:rFonts w:ascii="Times New Roman" w:hAnsi="Times New Roman"/>
          <w:sz w:val="28"/>
          <w:szCs w:val="28"/>
        </w:rPr>
        <w:t xml:space="preserve">t it </w:t>
      </w:r>
      <w:r w:rsidR="00215C68" w:rsidRPr="002E5445">
        <w:rPr>
          <w:rFonts w:ascii="Times New Roman" w:hAnsi="Times New Roman"/>
          <w:sz w:val="28"/>
          <w:szCs w:val="28"/>
        </w:rPr>
        <w:t>was 29,900,000/= and</w:t>
      </w:r>
      <w:r w:rsidR="00A76ABD" w:rsidRPr="002E5445">
        <w:rPr>
          <w:rFonts w:ascii="Times New Roman" w:hAnsi="Times New Roman"/>
          <w:sz w:val="28"/>
          <w:szCs w:val="28"/>
        </w:rPr>
        <w:t xml:space="preserve"> that</w:t>
      </w:r>
      <w:r w:rsidRPr="002E5445">
        <w:rPr>
          <w:rFonts w:ascii="Times New Roman" w:hAnsi="Times New Roman"/>
          <w:sz w:val="28"/>
          <w:szCs w:val="28"/>
        </w:rPr>
        <w:t xml:space="preserve"> the 57,000,000/= included her expenses of Shs. 13,700,000/=. </w:t>
      </w:r>
      <w:r w:rsidR="00AC737B">
        <w:rPr>
          <w:rFonts w:ascii="Times New Roman" w:hAnsi="Times New Roman"/>
          <w:sz w:val="28"/>
          <w:szCs w:val="28"/>
        </w:rPr>
        <w:t>S</w:t>
      </w:r>
      <w:r w:rsidRPr="002E5445">
        <w:rPr>
          <w:rFonts w:ascii="Times New Roman" w:hAnsi="Times New Roman"/>
          <w:sz w:val="28"/>
          <w:szCs w:val="28"/>
        </w:rPr>
        <w:t xml:space="preserve">he </w:t>
      </w:r>
      <w:r w:rsidR="00AC737B">
        <w:rPr>
          <w:rFonts w:ascii="Times New Roman" w:hAnsi="Times New Roman"/>
          <w:sz w:val="28"/>
          <w:szCs w:val="28"/>
        </w:rPr>
        <w:t xml:space="preserve">further </w:t>
      </w:r>
      <w:r w:rsidRPr="002E5445">
        <w:rPr>
          <w:rFonts w:ascii="Times New Roman" w:hAnsi="Times New Roman"/>
          <w:sz w:val="28"/>
          <w:szCs w:val="28"/>
        </w:rPr>
        <w:t xml:space="preserve">stated that </w:t>
      </w:r>
      <w:r w:rsidR="00AC737B" w:rsidRPr="002E5445">
        <w:rPr>
          <w:rFonts w:ascii="Times New Roman" w:hAnsi="Times New Roman"/>
          <w:sz w:val="28"/>
          <w:szCs w:val="28"/>
        </w:rPr>
        <w:t xml:space="preserve">the exact amount she had lost from her account </w:t>
      </w:r>
      <w:r w:rsidRPr="002E5445">
        <w:rPr>
          <w:rFonts w:ascii="Times New Roman" w:hAnsi="Times New Roman"/>
          <w:sz w:val="28"/>
          <w:szCs w:val="28"/>
        </w:rPr>
        <w:t xml:space="preserve">was Shs. 40,900,000/=.  She also testified that </w:t>
      </w:r>
      <w:r w:rsidR="00E864BD" w:rsidRPr="002E5445">
        <w:rPr>
          <w:rFonts w:ascii="Times New Roman" w:hAnsi="Times New Roman"/>
          <w:sz w:val="28"/>
          <w:szCs w:val="28"/>
        </w:rPr>
        <w:t xml:space="preserve">Mr. </w:t>
      </w:r>
      <w:r w:rsidRPr="002E5445">
        <w:rPr>
          <w:rFonts w:ascii="Times New Roman" w:hAnsi="Times New Roman"/>
          <w:sz w:val="28"/>
          <w:szCs w:val="28"/>
        </w:rPr>
        <w:t>Simon Makau her son just escorted her to the bank once when she went to open the account</w:t>
      </w:r>
      <w:r w:rsidR="00215C68" w:rsidRPr="002E5445">
        <w:rPr>
          <w:rFonts w:ascii="Times New Roman" w:hAnsi="Times New Roman"/>
          <w:sz w:val="28"/>
          <w:szCs w:val="28"/>
        </w:rPr>
        <w:t>. She denied that he ever again</w:t>
      </w:r>
      <w:r w:rsidRPr="002E5445">
        <w:rPr>
          <w:rFonts w:ascii="Times New Roman" w:hAnsi="Times New Roman"/>
          <w:sz w:val="28"/>
          <w:szCs w:val="28"/>
        </w:rPr>
        <w:t xml:space="preserve"> accompanied her to the bank or filled </w:t>
      </w:r>
      <w:r w:rsidR="00AC737B">
        <w:rPr>
          <w:rFonts w:ascii="Times New Roman" w:hAnsi="Times New Roman"/>
          <w:sz w:val="28"/>
          <w:szCs w:val="28"/>
        </w:rPr>
        <w:t xml:space="preserve">in </w:t>
      </w:r>
      <w:r w:rsidRPr="002E5445">
        <w:rPr>
          <w:rFonts w:ascii="Times New Roman" w:hAnsi="Times New Roman"/>
          <w:sz w:val="28"/>
          <w:szCs w:val="28"/>
        </w:rPr>
        <w:t>the withdrawal slips for her.</w:t>
      </w:r>
    </w:p>
    <w:p w:rsidR="00352CFB" w:rsidRPr="002E5445" w:rsidRDefault="00352CFB" w:rsidP="004C593A">
      <w:pPr>
        <w:spacing w:line="360" w:lineRule="auto"/>
        <w:jc w:val="both"/>
        <w:rPr>
          <w:rFonts w:ascii="Times New Roman" w:hAnsi="Times New Roman"/>
          <w:sz w:val="28"/>
          <w:szCs w:val="28"/>
        </w:rPr>
      </w:pPr>
    </w:p>
    <w:p w:rsidR="00F24D5A" w:rsidRPr="002E5445" w:rsidRDefault="00352CFB" w:rsidP="004C593A">
      <w:pPr>
        <w:spacing w:line="360" w:lineRule="auto"/>
        <w:jc w:val="both"/>
        <w:rPr>
          <w:rFonts w:ascii="Times New Roman" w:hAnsi="Times New Roman"/>
          <w:sz w:val="28"/>
          <w:szCs w:val="28"/>
        </w:rPr>
      </w:pPr>
      <w:r w:rsidRPr="002E5445">
        <w:rPr>
          <w:rFonts w:ascii="Times New Roman" w:hAnsi="Times New Roman"/>
          <w:sz w:val="28"/>
          <w:szCs w:val="28"/>
        </w:rPr>
        <w:t xml:space="preserve">PW2 testified that he </w:t>
      </w:r>
      <w:r w:rsidR="004F062D" w:rsidRPr="002E5445">
        <w:rPr>
          <w:rFonts w:ascii="Times New Roman" w:hAnsi="Times New Roman"/>
          <w:sz w:val="28"/>
          <w:szCs w:val="28"/>
        </w:rPr>
        <w:t xml:space="preserve">joined Government Analytical Laboratory in 1964 upon obtaining Bachelors of Science Degree from Makerere University and </w:t>
      </w:r>
      <w:r w:rsidR="00F24D5A" w:rsidRPr="002E5445">
        <w:rPr>
          <w:rFonts w:ascii="Times New Roman" w:hAnsi="Times New Roman"/>
          <w:sz w:val="28"/>
          <w:szCs w:val="28"/>
        </w:rPr>
        <w:t xml:space="preserve">later underwent a number of trainings on examination of handwritings. He further testified that he worked as a handwriting expert both in Kenya and Uganda until 1988 when he resigned and joined private practice.  </w:t>
      </w:r>
    </w:p>
    <w:p w:rsidR="00F24D5A" w:rsidRPr="002E5445" w:rsidRDefault="00F24D5A" w:rsidP="004C593A">
      <w:pPr>
        <w:spacing w:line="360" w:lineRule="auto"/>
        <w:jc w:val="both"/>
        <w:rPr>
          <w:rFonts w:ascii="Times New Roman" w:hAnsi="Times New Roman"/>
          <w:sz w:val="28"/>
          <w:szCs w:val="28"/>
        </w:rPr>
      </w:pPr>
    </w:p>
    <w:p w:rsidR="00352CFB" w:rsidRPr="002E5445" w:rsidRDefault="00F24D5A" w:rsidP="004C593A">
      <w:pPr>
        <w:spacing w:line="360" w:lineRule="auto"/>
        <w:jc w:val="both"/>
        <w:rPr>
          <w:rFonts w:ascii="Times New Roman" w:hAnsi="Times New Roman"/>
          <w:sz w:val="28"/>
          <w:szCs w:val="28"/>
        </w:rPr>
      </w:pPr>
      <w:r w:rsidRPr="002E5445">
        <w:rPr>
          <w:rFonts w:ascii="Times New Roman" w:hAnsi="Times New Roman"/>
          <w:sz w:val="28"/>
          <w:szCs w:val="28"/>
        </w:rPr>
        <w:t xml:space="preserve">As regards this case, he testified that he </w:t>
      </w:r>
      <w:r w:rsidR="00352CFB" w:rsidRPr="002E5445">
        <w:rPr>
          <w:rFonts w:ascii="Times New Roman" w:hAnsi="Times New Roman"/>
          <w:sz w:val="28"/>
          <w:szCs w:val="28"/>
        </w:rPr>
        <w:t>was requested by the plaintiff’s lawyers to examine the questioned signatures on twelve photocopies of Crane Bank savings withdrawal slips marked “V1”-“V12” and compare them with two specimens,</w:t>
      </w:r>
      <w:r w:rsidR="00AC737B">
        <w:rPr>
          <w:rFonts w:ascii="Times New Roman" w:hAnsi="Times New Roman"/>
          <w:sz w:val="28"/>
          <w:szCs w:val="28"/>
        </w:rPr>
        <w:t xml:space="preserve"> that is,</w:t>
      </w:r>
      <w:r w:rsidR="00352CFB" w:rsidRPr="002E5445">
        <w:rPr>
          <w:rFonts w:ascii="Times New Roman" w:hAnsi="Times New Roman"/>
          <w:sz w:val="28"/>
          <w:szCs w:val="28"/>
        </w:rPr>
        <w:t xml:space="preserve"> a handwritten letter dated 21</w:t>
      </w:r>
      <w:r w:rsidR="00352CFB" w:rsidRPr="002E5445">
        <w:rPr>
          <w:rFonts w:ascii="Times New Roman" w:hAnsi="Times New Roman"/>
          <w:sz w:val="28"/>
          <w:szCs w:val="28"/>
          <w:vertAlign w:val="superscript"/>
        </w:rPr>
        <w:t>st</w:t>
      </w:r>
      <w:r w:rsidR="00352CFB" w:rsidRPr="002E5445">
        <w:rPr>
          <w:rFonts w:ascii="Times New Roman" w:hAnsi="Times New Roman"/>
          <w:sz w:val="28"/>
          <w:szCs w:val="28"/>
        </w:rPr>
        <w:t xml:space="preserve"> April 2009 marked “K1” and a sheet of paper bearing handwriting and signatures marked “K2”</w:t>
      </w:r>
      <w:r w:rsidR="00AC737B">
        <w:rPr>
          <w:rFonts w:ascii="Times New Roman" w:hAnsi="Times New Roman"/>
          <w:sz w:val="28"/>
          <w:szCs w:val="28"/>
        </w:rPr>
        <w:t>. Further that he was required</w:t>
      </w:r>
      <w:r w:rsidR="00352CFB" w:rsidRPr="002E5445">
        <w:rPr>
          <w:rFonts w:ascii="Times New Roman" w:hAnsi="Times New Roman"/>
          <w:sz w:val="28"/>
          <w:szCs w:val="28"/>
        </w:rPr>
        <w:t xml:space="preserve"> to give an opinion whether </w:t>
      </w:r>
      <w:r w:rsidR="00AE2B34" w:rsidRPr="002E5445">
        <w:rPr>
          <w:rFonts w:ascii="Times New Roman" w:hAnsi="Times New Roman"/>
          <w:sz w:val="28"/>
          <w:szCs w:val="28"/>
        </w:rPr>
        <w:t>the writer of the specimens was the same person who wrote the questioned signatures or not</w:t>
      </w:r>
      <w:r w:rsidR="00352CFB" w:rsidRPr="002E5445">
        <w:rPr>
          <w:rFonts w:ascii="Times New Roman" w:hAnsi="Times New Roman"/>
          <w:sz w:val="28"/>
          <w:szCs w:val="28"/>
        </w:rPr>
        <w:t>.</w:t>
      </w:r>
    </w:p>
    <w:p w:rsidR="00352CFB" w:rsidRPr="002E5445" w:rsidRDefault="00352CFB" w:rsidP="004C593A">
      <w:pPr>
        <w:spacing w:line="360" w:lineRule="auto"/>
        <w:jc w:val="both"/>
        <w:rPr>
          <w:rFonts w:ascii="Times New Roman" w:hAnsi="Times New Roman"/>
          <w:sz w:val="28"/>
          <w:szCs w:val="28"/>
        </w:rPr>
      </w:pPr>
    </w:p>
    <w:p w:rsidR="00352CFB" w:rsidRPr="002E5445" w:rsidRDefault="00352CFB" w:rsidP="004C593A">
      <w:pPr>
        <w:spacing w:line="360" w:lineRule="auto"/>
        <w:jc w:val="both"/>
        <w:rPr>
          <w:rFonts w:ascii="Times New Roman" w:hAnsi="Times New Roman"/>
          <w:sz w:val="28"/>
          <w:szCs w:val="28"/>
        </w:rPr>
      </w:pPr>
      <w:r w:rsidRPr="002E5445">
        <w:rPr>
          <w:rFonts w:ascii="Times New Roman" w:hAnsi="Times New Roman"/>
          <w:sz w:val="28"/>
          <w:szCs w:val="28"/>
        </w:rPr>
        <w:t xml:space="preserve">He testified that </w:t>
      </w:r>
      <w:r w:rsidR="006D426E" w:rsidRPr="002E5445">
        <w:rPr>
          <w:rFonts w:ascii="Times New Roman" w:hAnsi="Times New Roman"/>
          <w:sz w:val="28"/>
          <w:szCs w:val="28"/>
        </w:rPr>
        <w:t xml:space="preserve">only seven out of the twelve </w:t>
      </w:r>
      <w:r w:rsidR="00E864BD" w:rsidRPr="002E5445">
        <w:rPr>
          <w:rFonts w:ascii="Times New Roman" w:hAnsi="Times New Roman"/>
          <w:sz w:val="28"/>
          <w:szCs w:val="28"/>
        </w:rPr>
        <w:t xml:space="preserve">questioned withdrawal slips </w:t>
      </w:r>
      <w:r w:rsidR="006D426E" w:rsidRPr="002E5445">
        <w:rPr>
          <w:rFonts w:ascii="Times New Roman" w:hAnsi="Times New Roman"/>
          <w:sz w:val="28"/>
          <w:szCs w:val="28"/>
        </w:rPr>
        <w:t>were clear enough to be examined but five were not</w:t>
      </w:r>
      <w:r w:rsidR="00A76ABD" w:rsidRPr="002E5445">
        <w:rPr>
          <w:rFonts w:ascii="Times New Roman" w:hAnsi="Times New Roman"/>
          <w:sz w:val="28"/>
          <w:szCs w:val="28"/>
        </w:rPr>
        <w:t>,</w:t>
      </w:r>
      <w:r w:rsidR="006D426E" w:rsidRPr="002E5445">
        <w:rPr>
          <w:rFonts w:ascii="Times New Roman" w:hAnsi="Times New Roman"/>
          <w:sz w:val="28"/>
          <w:szCs w:val="28"/>
        </w:rPr>
        <w:t xml:space="preserve"> so he first had to subject them to some photographic techniques which made them visible enough and comparable. He further testified that </w:t>
      </w:r>
      <w:r w:rsidRPr="002E5445">
        <w:rPr>
          <w:rFonts w:ascii="Times New Roman" w:hAnsi="Times New Roman"/>
          <w:sz w:val="28"/>
          <w:szCs w:val="28"/>
        </w:rPr>
        <w:t xml:space="preserve">he </w:t>
      </w:r>
      <w:r w:rsidR="006D426E" w:rsidRPr="002E5445">
        <w:rPr>
          <w:rFonts w:ascii="Times New Roman" w:hAnsi="Times New Roman"/>
          <w:sz w:val="28"/>
          <w:szCs w:val="28"/>
        </w:rPr>
        <w:t xml:space="preserve">then </w:t>
      </w:r>
      <w:r w:rsidRPr="002E5445">
        <w:rPr>
          <w:rFonts w:ascii="Times New Roman" w:hAnsi="Times New Roman"/>
          <w:sz w:val="28"/>
          <w:szCs w:val="28"/>
        </w:rPr>
        <w:t xml:space="preserve">examined and compared the </w:t>
      </w:r>
      <w:r w:rsidR="00AE2B34" w:rsidRPr="002E5445">
        <w:rPr>
          <w:rFonts w:ascii="Times New Roman" w:hAnsi="Times New Roman"/>
          <w:sz w:val="28"/>
          <w:szCs w:val="28"/>
        </w:rPr>
        <w:t>documents as re</w:t>
      </w:r>
      <w:r w:rsidR="006D426E" w:rsidRPr="002E5445">
        <w:rPr>
          <w:rFonts w:ascii="Times New Roman" w:hAnsi="Times New Roman"/>
          <w:sz w:val="28"/>
          <w:szCs w:val="28"/>
        </w:rPr>
        <w:t xml:space="preserve">quested and concluded that the questioned documents contained some writing habits </w:t>
      </w:r>
      <w:r w:rsidR="00E0048A" w:rsidRPr="002E5445">
        <w:rPr>
          <w:rFonts w:ascii="Times New Roman" w:hAnsi="Times New Roman"/>
          <w:sz w:val="28"/>
          <w:szCs w:val="28"/>
        </w:rPr>
        <w:t>in letter structures which were completely different from those found on the specimen signatures which in his opinion could not have existed if the questioned signatures were written by the writer of the specimen signatures.</w:t>
      </w:r>
    </w:p>
    <w:p w:rsidR="00A76ABD" w:rsidRPr="002E5445" w:rsidRDefault="00A76ABD" w:rsidP="004C593A">
      <w:pPr>
        <w:spacing w:line="360" w:lineRule="auto"/>
        <w:jc w:val="both"/>
        <w:rPr>
          <w:rFonts w:ascii="Times New Roman" w:hAnsi="Times New Roman"/>
          <w:sz w:val="28"/>
          <w:szCs w:val="28"/>
        </w:rPr>
      </w:pPr>
    </w:p>
    <w:p w:rsidR="00FD5367" w:rsidRPr="002E5445" w:rsidRDefault="000C4D56" w:rsidP="004C593A">
      <w:pPr>
        <w:spacing w:line="360" w:lineRule="auto"/>
        <w:jc w:val="both"/>
        <w:rPr>
          <w:rFonts w:ascii="Times New Roman" w:hAnsi="Times New Roman"/>
          <w:sz w:val="28"/>
          <w:szCs w:val="28"/>
        </w:rPr>
      </w:pPr>
      <w:r w:rsidRPr="002E5445">
        <w:rPr>
          <w:rFonts w:ascii="Times New Roman" w:hAnsi="Times New Roman"/>
          <w:sz w:val="28"/>
          <w:szCs w:val="28"/>
        </w:rPr>
        <w:t>On cross-examination, he confirmed his findings and conclusion which he said was based on the hidden key/clue which he first searched for and identified in the specimen signatures. He boasted that there was no handwriting expert in Uganda whose training equaled his and that he could not be compromised.</w:t>
      </w:r>
    </w:p>
    <w:p w:rsidR="000C4D56" w:rsidRPr="002E5445" w:rsidRDefault="000C4D56" w:rsidP="004C593A">
      <w:pPr>
        <w:spacing w:line="360" w:lineRule="auto"/>
        <w:jc w:val="both"/>
        <w:rPr>
          <w:rFonts w:ascii="Times New Roman" w:hAnsi="Times New Roman"/>
          <w:sz w:val="28"/>
          <w:szCs w:val="28"/>
        </w:rPr>
      </w:pPr>
    </w:p>
    <w:p w:rsidR="004F062D" w:rsidRPr="002E5445" w:rsidRDefault="00E0048A" w:rsidP="004C593A">
      <w:pPr>
        <w:spacing w:line="360" w:lineRule="auto"/>
        <w:jc w:val="both"/>
        <w:rPr>
          <w:rFonts w:ascii="Times New Roman" w:hAnsi="Times New Roman"/>
          <w:sz w:val="28"/>
          <w:szCs w:val="28"/>
        </w:rPr>
      </w:pPr>
      <w:r w:rsidRPr="002E5445">
        <w:rPr>
          <w:rFonts w:ascii="Times New Roman" w:hAnsi="Times New Roman"/>
          <w:sz w:val="28"/>
          <w:szCs w:val="28"/>
        </w:rPr>
        <w:t xml:space="preserve">PW3 testified that he was the Business Manager of Fusion Capital (U) Ltd where he had worked for slightly one year but prior to that he had worked as a Personal Banker for one year and Sales Advisor for another one year with Barclays Bank. His banking experience </w:t>
      </w:r>
      <w:r w:rsidR="00E864BD" w:rsidRPr="002E5445">
        <w:rPr>
          <w:rFonts w:ascii="Times New Roman" w:hAnsi="Times New Roman"/>
          <w:sz w:val="28"/>
          <w:szCs w:val="28"/>
        </w:rPr>
        <w:t>which qualified him to be</w:t>
      </w:r>
      <w:r w:rsidR="004F062D" w:rsidRPr="002E5445">
        <w:rPr>
          <w:rFonts w:ascii="Times New Roman" w:hAnsi="Times New Roman"/>
          <w:sz w:val="28"/>
          <w:szCs w:val="28"/>
        </w:rPr>
        <w:t xml:space="preserve"> an expert in banking </w:t>
      </w:r>
      <w:r w:rsidRPr="002E5445">
        <w:rPr>
          <w:rFonts w:ascii="Times New Roman" w:hAnsi="Times New Roman"/>
          <w:sz w:val="28"/>
          <w:szCs w:val="28"/>
        </w:rPr>
        <w:t xml:space="preserve">was therefore two </w:t>
      </w:r>
      <w:r w:rsidR="004F062D" w:rsidRPr="002E5445">
        <w:rPr>
          <w:rFonts w:ascii="Times New Roman" w:hAnsi="Times New Roman"/>
          <w:sz w:val="28"/>
          <w:szCs w:val="28"/>
        </w:rPr>
        <w:t xml:space="preserve">to three </w:t>
      </w:r>
      <w:r w:rsidRPr="002E5445">
        <w:rPr>
          <w:rFonts w:ascii="Times New Roman" w:hAnsi="Times New Roman"/>
          <w:sz w:val="28"/>
          <w:szCs w:val="28"/>
        </w:rPr>
        <w:t>years</w:t>
      </w:r>
      <w:r w:rsidR="004F062D" w:rsidRPr="002E5445">
        <w:rPr>
          <w:rFonts w:ascii="Times New Roman" w:hAnsi="Times New Roman"/>
          <w:sz w:val="28"/>
          <w:szCs w:val="28"/>
        </w:rPr>
        <w:t xml:space="preserve">! He testified basically about the banking procedures involved in opening and operating an account. On cross-examination, he confessed that he was the plaintiff’s son in law but </w:t>
      </w:r>
      <w:r w:rsidR="00F24D5A" w:rsidRPr="002E5445">
        <w:rPr>
          <w:rFonts w:ascii="Times New Roman" w:hAnsi="Times New Roman"/>
          <w:sz w:val="28"/>
          <w:szCs w:val="28"/>
        </w:rPr>
        <w:t xml:space="preserve">hastened to add </w:t>
      </w:r>
      <w:r w:rsidR="004F062D" w:rsidRPr="002E5445">
        <w:rPr>
          <w:rFonts w:ascii="Times New Roman" w:hAnsi="Times New Roman"/>
          <w:sz w:val="28"/>
          <w:szCs w:val="28"/>
        </w:rPr>
        <w:t>th</w:t>
      </w:r>
      <w:r w:rsidR="00F24D5A" w:rsidRPr="002E5445">
        <w:rPr>
          <w:rFonts w:ascii="Times New Roman" w:hAnsi="Times New Roman"/>
          <w:sz w:val="28"/>
          <w:szCs w:val="28"/>
        </w:rPr>
        <w:t>at that relationship</w:t>
      </w:r>
      <w:r w:rsidR="004F062D" w:rsidRPr="002E5445">
        <w:rPr>
          <w:rFonts w:ascii="Times New Roman" w:hAnsi="Times New Roman"/>
          <w:sz w:val="28"/>
          <w:szCs w:val="28"/>
        </w:rPr>
        <w:t xml:space="preserve"> did not influence his evidence.</w:t>
      </w:r>
    </w:p>
    <w:p w:rsidR="004F062D" w:rsidRPr="002E5445" w:rsidRDefault="004F062D" w:rsidP="004C593A">
      <w:pPr>
        <w:spacing w:line="360" w:lineRule="auto"/>
        <w:jc w:val="both"/>
        <w:rPr>
          <w:rFonts w:ascii="Times New Roman" w:hAnsi="Times New Roman"/>
          <w:sz w:val="28"/>
          <w:szCs w:val="28"/>
        </w:rPr>
      </w:pPr>
    </w:p>
    <w:p w:rsidR="000A5131" w:rsidRPr="002E5445" w:rsidRDefault="00A65F5B" w:rsidP="004C593A">
      <w:pPr>
        <w:spacing w:line="360" w:lineRule="auto"/>
        <w:jc w:val="both"/>
        <w:rPr>
          <w:rFonts w:ascii="Times New Roman" w:hAnsi="Times New Roman"/>
          <w:sz w:val="28"/>
          <w:szCs w:val="28"/>
        </w:rPr>
      </w:pPr>
      <w:r w:rsidRPr="002E5445">
        <w:rPr>
          <w:rFonts w:ascii="Times New Roman" w:hAnsi="Times New Roman"/>
          <w:sz w:val="28"/>
          <w:szCs w:val="28"/>
        </w:rPr>
        <w:t>For the defendant</w:t>
      </w:r>
      <w:r w:rsidR="000C4D56" w:rsidRPr="002E5445">
        <w:rPr>
          <w:rFonts w:ascii="Times New Roman" w:hAnsi="Times New Roman"/>
          <w:sz w:val="28"/>
          <w:szCs w:val="28"/>
        </w:rPr>
        <w:t xml:space="preserve">, DW1 testified that she used to serve the plaintiff </w:t>
      </w:r>
      <w:r w:rsidR="005A13C6" w:rsidRPr="002E5445">
        <w:rPr>
          <w:rFonts w:ascii="Times New Roman" w:hAnsi="Times New Roman"/>
          <w:sz w:val="28"/>
          <w:szCs w:val="28"/>
        </w:rPr>
        <w:t xml:space="preserve">Makau Nairuba Mabel (Mrs.) </w:t>
      </w:r>
      <w:r w:rsidR="00503AA4" w:rsidRPr="002E5445">
        <w:rPr>
          <w:rFonts w:ascii="Times New Roman" w:hAnsi="Times New Roman"/>
          <w:sz w:val="28"/>
          <w:szCs w:val="28"/>
        </w:rPr>
        <w:t>who was</w:t>
      </w:r>
      <w:r w:rsidR="005A13C6" w:rsidRPr="002E5445">
        <w:rPr>
          <w:rFonts w:ascii="Times New Roman" w:hAnsi="Times New Roman"/>
          <w:sz w:val="28"/>
          <w:szCs w:val="28"/>
        </w:rPr>
        <w:t xml:space="preserve"> </w:t>
      </w:r>
      <w:r w:rsidR="000C4D56" w:rsidRPr="002E5445">
        <w:rPr>
          <w:rFonts w:ascii="Times New Roman" w:hAnsi="Times New Roman"/>
          <w:sz w:val="28"/>
          <w:szCs w:val="28"/>
        </w:rPr>
        <w:t>known to the bank staff</w:t>
      </w:r>
      <w:r w:rsidR="00503AA4" w:rsidRPr="002E5445">
        <w:rPr>
          <w:rFonts w:ascii="Times New Roman" w:hAnsi="Times New Roman"/>
          <w:sz w:val="28"/>
          <w:szCs w:val="28"/>
        </w:rPr>
        <w:t xml:space="preserve">. </w:t>
      </w:r>
      <w:r w:rsidR="00E864BD" w:rsidRPr="002E5445">
        <w:rPr>
          <w:rFonts w:ascii="Times New Roman" w:hAnsi="Times New Roman"/>
          <w:sz w:val="28"/>
          <w:szCs w:val="28"/>
        </w:rPr>
        <w:t>Further that o</w:t>
      </w:r>
      <w:r w:rsidR="000C4D56" w:rsidRPr="002E5445">
        <w:rPr>
          <w:rFonts w:ascii="Times New Roman" w:hAnsi="Times New Roman"/>
          <w:sz w:val="28"/>
          <w:szCs w:val="28"/>
        </w:rPr>
        <w:t>n the 16</w:t>
      </w:r>
      <w:r w:rsidR="000C4D56" w:rsidRPr="002E5445">
        <w:rPr>
          <w:rFonts w:ascii="Times New Roman" w:hAnsi="Times New Roman"/>
          <w:sz w:val="28"/>
          <w:szCs w:val="28"/>
          <w:vertAlign w:val="superscript"/>
        </w:rPr>
        <w:t>th</w:t>
      </w:r>
      <w:r w:rsidR="000C4D56" w:rsidRPr="002E5445">
        <w:rPr>
          <w:rFonts w:ascii="Times New Roman" w:hAnsi="Times New Roman"/>
          <w:sz w:val="28"/>
          <w:szCs w:val="28"/>
        </w:rPr>
        <w:t xml:space="preserve"> June 2008 when the disputed Shs. 10,</w:t>
      </w:r>
      <w:r w:rsidR="00E864BD" w:rsidRPr="002E5445">
        <w:rPr>
          <w:rFonts w:ascii="Times New Roman" w:hAnsi="Times New Roman"/>
          <w:sz w:val="28"/>
          <w:szCs w:val="28"/>
        </w:rPr>
        <w:t>000,000/= was withdrawn from the plaintiff’s</w:t>
      </w:r>
      <w:r w:rsidR="000C4D56" w:rsidRPr="002E5445">
        <w:rPr>
          <w:rFonts w:ascii="Times New Roman" w:hAnsi="Times New Roman"/>
          <w:sz w:val="28"/>
          <w:szCs w:val="28"/>
        </w:rPr>
        <w:t xml:space="preserve"> account </w:t>
      </w:r>
      <w:r w:rsidR="00E864BD" w:rsidRPr="002E5445">
        <w:rPr>
          <w:rFonts w:ascii="Times New Roman" w:hAnsi="Times New Roman"/>
          <w:sz w:val="28"/>
          <w:szCs w:val="28"/>
        </w:rPr>
        <w:t>she personally served her</w:t>
      </w:r>
      <w:r w:rsidR="000C4D56" w:rsidRPr="002E5445">
        <w:rPr>
          <w:rFonts w:ascii="Times New Roman" w:hAnsi="Times New Roman"/>
          <w:sz w:val="28"/>
          <w:szCs w:val="28"/>
        </w:rPr>
        <w:t xml:space="preserve"> when she came with her son Simon Makau</w:t>
      </w:r>
      <w:r w:rsidR="00E864BD" w:rsidRPr="002E5445">
        <w:rPr>
          <w:rFonts w:ascii="Times New Roman" w:hAnsi="Times New Roman"/>
          <w:sz w:val="28"/>
          <w:szCs w:val="28"/>
        </w:rPr>
        <w:t>. She also testified that Simon Makau f</w:t>
      </w:r>
      <w:r w:rsidR="000C4D56" w:rsidRPr="002E5445">
        <w:rPr>
          <w:rFonts w:ascii="Times New Roman" w:hAnsi="Times New Roman"/>
          <w:sz w:val="28"/>
          <w:szCs w:val="28"/>
        </w:rPr>
        <w:t>il</w:t>
      </w:r>
      <w:r w:rsidR="00931539">
        <w:rPr>
          <w:rFonts w:ascii="Times New Roman" w:hAnsi="Times New Roman"/>
          <w:sz w:val="28"/>
          <w:szCs w:val="28"/>
        </w:rPr>
        <w:t>led the savings withdrawal slip</w:t>
      </w:r>
      <w:r w:rsidR="000C4D56" w:rsidRPr="002E5445">
        <w:rPr>
          <w:rFonts w:ascii="Times New Roman" w:hAnsi="Times New Roman"/>
          <w:sz w:val="28"/>
          <w:szCs w:val="28"/>
        </w:rPr>
        <w:t xml:space="preserve"> with the other details after she (</w:t>
      </w:r>
      <w:r w:rsidR="000A5131" w:rsidRPr="002E5445">
        <w:rPr>
          <w:rFonts w:ascii="Times New Roman" w:hAnsi="Times New Roman"/>
          <w:sz w:val="28"/>
          <w:szCs w:val="28"/>
        </w:rPr>
        <w:t>DW1) had filled in the account number upon request by the plaintiff</w:t>
      </w:r>
      <w:r w:rsidR="00E864BD" w:rsidRPr="002E5445">
        <w:rPr>
          <w:rFonts w:ascii="Times New Roman" w:hAnsi="Times New Roman"/>
          <w:sz w:val="28"/>
          <w:szCs w:val="28"/>
        </w:rPr>
        <w:t>.</w:t>
      </w:r>
      <w:r w:rsidR="000A5131" w:rsidRPr="002E5445">
        <w:rPr>
          <w:rFonts w:ascii="Times New Roman" w:hAnsi="Times New Roman"/>
          <w:sz w:val="28"/>
          <w:szCs w:val="28"/>
        </w:rPr>
        <w:t xml:space="preserve"> </w:t>
      </w:r>
      <w:r w:rsidR="00E864BD" w:rsidRPr="002E5445">
        <w:rPr>
          <w:rFonts w:ascii="Times New Roman" w:hAnsi="Times New Roman"/>
          <w:sz w:val="28"/>
          <w:szCs w:val="28"/>
        </w:rPr>
        <w:t xml:space="preserve"> The plaintiff</w:t>
      </w:r>
      <w:r w:rsidR="000A5131" w:rsidRPr="002E5445">
        <w:rPr>
          <w:rFonts w:ascii="Times New Roman" w:hAnsi="Times New Roman"/>
          <w:sz w:val="28"/>
          <w:szCs w:val="28"/>
        </w:rPr>
        <w:t xml:space="preserve"> only signed and countersigned that voucher and she was paid after verifying her account number and signature. </w:t>
      </w:r>
    </w:p>
    <w:p w:rsidR="000A5131" w:rsidRPr="002E5445" w:rsidRDefault="000A5131" w:rsidP="004C593A">
      <w:pPr>
        <w:spacing w:line="360" w:lineRule="auto"/>
        <w:jc w:val="both"/>
        <w:rPr>
          <w:rFonts w:ascii="Times New Roman" w:hAnsi="Times New Roman"/>
          <w:sz w:val="28"/>
          <w:szCs w:val="28"/>
        </w:rPr>
      </w:pPr>
    </w:p>
    <w:p w:rsidR="000A5131" w:rsidRPr="002E5445" w:rsidRDefault="000A5131" w:rsidP="004C593A">
      <w:pPr>
        <w:spacing w:line="360" w:lineRule="auto"/>
        <w:jc w:val="both"/>
        <w:rPr>
          <w:rFonts w:ascii="Times New Roman" w:hAnsi="Times New Roman"/>
          <w:sz w:val="28"/>
          <w:szCs w:val="28"/>
        </w:rPr>
      </w:pPr>
      <w:r w:rsidRPr="002E5445">
        <w:rPr>
          <w:rFonts w:ascii="Times New Roman" w:hAnsi="Times New Roman"/>
          <w:sz w:val="28"/>
          <w:szCs w:val="28"/>
        </w:rPr>
        <w:t xml:space="preserve">She </w:t>
      </w:r>
      <w:r w:rsidR="005A13C6" w:rsidRPr="002E5445">
        <w:rPr>
          <w:rFonts w:ascii="Times New Roman" w:hAnsi="Times New Roman"/>
          <w:sz w:val="28"/>
          <w:szCs w:val="28"/>
        </w:rPr>
        <w:t xml:space="preserve">however, </w:t>
      </w:r>
      <w:r w:rsidRPr="002E5445">
        <w:rPr>
          <w:rFonts w:ascii="Times New Roman" w:hAnsi="Times New Roman"/>
          <w:sz w:val="28"/>
          <w:szCs w:val="28"/>
        </w:rPr>
        <w:t xml:space="preserve">conceded during cross-examination that she was required to verify the account name as well and request the customer to correct and countersign if there was a mistake but </w:t>
      </w:r>
      <w:r w:rsidR="005A13C6" w:rsidRPr="002E5445">
        <w:rPr>
          <w:rFonts w:ascii="Times New Roman" w:hAnsi="Times New Roman"/>
          <w:sz w:val="28"/>
          <w:szCs w:val="28"/>
        </w:rPr>
        <w:t>stated that she did not</w:t>
      </w:r>
      <w:r w:rsidRPr="002E5445">
        <w:rPr>
          <w:rFonts w:ascii="Times New Roman" w:hAnsi="Times New Roman"/>
          <w:sz w:val="28"/>
          <w:szCs w:val="28"/>
        </w:rPr>
        <w:t xml:space="preserve"> do so in this case because the plaintiff was well known to her. Further, that with the automated system she was able to confirm the plaintiff’s identity by looking at her picture on the scanned specimen signature card as well as her identity card that she always required her to produce before payment was effected. Further still, that the printer would always give the correct account name even though the customer had not written it correctly.</w:t>
      </w:r>
    </w:p>
    <w:p w:rsidR="00DD321D" w:rsidRPr="002E5445" w:rsidRDefault="00DD321D" w:rsidP="00DD321D">
      <w:pPr>
        <w:spacing w:line="360" w:lineRule="auto"/>
        <w:jc w:val="both"/>
        <w:rPr>
          <w:rFonts w:ascii="Times New Roman" w:hAnsi="Times New Roman"/>
          <w:sz w:val="28"/>
          <w:szCs w:val="28"/>
        </w:rPr>
      </w:pPr>
    </w:p>
    <w:p w:rsidR="00482E38" w:rsidRPr="002E5445" w:rsidRDefault="00CF20EE" w:rsidP="00DD321D">
      <w:pPr>
        <w:spacing w:line="360" w:lineRule="auto"/>
        <w:jc w:val="both"/>
        <w:rPr>
          <w:rFonts w:ascii="Times New Roman" w:hAnsi="Times New Roman"/>
          <w:sz w:val="28"/>
          <w:szCs w:val="28"/>
        </w:rPr>
      </w:pPr>
      <w:r w:rsidRPr="002E5445">
        <w:rPr>
          <w:rFonts w:ascii="Times New Roman" w:hAnsi="Times New Roman"/>
          <w:sz w:val="28"/>
          <w:szCs w:val="28"/>
        </w:rPr>
        <w:t xml:space="preserve">DW2 testified about his role in investigating the complaint filed at Iganga Police Station by the plaintiff. </w:t>
      </w:r>
      <w:r w:rsidR="00482E38" w:rsidRPr="002E5445">
        <w:rPr>
          <w:rFonts w:ascii="Times New Roman" w:hAnsi="Times New Roman"/>
          <w:sz w:val="28"/>
          <w:szCs w:val="28"/>
        </w:rPr>
        <w:t>In brief, h</w:t>
      </w:r>
      <w:r w:rsidRPr="002E5445">
        <w:rPr>
          <w:rFonts w:ascii="Times New Roman" w:hAnsi="Times New Roman"/>
          <w:sz w:val="28"/>
          <w:szCs w:val="28"/>
        </w:rPr>
        <w:t xml:space="preserve">e narrated how together with the plaintiff they went to the bank to retrieve the savings withdrawal slips and sorted out the disputed ones which were sixteen in number. He testified that he also took specimen handwritings and signatures from the plaintiff; Mr. Simon Makau, </w:t>
      </w:r>
      <w:r w:rsidR="00503AA4" w:rsidRPr="002E5445">
        <w:rPr>
          <w:rFonts w:ascii="Times New Roman" w:hAnsi="Times New Roman"/>
          <w:sz w:val="28"/>
          <w:szCs w:val="28"/>
        </w:rPr>
        <w:t>the plaintiff’s</w:t>
      </w:r>
      <w:r w:rsidRPr="002E5445">
        <w:rPr>
          <w:rFonts w:ascii="Times New Roman" w:hAnsi="Times New Roman"/>
          <w:sz w:val="28"/>
          <w:szCs w:val="28"/>
        </w:rPr>
        <w:t xml:space="preserve"> son; Mr. Subramanian, the Manager of Crane Bank</w:t>
      </w:r>
      <w:r w:rsidR="00482E38" w:rsidRPr="002E5445">
        <w:rPr>
          <w:rFonts w:ascii="Times New Roman" w:hAnsi="Times New Roman"/>
          <w:sz w:val="28"/>
          <w:szCs w:val="28"/>
        </w:rPr>
        <w:t>,</w:t>
      </w:r>
      <w:r w:rsidRPr="002E5445">
        <w:rPr>
          <w:rFonts w:ascii="Times New Roman" w:hAnsi="Times New Roman"/>
          <w:sz w:val="28"/>
          <w:szCs w:val="28"/>
        </w:rPr>
        <w:t xml:space="preserve"> Iganga Branch as well as some two specimen signature cards and he handed them over to the CID headquarters together with the disputed vouchers for examination</w:t>
      </w:r>
      <w:r w:rsidR="00482E38" w:rsidRPr="002E5445">
        <w:rPr>
          <w:rFonts w:ascii="Times New Roman" w:hAnsi="Times New Roman"/>
          <w:sz w:val="28"/>
          <w:szCs w:val="28"/>
        </w:rPr>
        <w:t>.</w:t>
      </w:r>
    </w:p>
    <w:p w:rsidR="00482E38" w:rsidRPr="002E5445" w:rsidRDefault="00482E38" w:rsidP="00DD321D">
      <w:pPr>
        <w:spacing w:line="360" w:lineRule="auto"/>
        <w:jc w:val="both"/>
        <w:rPr>
          <w:rFonts w:ascii="Times New Roman" w:hAnsi="Times New Roman"/>
          <w:sz w:val="28"/>
          <w:szCs w:val="28"/>
        </w:rPr>
      </w:pPr>
    </w:p>
    <w:p w:rsidR="00F41B28" w:rsidRPr="002E5445" w:rsidRDefault="00DD321D" w:rsidP="00DD321D">
      <w:pPr>
        <w:spacing w:line="360" w:lineRule="auto"/>
        <w:jc w:val="both"/>
        <w:rPr>
          <w:rFonts w:ascii="Times New Roman" w:hAnsi="Times New Roman"/>
          <w:sz w:val="28"/>
          <w:szCs w:val="28"/>
        </w:rPr>
      </w:pPr>
      <w:r w:rsidRPr="002E5445">
        <w:rPr>
          <w:rFonts w:ascii="Times New Roman" w:hAnsi="Times New Roman"/>
          <w:sz w:val="28"/>
          <w:szCs w:val="28"/>
        </w:rPr>
        <w:t xml:space="preserve">DW3 testified </w:t>
      </w:r>
      <w:r w:rsidR="00482E38" w:rsidRPr="002E5445">
        <w:rPr>
          <w:rFonts w:ascii="Times New Roman" w:hAnsi="Times New Roman"/>
          <w:sz w:val="28"/>
          <w:szCs w:val="28"/>
        </w:rPr>
        <w:t>about his role in examining the specimens and his findings and conclusion that he had observed significant similarities between the standard signatures on Exhibits B1-B4 (plaintiff’s specimen signatures</w:t>
      </w:r>
      <w:r w:rsidR="009927A6" w:rsidRPr="002E5445">
        <w:rPr>
          <w:rFonts w:ascii="Times New Roman" w:hAnsi="Times New Roman"/>
          <w:sz w:val="28"/>
          <w:szCs w:val="28"/>
        </w:rPr>
        <w:t xml:space="preserve"> which wer</w:t>
      </w:r>
      <w:r w:rsidR="00503AA4" w:rsidRPr="002E5445">
        <w:rPr>
          <w:rFonts w:ascii="Times New Roman" w:hAnsi="Times New Roman"/>
          <w:sz w:val="28"/>
          <w:szCs w:val="28"/>
        </w:rPr>
        <w:t xml:space="preserve">e admitted in evidence as </w:t>
      </w:r>
      <w:r w:rsidR="009927A6" w:rsidRPr="002E5445">
        <w:rPr>
          <w:rFonts w:ascii="Times New Roman" w:hAnsi="Times New Roman"/>
          <w:sz w:val="28"/>
          <w:szCs w:val="28"/>
        </w:rPr>
        <w:t>exhibit D1(iii)</w:t>
      </w:r>
      <w:r w:rsidR="00482E38" w:rsidRPr="002E5445">
        <w:rPr>
          <w:rFonts w:ascii="Times New Roman" w:hAnsi="Times New Roman"/>
          <w:sz w:val="28"/>
          <w:szCs w:val="28"/>
        </w:rPr>
        <w:t>), F1-F22 (the genuine savings withdrawal slips signed by the plaintiff which we</w:t>
      </w:r>
      <w:r w:rsidR="00503AA4" w:rsidRPr="002E5445">
        <w:rPr>
          <w:rFonts w:ascii="Times New Roman" w:hAnsi="Times New Roman"/>
          <w:sz w:val="28"/>
          <w:szCs w:val="28"/>
        </w:rPr>
        <w:t>re admitted in evidence as Exhibit</w:t>
      </w:r>
      <w:r w:rsidR="00482E38" w:rsidRPr="002E5445">
        <w:rPr>
          <w:rFonts w:ascii="Times New Roman" w:hAnsi="Times New Roman"/>
          <w:sz w:val="28"/>
          <w:szCs w:val="28"/>
        </w:rPr>
        <w:t xml:space="preserve"> D1(vii)) and Exhibits A1-A16</w:t>
      </w:r>
      <w:r w:rsidR="009927A6" w:rsidRPr="002E5445">
        <w:rPr>
          <w:rFonts w:ascii="Times New Roman" w:hAnsi="Times New Roman"/>
          <w:sz w:val="28"/>
          <w:szCs w:val="28"/>
        </w:rPr>
        <w:t xml:space="preserve"> (the questioned savings withdrawal slips that were admitted in evidence as Exhibit</w:t>
      </w:r>
      <w:r w:rsidR="00503AA4" w:rsidRPr="002E5445">
        <w:rPr>
          <w:rFonts w:ascii="Times New Roman" w:hAnsi="Times New Roman"/>
          <w:sz w:val="28"/>
          <w:szCs w:val="28"/>
        </w:rPr>
        <w:t>s</w:t>
      </w:r>
      <w:r w:rsidR="009927A6" w:rsidRPr="002E5445">
        <w:rPr>
          <w:rFonts w:ascii="Times New Roman" w:hAnsi="Times New Roman"/>
          <w:sz w:val="28"/>
          <w:szCs w:val="28"/>
        </w:rPr>
        <w:t xml:space="preserve"> D1(ii)(a)-(p).</w:t>
      </w:r>
      <w:r w:rsidR="00F41B28" w:rsidRPr="002E5445">
        <w:rPr>
          <w:rFonts w:ascii="Times New Roman" w:hAnsi="Times New Roman"/>
          <w:sz w:val="28"/>
          <w:szCs w:val="28"/>
        </w:rPr>
        <w:t xml:space="preserve"> He concluded that the author of those signatures was the same person.</w:t>
      </w:r>
      <w:r w:rsidR="009927A6" w:rsidRPr="002E5445">
        <w:rPr>
          <w:rFonts w:ascii="Times New Roman" w:hAnsi="Times New Roman"/>
          <w:sz w:val="28"/>
          <w:szCs w:val="28"/>
        </w:rPr>
        <w:t xml:space="preserve"> He also testified that he had observed significant similarities between the specimen handwriting on </w:t>
      </w:r>
      <w:r w:rsidR="00F41B28" w:rsidRPr="002E5445">
        <w:rPr>
          <w:rFonts w:ascii="Times New Roman" w:hAnsi="Times New Roman"/>
          <w:sz w:val="28"/>
          <w:szCs w:val="28"/>
        </w:rPr>
        <w:t xml:space="preserve">Exhibits </w:t>
      </w:r>
      <w:r w:rsidR="009927A6" w:rsidRPr="002E5445">
        <w:rPr>
          <w:rFonts w:ascii="Times New Roman" w:hAnsi="Times New Roman"/>
          <w:sz w:val="28"/>
          <w:szCs w:val="28"/>
        </w:rPr>
        <w:t xml:space="preserve">B1-B4 and </w:t>
      </w:r>
      <w:r w:rsidR="00F41B28" w:rsidRPr="002E5445">
        <w:rPr>
          <w:rFonts w:ascii="Times New Roman" w:hAnsi="Times New Roman"/>
          <w:sz w:val="28"/>
          <w:szCs w:val="28"/>
        </w:rPr>
        <w:t xml:space="preserve">the rest of the body handwriting on Exhibits </w:t>
      </w:r>
      <w:r w:rsidR="009927A6" w:rsidRPr="002E5445">
        <w:rPr>
          <w:rFonts w:ascii="Times New Roman" w:hAnsi="Times New Roman"/>
          <w:sz w:val="28"/>
          <w:szCs w:val="28"/>
        </w:rPr>
        <w:t xml:space="preserve">A2-A4, A7-A12, A14 and A15 </w:t>
      </w:r>
      <w:r w:rsidR="00F41B28" w:rsidRPr="002E5445">
        <w:rPr>
          <w:rFonts w:ascii="Times New Roman" w:hAnsi="Times New Roman"/>
          <w:sz w:val="28"/>
          <w:szCs w:val="28"/>
        </w:rPr>
        <w:t xml:space="preserve">except the entries for the account numbers which made him conclude that the author was the same person. </w:t>
      </w:r>
    </w:p>
    <w:p w:rsidR="00A65F5B" w:rsidRPr="002E5445" w:rsidRDefault="00A65F5B" w:rsidP="00DD321D">
      <w:pPr>
        <w:spacing w:line="360" w:lineRule="auto"/>
        <w:jc w:val="both"/>
        <w:rPr>
          <w:rFonts w:ascii="Times New Roman" w:hAnsi="Times New Roman"/>
          <w:sz w:val="28"/>
          <w:szCs w:val="28"/>
        </w:rPr>
      </w:pPr>
    </w:p>
    <w:p w:rsidR="00F41B28" w:rsidRPr="002E5445" w:rsidRDefault="00F41B28" w:rsidP="00DD321D">
      <w:pPr>
        <w:spacing w:line="360" w:lineRule="auto"/>
        <w:jc w:val="both"/>
        <w:rPr>
          <w:rFonts w:ascii="Times New Roman" w:hAnsi="Times New Roman"/>
          <w:sz w:val="28"/>
          <w:szCs w:val="28"/>
        </w:rPr>
      </w:pPr>
      <w:r w:rsidRPr="002E5445">
        <w:rPr>
          <w:rFonts w:ascii="Times New Roman" w:hAnsi="Times New Roman"/>
          <w:sz w:val="28"/>
          <w:szCs w:val="28"/>
        </w:rPr>
        <w:t xml:space="preserve">DW3 further testified that he had also observed very significant similarities between the specimen handwriting on Exhibits C1-C3 and the rest of the body handwritings for the amounts both in words and figures on Exhibits A1, A6 and A16 which led to his conclusion that the author </w:t>
      </w:r>
      <w:r w:rsidR="00987AC3" w:rsidRPr="002E5445">
        <w:rPr>
          <w:rFonts w:ascii="Times New Roman" w:hAnsi="Times New Roman"/>
          <w:sz w:val="28"/>
          <w:szCs w:val="28"/>
        </w:rPr>
        <w:t xml:space="preserve">of the body handwriting on those Exhibits </w:t>
      </w:r>
      <w:r w:rsidRPr="002E5445">
        <w:rPr>
          <w:rFonts w:ascii="Times New Roman" w:hAnsi="Times New Roman"/>
          <w:sz w:val="28"/>
          <w:szCs w:val="28"/>
        </w:rPr>
        <w:t>was the same person.</w:t>
      </w:r>
    </w:p>
    <w:p w:rsidR="00A65F5B" w:rsidRPr="002E5445" w:rsidRDefault="00A65F5B" w:rsidP="00DD321D">
      <w:pPr>
        <w:spacing w:line="360" w:lineRule="auto"/>
        <w:jc w:val="both"/>
        <w:rPr>
          <w:rFonts w:ascii="Times New Roman" w:hAnsi="Times New Roman"/>
          <w:sz w:val="28"/>
          <w:szCs w:val="28"/>
        </w:rPr>
      </w:pPr>
    </w:p>
    <w:p w:rsidR="00987AC3" w:rsidRPr="002E5445" w:rsidRDefault="00987AC3" w:rsidP="00DD321D">
      <w:pPr>
        <w:spacing w:line="360" w:lineRule="auto"/>
        <w:jc w:val="both"/>
        <w:rPr>
          <w:rFonts w:ascii="Times New Roman" w:hAnsi="Times New Roman"/>
          <w:sz w:val="28"/>
          <w:szCs w:val="28"/>
        </w:rPr>
      </w:pPr>
      <w:r w:rsidRPr="002E5445">
        <w:rPr>
          <w:rFonts w:ascii="Times New Roman" w:hAnsi="Times New Roman"/>
          <w:sz w:val="28"/>
          <w:szCs w:val="28"/>
        </w:rPr>
        <w:t>He also concluded that the author of the specimen handwriting on Exhibits D1-D3 wrote the body handwritings for the amounts both in words and figures o</w:t>
      </w:r>
      <w:r w:rsidR="00503AA4" w:rsidRPr="002E5445">
        <w:rPr>
          <w:rFonts w:ascii="Times New Roman" w:hAnsi="Times New Roman"/>
          <w:sz w:val="28"/>
          <w:szCs w:val="28"/>
        </w:rPr>
        <w:t>n</w:t>
      </w:r>
      <w:r w:rsidRPr="002E5445">
        <w:rPr>
          <w:rFonts w:ascii="Times New Roman" w:hAnsi="Times New Roman"/>
          <w:sz w:val="28"/>
          <w:szCs w:val="28"/>
        </w:rPr>
        <w:t xml:space="preserve"> Exhibits A5 and A13.</w:t>
      </w:r>
    </w:p>
    <w:p w:rsidR="006D27C2" w:rsidRPr="002E5445" w:rsidRDefault="006D27C2" w:rsidP="00DD321D">
      <w:pPr>
        <w:spacing w:line="360" w:lineRule="auto"/>
        <w:jc w:val="both"/>
        <w:rPr>
          <w:rFonts w:ascii="Times New Roman" w:hAnsi="Times New Roman"/>
          <w:sz w:val="28"/>
          <w:szCs w:val="28"/>
        </w:rPr>
      </w:pPr>
    </w:p>
    <w:p w:rsidR="000A5131" w:rsidRPr="002E5445" w:rsidRDefault="00987AC3" w:rsidP="00DD321D">
      <w:pPr>
        <w:spacing w:line="360" w:lineRule="auto"/>
        <w:jc w:val="both"/>
        <w:rPr>
          <w:rFonts w:ascii="Times New Roman" w:hAnsi="Times New Roman"/>
          <w:sz w:val="28"/>
          <w:szCs w:val="28"/>
        </w:rPr>
      </w:pPr>
      <w:r w:rsidRPr="002E5445">
        <w:rPr>
          <w:rFonts w:ascii="Times New Roman" w:hAnsi="Times New Roman"/>
          <w:sz w:val="28"/>
          <w:szCs w:val="28"/>
        </w:rPr>
        <w:t xml:space="preserve">On cross-examination, DW3 testified </w:t>
      </w:r>
      <w:r w:rsidR="00DD321D" w:rsidRPr="002E5445">
        <w:rPr>
          <w:rFonts w:ascii="Times New Roman" w:hAnsi="Times New Roman"/>
          <w:sz w:val="28"/>
          <w:szCs w:val="28"/>
        </w:rPr>
        <w:t>that where two expert opinions conflict with each other, court should be guided by the level of education and training of the experts invo</w:t>
      </w:r>
      <w:r w:rsidR="00CF20EE" w:rsidRPr="002E5445">
        <w:rPr>
          <w:rFonts w:ascii="Times New Roman" w:hAnsi="Times New Roman"/>
          <w:sz w:val="28"/>
          <w:szCs w:val="28"/>
        </w:rPr>
        <w:t>lved, availability of equipment</w:t>
      </w:r>
      <w:r w:rsidR="00DD321D" w:rsidRPr="002E5445">
        <w:rPr>
          <w:rFonts w:ascii="Times New Roman" w:hAnsi="Times New Roman"/>
          <w:sz w:val="28"/>
          <w:szCs w:val="28"/>
        </w:rPr>
        <w:t>, truthfulness and ethical conduct of the expert</w:t>
      </w:r>
      <w:r w:rsidR="00CF20EE" w:rsidRPr="002E5445">
        <w:rPr>
          <w:rFonts w:ascii="Times New Roman" w:hAnsi="Times New Roman"/>
          <w:sz w:val="28"/>
          <w:szCs w:val="28"/>
        </w:rPr>
        <w:t>s</w:t>
      </w:r>
      <w:r w:rsidR="00DD321D" w:rsidRPr="002E5445">
        <w:rPr>
          <w:rFonts w:ascii="Times New Roman" w:hAnsi="Times New Roman"/>
          <w:sz w:val="28"/>
          <w:szCs w:val="28"/>
        </w:rPr>
        <w:t xml:space="preserve"> as well as whether a photocopy was used by one and originals by</w:t>
      </w:r>
      <w:r w:rsidR="00CF20EE" w:rsidRPr="002E5445">
        <w:rPr>
          <w:rFonts w:ascii="Times New Roman" w:hAnsi="Times New Roman"/>
          <w:sz w:val="28"/>
          <w:szCs w:val="28"/>
        </w:rPr>
        <w:t xml:space="preserve"> the</w:t>
      </w:r>
      <w:r w:rsidR="00DD321D" w:rsidRPr="002E5445">
        <w:rPr>
          <w:rFonts w:ascii="Times New Roman" w:hAnsi="Times New Roman"/>
          <w:sz w:val="28"/>
          <w:szCs w:val="28"/>
        </w:rPr>
        <w:t xml:space="preserve"> other</w:t>
      </w:r>
      <w:r w:rsidRPr="002E5445">
        <w:rPr>
          <w:rFonts w:ascii="Times New Roman" w:hAnsi="Times New Roman"/>
          <w:sz w:val="28"/>
          <w:szCs w:val="28"/>
        </w:rPr>
        <w:t>.</w:t>
      </w:r>
    </w:p>
    <w:p w:rsidR="00316846" w:rsidRPr="002E5445" w:rsidRDefault="00316846" w:rsidP="00DD321D">
      <w:pPr>
        <w:spacing w:line="360" w:lineRule="auto"/>
        <w:jc w:val="both"/>
        <w:rPr>
          <w:rFonts w:ascii="Times New Roman" w:hAnsi="Times New Roman"/>
          <w:sz w:val="28"/>
          <w:szCs w:val="28"/>
        </w:rPr>
      </w:pPr>
    </w:p>
    <w:p w:rsidR="00EC0E2C" w:rsidRDefault="00A65F5B" w:rsidP="00DD321D">
      <w:pPr>
        <w:spacing w:line="360" w:lineRule="auto"/>
        <w:jc w:val="both"/>
        <w:rPr>
          <w:rFonts w:ascii="Times New Roman" w:hAnsi="Times New Roman"/>
          <w:sz w:val="28"/>
          <w:szCs w:val="28"/>
        </w:rPr>
      </w:pPr>
      <w:r w:rsidRPr="002E5445">
        <w:rPr>
          <w:rFonts w:ascii="Times New Roman" w:hAnsi="Times New Roman"/>
          <w:sz w:val="28"/>
          <w:szCs w:val="28"/>
        </w:rPr>
        <w:t xml:space="preserve">The last witness for the defendant was DW4 who testified about his responsibility as a Senior Branch Manager and the banking procedures when a customer comes to withdraw money particularly how the bank officials assist illiterate </w:t>
      </w:r>
      <w:r w:rsidR="00E55F26" w:rsidRPr="002E5445">
        <w:rPr>
          <w:rFonts w:ascii="Times New Roman" w:hAnsi="Times New Roman"/>
          <w:sz w:val="28"/>
          <w:szCs w:val="28"/>
        </w:rPr>
        <w:t xml:space="preserve">customers </w:t>
      </w:r>
      <w:r w:rsidR="00E61C82" w:rsidRPr="002E5445">
        <w:rPr>
          <w:rFonts w:ascii="Times New Roman" w:hAnsi="Times New Roman"/>
          <w:sz w:val="28"/>
          <w:szCs w:val="28"/>
        </w:rPr>
        <w:t xml:space="preserve">to fill in all the details </w:t>
      </w:r>
      <w:r w:rsidRPr="002E5445">
        <w:rPr>
          <w:rFonts w:ascii="Times New Roman" w:hAnsi="Times New Roman"/>
          <w:sz w:val="28"/>
          <w:szCs w:val="28"/>
        </w:rPr>
        <w:t xml:space="preserve">and elderly customers as well as those that forget their account numbers to fill in the </w:t>
      </w:r>
      <w:r w:rsidR="00E61C82" w:rsidRPr="002E5445">
        <w:rPr>
          <w:rFonts w:ascii="Times New Roman" w:hAnsi="Times New Roman"/>
          <w:sz w:val="28"/>
          <w:szCs w:val="28"/>
        </w:rPr>
        <w:t>account numbers</w:t>
      </w:r>
      <w:r w:rsidRPr="002E5445">
        <w:rPr>
          <w:rFonts w:ascii="Times New Roman" w:hAnsi="Times New Roman"/>
          <w:sz w:val="28"/>
          <w:szCs w:val="28"/>
        </w:rPr>
        <w:t xml:space="preserve"> when requested to do so.  Further that in all cases the customer is made to </w:t>
      </w:r>
      <w:r w:rsidR="00E61C82" w:rsidRPr="002E5445">
        <w:rPr>
          <w:rFonts w:ascii="Times New Roman" w:hAnsi="Times New Roman"/>
          <w:sz w:val="28"/>
          <w:szCs w:val="28"/>
        </w:rPr>
        <w:t xml:space="preserve">sign the withdrawal slip personally. </w:t>
      </w:r>
    </w:p>
    <w:p w:rsidR="00EC0E2C" w:rsidRDefault="00EC0E2C" w:rsidP="00DD321D">
      <w:pPr>
        <w:spacing w:line="360" w:lineRule="auto"/>
        <w:jc w:val="both"/>
        <w:rPr>
          <w:rFonts w:ascii="Times New Roman" w:hAnsi="Times New Roman"/>
          <w:sz w:val="28"/>
          <w:szCs w:val="28"/>
        </w:rPr>
      </w:pPr>
    </w:p>
    <w:p w:rsidR="00E61C82" w:rsidRPr="002E5445" w:rsidRDefault="0060732D" w:rsidP="00DD321D">
      <w:pPr>
        <w:spacing w:line="360" w:lineRule="auto"/>
        <w:jc w:val="both"/>
        <w:rPr>
          <w:rFonts w:ascii="Times New Roman" w:hAnsi="Times New Roman"/>
          <w:sz w:val="28"/>
          <w:szCs w:val="28"/>
        </w:rPr>
      </w:pPr>
      <w:r w:rsidRPr="002E5445">
        <w:rPr>
          <w:rFonts w:ascii="Times New Roman" w:hAnsi="Times New Roman"/>
          <w:sz w:val="28"/>
          <w:szCs w:val="28"/>
        </w:rPr>
        <w:t>He further testified that with savings account a 3</w:t>
      </w:r>
      <w:r w:rsidRPr="002E5445">
        <w:rPr>
          <w:rFonts w:ascii="Times New Roman" w:hAnsi="Times New Roman"/>
          <w:sz w:val="28"/>
          <w:szCs w:val="28"/>
          <w:vertAlign w:val="superscript"/>
        </w:rPr>
        <w:t>rd</w:t>
      </w:r>
      <w:r w:rsidRPr="002E5445">
        <w:rPr>
          <w:rFonts w:ascii="Times New Roman" w:hAnsi="Times New Roman"/>
          <w:sz w:val="28"/>
          <w:szCs w:val="28"/>
        </w:rPr>
        <w:t xml:space="preserve"> par</w:t>
      </w:r>
      <w:r w:rsidR="00E536D5" w:rsidRPr="002E5445">
        <w:rPr>
          <w:rFonts w:ascii="Times New Roman" w:hAnsi="Times New Roman"/>
          <w:sz w:val="28"/>
          <w:szCs w:val="28"/>
        </w:rPr>
        <w:t>ty could</w:t>
      </w:r>
      <w:r w:rsidRPr="002E5445">
        <w:rPr>
          <w:rFonts w:ascii="Times New Roman" w:hAnsi="Times New Roman"/>
          <w:sz w:val="28"/>
          <w:szCs w:val="28"/>
        </w:rPr>
        <w:t xml:space="preserve"> only be paid</w:t>
      </w:r>
      <w:r w:rsidR="00E536D5" w:rsidRPr="002E5445">
        <w:rPr>
          <w:rFonts w:ascii="Times New Roman" w:hAnsi="Times New Roman"/>
          <w:sz w:val="28"/>
          <w:szCs w:val="28"/>
        </w:rPr>
        <w:t xml:space="preserve"> if it is withdrawal by cheque but if it is by withdrawal slip, it is the account holder that is paid in person after ve</w:t>
      </w:r>
      <w:r w:rsidR="00A320C9">
        <w:rPr>
          <w:rFonts w:ascii="Times New Roman" w:hAnsi="Times New Roman"/>
          <w:sz w:val="28"/>
          <w:szCs w:val="28"/>
        </w:rPr>
        <w:t>rifying the identification, that is</w:t>
      </w:r>
      <w:r w:rsidR="00E536D5" w:rsidRPr="002E5445">
        <w:rPr>
          <w:rFonts w:ascii="Times New Roman" w:hAnsi="Times New Roman"/>
          <w:sz w:val="28"/>
          <w:szCs w:val="28"/>
        </w:rPr>
        <w:t>, photographs and signature.</w:t>
      </w:r>
      <w:r w:rsidR="00E55F26" w:rsidRPr="002E5445">
        <w:rPr>
          <w:rFonts w:ascii="Times New Roman" w:hAnsi="Times New Roman"/>
          <w:sz w:val="28"/>
          <w:szCs w:val="28"/>
        </w:rPr>
        <w:t xml:space="preserve"> </w:t>
      </w:r>
      <w:r w:rsidR="00A65F5B" w:rsidRPr="002E5445">
        <w:rPr>
          <w:rFonts w:ascii="Times New Roman" w:hAnsi="Times New Roman"/>
          <w:sz w:val="28"/>
          <w:szCs w:val="28"/>
        </w:rPr>
        <w:t xml:space="preserve">He also testified that </w:t>
      </w:r>
      <w:r w:rsidR="00E61C82" w:rsidRPr="002E5445">
        <w:rPr>
          <w:rFonts w:ascii="Times New Roman" w:hAnsi="Times New Roman"/>
          <w:sz w:val="28"/>
          <w:szCs w:val="28"/>
        </w:rPr>
        <w:t>forging was not that easy because when an account is opened the specimen signature card is scanned and attached to the system and that way it would be impossible to forge another signature card.</w:t>
      </w:r>
    </w:p>
    <w:p w:rsidR="00E61C82" w:rsidRPr="002E5445" w:rsidRDefault="00E61C82" w:rsidP="00DD321D">
      <w:pPr>
        <w:spacing w:line="360" w:lineRule="auto"/>
        <w:jc w:val="both"/>
        <w:rPr>
          <w:rFonts w:ascii="Times New Roman" w:hAnsi="Times New Roman"/>
          <w:sz w:val="28"/>
          <w:szCs w:val="28"/>
        </w:rPr>
      </w:pPr>
    </w:p>
    <w:p w:rsidR="00A65F5B" w:rsidRPr="002E5445" w:rsidRDefault="00316846" w:rsidP="00B006D3">
      <w:pPr>
        <w:tabs>
          <w:tab w:val="left" w:pos="90"/>
        </w:tabs>
        <w:spacing w:line="360" w:lineRule="auto"/>
        <w:jc w:val="both"/>
        <w:rPr>
          <w:rFonts w:ascii="Times New Roman" w:hAnsi="Times New Roman"/>
          <w:sz w:val="28"/>
          <w:szCs w:val="28"/>
        </w:rPr>
      </w:pPr>
      <w:r w:rsidRPr="002E5445">
        <w:rPr>
          <w:rFonts w:ascii="Times New Roman" w:hAnsi="Times New Roman"/>
          <w:sz w:val="28"/>
          <w:szCs w:val="28"/>
        </w:rPr>
        <w:t>He further</w:t>
      </w:r>
      <w:r w:rsidR="0060732D" w:rsidRPr="002E5445">
        <w:rPr>
          <w:rFonts w:ascii="Times New Roman" w:hAnsi="Times New Roman"/>
          <w:sz w:val="28"/>
          <w:szCs w:val="28"/>
        </w:rPr>
        <w:t xml:space="preserve"> testified about his role when </w:t>
      </w:r>
      <w:r w:rsidR="00A65F5B" w:rsidRPr="002E5445">
        <w:rPr>
          <w:rFonts w:ascii="Times New Roman" w:hAnsi="Times New Roman"/>
          <w:sz w:val="28"/>
          <w:szCs w:val="28"/>
        </w:rPr>
        <w:t xml:space="preserve">the plaintiff who was well known to him as a customer of the bank </w:t>
      </w:r>
      <w:r w:rsidR="0060732D" w:rsidRPr="002E5445">
        <w:rPr>
          <w:rFonts w:ascii="Times New Roman" w:hAnsi="Times New Roman"/>
          <w:sz w:val="28"/>
          <w:szCs w:val="28"/>
        </w:rPr>
        <w:t xml:space="preserve">complained about theft of money from </w:t>
      </w:r>
      <w:r w:rsidR="00A320C9" w:rsidRPr="002E5445">
        <w:rPr>
          <w:rFonts w:ascii="Times New Roman" w:hAnsi="Times New Roman"/>
          <w:sz w:val="28"/>
          <w:szCs w:val="28"/>
        </w:rPr>
        <w:t xml:space="preserve">her </w:t>
      </w:r>
      <w:r w:rsidR="0060732D" w:rsidRPr="002E5445">
        <w:rPr>
          <w:rFonts w:ascii="Times New Roman" w:hAnsi="Times New Roman"/>
          <w:sz w:val="28"/>
          <w:szCs w:val="28"/>
        </w:rPr>
        <w:t>account</w:t>
      </w:r>
      <w:r w:rsidR="00A320C9">
        <w:rPr>
          <w:rFonts w:ascii="Times New Roman" w:hAnsi="Times New Roman"/>
          <w:sz w:val="28"/>
          <w:szCs w:val="28"/>
        </w:rPr>
        <w:t>s</w:t>
      </w:r>
      <w:r w:rsidR="00A65F5B" w:rsidRPr="002E5445">
        <w:rPr>
          <w:rFonts w:ascii="Times New Roman" w:hAnsi="Times New Roman"/>
          <w:sz w:val="28"/>
          <w:szCs w:val="28"/>
        </w:rPr>
        <w:t xml:space="preserve">. </w:t>
      </w:r>
      <w:r w:rsidR="00E536D5" w:rsidRPr="002E5445">
        <w:rPr>
          <w:rFonts w:ascii="Times New Roman" w:hAnsi="Times New Roman"/>
          <w:sz w:val="28"/>
          <w:szCs w:val="28"/>
        </w:rPr>
        <w:t>He stated that he was not at the branch on the day the plaintiff wrote a complaint about fraud on her accounts but he later came to know about it when he returned whereupon he did internal investigations and found that everything was done as per procedure of the bank</w:t>
      </w:r>
      <w:r w:rsidR="00B006D3" w:rsidRPr="002E5445">
        <w:rPr>
          <w:rFonts w:ascii="Times New Roman" w:hAnsi="Times New Roman"/>
          <w:sz w:val="28"/>
          <w:szCs w:val="28"/>
        </w:rPr>
        <w:t xml:space="preserve">. He further stated that he made an incident report to the Managing Director of the defendant </w:t>
      </w:r>
      <w:r w:rsidR="00A320C9">
        <w:rPr>
          <w:rFonts w:ascii="Times New Roman" w:hAnsi="Times New Roman"/>
          <w:sz w:val="28"/>
          <w:szCs w:val="28"/>
        </w:rPr>
        <w:t xml:space="preserve">bank </w:t>
      </w:r>
      <w:r w:rsidR="00B006D3" w:rsidRPr="002E5445">
        <w:rPr>
          <w:rFonts w:ascii="Times New Roman" w:hAnsi="Times New Roman"/>
          <w:sz w:val="28"/>
          <w:szCs w:val="28"/>
        </w:rPr>
        <w:t>dated 16</w:t>
      </w:r>
      <w:r w:rsidR="00B006D3" w:rsidRPr="002E5445">
        <w:rPr>
          <w:rFonts w:ascii="Times New Roman" w:hAnsi="Times New Roman"/>
          <w:sz w:val="28"/>
          <w:szCs w:val="28"/>
          <w:vertAlign w:val="superscript"/>
        </w:rPr>
        <w:t>th</w:t>
      </w:r>
      <w:r w:rsidR="00B006D3" w:rsidRPr="002E5445">
        <w:rPr>
          <w:rFonts w:ascii="Times New Roman" w:hAnsi="Times New Roman"/>
          <w:sz w:val="28"/>
          <w:szCs w:val="28"/>
        </w:rPr>
        <w:t xml:space="preserve"> June 2009. The report was admitted in evidence as Exhibit D3.</w:t>
      </w:r>
    </w:p>
    <w:p w:rsidR="00014400" w:rsidRPr="002E5445" w:rsidRDefault="00014400" w:rsidP="00B006D3">
      <w:pPr>
        <w:tabs>
          <w:tab w:val="left" w:pos="90"/>
        </w:tabs>
        <w:spacing w:line="360" w:lineRule="auto"/>
        <w:jc w:val="both"/>
        <w:rPr>
          <w:rFonts w:ascii="Times New Roman" w:hAnsi="Times New Roman"/>
          <w:sz w:val="28"/>
          <w:szCs w:val="28"/>
        </w:rPr>
      </w:pPr>
    </w:p>
    <w:p w:rsidR="006D27C2" w:rsidRPr="002E5445" w:rsidRDefault="00B006D3" w:rsidP="00E536D5">
      <w:pPr>
        <w:spacing w:line="360" w:lineRule="auto"/>
        <w:jc w:val="both"/>
        <w:rPr>
          <w:rFonts w:ascii="Times New Roman" w:hAnsi="Times New Roman"/>
          <w:sz w:val="28"/>
          <w:szCs w:val="28"/>
        </w:rPr>
      </w:pPr>
      <w:r w:rsidRPr="002E5445">
        <w:rPr>
          <w:rFonts w:ascii="Times New Roman" w:hAnsi="Times New Roman"/>
          <w:sz w:val="28"/>
          <w:szCs w:val="28"/>
        </w:rPr>
        <w:t xml:space="preserve">On cross-examination, he conceded that </w:t>
      </w:r>
      <w:r w:rsidR="00E536D5" w:rsidRPr="002E5445">
        <w:rPr>
          <w:rFonts w:ascii="Times New Roman" w:hAnsi="Times New Roman"/>
          <w:sz w:val="28"/>
          <w:szCs w:val="28"/>
        </w:rPr>
        <w:t>the bank officials</w:t>
      </w:r>
      <w:r w:rsidR="00316846" w:rsidRPr="002E5445">
        <w:rPr>
          <w:rFonts w:ascii="Times New Roman" w:hAnsi="Times New Roman"/>
          <w:sz w:val="28"/>
          <w:szCs w:val="28"/>
        </w:rPr>
        <w:t xml:space="preserve"> must verify the</w:t>
      </w:r>
      <w:r w:rsidR="00E536D5" w:rsidRPr="002E5445">
        <w:rPr>
          <w:rFonts w:ascii="Times New Roman" w:hAnsi="Times New Roman"/>
          <w:sz w:val="28"/>
          <w:szCs w:val="28"/>
        </w:rPr>
        <w:t xml:space="preserve"> particulars of the customer like signature, account numbe</w:t>
      </w:r>
      <w:r w:rsidR="00316846" w:rsidRPr="002E5445">
        <w:rPr>
          <w:rFonts w:ascii="Times New Roman" w:hAnsi="Times New Roman"/>
          <w:sz w:val="28"/>
          <w:szCs w:val="28"/>
        </w:rPr>
        <w:t>r and account name</w:t>
      </w:r>
      <w:r w:rsidR="00E536D5" w:rsidRPr="002E5445">
        <w:rPr>
          <w:rFonts w:ascii="Times New Roman" w:hAnsi="Times New Roman"/>
          <w:sz w:val="28"/>
          <w:szCs w:val="28"/>
        </w:rPr>
        <w:t xml:space="preserve"> before paying but hastened to add that</w:t>
      </w:r>
      <w:r w:rsidR="00316846" w:rsidRPr="002E5445">
        <w:rPr>
          <w:rFonts w:ascii="Times New Roman" w:hAnsi="Times New Roman"/>
          <w:sz w:val="28"/>
          <w:szCs w:val="28"/>
        </w:rPr>
        <w:t xml:space="preserve"> they do not bother a customer if there is a small mistake and the customer is well known to them, they just pay. He also conced</w:t>
      </w:r>
      <w:r w:rsidR="007B4052" w:rsidRPr="002E5445">
        <w:rPr>
          <w:rFonts w:ascii="Times New Roman" w:hAnsi="Times New Roman"/>
          <w:sz w:val="28"/>
          <w:szCs w:val="28"/>
        </w:rPr>
        <w:t>ed that certain times if there wa</w:t>
      </w:r>
      <w:r w:rsidR="00316846" w:rsidRPr="002E5445">
        <w:rPr>
          <w:rFonts w:ascii="Times New Roman" w:hAnsi="Times New Roman"/>
          <w:sz w:val="28"/>
          <w:szCs w:val="28"/>
        </w:rPr>
        <w:t xml:space="preserve">s a mistake on the account name they request the customer to fill in another withdrawal slip or cross the mistake and countersign but that they do not always do that where they trust the customer. </w:t>
      </w:r>
    </w:p>
    <w:p w:rsidR="006D27C2" w:rsidRPr="002E5445" w:rsidRDefault="006D27C2" w:rsidP="00E536D5">
      <w:pPr>
        <w:spacing w:line="360" w:lineRule="auto"/>
        <w:jc w:val="both"/>
        <w:rPr>
          <w:rFonts w:ascii="Times New Roman" w:hAnsi="Times New Roman"/>
          <w:sz w:val="28"/>
          <w:szCs w:val="28"/>
        </w:rPr>
      </w:pPr>
    </w:p>
    <w:p w:rsidR="00CF20EE" w:rsidRPr="002E5445" w:rsidRDefault="00316846" w:rsidP="00E536D5">
      <w:pPr>
        <w:spacing w:line="360" w:lineRule="auto"/>
        <w:jc w:val="both"/>
        <w:rPr>
          <w:rFonts w:ascii="Times New Roman" w:hAnsi="Times New Roman"/>
          <w:sz w:val="28"/>
          <w:szCs w:val="28"/>
        </w:rPr>
      </w:pPr>
      <w:r w:rsidRPr="002E5445">
        <w:rPr>
          <w:rFonts w:ascii="Times New Roman" w:hAnsi="Times New Roman"/>
          <w:sz w:val="28"/>
          <w:szCs w:val="28"/>
        </w:rPr>
        <w:t>He further conceded that they did not have a customer in the names of Makau Mabel. N.</w:t>
      </w:r>
      <w:r w:rsidR="00DC1289" w:rsidRPr="002E5445">
        <w:rPr>
          <w:rFonts w:ascii="Times New Roman" w:hAnsi="Times New Roman"/>
          <w:sz w:val="28"/>
          <w:szCs w:val="28"/>
        </w:rPr>
        <w:t xml:space="preserve"> (as was written in PID1 whose original was never produced in court and PID2 whose original was admitted as Exhibit D1 (ii) (a))</w:t>
      </w:r>
      <w:r w:rsidRPr="002E5445">
        <w:rPr>
          <w:rFonts w:ascii="Times New Roman" w:hAnsi="Times New Roman"/>
          <w:sz w:val="28"/>
          <w:szCs w:val="28"/>
        </w:rPr>
        <w:t xml:space="preserve"> or Maka Mabel as was written</w:t>
      </w:r>
      <w:r w:rsidR="00DC1289" w:rsidRPr="002E5445">
        <w:rPr>
          <w:rFonts w:ascii="Times New Roman" w:hAnsi="Times New Roman"/>
          <w:sz w:val="28"/>
          <w:szCs w:val="28"/>
        </w:rPr>
        <w:t xml:space="preserve"> on PID5 whose original was admitted in evidence as Exhibit D1 (ii) (f) or even Makau N. Nairuba</w:t>
      </w:r>
      <w:r w:rsidR="00CE2693" w:rsidRPr="002E5445">
        <w:rPr>
          <w:rFonts w:ascii="Times New Roman" w:hAnsi="Times New Roman"/>
          <w:sz w:val="28"/>
          <w:szCs w:val="28"/>
        </w:rPr>
        <w:t xml:space="preserve"> as written on PID7 whose original was admitted as Exhibit D1 (ii) (j)</w:t>
      </w:r>
      <w:r w:rsidR="00E30A6E" w:rsidRPr="002E5445">
        <w:rPr>
          <w:rFonts w:ascii="Times New Roman" w:hAnsi="Times New Roman"/>
          <w:sz w:val="28"/>
          <w:szCs w:val="28"/>
        </w:rPr>
        <w:t xml:space="preserve"> and Makau Nairuba Makau (as was written on PID 8 whose original was admitted as Exhibit D1 (ii) (i)</w:t>
      </w:r>
      <w:r w:rsidR="00DC1289" w:rsidRPr="002E5445">
        <w:rPr>
          <w:rFonts w:ascii="Times New Roman" w:hAnsi="Times New Roman"/>
          <w:sz w:val="28"/>
          <w:szCs w:val="28"/>
        </w:rPr>
        <w:t>.</w:t>
      </w:r>
      <w:r w:rsidR="0065690B" w:rsidRPr="002E5445">
        <w:rPr>
          <w:rFonts w:ascii="Times New Roman" w:hAnsi="Times New Roman"/>
          <w:sz w:val="28"/>
          <w:szCs w:val="28"/>
        </w:rPr>
        <w:t xml:space="preserve"> All in all</w:t>
      </w:r>
      <w:r w:rsidR="00A320C9">
        <w:rPr>
          <w:rFonts w:ascii="Times New Roman" w:hAnsi="Times New Roman"/>
          <w:sz w:val="28"/>
          <w:szCs w:val="28"/>
        </w:rPr>
        <w:t>,</w:t>
      </w:r>
      <w:r w:rsidR="0065690B" w:rsidRPr="002E5445">
        <w:rPr>
          <w:rFonts w:ascii="Times New Roman" w:hAnsi="Times New Roman"/>
          <w:sz w:val="28"/>
          <w:szCs w:val="28"/>
        </w:rPr>
        <w:t xml:space="preserve"> on the disparity on the account name, he contended that the bank was not negligent in failing to verify the names because according</w:t>
      </w:r>
      <w:r w:rsidR="00014400" w:rsidRPr="002E5445">
        <w:rPr>
          <w:rFonts w:ascii="Times New Roman" w:hAnsi="Times New Roman"/>
          <w:sz w:val="28"/>
          <w:szCs w:val="28"/>
        </w:rPr>
        <w:t xml:space="preserve"> to</w:t>
      </w:r>
      <w:r w:rsidR="0065690B" w:rsidRPr="002E5445">
        <w:rPr>
          <w:rFonts w:ascii="Times New Roman" w:hAnsi="Times New Roman"/>
          <w:sz w:val="28"/>
          <w:szCs w:val="28"/>
        </w:rPr>
        <w:t xml:space="preserve"> him that mistake did not amount to negligence as</w:t>
      </w:r>
      <w:r w:rsidR="00A320C9">
        <w:rPr>
          <w:rFonts w:ascii="Times New Roman" w:hAnsi="Times New Roman"/>
          <w:sz w:val="28"/>
          <w:szCs w:val="28"/>
        </w:rPr>
        <w:t>,</w:t>
      </w:r>
      <w:r w:rsidR="0065690B" w:rsidRPr="002E5445">
        <w:rPr>
          <w:rFonts w:ascii="Times New Roman" w:hAnsi="Times New Roman"/>
          <w:sz w:val="28"/>
          <w:szCs w:val="28"/>
        </w:rPr>
        <w:t xml:space="preserve"> </w:t>
      </w:r>
      <w:r w:rsidR="00A320C9">
        <w:rPr>
          <w:rFonts w:ascii="Times New Roman" w:hAnsi="Times New Roman"/>
          <w:sz w:val="28"/>
          <w:szCs w:val="28"/>
        </w:rPr>
        <w:t xml:space="preserve">according to him, </w:t>
      </w:r>
      <w:r w:rsidR="0065690B" w:rsidRPr="002E5445">
        <w:rPr>
          <w:rFonts w:ascii="Times New Roman" w:hAnsi="Times New Roman"/>
          <w:sz w:val="28"/>
          <w:szCs w:val="28"/>
        </w:rPr>
        <w:t>the right customer was paid.</w:t>
      </w:r>
    </w:p>
    <w:p w:rsidR="0065690B" w:rsidRPr="002E5445" w:rsidRDefault="0065690B" w:rsidP="00E536D5">
      <w:pPr>
        <w:spacing w:line="360" w:lineRule="auto"/>
        <w:jc w:val="both"/>
        <w:rPr>
          <w:rFonts w:ascii="Times New Roman" w:hAnsi="Times New Roman"/>
          <w:sz w:val="28"/>
          <w:szCs w:val="28"/>
        </w:rPr>
      </w:pPr>
    </w:p>
    <w:p w:rsidR="0065690B" w:rsidRPr="002E5445" w:rsidRDefault="0065690B" w:rsidP="00E536D5">
      <w:pPr>
        <w:spacing w:line="360" w:lineRule="auto"/>
        <w:jc w:val="both"/>
        <w:rPr>
          <w:rFonts w:ascii="Times New Roman" w:hAnsi="Times New Roman"/>
          <w:sz w:val="28"/>
          <w:szCs w:val="28"/>
        </w:rPr>
      </w:pPr>
      <w:r w:rsidRPr="002E5445">
        <w:rPr>
          <w:rFonts w:ascii="Times New Roman" w:hAnsi="Times New Roman"/>
          <w:sz w:val="28"/>
          <w:szCs w:val="28"/>
        </w:rPr>
        <w:t xml:space="preserve">DW4 testified that he remembered assisting the plaintiff only once to fill in the account number and the amount of money on the withdrawal slip which she signed and was paid the money. He identified </w:t>
      </w:r>
      <w:r w:rsidR="00E55F26" w:rsidRPr="002E5445">
        <w:rPr>
          <w:rFonts w:ascii="Times New Roman" w:hAnsi="Times New Roman"/>
          <w:sz w:val="28"/>
          <w:szCs w:val="28"/>
        </w:rPr>
        <w:t>A5 (Exhibit D1 (ii) (e) as the withdrawal slip which he filled but denied ever filling A13 (Exhibit D1 (ii) (m)) and stated that DW3’s report was not correct to the extent that it stated that he filled the said withdrawal slip.</w:t>
      </w:r>
    </w:p>
    <w:p w:rsidR="00E536D5" w:rsidRPr="002E5445" w:rsidRDefault="00E536D5" w:rsidP="00E536D5">
      <w:pPr>
        <w:spacing w:line="360" w:lineRule="auto"/>
        <w:jc w:val="both"/>
        <w:rPr>
          <w:rFonts w:ascii="Times New Roman" w:hAnsi="Times New Roman"/>
          <w:sz w:val="28"/>
          <w:szCs w:val="28"/>
        </w:rPr>
      </w:pPr>
    </w:p>
    <w:p w:rsidR="006328C2" w:rsidRPr="002E5445" w:rsidRDefault="005C6861" w:rsidP="004D5F32">
      <w:pPr>
        <w:spacing w:line="360" w:lineRule="auto"/>
        <w:jc w:val="both"/>
        <w:rPr>
          <w:rFonts w:ascii="Times New Roman" w:hAnsi="Times New Roman"/>
          <w:sz w:val="28"/>
          <w:szCs w:val="28"/>
        </w:rPr>
      </w:pPr>
      <w:r w:rsidRPr="002E5445">
        <w:rPr>
          <w:rFonts w:ascii="Times New Roman" w:hAnsi="Times New Roman"/>
          <w:sz w:val="28"/>
          <w:szCs w:val="28"/>
        </w:rPr>
        <w:t>Upon completion of hearing evidence</w:t>
      </w:r>
      <w:r w:rsidR="00E55F26" w:rsidRPr="002E5445">
        <w:rPr>
          <w:rFonts w:ascii="Times New Roman" w:hAnsi="Times New Roman"/>
          <w:sz w:val="28"/>
          <w:szCs w:val="28"/>
        </w:rPr>
        <w:t>, both counsels agreed to file</w:t>
      </w:r>
      <w:r w:rsidRPr="002E5445">
        <w:rPr>
          <w:rFonts w:ascii="Times New Roman" w:hAnsi="Times New Roman"/>
          <w:sz w:val="28"/>
          <w:szCs w:val="28"/>
        </w:rPr>
        <w:t xml:space="preserve"> written submission</w:t>
      </w:r>
      <w:r w:rsidR="00E55F26" w:rsidRPr="002E5445">
        <w:rPr>
          <w:rFonts w:ascii="Times New Roman" w:hAnsi="Times New Roman"/>
          <w:sz w:val="28"/>
          <w:szCs w:val="28"/>
        </w:rPr>
        <w:t>s</w:t>
      </w:r>
      <w:r w:rsidRPr="002E5445">
        <w:rPr>
          <w:rFonts w:ascii="Times New Roman" w:hAnsi="Times New Roman"/>
          <w:sz w:val="28"/>
          <w:szCs w:val="28"/>
        </w:rPr>
        <w:t xml:space="preserve"> and</w:t>
      </w:r>
      <w:r w:rsidR="00B57CF4" w:rsidRPr="002E5445">
        <w:rPr>
          <w:rFonts w:ascii="Times New Roman" w:hAnsi="Times New Roman"/>
          <w:sz w:val="28"/>
          <w:szCs w:val="28"/>
        </w:rPr>
        <w:t xml:space="preserve"> they did </w:t>
      </w:r>
      <w:r w:rsidRPr="002E5445">
        <w:rPr>
          <w:rFonts w:ascii="Times New Roman" w:hAnsi="Times New Roman"/>
          <w:sz w:val="28"/>
          <w:szCs w:val="28"/>
        </w:rPr>
        <w:t xml:space="preserve">so. </w:t>
      </w:r>
      <w:r w:rsidR="00B57CF4" w:rsidRPr="002E5445">
        <w:rPr>
          <w:rFonts w:ascii="Times New Roman" w:hAnsi="Times New Roman"/>
          <w:sz w:val="28"/>
          <w:szCs w:val="28"/>
        </w:rPr>
        <w:t>The matter was then fixed for judgment. However,</w:t>
      </w:r>
      <w:r w:rsidR="006D27C2" w:rsidRPr="002E5445">
        <w:rPr>
          <w:rFonts w:ascii="Times New Roman" w:hAnsi="Times New Roman"/>
          <w:sz w:val="28"/>
          <w:szCs w:val="28"/>
        </w:rPr>
        <w:t xml:space="preserve"> in the process of </w:t>
      </w:r>
      <w:r w:rsidR="00246C9D" w:rsidRPr="002E5445">
        <w:rPr>
          <w:rFonts w:ascii="Times New Roman" w:hAnsi="Times New Roman"/>
          <w:sz w:val="28"/>
          <w:szCs w:val="28"/>
        </w:rPr>
        <w:t>preparing this</w:t>
      </w:r>
      <w:r w:rsidR="00933113">
        <w:rPr>
          <w:rFonts w:ascii="Times New Roman" w:hAnsi="Times New Roman"/>
          <w:sz w:val="28"/>
          <w:szCs w:val="28"/>
        </w:rPr>
        <w:t xml:space="preserve"> </w:t>
      </w:r>
      <w:r w:rsidR="00B57CF4" w:rsidRPr="002E5445">
        <w:rPr>
          <w:rFonts w:ascii="Times New Roman" w:hAnsi="Times New Roman"/>
          <w:sz w:val="28"/>
          <w:szCs w:val="28"/>
        </w:rPr>
        <w:t xml:space="preserve">judgment, I realized that the specimen signature card and other account opening documents for account number 041005093500 which court had directed the defendant to produce had not been tendered in evidence. Given the importance of those documents in assisting </w:t>
      </w:r>
      <w:r w:rsidR="006328C2" w:rsidRPr="002E5445">
        <w:rPr>
          <w:rFonts w:ascii="Times New Roman" w:hAnsi="Times New Roman"/>
          <w:sz w:val="28"/>
          <w:szCs w:val="28"/>
        </w:rPr>
        <w:t xml:space="preserve">this </w:t>
      </w:r>
      <w:r w:rsidR="00B57CF4" w:rsidRPr="002E5445">
        <w:rPr>
          <w:rFonts w:ascii="Times New Roman" w:hAnsi="Times New Roman"/>
          <w:sz w:val="28"/>
          <w:szCs w:val="28"/>
        </w:rPr>
        <w:t>court determine the dispute in this case, I ordered that DW4 be recalled to tender in those documents.</w:t>
      </w:r>
    </w:p>
    <w:p w:rsidR="00B57CF4" w:rsidRPr="002E5445" w:rsidRDefault="00B57CF4" w:rsidP="004D5F32">
      <w:pPr>
        <w:spacing w:line="360" w:lineRule="auto"/>
        <w:jc w:val="both"/>
        <w:rPr>
          <w:rFonts w:ascii="Times New Roman" w:hAnsi="Times New Roman"/>
          <w:sz w:val="28"/>
          <w:szCs w:val="28"/>
        </w:rPr>
      </w:pPr>
      <w:r w:rsidRPr="002E5445">
        <w:rPr>
          <w:rFonts w:ascii="Times New Roman" w:hAnsi="Times New Roman"/>
          <w:sz w:val="28"/>
          <w:szCs w:val="28"/>
        </w:rPr>
        <w:t xml:space="preserve"> </w:t>
      </w:r>
    </w:p>
    <w:p w:rsidR="00080613" w:rsidRPr="002E5445" w:rsidRDefault="00B57CF4" w:rsidP="004D5F32">
      <w:pPr>
        <w:spacing w:line="360" w:lineRule="auto"/>
        <w:jc w:val="both"/>
        <w:rPr>
          <w:rFonts w:ascii="Times New Roman" w:hAnsi="Times New Roman"/>
          <w:sz w:val="28"/>
          <w:szCs w:val="28"/>
        </w:rPr>
      </w:pPr>
      <w:r w:rsidRPr="002E5445">
        <w:rPr>
          <w:rFonts w:ascii="Times New Roman" w:hAnsi="Times New Roman"/>
          <w:sz w:val="28"/>
          <w:szCs w:val="28"/>
        </w:rPr>
        <w:t xml:space="preserve">DW4 was then recalled and he </w:t>
      </w:r>
      <w:r w:rsidR="00DA7E96" w:rsidRPr="002E5445">
        <w:rPr>
          <w:rFonts w:ascii="Times New Roman" w:hAnsi="Times New Roman"/>
          <w:sz w:val="28"/>
          <w:szCs w:val="28"/>
        </w:rPr>
        <w:t xml:space="preserve">gave the background to the opening of account number 041005093500 by first of all testifying on how </w:t>
      </w:r>
      <w:r w:rsidR="009060DC" w:rsidRPr="002E5445">
        <w:rPr>
          <w:rFonts w:ascii="Times New Roman" w:hAnsi="Times New Roman"/>
          <w:sz w:val="28"/>
          <w:szCs w:val="28"/>
        </w:rPr>
        <w:t xml:space="preserve">the plaintiff </w:t>
      </w:r>
      <w:r w:rsidR="006D27C2" w:rsidRPr="002E5445">
        <w:rPr>
          <w:rFonts w:ascii="Times New Roman" w:hAnsi="Times New Roman"/>
          <w:sz w:val="28"/>
          <w:szCs w:val="28"/>
        </w:rPr>
        <w:t xml:space="preserve">first </w:t>
      </w:r>
      <w:r w:rsidR="009060DC" w:rsidRPr="002E5445">
        <w:rPr>
          <w:rFonts w:ascii="Times New Roman" w:hAnsi="Times New Roman"/>
          <w:sz w:val="28"/>
          <w:szCs w:val="28"/>
        </w:rPr>
        <w:t xml:space="preserve">opened an ATM account </w:t>
      </w:r>
      <w:r w:rsidR="00DA7E96" w:rsidRPr="002E5445">
        <w:rPr>
          <w:rFonts w:ascii="Times New Roman" w:hAnsi="Times New Roman"/>
          <w:sz w:val="28"/>
          <w:szCs w:val="28"/>
        </w:rPr>
        <w:t>number</w:t>
      </w:r>
      <w:r w:rsidR="00080613" w:rsidRPr="002E5445">
        <w:rPr>
          <w:rFonts w:ascii="Times New Roman" w:hAnsi="Times New Roman"/>
          <w:sz w:val="28"/>
          <w:szCs w:val="28"/>
        </w:rPr>
        <w:t xml:space="preserve"> 0140005093500 in </w:t>
      </w:r>
      <w:r w:rsidR="009060DC" w:rsidRPr="002E5445">
        <w:rPr>
          <w:rFonts w:ascii="Times New Roman" w:hAnsi="Times New Roman"/>
          <w:sz w:val="28"/>
          <w:szCs w:val="28"/>
        </w:rPr>
        <w:t xml:space="preserve">2005 in Crane Bank Ltd, </w:t>
      </w:r>
      <w:r w:rsidR="00080613" w:rsidRPr="002E5445">
        <w:rPr>
          <w:rFonts w:ascii="Times New Roman" w:hAnsi="Times New Roman"/>
          <w:sz w:val="28"/>
          <w:szCs w:val="28"/>
        </w:rPr>
        <w:t>Mbale</w:t>
      </w:r>
      <w:r w:rsidR="009060DC" w:rsidRPr="002E5445">
        <w:rPr>
          <w:rFonts w:ascii="Times New Roman" w:hAnsi="Times New Roman"/>
          <w:sz w:val="28"/>
          <w:szCs w:val="28"/>
        </w:rPr>
        <w:t xml:space="preserve"> Branch</w:t>
      </w:r>
      <w:r w:rsidR="00080613" w:rsidRPr="002E5445">
        <w:rPr>
          <w:rFonts w:ascii="Times New Roman" w:hAnsi="Times New Roman"/>
          <w:sz w:val="28"/>
          <w:szCs w:val="28"/>
        </w:rPr>
        <w:t xml:space="preserve">. He was shown an account opening form and </w:t>
      </w:r>
      <w:r w:rsidR="00246C9D" w:rsidRPr="002E5445">
        <w:rPr>
          <w:rFonts w:ascii="Times New Roman" w:hAnsi="Times New Roman"/>
          <w:sz w:val="28"/>
          <w:szCs w:val="28"/>
        </w:rPr>
        <w:t>a request for the ATM card form which he confirmed was</w:t>
      </w:r>
      <w:r w:rsidR="00080613" w:rsidRPr="002E5445">
        <w:rPr>
          <w:rFonts w:ascii="Times New Roman" w:hAnsi="Times New Roman"/>
          <w:sz w:val="28"/>
          <w:szCs w:val="28"/>
        </w:rPr>
        <w:t xml:space="preserve"> in respect of that account.</w:t>
      </w:r>
      <w:r w:rsidRPr="002E5445">
        <w:rPr>
          <w:rFonts w:ascii="Times New Roman" w:hAnsi="Times New Roman"/>
          <w:sz w:val="28"/>
          <w:szCs w:val="28"/>
        </w:rPr>
        <w:t xml:space="preserve"> </w:t>
      </w:r>
      <w:r w:rsidR="00080613" w:rsidRPr="002E5445">
        <w:rPr>
          <w:rFonts w:ascii="Times New Roman" w:hAnsi="Times New Roman"/>
          <w:sz w:val="28"/>
          <w:szCs w:val="28"/>
        </w:rPr>
        <w:t xml:space="preserve">He stated that ATM accounts do not have specimen signature cards because the money is usually withdrawn using ATM card. Further that in the event that a customer wanted over the counter payment, they would compare the customer’s signature with the one on the account opening form and make payments. </w:t>
      </w:r>
    </w:p>
    <w:p w:rsidR="00080613" w:rsidRPr="002E5445" w:rsidRDefault="00080613" w:rsidP="004D5F32">
      <w:pPr>
        <w:spacing w:line="360" w:lineRule="auto"/>
        <w:jc w:val="both"/>
        <w:rPr>
          <w:rFonts w:ascii="Times New Roman" w:hAnsi="Times New Roman"/>
          <w:sz w:val="28"/>
          <w:szCs w:val="28"/>
        </w:rPr>
      </w:pPr>
    </w:p>
    <w:p w:rsidR="006D27C2" w:rsidRPr="002E5445" w:rsidRDefault="00080613" w:rsidP="004D5F32">
      <w:pPr>
        <w:spacing w:line="360" w:lineRule="auto"/>
        <w:jc w:val="both"/>
        <w:rPr>
          <w:rFonts w:ascii="Times New Roman" w:hAnsi="Times New Roman"/>
          <w:sz w:val="28"/>
          <w:szCs w:val="28"/>
        </w:rPr>
      </w:pPr>
      <w:r w:rsidRPr="002E5445">
        <w:rPr>
          <w:rFonts w:ascii="Times New Roman" w:hAnsi="Times New Roman"/>
          <w:sz w:val="28"/>
          <w:szCs w:val="28"/>
        </w:rPr>
        <w:t>He further testified that they do not scan the ATM card form</w:t>
      </w:r>
      <w:r w:rsidR="000118AD" w:rsidRPr="002E5445">
        <w:rPr>
          <w:rFonts w:ascii="Times New Roman" w:hAnsi="Times New Roman"/>
          <w:sz w:val="28"/>
          <w:szCs w:val="28"/>
        </w:rPr>
        <w:t xml:space="preserve"> and keep in the system but</w:t>
      </w:r>
      <w:r w:rsidRPr="002E5445">
        <w:rPr>
          <w:rFonts w:ascii="Times New Roman" w:hAnsi="Times New Roman"/>
          <w:sz w:val="28"/>
          <w:szCs w:val="28"/>
        </w:rPr>
        <w:t xml:space="preserve"> only scan the savings account form and the specimen signature card. In this case, after opening the ATM account, the forms were kept in a folder in Mbale Branch </w:t>
      </w:r>
      <w:r w:rsidR="006328C2" w:rsidRPr="002E5445">
        <w:rPr>
          <w:rFonts w:ascii="Times New Roman" w:hAnsi="Times New Roman"/>
          <w:sz w:val="28"/>
          <w:szCs w:val="28"/>
        </w:rPr>
        <w:t xml:space="preserve">where the account was opened. He also informed court that whenever they made over the counter payment on an ATM account from another branch where the account is not held, they first of all request the branch where the account was opened to send </w:t>
      </w:r>
      <w:r w:rsidR="006D27C2" w:rsidRPr="002E5445">
        <w:rPr>
          <w:rFonts w:ascii="Times New Roman" w:hAnsi="Times New Roman"/>
          <w:sz w:val="28"/>
          <w:szCs w:val="28"/>
        </w:rPr>
        <w:t xml:space="preserve">the </w:t>
      </w:r>
      <w:r w:rsidR="006328C2" w:rsidRPr="002E5445">
        <w:rPr>
          <w:rFonts w:ascii="Times New Roman" w:hAnsi="Times New Roman"/>
          <w:sz w:val="28"/>
          <w:szCs w:val="28"/>
        </w:rPr>
        <w:t xml:space="preserve">account opening form by fax and payment would only be approved after looking at the specimen signature on the faxed form. </w:t>
      </w:r>
    </w:p>
    <w:p w:rsidR="006D27C2" w:rsidRPr="002E5445" w:rsidRDefault="006D27C2" w:rsidP="004D5F32">
      <w:pPr>
        <w:spacing w:line="360" w:lineRule="auto"/>
        <w:jc w:val="both"/>
        <w:rPr>
          <w:rFonts w:ascii="Times New Roman" w:hAnsi="Times New Roman"/>
          <w:sz w:val="28"/>
          <w:szCs w:val="28"/>
        </w:rPr>
      </w:pPr>
    </w:p>
    <w:p w:rsidR="006328C2" w:rsidRPr="002E5445" w:rsidRDefault="006D27C2" w:rsidP="004D5F32">
      <w:pPr>
        <w:spacing w:line="360" w:lineRule="auto"/>
        <w:jc w:val="both"/>
        <w:rPr>
          <w:rFonts w:ascii="Times New Roman" w:hAnsi="Times New Roman"/>
          <w:sz w:val="28"/>
          <w:szCs w:val="28"/>
        </w:rPr>
      </w:pPr>
      <w:r w:rsidRPr="002E5445">
        <w:rPr>
          <w:rFonts w:ascii="Times New Roman" w:hAnsi="Times New Roman"/>
          <w:sz w:val="28"/>
          <w:szCs w:val="28"/>
        </w:rPr>
        <w:t>The o</w:t>
      </w:r>
      <w:r w:rsidR="009060DC" w:rsidRPr="002E5445">
        <w:rPr>
          <w:rFonts w:ascii="Times New Roman" w:hAnsi="Times New Roman"/>
          <w:sz w:val="28"/>
          <w:szCs w:val="28"/>
        </w:rPr>
        <w:t>riginals of a</w:t>
      </w:r>
      <w:r w:rsidR="006328C2" w:rsidRPr="002E5445">
        <w:rPr>
          <w:rFonts w:ascii="Times New Roman" w:hAnsi="Times New Roman"/>
          <w:sz w:val="28"/>
          <w:szCs w:val="28"/>
        </w:rPr>
        <w:t>n application form for a Crane Access Visa Electron Debit Card</w:t>
      </w:r>
      <w:r w:rsidR="009C651A" w:rsidRPr="002E5445">
        <w:rPr>
          <w:rFonts w:ascii="Times New Roman" w:hAnsi="Times New Roman"/>
          <w:sz w:val="28"/>
          <w:szCs w:val="28"/>
        </w:rPr>
        <w:t xml:space="preserve"> dated 20</w:t>
      </w:r>
      <w:r w:rsidR="009C651A" w:rsidRPr="002E5445">
        <w:rPr>
          <w:rFonts w:ascii="Times New Roman" w:hAnsi="Times New Roman"/>
          <w:sz w:val="28"/>
          <w:szCs w:val="28"/>
          <w:vertAlign w:val="superscript"/>
        </w:rPr>
        <w:t>th</w:t>
      </w:r>
      <w:r w:rsidR="009C651A" w:rsidRPr="002E5445">
        <w:rPr>
          <w:rFonts w:ascii="Times New Roman" w:hAnsi="Times New Roman"/>
          <w:sz w:val="28"/>
          <w:szCs w:val="28"/>
        </w:rPr>
        <w:t xml:space="preserve"> August 2007 for account number 0140005093500</w:t>
      </w:r>
      <w:r w:rsidR="009060DC" w:rsidRPr="002E5445">
        <w:rPr>
          <w:rFonts w:ascii="Times New Roman" w:hAnsi="Times New Roman"/>
          <w:sz w:val="28"/>
          <w:szCs w:val="28"/>
        </w:rPr>
        <w:t>;</w:t>
      </w:r>
      <w:r w:rsidR="009C651A" w:rsidRPr="002E5445">
        <w:rPr>
          <w:rFonts w:ascii="Times New Roman" w:hAnsi="Times New Roman"/>
          <w:sz w:val="28"/>
          <w:szCs w:val="28"/>
        </w:rPr>
        <w:t xml:space="preserve"> an application form for opening a Crane Access Account dated 14</w:t>
      </w:r>
      <w:r w:rsidR="009C651A" w:rsidRPr="002E5445">
        <w:rPr>
          <w:rFonts w:ascii="Times New Roman" w:hAnsi="Times New Roman"/>
          <w:sz w:val="28"/>
          <w:szCs w:val="28"/>
          <w:vertAlign w:val="superscript"/>
        </w:rPr>
        <w:t>th</w:t>
      </w:r>
      <w:r w:rsidR="009C651A" w:rsidRPr="002E5445">
        <w:rPr>
          <w:rFonts w:ascii="Times New Roman" w:hAnsi="Times New Roman"/>
          <w:sz w:val="28"/>
          <w:szCs w:val="28"/>
        </w:rPr>
        <w:t xml:space="preserve"> December 2005</w:t>
      </w:r>
      <w:r w:rsidR="009060DC" w:rsidRPr="002E5445">
        <w:rPr>
          <w:rFonts w:ascii="Times New Roman" w:hAnsi="Times New Roman"/>
          <w:sz w:val="28"/>
          <w:szCs w:val="28"/>
        </w:rPr>
        <w:t>;</w:t>
      </w:r>
      <w:r w:rsidR="009C651A" w:rsidRPr="002E5445">
        <w:rPr>
          <w:rFonts w:ascii="Times New Roman" w:hAnsi="Times New Roman"/>
          <w:sz w:val="28"/>
          <w:szCs w:val="28"/>
        </w:rPr>
        <w:t xml:space="preserve"> and an introduction letter for Mabel N. Makau </w:t>
      </w:r>
      <w:r w:rsidR="00A320C9">
        <w:rPr>
          <w:rFonts w:ascii="Times New Roman" w:hAnsi="Times New Roman"/>
          <w:sz w:val="28"/>
          <w:szCs w:val="28"/>
        </w:rPr>
        <w:t xml:space="preserve">from </w:t>
      </w:r>
      <w:r w:rsidR="00D6241D">
        <w:rPr>
          <w:rFonts w:ascii="Times New Roman" w:hAnsi="Times New Roman"/>
          <w:sz w:val="28"/>
          <w:szCs w:val="28"/>
        </w:rPr>
        <w:t xml:space="preserve">the Local Council 1 chairman, Hospital Cell Village, North Central Ward Parish, Northern Division, </w:t>
      </w:r>
      <w:r w:rsidR="009C651A" w:rsidRPr="002E5445">
        <w:rPr>
          <w:rFonts w:ascii="Times New Roman" w:hAnsi="Times New Roman"/>
          <w:sz w:val="28"/>
          <w:szCs w:val="28"/>
        </w:rPr>
        <w:t>addressed to the Branch Manager Crane Bank Limited, Mbale dated 15</w:t>
      </w:r>
      <w:r w:rsidR="009C651A" w:rsidRPr="002E5445">
        <w:rPr>
          <w:rFonts w:ascii="Times New Roman" w:hAnsi="Times New Roman"/>
          <w:sz w:val="28"/>
          <w:szCs w:val="28"/>
          <w:vertAlign w:val="superscript"/>
        </w:rPr>
        <w:t>th</w:t>
      </w:r>
      <w:r w:rsidR="009C651A" w:rsidRPr="002E5445">
        <w:rPr>
          <w:rFonts w:ascii="Times New Roman" w:hAnsi="Times New Roman"/>
          <w:sz w:val="28"/>
          <w:szCs w:val="28"/>
        </w:rPr>
        <w:t xml:space="preserve"> December 2005 were admitted as exhibits D4 (i)-(iii)</w:t>
      </w:r>
      <w:r w:rsidR="009060DC" w:rsidRPr="002E5445">
        <w:rPr>
          <w:rFonts w:ascii="Times New Roman" w:hAnsi="Times New Roman"/>
          <w:sz w:val="28"/>
          <w:szCs w:val="28"/>
        </w:rPr>
        <w:t xml:space="preserve"> respectively. D4 (ii) and D4 (iii) bear the photographs of the plaintiff.</w:t>
      </w:r>
    </w:p>
    <w:p w:rsidR="009060DC" w:rsidRPr="002E5445" w:rsidRDefault="009060DC" w:rsidP="004D5F32">
      <w:pPr>
        <w:spacing w:line="360" w:lineRule="auto"/>
        <w:jc w:val="both"/>
        <w:rPr>
          <w:rFonts w:ascii="Times New Roman" w:hAnsi="Times New Roman"/>
          <w:sz w:val="28"/>
          <w:szCs w:val="28"/>
        </w:rPr>
      </w:pPr>
    </w:p>
    <w:p w:rsidR="009060DC" w:rsidRPr="002E5445" w:rsidRDefault="009060DC" w:rsidP="004D5F32">
      <w:pPr>
        <w:spacing w:line="360" w:lineRule="auto"/>
        <w:jc w:val="both"/>
        <w:rPr>
          <w:rFonts w:ascii="Times New Roman" w:hAnsi="Times New Roman"/>
          <w:sz w:val="28"/>
          <w:szCs w:val="28"/>
        </w:rPr>
      </w:pPr>
      <w:r w:rsidRPr="002E5445">
        <w:rPr>
          <w:rFonts w:ascii="Times New Roman" w:hAnsi="Times New Roman"/>
          <w:sz w:val="28"/>
          <w:szCs w:val="28"/>
        </w:rPr>
        <w:t>As regards account number 0141005093500, he testified that that was a savings account subsequently opened by the plaintiff in Crane Bank Ltd, Mbale Branch on 28</w:t>
      </w:r>
      <w:r w:rsidRPr="002E5445">
        <w:rPr>
          <w:rFonts w:ascii="Times New Roman" w:hAnsi="Times New Roman"/>
          <w:sz w:val="28"/>
          <w:szCs w:val="28"/>
          <w:vertAlign w:val="superscript"/>
        </w:rPr>
        <w:t>th</w:t>
      </w:r>
      <w:r w:rsidRPr="002E5445">
        <w:rPr>
          <w:rFonts w:ascii="Times New Roman" w:hAnsi="Times New Roman"/>
          <w:sz w:val="28"/>
          <w:szCs w:val="28"/>
        </w:rPr>
        <w:t xml:space="preserve"> April 2008. He was shown a document which he identified as the</w:t>
      </w:r>
      <w:r w:rsidR="001F2CB5" w:rsidRPr="002E5445">
        <w:rPr>
          <w:rFonts w:ascii="Times New Roman" w:hAnsi="Times New Roman"/>
          <w:sz w:val="28"/>
          <w:szCs w:val="28"/>
        </w:rPr>
        <w:t xml:space="preserve"> savings account opening form for the plaintiff who was an existing account holder. Attached to that document was a photocopy of the plaintiff’s passport. He stated that as an existing customer her base number was 50935 which would not change even </w:t>
      </w:r>
      <w:r w:rsidR="00BD15DE" w:rsidRPr="002E5445">
        <w:rPr>
          <w:rFonts w:ascii="Times New Roman" w:hAnsi="Times New Roman"/>
          <w:sz w:val="28"/>
          <w:szCs w:val="28"/>
        </w:rPr>
        <w:t xml:space="preserve">if </w:t>
      </w:r>
      <w:r w:rsidR="001F2CB5" w:rsidRPr="002E5445">
        <w:rPr>
          <w:rFonts w:ascii="Times New Roman" w:hAnsi="Times New Roman"/>
          <w:sz w:val="28"/>
          <w:szCs w:val="28"/>
        </w:rPr>
        <w:t>she opened many types of accounts. It is only the code for account type that would change.</w:t>
      </w:r>
    </w:p>
    <w:p w:rsidR="001F2CB5" w:rsidRPr="002E5445" w:rsidRDefault="001F2CB5" w:rsidP="004D5F32">
      <w:pPr>
        <w:spacing w:line="360" w:lineRule="auto"/>
        <w:jc w:val="both"/>
        <w:rPr>
          <w:rFonts w:ascii="Times New Roman" w:hAnsi="Times New Roman"/>
          <w:sz w:val="28"/>
          <w:szCs w:val="28"/>
        </w:rPr>
      </w:pPr>
    </w:p>
    <w:p w:rsidR="006F721D" w:rsidRPr="002E5445" w:rsidRDefault="001F2CB5" w:rsidP="004D5F32">
      <w:pPr>
        <w:spacing w:line="360" w:lineRule="auto"/>
        <w:jc w:val="both"/>
        <w:rPr>
          <w:rFonts w:ascii="Times New Roman" w:hAnsi="Times New Roman"/>
          <w:sz w:val="28"/>
          <w:szCs w:val="28"/>
        </w:rPr>
      </w:pPr>
      <w:r w:rsidRPr="002E5445">
        <w:rPr>
          <w:rFonts w:ascii="Times New Roman" w:hAnsi="Times New Roman"/>
          <w:sz w:val="28"/>
          <w:szCs w:val="28"/>
        </w:rPr>
        <w:t>He further testified that since the plaintiff was an existing customer, they did not require a specimen signature card. Her signature on the savings account opening form was scanned and attached to her particulars that were already in the system.</w:t>
      </w:r>
      <w:r w:rsidR="006F721D" w:rsidRPr="002E5445">
        <w:rPr>
          <w:rFonts w:ascii="Times New Roman" w:hAnsi="Times New Roman"/>
          <w:sz w:val="28"/>
          <w:szCs w:val="28"/>
        </w:rPr>
        <w:t xml:space="preserve"> Further that they would use the signature on the plaintiff’s passport as well to verify her signature. The savings account opening form for account number 0141005093500 with a photocopy of the passport attached thereto were admitted as exhibits D 5 (i) &amp; (ii).</w:t>
      </w:r>
    </w:p>
    <w:p w:rsidR="006F721D" w:rsidRPr="002E5445" w:rsidRDefault="006F721D" w:rsidP="004D5F32">
      <w:pPr>
        <w:spacing w:line="360" w:lineRule="auto"/>
        <w:jc w:val="both"/>
        <w:rPr>
          <w:rFonts w:ascii="Times New Roman" w:hAnsi="Times New Roman"/>
          <w:sz w:val="28"/>
          <w:szCs w:val="28"/>
        </w:rPr>
      </w:pPr>
    </w:p>
    <w:p w:rsidR="006F721D" w:rsidRPr="002E5445" w:rsidRDefault="006F721D" w:rsidP="004D5F32">
      <w:pPr>
        <w:spacing w:line="360" w:lineRule="auto"/>
        <w:jc w:val="both"/>
        <w:rPr>
          <w:rFonts w:ascii="Times New Roman" w:hAnsi="Times New Roman"/>
          <w:sz w:val="28"/>
          <w:szCs w:val="28"/>
        </w:rPr>
      </w:pPr>
      <w:r w:rsidRPr="002E5445">
        <w:rPr>
          <w:rFonts w:ascii="Times New Roman" w:hAnsi="Times New Roman"/>
          <w:sz w:val="28"/>
          <w:szCs w:val="28"/>
        </w:rPr>
        <w:t>On cross-examination on the additional evidence given, DW4 stated that he was not the Branch Manager Crane Bank Ltd</w:t>
      </w:r>
      <w:r w:rsidR="00BD15DE" w:rsidRPr="002E5445">
        <w:rPr>
          <w:rFonts w:ascii="Times New Roman" w:hAnsi="Times New Roman"/>
          <w:sz w:val="28"/>
          <w:szCs w:val="28"/>
        </w:rPr>
        <w:t>,</w:t>
      </w:r>
      <w:r w:rsidRPr="002E5445">
        <w:rPr>
          <w:rFonts w:ascii="Times New Roman" w:hAnsi="Times New Roman"/>
          <w:sz w:val="28"/>
          <w:szCs w:val="28"/>
        </w:rPr>
        <w:t xml:space="preserve"> Mbale </w:t>
      </w:r>
      <w:r w:rsidR="00BD15DE" w:rsidRPr="002E5445">
        <w:rPr>
          <w:rFonts w:ascii="Times New Roman" w:hAnsi="Times New Roman"/>
          <w:sz w:val="28"/>
          <w:szCs w:val="28"/>
        </w:rPr>
        <w:t xml:space="preserve">Branch </w:t>
      </w:r>
      <w:r w:rsidRPr="002E5445">
        <w:rPr>
          <w:rFonts w:ascii="Times New Roman" w:hAnsi="Times New Roman"/>
          <w:sz w:val="28"/>
          <w:szCs w:val="28"/>
        </w:rPr>
        <w:t xml:space="preserve">in 2005. He was transferred to Mbale in 2006 when the ATM account had already been opened. Further that the plaintiff was not required to be introduced by an account holder because the branch had just started in Mbale by the time </w:t>
      </w:r>
      <w:r w:rsidR="00BD15DE" w:rsidRPr="002E5445">
        <w:rPr>
          <w:rFonts w:ascii="Times New Roman" w:hAnsi="Times New Roman"/>
          <w:sz w:val="28"/>
          <w:szCs w:val="28"/>
        </w:rPr>
        <w:t>she</w:t>
      </w:r>
      <w:r w:rsidRPr="002E5445">
        <w:rPr>
          <w:rFonts w:ascii="Times New Roman" w:hAnsi="Times New Roman"/>
          <w:sz w:val="28"/>
          <w:szCs w:val="28"/>
        </w:rPr>
        <w:t xml:space="preserve"> opened the account. All they needed was an introduction letter from the Local Council 1 official. He also testified that the particulars of the customer in the system to which they attach an existing customer’s particulars include photograph but hastened to add that if they saw any variations in the photograph (appearance) they would request for another photograph.</w:t>
      </w:r>
    </w:p>
    <w:p w:rsidR="006F721D" w:rsidRPr="002E5445" w:rsidRDefault="006F721D" w:rsidP="004D5F32">
      <w:pPr>
        <w:spacing w:line="360" w:lineRule="auto"/>
        <w:jc w:val="both"/>
        <w:rPr>
          <w:rFonts w:ascii="Times New Roman" w:hAnsi="Times New Roman"/>
          <w:sz w:val="28"/>
          <w:szCs w:val="28"/>
        </w:rPr>
      </w:pPr>
    </w:p>
    <w:p w:rsidR="00A9396D" w:rsidRPr="002E5445" w:rsidRDefault="009B763A" w:rsidP="004D5F32">
      <w:pPr>
        <w:spacing w:line="360" w:lineRule="auto"/>
        <w:jc w:val="both"/>
        <w:rPr>
          <w:rFonts w:ascii="Times New Roman" w:hAnsi="Times New Roman"/>
          <w:sz w:val="28"/>
          <w:szCs w:val="28"/>
        </w:rPr>
      </w:pPr>
      <w:r w:rsidRPr="002E5445">
        <w:rPr>
          <w:rFonts w:ascii="Times New Roman" w:hAnsi="Times New Roman"/>
          <w:sz w:val="28"/>
          <w:szCs w:val="28"/>
        </w:rPr>
        <w:t>With the above summary of evidence, I now turn to consider the writt</w:t>
      </w:r>
      <w:r w:rsidR="00D6241D">
        <w:rPr>
          <w:rFonts w:ascii="Times New Roman" w:hAnsi="Times New Roman"/>
          <w:sz w:val="28"/>
          <w:szCs w:val="28"/>
        </w:rPr>
        <w:t>en submissions filed by counsel</w:t>
      </w:r>
      <w:r w:rsidRPr="002E5445">
        <w:rPr>
          <w:rFonts w:ascii="Times New Roman" w:hAnsi="Times New Roman"/>
          <w:sz w:val="28"/>
          <w:szCs w:val="28"/>
        </w:rPr>
        <w:t xml:space="preserve">. </w:t>
      </w:r>
      <w:r w:rsidR="005A13C6" w:rsidRPr="002E5445">
        <w:rPr>
          <w:rFonts w:ascii="Times New Roman" w:hAnsi="Times New Roman"/>
          <w:sz w:val="28"/>
          <w:szCs w:val="28"/>
        </w:rPr>
        <w:t>On issue number one, counsel for the plaintiff submitted that t</w:t>
      </w:r>
      <w:r w:rsidR="004F6668" w:rsidRPr="002E5445">
        <w:rPr>
          <w:rFonts w:ascii="Times New Roman" w:hAnsi="Times New Roman"/>
          <w:sz w:val="28"/>
          <w:szCs w:val="28"/>
        </w:rPr>
        <w:t xml:space="preserve">he plaintiff </w:t>
      </w:r>
      <w:r w:rsidR="00A9396D" w:rsidRPr="002E5445">
        <w:rPr>
          <w:rFonts w:ascii="Times New Roman" w:hAnsi="Times New Roman"/>
          <w:sz w:val="28"/>
          <w:szCs w:val="28"/>
        </w:rPr>
        <w:t xml:space="preserve">had </w:t>
      </w:r>
      <w:r w:rsidR="004F6668" w:rsidRPr="002E5445">
        <w:rPr>
          <w:rFonts w:ascii="Times New Roman" w:hAnsi="Times New Roman"/>
          <w:sz w:val="28"/>
          <w:szCs w:val="28"/>
        </w:rPr>
        <w:t xml:space="preserve">testified that she did not </w:t>
      </w:r>
      <w:r w:rsidR="00B47E21" w:rsidRPr="002E5445">
        <w:rPr>
          <w:rFonts w:ascii="Times New Roman" w:hAnsi="Times New Roman"/>
          <w:sz w:val="28"/>
          <w:szCs w:val="28"/>
        </w:rPr>
        <w:t>write</w:t>
      </w:r>
      <w:r w:rsidR="004F6668" w:rsidRPr="002E5445">
        <w:rPr>
          <w:rFonts w:ascii="Times New Roman" w:hAnsi="Times New Roman"/>
          <w:sz w:val="28"/>
          <w:szCs w:val="28"/>
        </w:rPr>
        <w:t xml:space="preserve"> or sign the dispute</w:t>
      </w:r>
      <w:r w:rsidR="00014400" w:rsidRPr="002E5445">
        <w:rPr>
          <w:rFonts w:ascii="Times New Roman" w:hAnsi="Times New Roman"/>
          <w:sz w:val="28"/>
          <w:szCs w:val="28"/>
        </w:rPr>
        <w:t>d</w:t>
      </w:r>
      <w:r w:rsidR="004F6668" w:rsidRPr="002E5445">
        <w:rPr>
          <w:rFonts w:ascii="Times New Roman" w:hAnsi="Times New Roman"/>
          <w:sz w:val="28"/>
          <w:szCs w:val="28"/>
        </w:rPr>
        <w:t xml:space="preserve"> </w:t>
      </w:r>
      <w:r w:rsidR="00BD15DE" w:rsidRPr="002E5445">
        <w:rPr>
          <w:rFonts w:ascii="Times New Roman" w:hAnsi="Times New Roman"/>
          <w:sz w:val="28"/>
          <w:szCs w:val="28"/>
        </w:rPr>
        <w:t>withdrawal slips</w:t>
      </w:r>
      <w:r w:rsidRPr="002E5445">
        <w:rPr>
          <w:rFonts w:ascii="Times New Roman" w:hAnsi="Times New Roman"/>
          <w:sz w:val="28"/>
          <w:szCs w:val="28"/>
        </w:rPr>
        <w:t xml:space="preserve">. Further that </w:t>
      </w:r>
      <w:r w:rsidR="00A9396D" w:rsidRPr="002E5445">
        <w:rPr>
          <w:rFonts w:ascii="Times New Roman" w:hAnsi="Times New Roman"/>
          <w:sz w:val="28"/>
          <w:szCs w:val="28"/>
        </w:rPr>
        <w:t xml:space="preserve">her testimony </w:t>
      </w:r>
      <w:r w:rsidR="004F6668" w:rsidRPr="002E5445">
        <w:rPr>
          <w:rFonts w:ascii="Times New Roman" w:hAnsi="Times New Roman"/>
          <w:sz w:val="28"/>
          <w:szCs w:val="28"/>
        </w:rPr>
        <w:t xml:space="preserve">was </w:t>
      </w:r>
      <w:r w:rsidR="00B47E21" w:rsidRPr="002E5445">
        <w:rPr>
          <w:rFonts w:ascii="Times New Roman" w:hAnsi="Times New Roman"/>
          <w:sz w:val="28"/>
          <w:szCs w:val="28"/>
        </w:rPr>
        <w:t>corroborated</w:t>
      </w:r>
      <w:r w:rsidR="00A9396D" w:rsidRPr="002E5445">
        <w:rPr>
          <w:rFonts w:ascii="Times New Roman" w:hAnsi="Times New Roman"/>
          <w:sz w:val="28"/>
          <w:szCs w:val="28"/>
        </w:rPr>
        <w:t xml:space="preserve"> by PW</w:t>
      </w:r>
      <w:r w:rsidR="004F6668" w:rsidRPr="002E5445">
        <w:rPr>
          <w:rFonts w:ascii="Times New Roman" w:hAnsi="Times New Roman"/>
          <w:sz w:val="28"/>
          <w:szCs w:val="28"/>
        </w:rPr>
        <w:t>2</w:t>
      </w:r>
      <w:r w:rsidR="00A9396D" w:rsidRPr="002E5445">
        <w:rPr>
          <w:rFonts w:ascii="Times New Roman" w:hAnsi="Times New Roman"/>
          <w:sz w:val="28"/>
          <w:szCs w:val="28"/>
        </w:rPr>
        <w:t xml:space="preserve">, </w:t>
      </w:r>
      <w:r w:rsidR="00014400" w:rsidRPr="002E5445">
        <w:rPr>
          <w:rFonts w:ascii="Times New Roman" w:hAnsi="Times New Roman"/>
          <w:sz w:val="28"/>
          <w:szCs w:val="28"/>
        </w:rPr>
        <w:t xml:space="preserve">who is </w:t>
      </w:r>
      <w:r w:rsidR="00A9396D" w:rsidRPr="002E5445">
        <w:rPr>
          <w:rFonts w:ascii="Times New Roman" w:hAnsi="Times New Roman"/>
          <w:sz w:val="28"/>
          <w:szCs w:val="28"/>
        </w:rPr>
        <w:t xml:space="preserve">well educated and experienced in the field of examination </w:t>
      </w:r>
      <w:r w:rsidR="00014400" w:rsidRPr="002E5445">
        <w:rPr>
          <w:rFonts w:ascii="Times New Roman" w:hAnsi="Times New Roman"/>
          <w:sz w:val="28"/>
          <w:szCs w:val="28"/>
        </w:rPr>
        <w:t>of handwritings. Further</w:t>
      </w:r>
      <w:r w:rsidRPr="002E5445">
        <w:rPr>
          <w:rFonts w:ascii="Times New Roman" w:hAnsi="Times New Roman"/>
          <w:sz w:val="28"/>
          <w:szCs w:val="28"/>
        </w:rPr>
        <w:t xml:space="preserve"> still</w:t>
      </w:r>
      <w:r w:rsidR="00014400" w:rsidRPr="002E5445">
        <w:rPr>
          <w:rFonts w:ascii="Times New Roman" w:hAnsi="Times New Roman"/>
          <w:sz w:val="28"/>
          <w:szCs w:val="28"/>
        </w:rPr>
        <w:t xml:space="preserve"> that PW2</w:t>
      </w:r>
      <w:r w:rsidR="00B47E21" w:rsidRPr="002E5445">
        <w:rPr>
          <w:rFonts w:ascii="Times New Roman" w:hAnsi="Times New Roman"/>
          <w:sz w:val="28"/>
          <w:szCs w:val="28"/>
        </w:rPr>
        <w:t xml:space="preserve"> examined the questioned documents and found that all the disputed </w:t>
      </w:r>
      <w:r w:rsidR="00BD15DE" w:rsidRPr="002E5445">
        <w:rPr>
          <w:rFonts w:ascii="Times New Roman" w:hAnsi="Times New Roman"/>
          <w:sz w:val="28"/>
          <w:szCs w:val="28"/>
        </w:rPr>
        <w:t>withdrawal slips</w:t>
      </w:r>
      <w:r w:rsidR="00A9396D" w:rsidRPr="002E5445">
        <w:rPr>
          <w:rFonts w:ascii="Times New Roman" w:hAnsi="Times New Roman"/>
          <w:sz w:val="28"/>
          <w:szCs w:val="28"/>
        </w:rPr>
        <w:t xml:space="preserve"> were not signed by the plaintiff. </w:t>
      </w:r>
      <w:r w:rsidR="00B47E21" w:rsidRPr="002E5445">
        <w:rPr>
          <w:rFonts w:ascii="Times New Roman" w:hAnsi="Times New Roman"/>
          <w:sz w:val="28"/>
          <w:szCs w:val="28"/>
        </w:rPr>
        <w:t xml:space="preserve">  </w:t>
      </w:r>
    </w:p>
    <w:p w:rsidR="00A9396D" w:rsidRPr="002E5445" w:rsidRDefault="00A9396D" w:rsidP="004D5F32">
      <w:pPr>
        <w:spacing w:line="360" w:lineRule="auto"/>
        <w:jc w:val="both"/>
        <w:rPr>
          <w:rFonts w:ascii="Times New Roman" w:hAnsi="Times New Roman"/>
          <w:sz w:val="28"/>
          <w:szCs w:val="28"/>
        </w:rPr>
      </w:pPr>
    </w:p>
    <w:p w:rsidR="00A65052" w:rsidRPr="002E5445" w:rsidRDefault="00A9396D" w:rsidP="00A65052">
      <w:pPr>
        <w:spacing w:line="360" w:lineRule="auto"/>
        <w:jc w:val="both"/>
        <w:rPr>
          <w:rFonts w:ascii="Times New Roman" w:hAnsi="Times New Roman"/>
          <w:sz w:val="28"/>
          <w:szCs w:val="28"/>
        </w:rPr>
      </w:pPr>
      <w:r w:rsidRPr="002E5445">
        <w:rPr>
          <w:rFonts w:ascii="Times New Roman" w:hAnsi="Times New Roman"/>
          <w:sz w:val="28"/>
          <w:szCs w:val="28"/>
        </w:rPr>
        <w:t xml:space="preserve">He </w:t>
      </w:r>
      <w:r w:rsidR="00014400" w:rsidRPr="002E5445">
        <w:rPr>
          <w:rFonts w:ascii="Times New Roman" w:hAnsi="Times New Roman"/>
          <w:sz w:val="28"/>
          <w:szCs w:val="28"/>
        </w:rPr>
        <w:t>attacked</w:t>
      </w:r>
      <w:r w:rsidRPr="002E5445">
        <w:rPr>
          <w:rFonts w:ascii="Times New Roman" w:hAnsi="Times New Roman"/>
          <w:sz w:val="28"/>
          <w:szCs w:val="28"/>
        </w:rPr>
        <w:t xml:space="preserve"> the </w:t>
      </w:r>
      <w:r w:rsidR="00A65052" w:rsidRPr="002E5445">
        <w:rPr>
          <w:rFonts w:ascii="Times New Roman" w:hAnsi="Times New Roman"/>
          <w:sz w:val="28"/>
          <w:szCs w:val="28"/>
        </w:rPr>
        <w:t xml:space="preserve">report of </w:t>
      </w:r>
      <w:r w:rsidR="00B47E21" w:rsidRPr="002E5445">
        <w:rPr>
          <w:rFonts w:ascii="Times New Roman" w:hAnsi="Times New Roman"/>
          <w:sz w:val="28"/>
          <w:szCs w:val="28"/>
        </w:rPr>
        <w:t>DW3</w:t>
      </w:r>
      <w:r w:rsidR="00A65052" w:rsidRPr="002E5445">
        <w:rPr>
          <w:rFonts w:ascii="Times New Roman" w:hAnsi="Times New Roman"/>
          <w:sz w:val="28"/>
          <w:szCs w:val="28"/>
        </w:rPr>
        <w:t xml:space="preserve"> </w:t>
      </w:r>
      <w:r w:rsidR="00014400" w:rsidRPr="002E5445">
        <w:rPr>
          <w:rFonts w:ascii="Times New Roman" w:hAnsi="Times New Roman"/>
          <w:sz w:val="28"/>
          <w:szCs w:val="28"/>
        </w:rPr>
        <w:t>for</w:t>
      </w:r>
      <w:r w:rsidR="00A65052" w:rsidRPr="002E5445">
        <w:rPr>
          <w:rFonts w:ascii="Times New Roman" w:hAnsi="Times New Roman"/>
          <w:sz w:val="28"/>
          <w:szCs w:val="28"/>
        </w:rPr>
        <w:t xml:space="preserve"> being unreliable and untruthful. He contended that the specimen signature card which DW3 used to compare the plaintiff’s signature was given by MAKAU.N. MABEL and not the plaintiff whose account name is Makau Nairuba Mabel. He therefore, contended that DW3 used a document which was not genuine as specimen to compare the questioned documents which grossly affected the reliability and truthfulness of DW3’s report.</w:t>
      </w:r>
    </w:p>
    <w:p w:rsidR="00A65052" w:rsidRPr="002E5445" w:rsidRDefault="00A65052" w:rsidP="004D5F32">
      <w:pPr>
        <w:spacing w:line="360" w:lineRule="auto"/>
        <w:jc w:val="both"/>
        <w:rPr>
          <w:rFonts w:ascii="Times New Roman" w:hAnsi="Times New Roman"/>
          <w:sz w:val="28"/>
          <w:szCs w:val="28"/>
        </w:rPr>
      </w:pPr>
    </w:p>
    <w:p w:rsidR="00BD15DE" w:rsidRPr="002E5445" w:rsidRDefault="00A023D8" w:rsidP="004D5F32">
      <w:pPr>
        <w:spacing w:line="360" w:lineRule="auto"/>
        <w:jc w:val="both"/>
        <w:rPr>
          <w:rFonts w:ascii="Times New Roman" w:hAnsi="Times New Roman"/>
          <w:sz w:val="28"/>
          <w:szCs w:val="28"/>
        </w:rPr>
      </w:pPr>
      <w:r w:rsidRPr="002E5445">
        <w:rPr>
          <w:rFonts w:ascii="Times New Roman" w:hAnsi="Times New Roman"/>
          <w:sz w:val="28"/>
          <w:szCs w:val="28"/>
        </w:rPr>
        <w:t xml:space="preserve">He also contended that </w:t>
      </w:r>
      <w:r w:rsidR="005D76D8" w:rsidRPr="002E5445">
        <w:rPr>
          <w:rFonts w:ascii="Times New Roman" w:hAnsi="Times New Roman"/>
          <w:sz w:val="28"/>
          <w:szCs w:val="28"/>
        </w:rPr>
        <w:t xml:space="preserve">DW3 </w:t>
      </w:r>
      <w:r w:rsidRPr="002E5445">
        <w:rPr>
          <w:rFonts w:ascii="Times New Roman" w:hAnsi="Times New Roman"/>
          <w:sz w:val="28"/>
          <w:szCs w:val="28"/>
        </w:rPr>
        <w:t>was</w:t>
      </w:r>
      <w:r w:rsidR="005D76D8" w:rsidRPr="002E5445">
        <w:rPr>
          <w:rFonts w:ascii="Times New Roman" w:hAnsi="Times New Roman"/>
          <w:sz w:val="28"/>
          <w:szCs w:val="28"/>
        </w:rPr>
        <w:t xml:space="preserve"> either careless or did not pay attention to the task</w:t>
      </w:r>
      <w:r w:rsidRPr="002E5445">
        <w:rPr>
          <w:rFonts w:ascii="Times New Roman" w:hAnsi="Times New Roman"/>
          <w:sz w:val="28"/>
          <w:szCs w:val="28"/>
        </w:rPr>
        <w:t xml:space="preserve"> such that he referred to the plaintiff’s name “Nairuba” as “Nairubi” contrary to what was written in </w:t>
      </w:r>
      <w:r w:rsidR="00392C0A" w:rsidRPr="002E5445">
        <w:rPr>
          <w:rFonts w:ascii="Times New Roman" w:hAnsi="Times New Roman"/>
          <w:sz w:val="28"/>
          <w:szCs w:val="28"/>
        </w:rPr>
        <w:t xml:space="preserve">Police Form 17A </w:t>
      </w:r>
      <w:r w:rsidRPr="002E5445">
        <w:rPr>
          <w:rFonts w:ascii="Times New Roman" w:hAnsi="Times New Roman"/>
          <w:sz w:val="28"/>
          <w:szCs w:val="28"/>
        </w:rPr>
        <w:t>by which the</w:t>
      </w:r>
      <w:r w:rsidR="00392C0A" w:rsidRPr="002E5445">
        <w:rPr>
          <w:rFonts w:ascii="Times New Roman" w:hAnsi="Times New Roman"/>
          <w:sz w:val="28"/>
          <w:szCs w:val="28"/>
        </w:rPr>
        <w:t xml:space="preserve"> request for examination</w:t>
      </w:r>
      <w:r w:rsidRPr="002E5445">
        <w:rPr>
          <w:rFonts w:ascii="Times New Roman" w:hAnsi="Times New Roman"/>
          <w:sz w:val="28"/>
          <w:szCs w:val="28"/>
        </w:rPr>
        <w:t xml:space="preserve"> was submitted</w:t>
      </w:r>
      <w:r w:rsidR="00392C0A" w:rsidRPr="002E5445">
        <w:rPr>
          <w:rFonts w:ascii="Times New Roman" w:hAnsi="Times New Roman"/>
          <w:sz w:val="28"/>
          <w:szCs w:val="28"/>
        </w:rPr>
        <w:t xml:space="preserve">.  </w:t>
      </w:r>
      <w:r w:rsidR="005C6861" w:rsidRPr="002E5445">
        <w:rPr>
          <w:rFonts w:ascii="Times New Roman" w:hAnsi="Times New Roman"/>
          <w:sz w:val="28"/>
          <w:szCs w:val="28"/>
        </w:rPr>
        <w:t>He challenged the report of</w:t>
      </w:r>
      <w:r w:rsidRPr="002E5445">
        <w:rPr>
          <w:rFonts w:ascii="Times New Roman" w:hAnsi="Times New Roman"/>
          <w:sz w:val="28"/>
          <w:szCs w:val="28"/>
        </w:rPr>
        <w:t xml:space="preserve"> </w:t>
      </w:r>
      <w:r w:rsidR="00BC3855" w:rsidRPr="002E5445">
        <w:rPr>
          <w:rFonts w:ascii="Times New Roman" w:hAnsi="Times New Roman"/>
          <w:sz w:val="28"/>
          <w:szCs w:val="28"/>
        </w:rPr>
        <w:t xml:space="preserve">DW3 </w:t>
      </w:r>
      <w:r w:rsidR="005C6861" w:rsidRPr="002E5445">
        <w:rPr>
          <w:rFonts w:ascii="Times New Roman" w:hAnsi="Times New Roman"/>
          <w:sz w:val="28"/>
          <w:szCs w:val="28"/>
        </w:rPr>
        <w:t>where he</w:t>
      </w:r>
      <w:r w:rsidR="00BC3855" w:rsidRPr="002E5445">
        <w:rPr>
          <w:rFonts w:ascii="Times New Roman" w:hAnsi="Times New Roman"/>
          <w:sz w:val="28"/>
          <w:szCs w:val="28"/>
        </w:rPr>
        <w:t xml:space="preserve"> stated</w:t>
      </w:r>
      <w:r w:rsidRPr="002E5445">
        <w:rPr>
          <w:rFonts w:ascii="Times New Roman" w:hAnsi="Times New Roman"/>
          <w:sz w:val="28"/>
          <w:szCs w:val="28"/>
        </w:rPr>
        <w:t xml:space="preserve"> </w:t>
      </w:r>
      <w:r w:rsidR="00BC3855" w:rsidRPr="002E5445">
        <w:rPr>
          <w:rFonts w:ascii="Times New Roman" w:hAnsi="Times New Roman"/>
          <w:sz w:val="28"/>
          <w:szCs w:val="28"/>
        </w:rPr>
        <w:t xml:space="preserve">that among other standard documents submitted to him </w:t>
      </w:r>
      <w:r w:rsidR="0043748D" w:rsidRPr="002E5445">
        <w:rPr>
          <w:rFonts w:ascii="Times New Roman" w:hAnsi="Times New Roman"/>
          <w:sz w:val="28"/>
          <w:szCs w:val="28"/>
        </w:rPr>
        <w:t>for examination as Exhibit</w:t>
      </w:r>
      <w:r w:rsidR="00D6241D">
        <w:rPr>
          <w:rFonts w:ascii="Times New Roman" w:hAnsi="Times New Roman"/>
          <w:sz w:val="28"/>
          <w:szCs w:val="28"/>
        </w:rPr>
        <w:t>s, “B4”</w:t>
      </w:r>
      <w:r w:rsidR="00BC3855" w:rsidRPr="002E5445">
        <w:rPr>
          <w:rFonts w:ascii="Times New Roman" w:hAnsi="Times New Roman"/>
          <w:sz w:val="28"/>
          <w:szCs w:val="28"/>
        </w:rPr>
        <w:t xml:space="preserve">was a photocopy </w:t>
      </w:r>
      <w:r w:rsidRPr="002E5445">
        <w:rPr>
          <w:rFonts w:ascii="Times New Roman" w:hAnsi="Times New Roman"/>
          <w:sz w:val="28"/>
          <w:szCs w:val="28"/>
        </w:rPr>
        <w:t>of specimen signature card for Crane B</w:t>
      </w:r>
      <w:r w:rsidR="00BC3855" w:rsidRPr="002E5445">
        <w:rPr>
          <w:rFonts w:ascii="Times New Roman" w:hAnsi="Times New Roman"/>
          <w:sz w:val="28"/>
          <w:szCs w:val="28"/>
        </w:rPr>
        <w:t>ank</w:t>
      </w:r>
      <w:r w:rsidRPr="002E5445">
        <w:rPr>
          <w:rFonts w:ascii="Times New Roman" w:hAnsi="Times New Roman"/>
          <w:sz w:val="28"/>
          <w:szCs w:val="28"/>
        </w:rPr>
        <w:t xml:space="preserve"> </w:t>
      </w:r>
      <w:r w:rsidR="00FF5C99" w:rsidRPr="002E5445">
        <w:rPr>
          <w:rFonts w:ascii="Times New Roman" w:hAnsi="Times New Roman"/>
          <w:sz w:val="28"/>
          <w:szCs w:val="28"/>
        </w:rPr>
        <w:t>(Iganga Branc</w:t>
      </w:r>
      <w:r w:rsidR="00BA46D8" w:rsidRPr="002E5445">
        <w:rPr>
          <w:rFonts w:ascii="Times New Roman" w:hAnsi="Times New Roman"/>
          <w:sz w:val="28"/>
          <w:szCs w:val="28"/>
        </w:rPr>
        <w:t>h</w:t>
      </w:r>
      <w:r w:rsidR="00FF5C99" w:rsidRPr="002E5445">
        <w:rPr>
          <w:rFonts w:ascii="Times New Roman" w:hAnsi="Times New Roman"/>
          <w:sz w:val="28"/>
          <w:szCs w:val="28"/>
        </w:rPr>
        <w:t xml:space="preserve">) savings account No. 0141005093500 with Makau Nairubi </w:t>
      </w:r>
      <w:r w:rsidR="00A5380E" w:rsidRPr="002E5445">
        <w:rPr>
          <w:rFonts w:ascii="Times New Roman" w:hAnsi="Times New Roman"/>
          <w:sz w:val="28"/>
          <w:szCs w:val="28"/>
        </w:rPr>
        <w:t>Mabel as the principal and only signatory</w:t>
      </w:r>
      <w:r w:rsidRPr="002E5445">
        <w:rPr>
          <w:rFonts w:ascii="Times New Roman" w:hAnsi="Times New Roman"/>
          <w:sz w:val="28"/>
          <w:szCs w:val="28"/>
        </w:rPr>
        <w:t xml:space="preserve"> when actually the card showed that there were two signatories.</w:t>
      </w:r>
      <w:r w:rsidR="00A5380E" w:rsidRPr="002E5445">
        <w:rPr>
          <w:rFonts w:ascii="Times New Roman" w:hAnsi="Times New Roman"/>
          <w:sz w:val="28"/>
          <w:szCs w:val="28"/>
        </w:rPr>
        <w:t xml:space="preserve">  </w:t>
      </w:r>
    </w:p>
    <w:p w:rsidR="00BD15DE" w:rsidRPr="002E5445" w:rsidRDefault="00BD15DE" w:rsidP="004D5F32">
      <w:pPr>
        <w:spacing w:line="360" w:lineRule="auto"/>
        <w:jc w:val="both"/>
        <w:rPr>
          <w:rFonts w:ascii="Times New Roman" w:hAnsi="Times New Roman"/>
          <w:sz w:val="28"/>
          <w:szCs w:val="28"/>
        </w:rPr>
      </w:pPr>
    </w:p>
    <w:p w:rsidR="00BC3855" w:rsidRPr="002E5445" w:rsidRDefault="0043748D" w:rsidP="004D5F32">
      <w:pPr>
        <w:spacing w:line="360" w:lineRule="auto"/>
        <w:jc w:val="both"/>
        <w:rPr>
          <w:rFonts w:ascii="Times New Roman" w:hAnsi="Times New Roman"/>
          <w:sz w:val="28"/>
          <w:szCs w:val="28"/>
        </w:rPr>
      </w:pPr>
      <w:r w:rsidRPr="002E5445">
        <w:rPr>
          <w:rFonts w:ascii="Times New Roman" w:hAnsi="Times New Roman"/>
          <w:sz w:val="28"/>
          <w:szCs w:val="28"/>
        </w:rPr>
        <w:t>He contended that s</w:t>
      </w:r>
      <w:r w:rsidR="00162783" w:rsidRPr="002E5445">
        <w:rPr>
          <w:rFonts w:ascii="Times New Roman" w:hAnsi="Times New Roman"/>
          <w:sz w:val="28"/>
          <w:szCs w:val="28"/>
        </w:rPr>
        <w:t xml:space="preserve">ince </w:t>
      </w:r>
      <w:r w:rsidR="00744EE9" w:rsidRPr="002E5445">
        <w:rPr>
          <w:rFonts w:ascii="Times New Roman" w:hAnsi="Times New Roman"/>
          <w:sz w:val="28"/>
          <w:szCs w:val="28"/>
        </w:rPr>
        <w:t>the dispute</w:t>
      </w:r>
      <w:r w:rsidR="00014400" w:rsidRPr="002E5445">
        <w:rPr>
          <w:rFonts w:ascii="Times New Roman" w:hAnsi="Times New Roman"/>
          <w:sz w:val="28"/>
          <w:szCs w:val="28"/>
        </w:rPr>
        <w:t>d</w:t>
      </w:r>
      <w:r w:rsidR="00744EE9" w:rsidRPr="002E5445">
        <w:rPr>
          <w:rFonts w:ascii="Times New Roman" w:hAnsi="Times New Roman"/>
          <w:sz w:val="28"/>
          <w:szCs w:val="28"/>
        </w:rPr>
        <w:t xml:space="preserve"> specimen signature ca</w:t>
      </w:r>
      <w:r w:rsidR="006F32F8" w:rsidRPr="002E5445">
        <w:rPr>
          <w:rFonts w:ascii="Times New Roman" w:hAnsi="Times New Roman"/>
          <w:sz w:val="28"/>
          <w:szCs w:val="28"/>
        </w:rPr>
        <w:t>r</w:t>
      </w:r>
      <w:r w:rsidRPr="002E5445">
        <w:rPr>
          <w:rFonts w:ascii="Times New Roman" w:hAnsi="Times New Roman"/>
          <w:sz w:val="28"/>
          <w:szCs w:val="28"/>
        </w:rPr>
        <w:t>d had</w:t>
      </w:r>
      <w:r w:rsidR="00744EE9" w:rsidRPr="002E5445">
        <w:rPr>
          <w:rFonts w:ascii="Times New Roman" w:hAnsi="Times New Roman"/>
          <w:sz w:val="28"/>
          <w:szCs w:val="28"/>
        </w:rPr>
        <w:t xml:space="preserve"> two signatories, the</w:t>
      </w:r>
      <w:r w:rsidRPr="002E5445">
        <w:rPr>
          <w:rFonts w:ascii="Times New Roman" w:hAnsi="Times New Roman"/>
          <w:sz w:val="28"/>
          <w:szCs w:val="28"/>
        </w:rPr>
        <w:t>n</w:t>
      </w:r>
      <w:r w:rsidR="00744EE9" w:rsidRPr="002E5445">
        <w:rPr>
          <w:rFonts w:ascii="Times New Roman" w:hAnsi="Times New Roman"/>
          <w:sz w:val="28"/>
          <w:szCs w:val="28"/>
        </w:rPr>
        <w:t xml:space="preserve"> either DW3 told court a deliberate lie or the </w:t>
      </w:r>
      <w:r w:rsidR="006F32F8" w:rsidRPr="002E5445">
        <w:rPr>
          <w:rFonts w:ascii="Times New Roman" w:hAnsi="Times New Roman"/>
          <w:sz w:val="28"/>
          <w:szCs w:val="28"/>
        </w:rPr>
        <w:t>plaintiff’s</w:t>
      </w:r>
      <w:r w:rsidR="00744EE9" w:rsidRPr="002E5445">
        <w:rPr>
          <w:rFonts w:ascii="Times New Roman" w:hAnsi="Times New Roman"/>
          <w:sz w:val="28"/>
          <w:szCs w:val="28"/>
        </w:rPr>
        <w:t xml:space="preserve"> specimen signature ca</w:t>
      </w:r>
      <w:r w:rsidR="006F32F8" w:rsidRPr="002E5445">
        <w:rPr>
          <w:rFonts w:ascii="Times New Roman" w:hAnsi="Times New Roman"/>
          <w:sz w:val="28"/>
          <w:szCs w:val="28"/>
        </w:rPr>
        <w:t>rd</w:t>
      </w:r>
      <w:r w:rsidR="00744EE9" w:rsidRPr="002E5445">
        <w:rPr>
          <w:rFonts w:ascii="Times New Roman" w:hAnsi="Times New Roman"/>
          <w:sz w:val="28"/>
          <w:szCs w:val="28"/>
        </w:rPr>
        <w:t xml:space="preserve"> was </w:t>
      </w:r>
      <w:r w:rsidR="006F32F8" w:rsidRPr="002E5445">
        <w:rPr>
          <w:rFonts w:ascii="Times New Roman" w:hAnsi="Times New Roman"/>
          <w:sz w:val="28"/>
          <w:szCs w:val="28"/>
        </w:rPr>
        <w:t>remove</w:t>
      </w:r>
      <w:r w:rsidRPr="002E5445">
        <w:rPr>
          <w:rFonts w:ascii="Times New Roman" w:hAnsi="Times New Roman"/>
          <w:sz w:val="28"/>
          <w:szCs w:val="28"/>
        </w:rPr>
        <w:t>d</w:t>
      </w:r>
      <w:r w:rsidR="00744EE9" w:rsidRPr="002E5445">
        <w:rPr>
          <w:rFonts w:ascii="Times New Roman" w:hAnsi="Times New Roman"/>
          <w:sz w:val="28"/>
          <w:szCs w:val="28"/>
        </w:rPr>
        <w:t xml:space="preserve"> by the defendant and replaced with the one which was given to DW3 for analysis in order to complete its fraud </w:t>
      </w:r>
      <w:r w:rsidR="006F32F8" w:rsidRPr="002E5445">
        <w:rPr>
          <w:rFonts w:ascii="Times New Roman" w:hAnsi="Times New Roman"/>
          <w:sz w:val="28"/>
          <w:szCs w:val="28"/>
        </w:rPr>
        <w:t>against</w:t>
      </w:r>
      <w:r w:rsidR="00744EE9" w:rsidRPr="002E5445">
        <w:rPr>
          <w:rFonts w:ascii="Times New Roman" w:hAnsi="Times New Roman"/>
          <w:sz w:val="28"/>
          <w:szCs w:val="28"/>
        </w:rPr>
        <w:t xml:space="preserve"> the plaintiff and court should find so.</w:t>
      </w:r>
    </w:p>
    <w:p w:rsidR="00744EE9" w:rsidRPr="002E5445" w:rsidRDefault="00744EE9" w:rsidP="004D5F32">
      <w:pPr>
        <w:spacing w:line="360" w:lineRule="auto"/>
        <w:jc w:val="both"/>
        <w:rPr>
          <w:rFonts w:ascii="Times New Roman" w:hAnsi="Times New Roman"/>
          <w:sz w:val="28"/>
          <w:szCs w:val="28"/>
        </w:rPr>
      </w:pPr>
    </w:p>
    <w:p w:rsidR="001E29DD" w:rsidRPr="002E5445" w:rsidRDefault="005C6861" w:rsidP="004D5F32">
      <w:pPr>
        <w:spacing w:line="360" w:lineRule="auto"/>
        <w:jc w:val="both"/>
        <w:rPr>
          <w:rFonts w:ascii="Times New Roman" w:hAnsi="Times New Roman"/>
          <w:sz w:val="28"/>
          <w:szCs w:val="28"/>
        </w:rPr>
      </w:pPr>
      <w:r w:rsidRPr="002E5445">
        <w:rPr>
          <w:rFonts w:ascii="Times New Roman" w:hAnsi="Times New Roman"/>
          <w:sz w:val="28"/>
          <w:szCs w:val="28"/>
        </w:rPr>
        <w:t>He further challenged the evidence of</w:t>
      </w:r>
      <w:r w:rsidR="0043748D" w:rsidRPr="002E5445">
        <w:rPr>
          <w:rFonts w:ascii="Times New Roman" w:hAnsi="Times New Roman"/>
          <w:sz w:val="28"/>
          <w:szCs w:val="28"/>
        </w:rPr>
        <w:t xml:space="preserve"> </w:t>
      </w:r>
      <w:r w:rsidR="00744EE9" w:rsidRPr="002E5445">
        <w:rPr>
          <w:rFonts w:ascii="Times New Roman" w:hAnsi="Times New Roman"/>
          <w:sz w:val="28"/>
          <w:szCs w:val="28"/>
        </w:rPr>
        <w:t xml:space="preserve">DW3 that he </w:t>
      </w:r>
      <w:r w:rsidR="0043748D" w:rsidRPr="002E5445">
        <w:rPr>
          <w:rFonts w:ascii="Times New Roman" w:hAnsi="Times New Roman"/>
          <w:sz w:val="28"/>
          <w:szCs w:val="28"/>
        </w:rPr>
        <w:t xml:space="preserve">had </w:t>
      </w:r>
      <w:r w:rsidR="00744EE9" w:rsidRPr="002E5445">
        <w:rPr>
          <w:rFonts w:ascii="Times New Roman" w:hAnsi="Times New Roman"/>
          <w:sz w:val="28"/>
          <w:szCs w:val="28"/>
        </w:rPr>
        <w:t xml:space="preserve">observed significant similarities </w:t>
      </w:r>
      <w:r w:rsidR="0043748D" w:rsidRPr="002E5445">
        <w:rPr>
          <w:rFonts w:ascii="Times New Roman" w:hAnsi="Times New Roman"/>
          <w:sz w:val="28"/>
          <w:szCs w:val="28"/>
        </w:rPr>
        <w:t xml:space="preserve">as well as some minor differences </w:t>
      </w:r>
      <w:r w:rsidR="00744EE9" w:rsidRPr="002E5445">
        <w:rPr>
          <w:rFonts w:ascii="Times New Roman" w:hAnsi="Times New Roman"/>
          <w:sz w:val="28"/>
          <w:szCs w:val="28"/>
        </w:rPr>
        <w:t xml:space="preserve">between the questioned documents and Exhibits B1-B4 </w:t>
      </w:r>
      <w:r w:rsidRPr="002E5445">
        <w:rPr>
          <w:rFonts w:ascii="Times New Roman" w:hAnsi="Times New Roman"/>
          <w:sz w:val="28"/>
          <w:szCs w:val="28"/>
        </w:rPr>
        <w:t>(</w:t>
      </w:r>
      <w:r w:rsidR="00744EE9" w:rsidRPr="002E5445">
        <w:rPr>
          <w:rFonts w:ascii="Times New Roman" w:hAnsi="Times New Roman"/>
          <w:sz w:val="28"/>
          <w:szCs w:val="28"/>
        </w:rPr>
        <w:t>being the genuine signatur</w:t>
      </w:r>
      <w:r w:rsidR="006F32F8" w:rsidRPr="002E5445">
        <w:rPr>
          <w:rFonts w:ascii="Times New Roman" w:hAnsi="Times New Roman"/>
          <w:sz w:val="28"/>
          <w:szCs w:val="28"/>
        </w:rPr>
        <w:t>e and handwriting of the plaintiff</w:t>
      </w:r>
      <w:r w:rsidRPr="002E5445">
        <w:rPr>
          <w:rFonts w:ascii="Times New Roman" w:hAnsi="Times New Roman"/>
          <w:sz w:val="28"/>
          <w:szCs w:val="28"/>
        </w:rPr>
        <w:t>)</w:t>
      </w:r>
      <w:r w:rsidR="00577736" w:rsidRPr="002E5445">
        <w:rPr>
          <w:rFonts w:ascii="Times New Roman" w:hAnsi="Times New Roman"/>
          <w:sz w:val="28"/>
          <w:szCs w:val="28"/>
        </w:rPr>
        <w:t>.</w:t>
      </w:r>
      <w:r w:rsidR="0043748D" w:rsidRPr="002E5445">
        <w:rPr>
          <w:rFonts w:ascii="Times New Roman" w:hAnsi="Times New Roman"/>
          <w:sz w:val="28"/>
          <w:szCs w:val="28"/>
        </w:rPr>
        <w:t xml:space="preserve"> </w:t>
      </w:r>
      <w:r w:rsidR="00577736" w:rsidRPr="002E5445">
        <w:rPr>
          <w:rFonts w:ascii="Times New Roman" w:hAnsi="Times New Roman"/>
          <w:sz w:val="28"/>
          <w:szCs w:val="28"/>
        </w:rPr>
        <w:t>He contended that DW3 failed</w:t>
      </w:r>
      <w:r w:rsidR="0043748D" w:rsidRPr="002E5445">
        <w:rPr>
          <w:rFonts w:ascii="Times New Roman" w:hAnsi="Times New Roman"/>
          <w:sz w:val="28"/>
          <w:szCs w:val="28"/>
        </w:rPr>
        <w:t xml:space="preserve"> to indicate </w:t>
      </w:r>
      <w:r w:rsidR="006F32F8" w:rsidRPr="002E5445">
        <w:rPr>
          <w:rFonts w:ascii="Times New Roman" w:hAnsi="Times New Roman"/>
          <w:sz w:val="28"/>
          <w:szCs w:val="28"/>
        </w:rPr>
        <w:t xml:space="preserve">in </w:t>
      </w:r>
      <w:r w:rsidR="0043748D" w:rsidRPr="002E5445">
        <w:rPr>
          <w:rFonts w:ascii="Times New Roman" w:hAnsi="Times New Roman"/>
          <w:sz w:val="28"/>
          <w:szCs w:val="28"/>
        </w:rPr>
        <w:t>his</w:t>
      </w:r>
      <w:r w:rsidR="006F32F8" w:rsidRPr="002E5445">
        <w:rPr>
          <w:rFonts w:ascii="Times New Roman" w:hAnsi="Times New Roman"/>
          <w:sz w:val="28"/>
          <w:szCs w:val="28"/>
        </w:rPr>
        <w:t xml:space="preserve"> report</w:t>
      </w:r>
      <w:r w:rsidR="000A68A1" w:rsidRPr="002E5445">
        <w:rPr>
          <w:rFonts w:ascii="Times New Roman" w:hAnsi="Times New Roman"/>
          <w:sz w:val="28"/>
          <w:szCs w:val="28"/>
        </w:rPr>
        <w:t xml:space="preserve"> that </w:t>
      </w:r>
      <w:r w:rsidR="0043748D" w:rsidRPr="002E5445">
        <w:rPr>
          <w:rFonts w:ascii="Times New Roman" w:hAnsi="Times New Roman"/>
          <w:sz w:val="28"/>
          <w:szCs w:val="28"/>
        </w:rPr>
        <w:t xml:space="preserve">he had also observed those minor </w:t>
      </w:r>
      <w:r w:rsidR="000A68A1" w:rsidRPr="002E5445">
        <w:rPr>
          <w:rFonts w:ascii="Times New Roman" w:hAnsi="Times New Roman"/>
          <w:sz w:val="28"/>
          <w:szCs w:val="28"/>
        </w:rPr>
        <w:t xml:space="preserve">differences between the said documents.  </w:t>
      </w:r>
      <w:r w:rsidR="00167897" w:rsidRPr="002E5445">
        <w:rPr>
          <w:rFonts w:ascii="Times New Roman" w:hAnsi="Times New Roman"/>
          <w:sz w:val="28"/>
          <w:szCs w:val="28"/>
        </w:rPr>
        <w:t xml:space="preserve">He </w:t>
      </w:r>
      <w:r w:rsidR="00577736" w:rsidRPr="002E5445">
        <w:rPr>
          <w:rFonts w:ascii="Times New Roman" w:hAnsi="Times New Roman"/>
          <w:sz w:val="28"/>
          <w:szCs w:val="28"/>
        </w:rPr>
        <w:t xml:space="preserve">further </w:t>
      </w:r>
      <w:r w:rsidR="00167897" w:rsidRPr="002E5445">
        <w:rPr>
          <w:rFonts w:ascii="Times New Roman" w:hAnsi="Times New Roman"/>
          <w:sz w:val="28"/>
          <w:szCs w:val="28"/>
        </w:rPr>
        <w:t xml:space="preserve">contended that DW3 </w:t>
      </w:r>
      <w:r w:rsidR="00577736" w:rsidRPr="002E5445">
        <w:rPr>
          <w:rFonts w:ascii="Times New Roman" w:hAnsi="Times New Roman"/>
          <w:sz w:val="28"/>
          <w:szCs w:val="28"/>
        </w:rPr>
        <w:t>did not</w:t>
      </w:r>
      <w:r w:rsidR="00167897" w:rsidRPr="002E5445">
        <w:rPr>
          <w:rFonts w:ascii="Times New Roman" w:hAnsi="Times New Roman"/>
          <w:sz w:val="28"/>
          <w:szCs w:val="28"/>
        </w:rPr>
        <w:t xml:space="preserve"> </w:t>
      </w:r>
      <w:r w:rsidR="001E29DD" w:rsidRPr="002E5445">
        <w:rPr>
          <w:rFonts w:ascii="Times New Roman" w:hAnsi="Times New Roman"/>
          <w:sz w:val="28"/>
          <w:szCs w:val="28"/>
        </w:rPr>
        <w:t xml:space="preserve">compare all the documents submitted for analysis </w:t>
      </w:r>
      <w:r w:rsidR="00167897" w:rsidRPr="002E5445">
        <w:rPr>
          <w:rFonts w:ascii="Times New Roman" w:hAnsi="Times New Roman"/>
          <w:sz w:val="28"/>
          <w:szCs w:val="28"/>
        </w:rPr>
        <w:t>which made</w:t>
      </w:r>
      <w:r w:rsidR="001E29DD" w:rsidRPr="002E5445">
        <w:rPr>
          <w:rFonts w:ascii="Times New Roman" w:hAnsi="Times New Roman"/>
          <w:sz w:val="28"/>
          <w:szCs w:val="28"/>
        </w:rPr>
        <w:t xml:space="preserve"> the repor</w:t>
      </w:r>
      <w:r w:rsidR="00866FFE" w:rsidRPr="002E5445">
        <w:rPr>
          <w:rFonts w:ascii="Times New Roman" w:hAnsi="Times New Roman"/>
          <w:sz w:val="28"/>
          <w:szCs w:val="28"/>
        </w:rPr>
        <w:t>t</w:t>
      </w:r>
      <w:r w:rsidR="001E29DD" w:rsidRPr="002E5445">
        <w:rPr>
          <w:rFonts w:ascii="Times New Roman" w:hAnsi="Times New Roman"/>
          <w:sz w:val="28"/>
          <w:szCs w:val="28"/>
        </w:rPr>
        <w:t xml:space="preserve"> incomplete</w:t>
      </w:r>
      <w:r w:rsidR="00577736" w:rsidRPr="002E5445">
        <w:rPr>
          <w:rFonts w:ascii="Times New Roman" w:hAnsi="Times New Roman"/>
          <w:sz w:val="28"/>
          <w:szCs w:val="28"/>
        </w:rPr>
        <w:t>. He submitted that DW3’s</w:t>
      </w:r>
      <w:r w:rsidR="00167897" w:rsidRPr="002E5445">
        <w:rPr>
          <w:rFonts w:ascii="Times New Roman" w:hAnsi="Times New Roman"/>
          <w:sz w:val="28"/>
          <w:szCs w:val="28"/>
        </w:rPr>
        <w:t xml:space="preserve"> explanation </w:t>
      </w:r>
      <w:r w:rsidR="001E29DD" w:rsidRPr="002E5445">
        <w:rPr>
          <w:rFonts w:ascii="Times New Roman" w:hAnsi="Times New Roman"/>
          <w:sz w:val="28"/>
          <w:szCs w:val="28"/>
        </w:rPr>
        <w:t xml:space="preserve">that the work would be voluminous </w:t>
      </w:r>
      <w:r w:rsidR="00167897" w:rsidRPr="002E5445">
        <w:rPr>
          <w:rFonts w:ascii="Times New Roman" w:hAnsi="Times New Roman"/>
          <w:sz w:val="28"/>
          <w:szCs w:val="28"/>
        </w:rPr>
        <w:t>if everything observed during examination was put in the report was</w:t>
      </w:r>
      <w:r w:rsidR="001E29DD" w:rsidRPr="002E5445">
        <w:rPr>
          <w:rFonts w:ascii="Times New Roman" w:hAnsi="Times New Roman"/>
          <w:sz w:val="28"/>
          <w:szCs w:val="28"/>
        </w:rPr>
        <w:t xml:space="preserve"> untenable</w:t>
      </w:r>
      <w:r w:rsidR="00167897" w:rsidRPr="002E5445">
        <w:rPr>
          <w:rFonts w:ascii="Times New Roman" w:hAnsi="Times New Roman"/>
          <w:sz w:val="28"/>
          <w:szCs w:val="28"/>
        </w:rPr>
        <w:t xml:space="preserve"> as t</w:t>
      </w:r>
      <w:r w:rsidR="001E29DD" w:rsidRPr="002E5445">
        <w:rPr>
          <w:rFonts w:ascii="Times New Roman" w:hAnsi="Times New Roman"/>
          <w:sz w:val="28"/>
          <w:szCs w:val="28"/>
        </w:rPr>
        <w:t>here is no law which prohibits voluminous report.</w:t>
      </w:r>
    </w:p>
    <w:p w:rsidR="001E29DD" w:rsidRPr="002E5445" w:rsidRDefault="001E29DD" w:rsidP="004D5F32">
      <w:pPr>
        <w:spacing w:line="360" w:lineRule="auto"/>
        <w:jc w:val="both"/>
        <w:rPr>
          <w:rFonts w:ascii="Times New Roman" w:hAnsi="Times New Roman"/>
          <w:sz w:val="28"/>
          <w:szCs w:val="28"/>
        </w:rPr>
      </w:pPr>
    </w:p>
    <w:p w:rsidR="00744EE9" w:rsidRPr="002E5445" w:rsidRDefault="00167897" w:rsidP="004D5F32">
      <w:pPr>
        <w:spacing w:line="360" w:lineRule="auto"/>
        <w:jc w:val="both"/>
        <w:rPr>
          <w:rFonts w:ascii="Times New Roman" w:hAnsi="Times New Roman"/>
          <w:sz w:val="28"/>
          <w:szCs w:val="28"/>
        </w:rPr>
      </w:pPr>
      <w:r w:rsidRPr="002E5445">
        <w:rPr>
          <w:rFonts w:ascii="Times New Roman" w:hAnsi="Times New Roman"/>
          <w:sz w:val="28"/>
          <w:szCs w:val="28"/>
        </w:rPr>
        <w:t xml:space="preserve">He </w:t>
      </w:r>
      <w:r w:rsidR="00577736" w:rsidRPr="002E5445">
        <w:rPr>
          <w:rFonts w:ascii="Times New Roman" w:hAnsi="Times New Roman"/>
          <w:sz w:val="28"/>
          <w:szCs w:val="28"/>
        </w:rPr>
        <w:t xml:space="preserve">further </w:t>
      </w:r>
      <w:r w:rsidRPr="002E5445">
        <w:rPr>
          <w:rFonts w:ascii="Times New Roman" w:hAnsi="Times New Roman"/>
          <w:sz w:val="28"/>
          <w:szCs w:val="28"/>
        </w:rPr>
        <w:t>submitted that m</w:t>
      </w:r>
      <w:r w:rsidR="001E29DD" w:rsidRPr="002E5445">
        <w:rPr>
          <w:rFonts w:ascii="Times New Roman" w:hAnsi="Times New Roman"/>
          <w:sz w:val="28"/>
          <w:szCs w:val="28"/>
        </w:rPr>
        <w:t>ost importantly</w:t>
      </w:r>
      <w:r w:rsidRPr="002E5445">
        <w:rPr>
          <w:rFonts w:ascii="Times New Roman" w:hAnsi="Times New Roman"/>
          <w:sz w:val="28"/>
          <w:szCs w:val="28"/>
        </w:rPr>
        <w:t>, DW3 admitted during cross-</w:t>
      </w:r>
      <w:r w:rsidR="001E29DD" w:rsidRPr="002E5445">
        <w:rPr>
          <w:rFonts w:ascii="Times New Roman" w:hAnsi="Times New Roman"/>
          <w:sz w:val="28"/>
          <w:szCs w:val="28"/>
        </w:rPr>
        <w:t xml:space="preserve">examination that the strokes at the terminal end of initial stroke of letter </w:t>
      </w:r>
      <w:r w:rsidRPr="002E5445">
        <w:rPr>
          <w:rFonts w:ascii="Times New Roman" w:hAnsi="Times New Roman"/>
          <w:sz w:val="28"/>
          <w:szCs w:val="28"/>
        </w:rPr>
        <w:t>“</w:t>
      </w:r>
      <w:r w:rsidR="001E29DD" w:rsidRPr="002E5445">
        <w:rPr>
          <w:rFonts w:ascii="Times New Roman" w:hAnsi="Times New Roman"/>
          <w:sz w:val="28"/>
          <w:szCs w:val="28"/>
        </w:rPr>
        <w:t>Z</w:t>
      </w:r>
      <w:r w:rsidRPr="002E5445">
        <w:rPr>
          <w:rFonts w:ascii="Times New Roman" w:hAnsi="Times New Roman"/>
          <w:sz w:val="28"/>
          <w:szCs w:val="28"/>
        </w:rPr>
        <w:t>”</w:t>
      </w:r>
      <w:r w:rsidR="001E29DD" w:rsidRPr="002E5445">
        <w:rPr>
          <w:rFonts w:ascii="Times New Roman" w:hAnsi="Times New Roman"/>
          <w:sz w:val="28"/>
          <w:szCs w:val="28"/>
        </w:rPr>
        <w:t xml:space="preserve"> on </w:t>
      </w:r>
      <w:r w:rsidR="007C4F3A" w:rsidRPr="002E5445">
        <w:rPr>
          <w:rFonts w:ascii="Times New Roman" w:hAnsi="Times New Roman"/>
          <w:sz w:val="28"/>
          <w:szCs w:val="28"/>
        </w:rPr>
        <w:t>Exhibit</w:t>
      </w:r>
      <w:r w:rsidR="001E29DD" w:rsidRPr="002E5445">
        <w:rPr>
          <w:rFonts w:ascii="Times New Roman" w:hAnsi="Times New Roman"/>
          <w:sz w:val="28"/>
          <w:szCs w:val="28"/>
        </w:rPr>
        <w:t xml:space="preserve"> </w:t>
      </w:r>
      <w:r w:rsidRPr="002E5445">
        <w:rPr>
          <w:rFonts w:ascii="Times New Roman" w:hAnsi="Times New Roman"/>
          <w:sz w:val="28"/>
          <w:szCs w:val="28"/>
        </w:rPr>
        <w:t>“</w:t>
      </w:r>
      <w:r w:rsidR="001E29DD" w:rsidRPr="002E5445">
        <w:rPr>
          <w:rFonts w:ascii="Times New Roman" w:hAnsi="Times New Roman"/>
          <w:sz w:val="28"/>
          <w:szCs w:val="28"/>
        </w:rPr>
        <w:t>F16</w:t>
      </w:r>
      <w:r w:rsidRPr="002E5445">
        <w:rPr>
          <w:rFonts w:ascii="Times New Roman" w:hAnsi="Times New Roman"/>
          <w:sz w:val="28"/>
          <w:szCs w:val="28"/>
        </w:rPr>
        <w:t>”</w:t>
      </w:r>
      <w:r w:rsidR="001E29DD" w:rsidRPr="002E5445">
        <w:rPr>
          <w:rFonts w:ascii="Times New Roman" w:hAnsi="Times New Roman"/>
          <w:sz w:val="28"/>
          <w:szCs w:val="28"/>
        </w:rPr>
        <w:t xml:space="preserve"> as annexed  to his report is crisscrossed as opposed </w:t>
      </w:r>
      <w:r w:rsidRPr="002E5445">
        <w:rPr>
          <w:rFonts w:ascii="Times New Roman" w:hAnsi="Times New Roman"/>
          <w:sz w:val="28"/>
          <w:szCs w:val="28"/>
        </w:rPr>
        <w:t xml:space="preserve">to </w:t>
      </w:r>
      <w:r w:rsidR="00866FFE" w:rsidRPr="002E5445">
        <w:rPr>
          <w:rFonts w:ascii="Times New Roman" w:hAnsi="Times New Roman"/>
          <w:sz w:val="28"/>
          <w:szCs w:val="28"/>
        </w:rPr>
        <w:t>Exhibit</w:t>
      </w:r>
      <w:r w:rsidR="001E29DD" w:rsidRPr="002E5445">
        <w:rPr>
          <w:rFonts w:ascii="Times New Roman" w:hAnsi="Times New Roman"/>
          <w:sz w:val="28"/>
          <w:szCs w:val="28"/>
        </w:rPr>
        <w:t xml:space="preserve"> </w:t>
      </w:r>
      <w:r w:rsidRPr="002E5445">
        <w:rPr>
          <w:rFonts w:ascii="Times New Roman" w:hAnsi="Times New Roman"/>
          <w:sz w:val="28"/>
          <w:szCs w:val="28"/>
        </w:rPr>
        <w:t>“</w:t>
      </w:r>
      <w:r w:rsidR="001E29DD" w:rsidRPr="002E5445">
        <w:rPr>
          <w:rFonts w:ascii="Times New Roman" w:hAnsi="Times New Roman"/>
          <w:sz w:val="28"/>
          <w:szCs w:val="28"/>
        </w:rPr>
        <w:t>F2</w:t>
      </w:r>
      <w:r w:rsidRPr="002E5445">
        <w:rPr>
          <w:rFonts w:ascii="Times New Roman" w:hAnsi="Times New Roman"/>
          <w:sz w:val="28"/>
          <w:szCs w:val="28"/>
        </w:rPr>
        <w:t>”</w:t>
      </w:r>
      <w:r w:rsidR="001E29DD" w:rsidRPr="002E5445">
        <w:rPr>
          <w:rFonts w:ascii="Times New Roman" w:hAnsi="Times New Roman"/>
          <w:sz w:val="28"/>
          <w:szCs w:val="28"/>
        </w:rPr>
        <w:t xml:space="preserve"> as annexed to the same report with the same strokes </w:t>
      </w:r>
      <w:r w:rsidR="007C4F3A" w:rsidRPr="002E5445">
        <w:rPr>
          <w:rFonts w:ascii="Times New Roman" w:hAnsi="Times New Roman"/>
          <w:sz w:val="28"/>
          <w:szCs w:val="28"/>
        </w:rPr>
        <w:t>par</w:t>
      </w:r>
      <w:r w:rsidRPr="002E5445">
        <w:rPr>
          <w:rFonts w:ascii="Times New Roman" w:hAnsi="Times New Roman"/>
          <w:sz w:val="28"/>
          <w:szCs w:val="28"/>
        </w:rPr>
        <w:t>all</w:t>
      </w:r>
      <w:r w:rsidR="007C4F3A" w:rsidRPr="002E5445">
        <w:rPr>
          <w:rFonts w:ascii="Times New Roman" w:hAnsi="Times New Roman"/>
          <w:sz w:val="28"/>
          <w:szCs w:val="28"/>
        </w:rPr>
        <w:t>el</w:t>
      </w:r>
      <w:r w:rsidR="001E29DD" w:rsidRPr="002E5445">
        <w:rPr>
          <w:rFonts w:ascii="Times New Roman" w:hAnsi="Times New Roman"/>
          <w:sz w:val="28"/>
          <w:szCs w:val="28"/>
        </w:rPr>
        <w:t xml:space="preserve"> to each other.  </w:t>
      </w:r>
      <w:r w:rsidRPr="002E5445">
        <w:rPr>
          <w:rFonts w:ascii="Times New Roman" w:hAnsi="Times New Roman"/>
          <w:sz w:val="28"/>
          <w:szCs w:val="28"/>
        </w:rPr>
        <w:t xml:space="preserve">Further that </w:t>
      </w:r>
      <w:r w:rsidR="001E29DD" w:rsidRPr="002E5445">
        <w:rPr>
          <w:rFonts w:ascii="Times New Roman" w:hAnsi="Times New Roman"/>
          <w:sz w:val="28"/>
          <w:szCs w:val="28"/>
        </w:rPr>
        <w:t xml:space="preserve">DW3 </w:t>
      </w:r>
      <w:r w:rsidR="00866FFE" w:rsidRPr="002E5445">
        <w:rPr>
          <w:rFonts w:ascii="Times New Roman" w:hAnsi="Times New Roman"/>
          <w:sz w:val="28"/>
          <w:szCs w:val="28"/>
        </w:rPr>
        <w:t>also</w:t>
      </w:r>
      <w:r w:rsidR="001E29DD" w:rsidRPr="002E5445">
        <w:rPr>
          <w:rFonts w:ascii="Times New Roman" w:hAnsi="Times New Roman"/>
          <w:sz w:val="28"/>
          <w:szCs w:val="28"/>
        </w:rPr>
        <w:t xml:space="preserve"> agreed during cross examination that the questioned signature in chart ph</w:t>
      </w:r>
      <w:r w:rsidR="00866FFE" w:rsidRPr="002E5445">
        <w:rPr>
          <w:rFonts w:ascii="Times New Roman" w:hAnsi="Times New Roman"/>
          <w:sz w:val="28"/>
          <w:szCs w:val="28"/>
        </w:rPr>
        <w:t xml:space="preserve">oto </w:t>
      </w:r>
      <w:r w:rsidR="001748EC" w:rsidRPr="002E5445">
        <w:rPr>
          <w:rFonts w:ascii="Times New Roman" w:hAnsi="Times New Roman"/>
          <w:sz w:val="28"/>
          <w:szCs w:val="28"/>
        </w:rPr>
        <w:t>“</w:t>
      </w:r>
      <w:r w:rsidR="00866FFE" w:rsidRPr="002E5445">
        <w:rPr>
          <w:rFonts w:ascii="Times New Roman" w:hAnsi="Times New Roman"/>
          <w:sz w:val="28"/>
          <w:szCs w:val="28"/>
        </w:rPr>
        <w:t>A1-1</w:t>
      </w:r>
      <w:r w:rsidR="001748EC" w:rsidRPr="002E5445">
        <w:rPr>
          <w:rFonts w:ascii="Times New Roman" w:hAnsi="Times New Roman"/>
          <w:sz w:val="28"/>
          <w:szCs w:val="28"/>
        </w:rPr>
        <w:t>”</w:t>
      </w:r>
      <w:r w:rsidR="00866FFE" w:rsidRPr="002E5445">
        <w:rPr>
          <w:rFonts w:ascii="Times New Roman" w:hAnsi="Times New Roman"/>
          <w:sz w:val="28"/>
          <w:szCs w:val="28"/>
        </w:rPr>
        <w:t xml:space="preserve"> ends with thick stroke</w:t>
      </w:r>
      <w:r w:rsidR="001E29DD" w:rsidRPr="002E5445">
        <w:rPr>
          <w:rFonts w:ascii="Times New Roman" w:hAnsi="Times New Roman"/>
          <w:sz w:val="28"/>
          <w:szCs w:val="28"/>
        </w:rPr>
        <w:t xml:space="preserve">s as opposed to </w:t>
      </w:r>
      <w:r w:rsidR="00866FFE" w:rsidRPr="002E5445">
        <w:rPr>
          <w:rFonts w:ascii="Times New Roman" w:hAnsi="Times New Roman"/>
          <w:sz w:val="28"/>
          <w:szCs w:val="28"/>
        </w:rPr>
        <w:t>specimen</w:t>
      </w:r>
      <w:r w:rsidR="001E29DD" w:rsidRPr="002E5445">
        <w:rPr>
          <w:rFonts w:ascii="Times New Roman" w:hAnsi="Times New Roman"/>
          <w:sz w:val="28"/>
          <w:szCs w:val="28"/>
        </w:rPr>
        <w:t xml:space="preserve"> signature in chart photo </w:t>
      </w:r>
      <w:r w:rsidR="001748EC" w:rsidRPr="002E5445">
        <w:rPr>
          <w:rFonts w:ascii="Times New Roman" w:hAnsi="Times New Roman"/>
          <w:sz w:val="28"/>
          <w:szCs w:val="28"/>
        </w:rPr>
        <w:t>“</w:t>
      </w:r>
      <w:r w:rsidR="001E29DD" w:rsidRPr="002E5445">
        <w:rPr>
          <w:rFonts w:ascii="Times New Roman" w:hAnsi="Times New Roman"/>
          <w:sz w:val="28"/>
          <w:szCs w:val="28"/>
        </w:rPr>
        <w:t>F10-2</w:t>
      </w:r>
      <w:r w:rsidR="001748EC" w:rsidRPr="002E5445">
        <w:rPr>
          <w:rFonts w:ascii="Times New Roman" w:hAnsi="Times New Roman"/>
          <w:sz w:val="28"/>
          <w:szCs w:val="28"/>
        </w:rPr>
        <w:t>”</w:t>
      </w:r>
      <w:r w:rsidR="001E29DD" w:rsidRPr="002E5445">
        <w:rPr>
          <w:rFonts w:ascii="Times New Roman" w:hAnsi="Times New Roman"/>
          <w:sz w:val="28"/>
          <w:szCs w:val="28"/>
        </w:rPr>
        <w:t xml:space="preserve"> which ends with thin strokes.  </w:t>
      </w:r>
      <w:r w:rsidR="001748EC" w:rsidRPr="002E5445">
        <w:rPr>
          <w:rFonts w:ascii="Times New Roman" w:hAnsi="Times New Roman"/>
          <w:sz w:val="28"/>
          <w:szCs w:val="28"/>
        </w:rPr>
        <w:t>He submitted that a</w:t>
      </w:r>
      <w:r w:rsidR="001E29DD" w:rsidRPr="002E5445">
        <w:rPr>
          <w:rFonts w:ascii="Times New Roman" w:hAnsi="Times New Roman"/>
          <w:sz w:val="28"/>
          <w:szCs w:val="28"/>
        </w:rPr>
        <w:t xml:space="preserve">lthough </w:t>
      </w:r>
      <w:r w:rsidR="001748EC" w:rsidRPr="002E5445">
        <w:rPr>
          <w:rFonts w:ascii="Times New Roman" w:hAnsi="Times New Roman"/>
          <w:sz w:val="28"/>
          <w:szCs w:val="28"/>
        </w:rPr>
        <w:t>DW3</w:t>
      </w:r>
      <w:r w:rsidR="001E29DD" w:rsidRPr="002E5445">
        <w:rPr>
          <w:rFonts w:ascii="Times New Roman" w:hAnsi="Times New Roman"/>
          <w:sz w:val="28"/>
          <w:szCs w:val="28"/>
        </w:rPr>
        <w:t xml:space="preserve"> </w:t>
      </w:r>
      <w:r w:rsidR="001748EC" w:rsidRPr="002E5445">
        <w:rPr>
          <w:rFonts w:ascii="Times New Roman" w:hAnsi="Times New Roman"/>
          <w:sz w:val="28"/>
          <w:szCs w:val="28"/>
        </w:rPr>
        <w:t>admitted these</w:t>
      </w:r>
      <w:r w:rsidR="00866FFE" w:rsidRPr="002E5445">
        <w:rPr>
          <w:rFonts w:ascii="Times New Roman" w:hAnsi="Times New Roman"/>
          <w:sz w:val="28"/>
          <w:szCs w:val="28"/>
        </w:rPr>
        <w:t xml:space="preserve"> significant differences, which did not appear anywhere in his report, </w:t>
      </w:r>
      <w:r w:rsidR="001748EC" w:rsidRPr="002E5445">
        <w:rPr>
          <w:rFonts w:ascii="Times New Roman" w:hAnsi="Times New Roman"/>
          <w:sz w:val="28"/>
          <w:szCs w:val="28"/>
        </w:rPr>
        <w:t>he</w:t>
      </w:r>
      <w:r w:rsidR="00866FFE" w:rsidRPr="002E5445">
        <w:rPr>
          <w:rFonts w:ascii="Times New Roman" w:hAnsi="Times New Roman"/>
          <w:sz w:val="28"/>
          <w:szCs w:val="28"/>
        </w:rPr>
        <w:t xml:space="preserve"> sought to </w:t>
      </w:r>
      <w:r w:rsidR="00E63FE2" w:rsidRPr="002E5445">
        <w:rPr>
          <w:rFonts w:ascii="Times New Roman" w:hAnsi="Times New Roman"/>
          <w:sz w:val="28"/>
          <w:szCs w:val="28"/>
        </w:rPr>
        <w:t>justify</w:t>
      </w:r>
      <w:r w:rsidR="00866FFE" w:rsidRPr="002E5445">
        <w:rPr>
          <w:rFonts w:ascii="Times New Roman" w:hAnsi="Times New Roman"/>
          <w:sz w:val="28"/>
          <w:szCs w:val="28"/>
        </w:rPr>
        <w:t xml:space="preserve"> them by testifying that they were minor differences which he inevitably ignored.  He </w:t>
      </w:r>
      <w:r w:rsidR="001748EC" w:rsidRPr="002E5445">
        <w:rPr>
          <w:rFonts w:ascii="Times New Roman" w:hAnsi="Times New Roman"/>
          <w:sz w:val="28"/>
          <w:szCs w:val="28"/>
        </w:rPr>
        <w:t xml:space="preserve">contended that </w:t>
      </w:r>
      <w:r w:rsidR="00866FFE" w:rsidRPr="002E5445">
        <w:rPr>
          <w:rFonts w:ascii="Times New Roman" w:hAnsi="Times New Roman"/>
          <w:sz w:val="28"/>
          <w:szCs w:val="28"/>
        </w:rPr>
        <w:t>DW3 was more interested in sea</w:t>
      </w:r>
      <w:r w:rsidR="001748EC" w:rsidRPr="002E5445">
        <w:rPr>
          <w:rFonts w:ascii="Times New Roman" w:hAnsi="Times New Roman"/>
          <w:sz w:val="28"/>
          <w:szCs w:val="28"/>
        </w:rPr>
        <w:t>rching for the similarities than</w:t>
      </w:r>
      <w:r w:rsidR="00866FFE" w:rsidRPr="002E5445">
        <w:rPr>
          <w:rFonts w:ascii="Times New Roman" w:hAnsi="Times New Roman"/>
          <w:sz w:val="28"/>
          <w:szCs w:val="28"/>
        </w:rPr>
        <w:t xml:space="preserve"> examin</w:t>
      </w:r>
      <w:r w:rsidR="001748EC" w:rsidRPr="002E5445">
        <w:rPr>
          <w:rFonts w:ascii="Times New Roman" w:hAnsi="Times New Roman"/>
          <w:sz w:val="28"/>
          <w:szCs w:val="28"/>
        </w:rPr>
        <w:t>ing</w:t>
      </w:r>
      <w:r w:rsidR="00866FFE" w:rsidRPr="002E5445">
        <w:rPr>
          <w:rFonts w:ascii="Times New Roman" w:hAnsi="Times New Roman"/>
          <w:sz w:val="28"/>
          <w:szCs w:val="28"/>
        </w:rPr>
        <w:t xml:space="preserve"> th</w:t>
      </w:r>
      <w:r w:rsidR="00E63FE2" w:rsidRPr="002E5445">
        <w:rPr>
          <w:rFonts w:ascii="Times New Roman" w:hAnsi="Times New Roman"/>
          <w:sz w:val="28"/>
          <w:szCs w:val="28"/>
        </w:rPr>
        <w:t>e</w:t>
      </w:r>
      <w:r w:rsidR="00866FFE" w:rsidRPr="002E5445">
        <w:rPr>
          <w:rFonts w:ascii="Times New Roman" w:hAnsi="Times New Roman"/>
          <w:sz w:val="28"/>
          <w:szCs w:val="28"/>
        </w:rPr>
        <w:t xml:space="preserve"> documents on their merit</w:t>
      </w:r>
      <w:r w:rsidR="002552F7" w:rsidRPr="002E5445">
        <w:rPr>
          <w:rFonts w:ascii="Times New Roman" w:hAnsi="Times New Roman"/>
          <w:sz w:val="28"/>
          <w:szCs w:val="28"/>
        </w:rPr>
        <w:t>s.</w:t>
      </w:r>
    </w:p>
    <w:p w:rsidR="00167897" w:rsidRPr="002E5445" w:rsidRDefault="00167897" w:rsidP="004D5F32">
      <w:pPr>
        <w:spacing w:line="360" w:lineRule="auto"/>
        <w:jc w:val="both"/>
        <w:rPr>
          <w:rFonts w:ascii="Times New Roman" w:hAnsi="Times New Roman"/>
          <w:sz w:val="28"/>
          <w:szCs w:val="28"/>
        </w:rPr>
      </w:pPr>
    </w:p>
    <w:p w:rsidR="00247F21" w:rsidRPr="002E5445" w:rsidRDefault="001748EC" w:rsidP="00AF6F9E">
      <w:pPr>
        <w:spacing w:line="360" w:lineRule="auto"/>
        <w:jc w:val="both"/>
        <w:rPr>
          <w:rFonts w:ascii="Times New Roman" w:hAnsi="Times New Roman"/>
          <w:i/>
          <w:sz w:val="28"/>
          <w:szCs w:val="28"/>
        </w:rPr>
      </w:pPr>
      <w:r w:rsidRPr="002E5445">
        <w:rPr>
          <w:rFonts w:ascii="Times New Roman" w:hAnsi="Times New Roman"/>
          <w:sz w:val="28"/>
          <w:szCs w:val="28"/>
        </w:rPr>
        <w:t>He further contend</w:t>
      </w:r>
      <w:r w:rsidR="000F1FA1" w:rsidRPr="002E5445">
        <w:rPr>
          <w:rFonts w:ascii="Times New Roman" w:hAnsi="Times New Roman"/>
          <w:sz w:val="28"/>
          <w:szCs w:val="28"/>
        </w:rPr>
        <w:t>e</w:t>
      </w:r>
      <w:r w:rsidRPr="002E5445">
        <w:rPr>
          <w:rFonts w:ascii="Times New Roman" w:hAnsi="Times New Roman"/>
          <w:sz w:val="28"/>
          <w:szCs w:val="28"/>
        </w:rPr>
        <w:t>d that i</w:t>
      </w:r>
      <w:r w:rsidR="000F1FA1" w:rsidRPr="002E5445">
        <w:rPr>
          <w:rFonts w:ascii="Times New Roman" w:hAnsi="Times New Roman"/>
          <w:sz w:val="28"/>
          <w:szCs w:val="28"/>
        </w:rPr>
        <w:t>t wa</w:t>
      </w:r>
      <w:r w:rsidR="002552F7" w:rsidRPr="002E5445">
        <w:rPr>
          <w:rFonts w:ascii="Times New Roman" w:hAnsi="Times New Roman"/>
          <w:sz w:val="28"/>
          <w:szCs w:val="28"/>
        </w:rPr>
        <w:t>s not surprising therefore that DW</w:t>
      </w:r>
      <w:r w:rsidR="000F1FA1" w:rsidRPr="002E5445">
        <w:rPr>
          <w:rFonts w:ascii="Times New Roman" w:hAnsi="Times New Roman"/>
          <w:sz w:val="28"/>
          <w:szCs w:val="28"/>
        </w:rPr>
        <w:t>4 rejected the evidence of DW3 as contained in his report t</w:t>
      </w:r>
      <w:r w:rsidR="002552F7" w:rsidRPr="002E5445">
        <w:rPr>
          <w:rFonts w:ascii="Times New Roman" w:hAnsi="Times New Roman"/>
          <w:sz w:val="28"/>
          <w:szCs w:val="28"/>
        </w:rPr>
        <w:t xml:space="preserve">hat DW4 wrote </w:t>
      </w:r>
      <w:r w:rsidR="000F1FA1" w:rsidRPr="002E5445">
        <w:rPr>
          <w:rFonts w:ascii="Times New Roman" w:hAnsi="Times New Roman"/>
          <w:sz w:val="28"/>
          <w:szCs w:val="28"/>
        </w:rPr>
        <w:t xml:space="preserve">both the amount in figure and words on </w:t>
      </w:r>
      <w:r w:rsidR="002552F7" w:rsidRPr="002E5445">
        <w:rPr>
          <w:rFonts w:ascii="Times New Roman" w:hAnsi="Times New Roman"/>
          <w:sz w:val="28"/>
          <w:szCs w:val="28"/>
        </w:rPr>
        <w:t>Ex</w:t>
      </w:r>
      <w:r w:rsidR="000F1FA1" w:rsidRPr="002E5445">
        <w:rPr>
          <w:rFonts w:ascii="Times New Roman" w:hAnsi="Times New Roman"/>
          <w:sz w:val="28"/>
          <w:szCs w:val="28"/>
        </w:rPr>
        <w:t>hibit</w:t>
      </w:r>
      <w:r w:rsidR="002552F7" w:rsidRPr="002E5445">
        <w:rPr>
          <w:rFonts w:ascii="Times New Roman" w:hAnsi="Times New Roman"/>
          <w:sz w:val="28"/>
          <w:szCs w:val="28"/>
        </w:rPr>
        <w:t xml:space="preserve"> </w:t>
      </w:r>
      <w:r w:rsidR="000F1FA1" w:rsidRPr="002E5445">
        <w:rPr>
          <w:rFonts w:ascii="Times New Roman" w:hAnsi="Times New Roman"/>
          <w:sz w:val="28"/>
          <w:szCs w:val="28"/>
        </w:rPr>
        <w:t>“</w:t>
      </w:r>
      <w:r w:rsidR="002552F7" w:rsidRPr="002E5445">
        <w:rPr>
          <w:rFonts w:ascii="Times New Roman" w:hAnsi="Times New Roman"/>
          <w:sz w:val="28"/>
          <w:szCs w:val="28"/>
        </w:rPr>
        <w:t>F13</w:t>
      </w:r>
      <w:r w:rsidR="000F1FA1" w:rsidRPr="002E5445">
        <w:rPr>
          <w:rFonts w:ascii="Times New Roman" w:hAnsi="Times New Roman"/>
          <w:sz w:val="28"/>
          <w:szCs w:val="28"/>
        </w:rPr>
        <w:t>”</w:t>
      </w:r>
      <w:r w:rsidR="002552F7" w:rsidRPr="002E5445">
        <w:rPr>
          <w:rFonts w:ascii="Times New Roman" w:hAnsi="Times New Roman"/>
          <w:sz w:val="28"/>
          <w:szCs w:val="28"/>
        </w:rPr>
        <w:t xml:space="preserve"> </w:t>
      </w:r>
      <w:r w:rsidR="00831A71" w:rsidRPr="002E5445">
        <w:rPr>
          <w:rFonts w:ascii="Times New Roman" w:hAnsi="Times New Roman"/>
          <w:sz w:val="28"/>
          <w:szCs w:val="28"/>
        </w:rPr>
        <w:t xml:space="preserve">(I believe he meant A13 as stated in the report) </w:t>
      </w:r>
      <w:r w:rsidR="002552F7" w:rsidRPr="002E5445">
        <w:rPr>
          <w:rFonts w:ascii="Times New Roman" w:hAnsi="Times New Roman"/>
          <w:sz w:val="28"/>
          <w:szCs w:val="28"/>
        </w:rPr>
        <w:t xml:space="preserve">annexed to the report.  </w:t>
      </w:r>
      <w:r w:rsidR="000F1FA1" w:rsidRPr="002E5445">
        <w:rPr>
          <w:rFonts w:ascii="Times New Roman" w:hAnsi="Times New Roman"/>
          <w:sz w:val="28"/>
          <w:szCs w:val="28"/>
        </w:rPr>
        <w:t>He submitted that s</w:t>
      </w:r>
      <w:r w:rsidR="00654C4B" w:rsidRPr="002E5445">
        <w:rPr>
          <w:rFonts w:ascii="Times New Roman" w:hAnsi="Times New Roman"/>
          <w:sz w:val="28"/>
          <w:szCs w:val="28"/>
        </w:rPr>
        <w:t>uch cont</w:t>
      </w:r>
      <w:r w:rsidR="005C6861" w:rsidRPr="002E5445">
        <w:rPr>
          <w:rFonts w:ascii="Times New Roman" w:hAnsi="Times New Roman"/>
          <w:sz w:val="28"/>
          <w:szCs w:val="28"/>
        </w:rPr>
        <w:t>radictions and inconsistencies we</w:t>
      </w:r>
      <w:r w:rsidR="00654C4B" w:rsidRPr="002E5445">
        <w:rPr>
          <w:rFonts w:ascii="Times New Roman" w:hAnsi="Times New Roman"/>
          <w:sz w:val="28"/>
          <w:szCs w:val="28"/>
        </w:rPr>
        <w:t>re relevant and admi</w:t>
      </w:r>
      <w:r w:rsidR="000F1FA1" w:rsidRPr="002E5445">
        <w:rPr>
          <w:rFonts w:ascii="Times New Roman" w:hAnsi="Times New Roman"/>
          <w:sz w:val="28"/>
          <w:szCs w:val="28"/>
        </w:rPr>
        <w:t>ssible under section 10 of the E</w:t>
      </w:r>
      <w:r w:rsidR="00654C4B" w:rsidRPr="002E5445">
        <w:rPr>
          <w:rFonts w:ascii="Times New Roman" w:hAnsi="Times New Roman"/>
          <w:sz w:val="28"/>
          <w:szCs w:val="28"/>
        </w:rPr>
        <w:t xml:space="preserve">vidence Act Cap 6.  </w:t>
      </w:r>
      <w:r w:rsidR="0052161C" w:rsidRPr="002E5445">
        <w:rPr>
          <w:rFonts w:ascii="Times New Roman" w:hAnsi="Times New Roman"/>
          <w:sz w:val="28"/>
          <w:szCs w:val="28"/>
        </w:rPr>
        <w:t>He contended that t</w:t>
      </w:r>
      <w:r w:rsidR="00654C4B" w:rsidRPr="002E5445">
        <w:rPr>
          <w:rFonts w:ascii="Times New Roman" w:hAnsi="Times New Roman"/>
          <w:sz w:val="28"/>
          <w:szCs w:val="28"/>
        </w:rPr>
        <w:t xml:space="preserve">he inconsistency and contradiction in question </w:t>
      </w:r>
      <w:r w:rsidR="0052161C" w:rsidRPr="002E5445">
        <w:rPr>
          <w:rFonts w:ascii="Times New Roman" w:hAnsi="Times New Roman"/>
          <w:sz w:val="28"/>
          <w:szCs w:val="28"/>
        </w:rPr>
        <w:t>was grave in so far as it concerned the author of</w:t>
      </w:r>
      <w:r w:rsidR="00654C4B" w:rsidRPr="002E5445">
        <w:rPr>
          <w:rFonts w:ascii="Times New Roman" w:hAnsi="Times New Roman"/>
          <w:sz w:val="28"/>
          <w:szCs w:val="28"/>
        </w:rPr>
        <w:t xml:space="preserve"> the said exhibit.  </w:t>
      </w:r>
      <w:r w:rsidR="0052161C" w:rsidRPr="002E5445">
        <w:rPr>
          <w:rFonts w:ascii="Times New Roman" w:hAnsi="Times New Roman"/>
          <w:sz w:val="28"/>
          <w:szCs w:val="28"/>
        </w:rPr>
        <w:t xml:space="preserve">He referred to the </w:t>
      </w:r>
      <w:r w:rsidR="00AF6F9E">
        <w:rPr>
          <w:rFonts w:ascii="Times New Roman" w:hAnsi="Times New Roman"/>
          <w:sz w:val="28"/>
          <w:szCs w:val="28"/>
        </w:rPr>
        <w:t xml:space="preserve">decision in the </w:t>
      </w:r>
      <w:r w:rsidR="0052161C" w:rsidRPr="002E5445">
        <w:rPr>
          <w:rFonts w:ascii="Times New Roman" w:hAnsi="Times New Roman"/>
          <w:sz w:val="28"/>
          <w:szCs w:val="28"/>
        </w:rPr>
        <w:t xml:space="preserve">case of </w:t>
      </w:r>
      <w:r w:rsidR="0052161C" w:rsidRPr="002E5445">
        <w:rPr>
          <w:rFonts w:ascii="Times New Roman" w:hAnsi="Times New Roman"/>
          <w:b/>
          <w:i/>
          <w:sz w:val="28"/>
          <w:szCs w:val="28"/>
        </w:rPr>
        <w:t xml:space="preserve">Uganda v George Wilson Simbwa, Supreme Court </w:t>
      </w:r>
      <w:r w:rsidR="00654C4B" w:rsidRPr="002E5445">
        <w:rPr>
          <w:rFonts w:ascii="Times New Roman" w:hAnsi="Times New Roman"/>
          <w:b/>
          <w:i/>
          <w:sz w:val="28"/>
          <w:szCs w:val="28"/>
        </w:rPr>
        <w:t xml:space="preserve">Criminal Appeal No. 37 of 1995, </w:t>
      </w:r>
      <w:r w:rsidR="00D6241D">
        <w:rPr>
          <w:rFonts w:ascii="Times New Roman" w:hAnsi="Times New Roman"/>
          <w:sz w:val="28"/>
          <w:szCs w:val="28"/>
        </w:rPr>
        <w:t>to buttress his argument.</w:t>
      </w:r>
    </w:p>
    <w:p w:rsidR="00BA6C65" w:rsidRPr="002E5445" w:rsidRDefault="00BA6C65" w:rsidP="004D5F32">
      <w:pPr>
        <w:spacing w:line="360" w:lineRule="auto"/>
        <w:jc w:val="both"/>
        <w:rPr>
          <w:rFonts w:ascii="Times New Roman" w:hAnsi="Times New Roman"/>
          <w:sz w:val="28"/>
          <w:szCs w:val="28"/>
        </w:rPr>
      </w:pPr>
    </w:p>
    <w:p w:rsidR="00DD321D" w:rsidRPr="002E5445" w:rsidRDefault="0052161C" w:rsidP="009079EE">
      <w:pPr>
        <w:tabs>
          <w:tab w:val="left" w:pos="4500"/>
        </w:tabs>
        <w:spacing w:line="360" w:lineRule="auto"/>
        <w:jc w:val="both"/>
        <w:rPr>
          <w:rFonts w:ascii="Times New Roman" w:hAnsi="Times New Roman"/>
          <w:sz w:val="28"/>
          <w:szCs w:val="28"/>
        </w:rPr>
      </w:pPr>
      <w:r w:rsidRPr="002E5445">
        <w:rPr>
          <w:rFonts w:ascii="Times New Roman" w:hAnsi="Times New Roman"/>
          <w:sz w:val="28"/>
          <w:szCs w:val="28"/>
        </w:rPr>
        <w:t>He</w:t>
      </w:r>
      <w:r w:rsidR="00143F0F" w:rsidRPr="002E5445">
        <w:rPr>
          <w:rFonts w:ascii="Times New Roman" w:hAnsi="Times New Roman"/>
          <w:sz w:val="28"/>
          <w:szCs w:val="28"/>
        </w:rPr>
        <w:t xml:space="preserve"> submit</w:t>
      </w:r>
      <w:r w:rsidRPr="002E5445">
        <w:rPr>
          <w:rFonts w:ascii="Times New Roman" w:hAnsi="Times New Roman"/>
          <w:sz w:val="28"/>
          <w:szCs w:val="28"/>
        </w:rPr>
        <w:t>ted</w:t>
      </w:r>
      <w:r w:rsidR="00143F0F" w:rsidRPr="002E5445">
        <w:rPr>
          <w:rFonts w:ascii="Times New Roman" w:hAnsi="Times New Roman"/>
          <w:sz w:val="28"/>
          <w:szCs w:val="28"/>
        </w:rPr>
        <w:t xml:space="preserve"> th</w:t>
      </w:r>
      <w:r w:rsidR="00DD321D" w:rsidRPr="002E5445">
        <w:rPr>
          <w:rFonts w:ascii="Times New Roman" w:hAnsi="Times New Roman"/>
          <w:sz w:val="28"/>
          <w:szCs w:val="28"/>
        </w:rPr>
        <w:t>at the worth of DW3’s report had</w:t>
      </w:r>
      <w:r w:rsidR="00143F0F" w:rsidRPr="002E5445">
        <w:rPr>
          <w:rFonts w:ascii="Times New Roman" w:hAnsi="Times New Roman"/>
          <w:sz w:val="28"/>
          <w:szCs w:val="28"/>
        </w:rPr>
        <w:t xml:space="preserve"> been so grossly affected by such serious </w:t>
      </w:r>
      <w:r w:rsidR="0021792F" w:rsidRPr="002E5445">
        <w:rPr>
          <w:rFonts w:ascii="Times New Roman" w:hAnsi="Times New Roman"/>
          <w:sz w:val="28"/>
          <w:szCs w:val="28"/>
        </w:rPr>
        <w:t>contradictions</w:t>
      </w:r>
      <w:r w:rsidR="00143F0F" w:rsidRPr="002E5445">
        <w:rPr>
          <w:rFonts w:ascii="Times New Roman" w:hAnsi="Times New Roman"/>
          <w:sz w:val="28"/>
          <w:szCs w:val="28"/>
        </w:rPr>
        <w:t xml:space="preserve"> both from his own evidence of existing difference in the </w:t>
      </w:r>
      <w:r w:rsidR="0021792F" w:rsidRPr="002E5445">
        <w:rPr>
          <w:rFonts w:ascii="Times New Roman" w:hAnsi="Times New Roman"/>
          <w:sz w:val="28"/>
          <w:szCs w:val="28"/>
        </w:rPr>
        <w:t>documents</w:t>
      </w:r>
      <w:r w:rsidR="00DD321D" w:rsidRPr="002E5445">
        <w:rPr>
          <w:rFonts w:ascii="Times New Roman" w:hAnsi="Times New Roman"/>
          <w:sz w:val="28"/>
          <w:szCs w:val="28"/>
        </w:rPr>
        <w:t xml:space="preserve"> examined by himself and th</w:t>
      </w:r>
      <w:r w:rsidR="00143F0F" w:rsidRPr="002E5445">
        <w:rPr>
          <w:rFonts w:ascii="Times New Roman" w:hAnsi="Times New Roman"/>
          <w:sz w:val="28"/>
          <w:szCs w:val="28"/>
        </w:rPr>
        <w:t xml:space="preserve">e evidence of </w:t>
      </w:r>
      <w:r w:rsidR="0021792F" w:rsidRPr="002E5445">
        <w:rPr>
          <w:rFonts w:ascii="Times New Roman" w:hAnsi="Times New Roman"/>
          <w:sz w:val="28"/>
          <w:szCs w:val="28"/>
        </w:rPr>
        <w:t xml:space="preserve">other defence witnesses that it ought to be rejected as a whole.  </w:t>
      </w:r>
      <w:r w:rsidR="00DD321D" w:rsidRPr="002E5445">
        <w:rPr>
          <w:rFonts w:ascii="Times New Roman" w:hAnsi="Times New Roman"/>
          <w:sz w:val="28"/>
          <w:szCs w:val="28"/>
        </w:rPr>
        <w:t xml:space="preserve">He argued that </w:t>
      </w:r>
      <w:r w:rsidR="0021792F" w:rsidRPr="002E5445">
        <w:rPr>
          <w:rFonts w:ascii="Times New Roman" w:hAnsi="Times New Roman"/>
          <w:sz w:val="28"/>
          <w:szCs w:val="28"/>
        </w:rPr>
        <w:t>the</w:t>
      </w:r>
      <w:r w:rsidR="00DD321D" w:rsidRPr="002E5445">
        <w:rPr>
          <w:rFonts w:ascii="Times New Roman" w:hAnsi="Times New Roman"/>
          <w:sz w:val="28"/>
          <w:szCs w:val="28"/>
        </w:rPr>
        <w:t xml:space="preserve"> contradictions could not be </w:t>
      </w:r>
      <w:r w:rsidR="0021792F" w:rsidRPr="002E5445">
        <w:rPr>
          <w:rFonts w:ascii="Times New Roman" w:hAnsi="Times New Roman"/>
          <w:sz w:val="28"/>
          <w:szCs w:val="28"/>
        </w:rPr>
        <w:t>regarded as minor</w:t>
      </w:r>
      <w:r w:rsidR="00DD321D" w:rsidRPr="002E5445">
        <w:rPr>
          <w:rFonts w:ascii="Times New Roman" w:hAnsi="Times New Roman"/>
          <w:sz w:val="28"/>
          <w:szCs w:val="28"/>
        </w:rPr>
        <w:t xml:space="preserve"> because </w:t>
      </w:r>
      <w:r w:rsidR="0021792F" w:rsidRPr="002E5445">
        <w:rPr>
          <w:rFonts w:ascii="Times New Roman" w:hAnsi="Times New Roman"/>
          <w:sz w:val="28"/>
          <w:szCs w:val="28"/>
        </w:rPr>
        <w:t>they were deliberate lie</w:t>
      </w:r>
      <w:r w:rsidR="00DD321D" w:rsidRPr="002E5445">
        <w:rPr>
          <w:rFonts w:ascii="Times New Roman" w:hAnsi="Times New Roman"/>
          <w:sz w:val="28"/>
          <w:szCs w:val="28"/>
        </w:rPr>
        <w:t>s. He wondered which of the two witnesses, that is, DW3 and DW4 should be believed as regards the author of the payment voucher attached to the report as Exhibit</w:t>
      </w:r>
      <w:r w:rsidR="0021792F" w:rsidRPr="002E5445">
        <w:rPr>
          <w:rFonts w:ascii="Times New Roman" w:hAnsi="Times New Roman"/>
          <w:sz w:val="28"/>
          <w:szCs w:val="28"/>
        </w:rPr>
        <w:t xml:space="preserve"> P.13</w:t>
      </w:r>
      <w:r w:rsidR="00DD321D" w:rsidRPr="002E5445">
        <w:rPr>
          <w:rFonts w:ascii="Times New Roman" w:hAnsi="Times New Roman"/>
          <w:sz w:val="28"/>
          <w:szCs w:val="28"/>
        </w:rPr>
        <w:t>.</w:t>
      </w:r>
    </w:p>
    <w:p w:rsidR="00DD321D" w:rsidRPr="002E5445" w:rsidRDefault="00DD321D" w:rsidP="004D5F32">
      <w:pPr>
        <w:spacing w:line="360" w:lineRule="auto"/>
        <w:jc w:val="both"/>
        <w:rPr>
          <w:rFonts w:ascii="Times New Roman" w:hAnsi="Times New Roman"/>
          <w:sz w:val="28"/>
          <w:szCs w:val="28"/>
        </w:rPr>
      </w:pPr>
    </w:p>
    <w:p w:rsidR="00C81032" w:rsidRPr="002E5445" w:rsidRDefault="00E55F26" w:rsidP="004D5F32">
      <w:pPr>
        <w:spacing w:line="360" w:lineRule="auto"/>
        <w:jc w:val="both"/>
        <w:rPr>
          <w:rFonts w:ascii="Times New Roman" w:hAnsi="Times New Roman"/>
          <w:sz w:val="28"/>
          <w:szCs w:val="28"/>
        </w:rPr>
      </w:pPr>
      <w:r w:rsidRPr="002E5445">
        <w:rPr>
          <w:rFonts w:ascii="Times New Roman" w:hAnsi="Times New Roman"/>
          <w:sz w:val="28"/>
          <w:szCs w:val="28"/>
        </w:rPr>
        <w:t>He submitted that from</w:t>
      </w:r>
      <w:r w:rsidR="00C81032" w:rsidRPr="002E5445">
        <w:rPr>
          <w:rFonts w:ascii="Times New Roman" w:hAnsi="Times New Roman"/>
          <w:sz w:val="28"/>
          <w:szCs w:val="28"/>
        </w:rPr>
        <w:t xml:space="preserve"> DW3</w:t>
      </w:r>
      <w:r w:rsidR="00BE07C9" w:rsidRPr="002E5445">
        <w:rPr>
          <w:rFonts w:ascii="Times New Roman" w:hAnsi="Times New Roman"/>
          <w:sz w:val="28"/>
          <w:szCs w:val="28"/>
        </w:rPr>
        <w:t xml:space="preserve">’s own testimony, this court which is faced with </w:t>
      </w:r>
      <w:r w:rsidR="00C81032" w:rsidRPr="002E5445">
        <w:rPr>
          <w:rFonts w:ascii="Times New Roman" w:hAnsi="Times New Roman"/>
          <w:sz w:val="28"/>
          <w:szCs w:val="28"/>
        </w:rPr>
        <w:t xml:space="preserve">two </w:t>
      </w:r>
      <w:r w:rsidR="00BE07C9" w:rsidRPr="002E5445">
        <w:rPr>
          <w:rFonts w:ascii="Times New Roman" w:hAnsi="Times New Roman"/>
          <w:sz w:val="28"/>
          <w:szCs w:val="28"/>
        </w:rPr>
        <w:t xml:space="preserve">conflicting </w:t>
      </w:r>
      <w:r w:rsidR="00C81032" w:rsidRPr="002E5445">
        <w:rPr>
          <w:rFonts w:ascii="Times New Roman" w:hAnsi="Times New Roman"/>
          <w:sz w:val="28"/>
          <w:szCs w:val="28"/>
        </w:rPr>
        <w:t>expert opinions should be guided by the level of education and</w:t>
      </w:r>
      <w:r w:rsidR="00C534D2" w:rsidRPr="002E5445">
        <w:rPr>
          <w:rFonts w:ascii="Times New Roman" w:hAnsi="Times New Roman"/>
          <w:sz w:val="28"/>
          <w:szCs w:val="28"/>
        </w:rPr>
        <w:t xml:space="preserve"> </w:t>
      </w:r>
      <w:r w:rsidR="00357E5D" w:rsidRPr="002E5445">
        <w:rPr>
          <w:rFonts w:ascii="Times New Roman" w:hAnsi="Times New Roman"/>
          <w:sz w:val="28"/>
          <w:szCs w:val="28"/>
        </w:rPr>
        <w:t>training</w:t>
      </w:r>
      <w:r w:rsidR="00C534D2" w:rsidRPr="002E5445">
        <w:rPr>
          <w:rFonts w:ascii="Times New Roman" w:hAnsi="Times New Roman"/>
          <w:sz w:val="28"/>
          <w:szCs w:val="28"/>
        </w:rPr>
        <w:t xml:space="preserve"> of the e</w:t>
      </w:r>
      <w:r w:rsidR="000C7B70" w:rsidRPr="002E5445">
        <w:rPr>
          <w:rFonts w:ascii="Times New Roman" w:hAnsi="Times New Roman"/>
          <w:sz w:val="28"/>
          <w:szCs w:val="28"/>
        </w:rPr>
        <w:t>x</w:t>
      </w:r>
      <w:r w:rsidR="00C534D2" w:rsidRPr="002E5445">
        <w:rPr>
          <w:rFonts w:ascii="Times New Roman" w:hAnsi="Times New Roman"/>
          <w:sz w:val="28"/>
          <w:szCs w:val="28"/>
        </w:rPr>
        <w:t>perts involved</w:t>
      </w:r>
      <w:r w:rsidR="00BE07C9" w:rsidRPr="002E5445">
        <w:rPr>
          <w:rFonts w:ascii="Times New Roman" w:hAnsi="Times New Roman"/>
          <w:sz w:val="28"/>
          <w:szCs w:val="28"/>
        </w:rPr>
        <w:t>. To that end he invited court to take into account t</w:t>
      </w:r>
      <w:r w:rsidR="00C534D2" w:rsidRPr="002E5445">
        <w:rPr>
          <w:rFonts w:ascii="Times New Roman" w:hAnsi="Times New Roman"/>
          <w:sz w:val="28"/>
          <w:szCs w:val="28"/>
        </w:rPr>
        <w:t>he formal education and training as well as</w:t>
      </w:r>
      <w:r w:rsidR="00BE07C9" w:rsidRPr="002E5445">
        <w:rPr>
          <w:rFonts w:ascii="Times New Roman" w:hAnsi="Times New Roman"/>
          <w:sz w:val="28"/>
          <w:szCs w:val="28"/>
        </w:rPr>
        <w:t xml:space="preserve"> the</w:t>
      </w:r>
      <w:r w:rsidR="00C534D2" w:rsidRPr="002E5445">
        <w:rPr>
          <w:rFonts w:ascii="Times New Roman" w:hAnsi="Times New Roman"/>
          <w:sz w:val="28"/>
          <w:szCs w:val="28"/>
        </w:rPr>
        <w:t xml:space="preserve"> vast </w:t>
      </w:r>
      <w:r w:rsidR="00357E5D" w:rsidRPr="002E5445">
        <w:rPr>
          <w:rFonts w:ascii="Times New Roman" w:hAnsi="Times New Roman"/>
          <w:sz w:val="28"/>
          <w:szCs w:val="28"/>
        </w:rPr>
        <w:t>experience of</w:t>
      </w:r>
      <w:r w:rsidR="00C534D2" w:rsidRPr="002E5445">
        <w:rPr>
          <w:rFonts w:ascii="Times New Roman" w:hAnsi="Times New Roman"/>
          <w:sz w:val="28"/>
          <w:szCs w:val="28"/>
        </w:rPr>
        <w:t xml:space="preserve"> PW2</w:t>
      </w:r>
      <w:r w:rsidR="00BE07C9" w:rsidRPr="002E5445">
        <w:rPr>
          <w:rFonts w:ascii="Times New Roman" w:hAnsi="Times New Roman"/>
          <w:sz w:val="28"/>
          <w:szCs w:val="28"/>
        </w:rPr>
        <w:t xml:space="preserve"> which could </w:t>
      </w:r>
      <w:r w:rsidR="00C534D2" w:rsidRPr="002E5445">
        <w:rPr>
          <w:rFonts w:ascii="Times New Roman" w:hAnsi="Times New Roman"/>
          <w:sz w:val="28"/>
          <w:szCs w:val="28"/>
        </w:rPr>
        <w:t>not be compared with the training and experience of DW3</w:t>
      </w:r>
      <w:r w:rsidR="00BE07C9" w:rsidRPr="002E5445">
        <w:rPr>
          <w:rFonts w:ascii="Times New Roman" w:hAnsi="Times New Roman"/>
          <w:sz w:val="28"/>
          <w:szCs w:val="28"/>
        </w:rPr>
        <w:t>.</w:t>
      </w:r>
      <w:r w:rsidR="00C534D2" w:rsidRPr="002E5445">
        <w:rPr>
          <w:rFonts w:ascii="Times New Roman" w:hAnsi="Times New Roman"/>
          <w:sz w:val="28"/>
          <w:szCs w:val="28"/>
        </w:rPr>
        <w:t xml:space="preserve"> </w:t>
      </w:r>
      <w:r w:rsidR="00BE07C9" w:rsidRPr="002E5445">
        <w:rPr>
          <w:rFonts w:ascii="Times New Roman" w:hAnsi="Times New Roman"/>
          <w:sz w:val="28"/>
          <w:szCs w:val="28"/>
        </w:rPr>
        <w:t xml:space="preserve">He submitted that court </w:t>
      </w:r>
      <w:r w:rsidR="00C534D2" w:rsidRPr="002E5445">
        <w:rPr>
          <w:rFonts w:ascii="Times New Roman" w:hAnsi="Times New Roman"/>
          <w:sz w:val="28"/>
          <w:szCs w:val="28"/>
        </w:rPr>
        <w:t>should</w:t>
      </w:r>
      <w:r w:rsidR="00BE07C9" w:rsidRPr="002E5445">
        <w:rPr>
          <w:rFonts w:ascii="Times New Roman" w:hAnsi="Times New Roman"/>
          <w:sz w:val="28"/>
          <w:szCs w:val="28"/>
        </w:rPr>
        <w:t xml:space="preserve"> on that basis</w:t>
      </w:r>
      <w:r w:rsidR="00C534D2" w:rsidRPr="002E5445">
        <w:rPr>
          <w:rFonts w:ascii="Times New Roman" w:hAnsi="Times New Roman"/>
          <w:sz w:val="28"/>
          <w:szCs w:val="28"/>
        </w:rPr>
        <w:t xml:space="preserve"> </w:t>
      </w:r>
      <w:r w:rsidR="000C7B70" w:rsidRPr="002E5445">
        <w:rPr>
          <w:rFonts w:ascii="Times New Roman" w:hAnsi="Times New Roman"/>
          <w:sz w:val="28"/>
          <w:szCs w:val="28"/>
        </w:rPr>
        <w:t>believe</w:t>
      </w:r>
      <w:r w:rsidR="00C534D2" w:rsidRPr="002E5445">
        <w:rPr>
          <w:rFonts w:ascii="Times New Roman" w:hAnsi="Times New Roman"/>
          <w:sz w:val="28"/>
          <w:szCs w:val="28"/>
        </w:rPr>
        <w:t xml:space="preserve"> </w:t>
      </w:r>
      <w:r w:rsidR="00BE07C9" w:rsidRPr="002E5445">
        <w:rPr>
          <w:rFonts w:ascii="Times New Roman" w:hAnsi="Times New Roman"/>
          <w:sz w:val="28"/>
          <w:szCs w:val="28"/>
        </w:rPr>
        <w:t xml:space="preserve">the evidence of </w:t>
      </w:r>
      <w:r w:rsidR="00C534D2" w:rsidRPr="002E5445">
        <w:rPr>
          <w:rFonts w:ascii="Times New Roman" w:hAnsi="Times New Roman"/>
          <w:sz w:val="28"/>
          <w:szCs w:val="28"/>
        </w:rPr>
        <w:t xml:space="preserve">PW2 and disregard </w:t>
      </w:r>
      <w:r w:rsidR="00BE07C9" w:rsidRPr="002E5445">
        <w:rPr>
          <w:rFonts w:ascii="Times New Roman" w:hAnsi="Times New Roman"/>
          <w:sz w:val="28"/>
          <w:szCs w:val="28"/>
        </w:rPr>
        <w:t xml:space="preserve">that of </w:t>
      </w:r>
      <w:r w:rsidR="00C534D2" w:rsidRPr="002E5445">
        <w:rPr>
          <w:rFonts w:ascii="Times New Roman" w:hAnsi="Times New Roman"/>
          <w:sz w:val="28"/>
          <w:szCs w:val="28"/>
        </w:rPr>
        <w:t>DW3</w:t>
      </w:r>
      <w:r w:rsidR="00BE07C9" w:rsidRPr="002E5445">
        <w:rPr>
          <w:rFonts w:ascii="Times New Roman" w:hAnsi="Times New Roman"/>
          <w:sz w:val="28"/>
          <w:szCs w:val="28"/>
        </w:rPr>
        <w:t xml:space="preserve"> which according to his testimony was </w:t>
      </w:r>
      <w:r w:rsidR="004E6366" w:rsidRPr="002E5445">
        <w:rPr>
          <w:rFonts w:ascii="Times New Roman" w:hAnsi="Times New Roman"/>
          <w:sz w:val="28"/>
          <w:szCs w:val="28"/>
        </w:rPr>
        <w:t xml:space="preserve">first </w:t>
      </w:r>
      <w:r w:rsidR="00BE07C9" w:rsidRPr="002E5445">
        <w:rPr>
          <w:rFonts w:ascii="Times New Roman" w:hAnsi="Times New Roman"/>
          <w:sz w:val="28"/>
          <w:szCs w:val="28"/>
        </w:rPr>
        <w:t>subjected to</w:t>
      </w:r>
      <w:r w:rsidR="00E23AFC" w:rsidRPr="002E5445">
        <w:rPr>
          <w:rFonts w:ascii="Times New Roman" w:hAnsi="Times New Roman"/>
          <w:sz w:val="28"/>
          <w:szCs w:val="28"/>
        </w:rPr>
        <w:t xml:space="preserve"> </w:t>
      </w:r>
      <w:r w:rsidR="003725C8" w:rsidRPr="002E5445">
        <w:rPr>
          <w:rFonts w:ascii="Times New Roman" w:hAnsi="Times New Roman"/>
          <w:sz w:val="28"/>
          <w:szCs w:val="28"/>
        </w:rPr>
        <w:t xml:space="preserve">the </w:t>
      </w:r>
      <w:r w:rsidR="00E23AFC" w:rsidRPr="002E5445">
        <w:rPr>
          <w:rFonts w:ascii="Times New Roman" w:hAnsi="Times New Roman"/>
          <w:sz w:val="28"/>
          <w:szCs w:val="28"/>
        </w:rPr>
        <w:t>view and concurrence</w:t>
      </w:r>
      <w:r w:rsidR="00BE07C9" w:rsidRPr="002E5445">
        <w:rPr>
          <w:rFonts w:ascii="Times New Roman" w:hAnsi="Times New Roman"/>
          <w:sz w:val="28"/>
          <w:szCs w:val="28"/>
        </w:rPr>
        <w:t xml:space="preserve"> of</w:t>
      </w:r>
      <w:r w:rsidR="00C534D2" w:rsidRPr="002E5445">
        <w:rPr>
          <w:rFonts w:ascii="Times New Roman" w:hAnsi="Times New Roman"/>
          <w:sz w:val="28"/>
          <w:szCs w:val="28"/>
        </w:rPr>
        <w:t xml:space="preserve"> another expert</w:t>
      </w:r>
      <w:r w:rsidR="000C7B70" w:rsidRPr="002E5445">
        <w:rPr>
          <w:rFonts w:ascii="Times New Roman" w:hAnsi="Times New Roman"/>
          <w:sz w:val="28"/>
          <w:szCs w:val="28"/>
        </w:rPr>
        <w:t xml:space="preserve"> </w:t>
      </w:r>
      <w:r w:rsidR="00E23AFC" w:rsidRPr="002E5445">
        <w:rPr>
          <w:rFonts w:ascii="Times New Roman" w:hAnsi="Times New Roman"/>
          <w:sz w:val="28"/>
          <w:szCs w:val="28"/>
        </w:rPr>
        <w:t xml:space="preserve">called </w:t>
      </w:r>
      <w:r w:rsidR="00C534D2" w:rsidRPr="002E5445">
        <w:rPr>
          <w:rFonts w:ascii="Times New Roman" w:hAnsi="Times New Roman"/>
          <w:sz w:val="28"/>
          <w:szCs w:val="28"/>
        </w:rPr>
        <w:t>Mr</w:t>
      </w:r>
      <w:r w:rsidR="00E23AFC" w:rsidRPr="002E5445">
        <w:rPr>
          <w:rFonts w:ascii="Times New Roman" w:hAnsi="Times New Roman"/>
          <w:sz w:val="28"/>
          <w:szCs w:val="28"/>
        </w:rPr>
        <w:t>.</w:t>
      </w:r>
      <w:r w:rsidR="00C534D2" w:rsidRPr="002E5445">
        <w:rPr>
          <w:rFonts w:ascii="Times New Roman" w:hAnsi="Times New Roman"/>
          <w:sz w:val="28"/>
          <w:szCs w:val="28"/>
        </w:rPr>
        <w:t xml:space="preserve"> EZATI SAMUEL, at CID </w:t>
      </w:r>
      <w:r w:rsidR="000C7B70" w:rsidRPr="002E5445">
        <w:rPr>
          <w:rFonts w:ascii="Times New Roman" w:hAnsi="Times New Roman"/>
          <w:sz w:val="28"/>
          <w:szCs w:val="28"/>
        </w:rPr>
        <w:t>Headquarters</w:t>
      </w:r>
      <w:r w:rsidR="00C534D2" w:rsidRPr="002E5445">
        <w:rPr>
          <w:rFonts w:ascii="Times New Roman" w:hAnsi="Times New Roman"/>
          <w:sz w:val="28"/>
          <w:szCs w:val="28"/>
        </w:rPr>
        <w:t xml:space="preserve"> before </w:t>
      </w:r>
      <w:r w:rsidR="004E6366" w:rsidRPr="002E5445">
        <w:rPr>
          <w:rFonts w:ascii="Times New Roman" w:hAnsi="Times New Roman"/>
          <w:sz w:val="28"/>
          <w:szCs w:val="28"/>
        </w:rPr>
        <w:t>the</w:t>
      </w:r>
      <w:r w:rsidR="00C534D2" w:rsidRPr="002E5445">
        <w:rPr>
          <w:rFonts w:ascii="Times New Roman" w:hAnsi="Times New Roman"/>
          <w:sz w:val="28"/>
          <w:szCs w:val="28"/>
        </w:rPr>
        <w:t xml:space="preserve"> final report</w:t>
      </w:r>
      <w:r w:rsidR="004E6366" w:rsidRPr="002E5445">
        <w:rPr>
          <w:rFonts w:ascii="Times New Roman" w:hAnsi="Times New Roman"/>
          <w:sz w:val="28"/>
          <w:szCs w:val="28"/>
        </w:rPr>
        <w:t xml:space="preserve"> was printed</w:t>
      </w:r>
      <w:r w:rsidR="00C534D2" w:rsidRPr="002E5445">
        <w:rPr>
          <w:rFonts w:ascii="Times New Roman" w:hAnsi="Times New Roman"/>
          <w:sz w:val="28"/>
          <w:szCs w:val="28"/>
        </w:rPr>
        <w:t xml:space="preserve">.  </w:t>
      </w:r>
      <w:r w:rsidR="004E6366" w:rsidRPr="002E5445">
        <w:rPr>
          <w:rFonts w:ascii="Times New Roman" w:hAnsi="Times New Roman"/>
          <w:sz w:val="28"/>
          <w:szCs w:val="28"/>
        </w:rPr>
        <w:t xml:space="preserve">He contended that </w:t>
      </w:r>
      <w:r w:rsidR="00C534D2" w:rsidRPr="002E5445">
        <w:rPr>
          <w:rFonts w:ascii="Times New Roman" w:hAnsi="Times New Roman"/>
          <w:sz w:val="28"/>
          <w:szCs w:val="28"/>
        </w:rPr>
        <w:t xml:space="preserve">DW3’s </w:t>
      </w:r>
      <w:r w:rsidR="004E6366" w:rsidRPr="002E5445">
        <w:rPr>
          <w:rFonts w:ascii="Times New Roman" w:hAnsi="Times New Roman"/>
          <w:sz w:val="28"/>
          <w:szCs w:val="28"/>
        </w:rPr>
        <w:t xml:space="preserve">report was therefore </w:t>
      </w:r>
      <w:r w:rsidR="00C534D2" w:rsidRPr="002E5445">
        <w:rPr>
          <w:rFonts w:ascii="Times New Roman" w:hAnsi="Times New Roman"/>
          <w:sz w:val="28"/>
          <w:szCs w:val="28"/>
        </w:rPr>
        <w:t>subjective and n</w:t>
      </w:r>
      <w:r w:rsidR="00C42DAD" w:rsidRPr="002E5445">
        <w:rPr>
          <w:rFonts w:ascii="Times New Roman" w:hAnsi="Times New Roman"/>
          <w:sz w:val="28"/>
          <w:szCs w:val="28"/>
        </w:rPr>
        <w:t>ot conclusive and independent a</w:t>
      </w:r>
      <w:r w:rsidR="00C534D2" w:rsidRPr="002E5445">
        <w:rPr>
          <w:rFonts w:ascii="Times New Roman" w:hAnsi="Times New Roman"/>
          <w:sz w:val="28"/>
          <w:szCs w:val="28"/>
        </w:rPr>
        <w:t>s it ought to have been</w:t>
      </w:r>
      <w:r w:rsidR="004E6366" w:rsidRPr="002E5445">
        <w:rPr>
          <w:rFonts w:ascii="Times New Roman" w:hAnsi="Times New Roman"/>
          <w:sz w:val="28"/>
          <w:szCs w:val="28"/>
        </w:rPr>
        <w:t xml:space="preserve"> and so</w:t>
      </w:r>
      <w:r w:rsidR="00C534D2" w:rsidRPr="002E5445">
        <w:rPr>
          <w:rFonts w:ascii="Times New Roman" w:hAnsi="Times New Roman"/>
          <w:sz w:val="28"/>
          <w:szCs w:val="28"/>
        </w:rPr>
        <w:t xml:space="preserve"> no </w:t>
      </w:r>
      <w:r w:rsidR="00C42DAD" w:rsidRPr="002E5445">
        <w:rPr>
          <w:rFonts w:ascii="Times New Roman" w:hAnsi="Times New Roman"/>
          <w:sz w:val="28"/>
          <w:szCs w:val="28"/>
        </w:rPr>
        <w:t xml:space="preserve">weight should be attached to </w:t>
      </w:r>
      <w:r w:rsidR="004E6366" w:rsidRPr="002E5445">
        <w:rPr>
          <w:rFonts w:ascii="Times New Roman" w:hAnsi="Times New Roman"/>
          <w:sz w:val="28"/>
          <w:szCs w:val="28"/>
        </w:rPr>
        <w:t xml:space="preserve">it. </w:t>
      </w:r>
    </w:p>
    <w:p w:rsidR="00357E5D" w:rsidRPr="002E5445" w:rsidRDefault="00357E5D" w:rsidP="004D5F32">
      <w:pPr>
        <w:spacing w:line="360" w:lineRule="auto"/>
        <w:jc w:val="both"/>
        <w:rPr>
          <w:rFonts w:ascii="Times New Roman" w:hAnsi="Times New Roman"/>
          <w:sz w:val="28"/>
          <w:szCs w:val="28"/>
        </w:rPr>
      </w:pPr>
    </w:p>
    <w:p w:rsidR="00B77405" w:rsidRPr="002E5445" w:rsidRDefault="004E6366" w:rsidP="004D5F32">
      <w:pPr>
        <w:spacing w:line="360" w:lineRule="auto"/>
        <w:jc w:val="both"/>
        <w:rPr>
          <w:rFonts w:ascii="Times New Roman" w:hAnsi="Times New Roman"/>
          <w:sz w:val="28"/>
          <w:szCs w:val="28"/>
        </w:rPr>
      </w:pPr>
      <w:r w:rsidRPr="002E5445">
        <w:rPr>
          <w:rFonts w:ascii="Times New Roman" w:hAnsi="Times New Roman"/>
          <w:sz w:val="28"/>
          <w:szCs w:val="28"/>
        </w:rPr>
        <w:t xml:space="preserve">On </w:t>
      </w:r>
      <w:r w:rsidR="00AF6F9E">
        <w:rPr>
          <w:rFonts w:ascii="Times New Roman" w:hAnsi="Times New Roman"/>
          <w:sz w:val="28"/>
          <w:szCs w:val="28"/>
        </w:rPr>
        <w:t>the disputed withdrawal slips,</w:t>
      </w:r>
      <w:r w:rsidRPr="002E5445">
        <w:rPr>
          <w:rFonts w:ascii="Times New Roman" w:hAnsi="Times New Roman"/>
          <w:sz w:val="28"/>
          <w:szCs w:val="28"/>
        </w:rPr>
        <w:t xml:space="preserve"> he contended that the name</w:t>
      </w:r>
      <w:r w:rsidR="00357E5D" w:rsidRPr="002E5445">
        <w:rPr>
          <w:rFonts w:ascii="Times New Roman" w:hAnsi="Times New Roman"/>
          <w:sz w:val="28"/>
          <w:szCs w:val="28"/>
        </w:rPr>
        <w:t xml:space="preserve"> MAKAU MABEL.N </w:t>
      </w:r>
      <w:r w:rsidR="00B82C98" w:rsidRPr="002E5445">
        <w:rPr>
          <w:rFonts w:ascii="Times New Roman" w:hAnsi="Times New Roman"/>
          <w:sz w:val="28"/>
          <w:szCs w:val="28"/>
        </w:rPr>
        <w:t xml:space="preserve">on PID1 and PID2, </w:t>
      </w:r>
      <w:r w:rsidR="00577736" w:rsidRPr="002E5445">
        <w:rPr>
          <w:rFonts w:ascii="Times New Roman" w:hAnsi="Times New Roman"/>
          <w:sz w:val="28"/>
          <w:szCs w:val="28"/>
        </w:rPr>
        <w:t>the name MAKA</w:t>
      </w:r>
      <w:r w:rsidR="005F5373" w:rsidRPr="002E5445">
        <w:rPr>
          <w:rFonts w:ascii="Times New Roman" w:hAnsi="Times New Roman"/>
          <w:sz w:val="28"/>
          <w:szCs w:val="28"/>
        </w:rPr>
        <w:t xml:space="preserve"> MABEL </w:t>
      </w:r>
      <w:r w:rsidR="00B82C98" w:rsidRPr="002E5445">
        <w:rPr>
          <w:rFonts w:ascii="Times New Roman" w:hAnsi="Times New Roman"/>
          <w:sz w:val="28"/>
          <w:szCs w:val="28"/>
        </w:rPr>
        <w:t xml:space="preserve">on PID5, </w:t>
      </w:r>
      <w:r w:rsidR="005F5373" w:rsidRPr="002E5445">
        <w:rPr>
          <w:rFonts w:ascii="Times New Roman" w:hAnsi="Times New Roman"/>
          <w:sz w:val="28"/>
          <w:szCs w:val="28"/>
        </w:rPr>
        <w:t>the name MAKAU N</w:t>
      </w:r>
      <w:r w:rsidR="00FE2AC7" w:rsidRPr="002E5445">
        <w:rPr>
          <w:rFonts w:ascii="Times New Roman" w:hAnsi="Times New Roman"/>
          <w:sz w:val="28"/>
          <w:szCs w:val="28"/>
        </w:rPr>
        <w:t>.</w:t>
      </w:r>
      <w:r w:rsidR="005F5373" w:rsidRPr="002E5445">
        <w:rPr>
          <w:rFonts w:ascii="Times New Roman" w:hAnsi="Times New Roman"/>
          <w:sz w:val="28"/>
          <w:szCs w:val="28"/>
        </w:rPr>
        <w:t xml:space="preserve"> MABEL</w:t>
      </w:r>
      <w:r w:rsidR="00B82C98" w:rsidRPr="002E5445">
        <w:rPr>
          <w:rFonts w:ascii="Times New Roman" w:hAnsi="Times New Roman"/>
          <w:sz w:val="28"/>
          <w:szCs w:val="28"/>
        </w:rPr>
        <w:t xml:space="preserve"> on PID7 and the name MAKAU NAIRUBA MAKAU on PID8 are all not the plaintiff’s account name and yet payments were effected on them</w:t>
      </w:r>
      <w:r w:rsidR="00EF5AEF" w:rsidRPr="002E5445">
        <w:rPr>
          <w:rFonts w:ascii="Times New Roman" w:hAnsi="Times New Roman"/>
          <w:sz w:val="28"/>
          <w:szCs w:val="28"/>
        </w:rPr>
        <w:t>.</w:t>
      </w:r>
      <w:r w:rsidR="00B82C98" w:rsidRPr="002E5445">
        <w:rPr>
          <w:rFonts w:ascii="Times New Roman" w:hAnsi="Times New Roman"/>
          <w:sz w:val="28"/>
          <w:szCs w:val="28"/>
        </w:rPr>
        <w:t xml:space="preserve"> He contended that this was contrary to the evidence of </w:t>
      </w:r>
      <w:r w:rsidR="00354820" w:rsidRPr="002E5445">
        <w:rPr>
          <w:rFonts w:ascii="Times New Roman" w:hAnsi="Times New Roman"/>
          <w:sz w:val="28"/>
          <w:szCs w:val="28"/>
        </w:rPr>
        <w:t>DW1 and DW4 that the defendant ha</w:t>
      </w:r>
      <w:r w:rsidR="00B82C98" w:rsidRPr="002E5445">
        <w:rPr>
          <w:rFonts w:ascii="Times New Roman" w:hAnsi="Times New Roman"/>
          <w:sz w:val="28"/>
          <w:szCs w:val="28"/>
        </w:rPr>
        <w:t>d</w:t>
      </w:r>
      <w:r w:rsidR="00354820" w:rsidRPr="002E5445">
        <w:rPr>
          <w:rFonts w:ascii="Times New Roman" w:hAnsi="Times New Roman"/>
          <w:sz w:val="28"/>
          <w:szCs w:val="28"/>
        </w:rPr>
        <w:t xml:space="preserve"> no customer </w:t>
      </w:r>
      <w:r w:rsidR="00B82C98" w:rsidRPr="002E5445">
        <w:rPr>
          <w:rFonts w:ascii="Times New Roman" w:hAnsi="Times New Roman"/>
          <w:sz w:val="28"/>
          <w:szCs w:val="28"/>
        </w:rPr>
        <w:t>by those names. Further that payments were made</w:t>
      </w:r>
      <w:r w:rsidR="00354820" w:rsidRPr="002E5445">
        <w:rPr>
          <w:rFonts w:ascii="Times New Roman" w:hAnsi="Times New Roman"/>
          <w:sz w:val="28"/>
          <w:szCs w:val="28"/>
        </w:rPr>
        <w:t xml:space="preserve"> </w:t>
      </w:r>
      <w:r w:rsidR="00B77405" w:rsidRPr="002E5445">
        <w:rPr>
          <w:rFonts w:ascii="Times New Roman" w:hAnsi="Times New Roman"/>
          <w:sz w:val="28"/>
          <w:szCs w:val="28"/>
        </w:rPr>
        <w:t>against those withdrawal slips contrary to the evidence of DW1 and DW4</w:t>
      </w:r>
      <w:r w:rsidR="00B82C98" w:rsidRPr="002E5445">
        <w:rPr>
          <w:rFonts w:ascii="Times New Roman" w:hAnsi="Times New Roman"/>
          <w:sz w:val="28"/>
          <w:szCs w:val="28"/>
        </w:rPr>
        <w:t xml:space="preserve"> that</w:t>
      </w:r>
      <w:r w:rsidR="00354820" w:rsidRPr="002E5445">
        <w:rPr>
          <w:rFonts w:ascii="Times New Roman" w:hAnsi="Times New Roman"/>
          <w:sz w:val="28"/>
          <w:szCs w:val="28"/>
        </w:rPr>
        <w:t xml:space="preserve"> usually when a </w:t>
      </w:r>
      <w:r w:rsidR="000A659C" w:rsidRPr="002E5445">
        <w:rPr>
          <w:rFonts w:ascii="Times New Roman" w:hAnsi="Times New Roman"/>
          <w:sz w:val="28"/>
          <w:szCs w:val="28"/>
        </w:rPr>
        <w:t>customer</w:t>
      </w:r>
      <w:r w:rsidR="00354820" w:rsidRPr="002E5445">
        <w:rPr>
          <w:rFonts w:ascii="Times New Roman" w:hAnsi="Times New Roman"/>
          <w:sz w:val="28"/>
          <w:szCs w:val="28"/>
        </w:rPr>
        <w:t xml:space="preserve"> makes a mistake, the customer is required to either fill a new </w:t>
      </w:r>
      <w:r w:rsidR="00577736" w:rsidRPr="002E5445">
        <w:rPr>
          <w:rFonts w:ascii="Times New Roman" w:hAnsi="Times New Roman"/>
          <w:sz w:val="28"/>
          <w:szCs w:val="28"/>
        </w:rPr>
        <w:t>withdrawal slip</w:t>
      </w:r>
      <w:r w:rsidR="000A659C" w:rsidRPr="002E5445">
        <w:rPr>
          <w:rFonts w:ascii="Times New Roman" w:hAnsi="Times New Roman"/>
          <w:sz w:val="28"/>
          <w:szCs w:val="28"/>
        </w:rPr>
        <w:t xml:space="preserve"> or correct the mistake and counter sign which accords with normal banki</w:t>
      </w:r>
      <w:r w:rsidR="00B82C98" w:rsidRPr="002E5445">
        <w:rPr>
          <w:rFonts w:ascii="Times New Roman" w:hAnsi="Times New Roman"/>
          <w:sz w:val="28"/>
          <w:szCs w:val="28"/>
        </w:rPr>
        <w:t>ng practice and procedure world</w:t>
      </w:r>
      <w:r w:rsidR="000A659C" w:rsidRPr="002E5445">
        <w:rPr>
          <w:rFonts w:ascii="Times New Roman" w:hAnsi="Times New Roman"/>
          <w:sz w:val="28"/>
          <w:szCs w:val="28"/>
        </w:rPr>
        <w:t>wide</w:t>
      </w:r>
      <w:r w:rsidR="00B77405" w:rsidRPr="002E5445">
        <w:rPr>
          <w:rFonts w:ascii="Times New Roman" w:hAnsi="Times New Roman"/>
          <w:sz w:val="28"/>
          <w:szCs w:val="28"/>
        </w:rPr>
        <w:t xml:space="preserve"> which PW3 testified about.</w:t>
      </w:r>
    </w:p>
    <w:p w:rsidR="00B77405" w:rsidRPr="002E5445" w:rsidRDefault="00B77405" w:rsidP="004D5F32">
      <w:pPr>
        <w:spacing w:line="360" w:lineRule="auto"/>
        <w:jc w:val="both"/>
        <w:rPr>
          <w:rFonts w:ascii="Times New Roman" w:hAnsi="Times New Roman"/>
          <w:sz w:val="28"/>
          <w:szCs w:val="28"/>
        </w:rPr>
      </w:pPr>
    </w:p>
    <w:p w:rsidR="000C4119" w:rsidRPr="002E5445" w:rsidRDefault="00B77405" w:rsidP="004D5F32">
      <w:pPr>
        <w:spacing w:line="360" w:lineRule="auto"/>
        <w:jc w:val="both"/>
        <w:rPr>
          <w:rFonts w:ascii="Times New Roman" w:hAnsi="Times New Roman"/>
          <w:sz w:val="28"/>
          <w:szCs w:val="28"/>
        </w:rPr>
      </w:pPr>
      <w:r w:rsidRPr="002E5445">
        <w:rPr>
          <w:rFonts w:ascii="Times New Roman" w:hAnsi="Times New Roman"/>
          <w:sz w:val="28"/>
          <w:szCs w:val="28"/>
        </w:rPr>
        <w:t>He argued that the justification by</w:t>
      </w:r>
      <w:r w:rsidR="00B24331" w:rsidRPr="002E5445">
        <w:rPr>
          <w:rFonts w:ascii="Times New Roman" w:hAnsi="Times New Roman"/>
          <w:sz w:val="28"/>
          <w:szCs w:val="28"/>
        </w:rPr>
        <w:t xml:space="preserve"> DW4</w:t>
      </w:r>
      <w:r w:rsidRPr="002E5445">
        <w:rPr>
          <w:rFonts w:ascii="Times New Roman" w:hAnsi="Times New Roman"/>
          <w:sz w:val="28"/>
          <w:szCs w:val="28"/>
        </w:rPr>
        <w:t xml:space="preserve"> that the errors</w:t>
      </w:r>
      <w:r w:rsidR="00B24331" w:rsidRPr="002E5445">
        <w:rPr>
          <w:rFonts w:ascii="Times New Roman" w:hAnsi="Times New Roman"/>
          <w:sz w:val="28"/>
          <w:szCs w:val="28"/>
        </w:rPr>
        <w:t xml:space="preserve"> were minor </w:t>
      </w:r>
      <w:r w:rsidR="00071386" w:rsidRPr="002E5445">
        <w:rPr>
          <w:rFonts w:ascii="Times New Roman" w:hAnsi="Times New Roman"/>
          <w:sz w:val="28"/>
          <w:szCs w:val="28"/>
        </w:rPr>
        <w:t>was unconvincing</w:t>
      </w:r>
      <w:r w:rsidR="00B24331" w:rsidRPr="002E5445">
        <w:rPr>
          <w:rFonts w:ascii="Times New Roman" w:hAnsi="Times New Roman"/>
          <w:sz w:val="28"/>
          <w:szCs w:val="28"/>
        </w:rPr>
        <w:t xml:space="preserve"> and calculated to cause massive loss to th</w:t>
      </w:r>
      <w:r w:rsidRPr="002E5445">
        <w:rPr>
          <w:rFonts w:ascii="Times New Roman" w:hAnsi="Times New Roman"/>
          <w:sz w:val="28"/>
          <w:szCs w:val="28"/>
        </w:rPr>
        <w:t>e</w:t>
      </w:r>
      <w:r w:rsidR="00B24331" w:rsidRPr="002E5445">
        <w:rPr>
          <w:rFonts w:ascii="Times New Roman" w:hAnsi="Times New Roman"/>
          <w:sz w:val="28"/>
          <w:szCs w:val="28"/>
        </w:rPr>
        <w:t xml:space="preserve"> depositors of the bank </w:t>
      </w:r>
      <w:r w:rsidR="00577736" w:rsidRPr="002E5445">
        <w:rPr>
          <w:rFonts w:ascii="Times New Roman" w:hAnsi="Times New Roman"/>
          <w:sz w:val="28"/>
          <w:szCs w:val="28"/>
        </w:rPr>
        <w:t>who</w:t>
      </w:r>
      <w:r w:rsidR="00B24331" w:rsidRPr="002E5445">
        <w:rPr>
          <w:rFonts w:ascii="Times New Roman" w:hAnsi="Times New Roman"/>
          <w:sz w:val="28"/>
          <w:szCs w:val="28"/>
        </w:rPr>
        <w:t xml:space="preserve"> stand a risk of losing their moneys through incompetent handling of their deposits</w:t>
      </w:r>
      <w:r w:rsidR="00071386" w:rsidRPr="002E5445">
        <w:rPr>
          <w:rFonts w:ascii="Times New Roman" w:hAnsi="Times New Roman"/>
          <w:sz w:val="28"/>
          <w:szCs w:val="28"/>
        </w:rPr>
        <w:t>. He further argued that there was</w:t>
      </w:r>
      <w:r w:rsidR="000C4119" w:rsidRPr="002E5445">
        <w:rPr>
          <w:rFonts w:ascii="Times New Roman" w:hAnsi="Times New Roman"/>
          <w:sz w:val="28"/>
          <w:szCs w:val="28"/>
        </w:rPr>
        <w:t xml:space="preserve"> no logically justifiable reason f</w:t>
      </w:r>
      <w:r w:rsidR="00C46635" w:rsidRPr="002E5445">
        <w:rPr>
          <w:rFonts w:ascii="Times New Roman" w:hAnsi="Times New Roman"/>
          <w:sz w:val="28"/>
          <w:szCs w:val="28"/>
        </w:rPr>
        <w:t>o</w:t>
      </w:r>
      <w:r w:rsidR="000C4119" w:rsidRPr="002E5445">
        <w:rPr>
          <w:rFonts w:ascii="Times New Roman" w:hAnsi="Times New Roman"/>
          <w:sz w:val="28"/>
          <w:szCs w:val="28"/>
        </w:rPr>
        <w:t xml:space="preserve">r the </w:t>
      </w:r>
      <w:r w:rsidR="00C46635" w:rsidRPr="002E5445">
        <w:rPr>
          <w:rFonts w:ascii="Times New Roman" w:hAnsi="Times New Roman"/>
          <w:sz w:val="28"/>
          <w:szCs w:val="28"/>
        </w:rPr>
        <w:t>plaintiff’s</w:t>
      </w:r>
      <w:r w:rsidR="000C4119" w:rsidRPr="002E5445">
        <w:rPr>
          <w:rFonts w:ascii="Times New Roman" w:hAnsi="Times New Roman"/>
          <w:sz w:val="28"/>
          <w:szCs w:val="28"/>
        </w:rPr>
        <w:t xml:space="preserve"> </w:t>
      </w:r>
      <w:r w:rsidR="00740CB9" w:rsidRPr="002E5445">
        <w:rPr>
          <w:rFonts w:ascii="Times New Roman" w:hAnsi="Times New Roman"/>
          <w:sz w:val="28"/>
          <w:szCs w:val="28"/>
        </w:rPr>
        <w:t>withdrawal slips</w:t>
      </w:r>
      <w:r w:rsidR="000C4119" w:rsidRPr="002E5445">
        <w:rPr>
          <w:rFonts w:ascii="Times New Roman" w:hAnsi="Times New Roman"/>
          <w:sz w:val="28"/>
          <w:szCs w:val="28"/>
        </w:rPr>
        <w:t xml:space="preserve"> to be filled by three </w:t>
      </w:r>
      <w:r w:rsidR="00C46635" w:rsidRPr="002E5445">
        <w:rPr>
          <w:rFonts w:ascii="Times New Roman" w:hAnsi="Times New Roman"/>
          <w:sz w:val="28"/>
          <w:szCs w:val="28"/>
        </w:rPr>
        <w:t>different</w:t>
      </w:r>
      <w:r w:rsidR="000C4119" w:rsidRPr="002E5445">
        <w:rPr>
          <w:rFonts w:ascii="Times New Roman" w:hAnsi="Times New Roman"/>
          <w:sz w:val="28"/>
          <w:szCs w:val="28"/>
        </w:rPr>
        <w:t xml:space="preserve"> individuals.  </w:t>
      </w:r>
      <w:r w:rsidR="00071386" w:rsidRPr="002E5445">
        <w:rPr>
          <w:rFonts w:ascii="Times New Roman" w:hAnsi="Times New Roman"/>
          <w:sz w:val="28"/>
          <w:szCs w:val="28"/>
        </w:rPr>
        <w:t>He reasoned that e</w:t>
      </w:r>
      <w:r w:rsidR="000C4119" w:rsidRPr="002E5445">
        <w:rPr>
          <w:rFonts w:ascii="Times New Roman" w:hAnsi="Times New Roman"/>
          <w:sz w:val="28"/>
          <w:szCs w:val="28"/>
        </w:rPr>
        <w:t xml:space="preserve">ven if it could be suggested that the plaintiff </w:t>
      </w:r>
      <w:r w:rsidR="00C46635" w:rsidRPr="002E5445">
        <w:rPr>
          <w:rFonts w:ascii="Times New Roman" w:hAnsi="Times New Roman"/>
          <w:sz w:val="28"/>
          <w:szCs w:val="28"/>
        </w:rPr>
        <w:t>would forget</w:t>
      </w:r>
      <w:r w:rsidR="000C4119" w:rsidRPr="002E5445">
        <w:rPr>
          <w:rFonts w:ascii="Times New Roman" w:hAnsi="Times New Roman"/>
          <w:sz w:val="28"/>
          <w:szCs w:val="28"/>
        </w:rPr>
        <w:t xml:space="preserve"> her account number, the defendant did not adduce evidence to show that she </w:t>
      </w:r>
      <w:r w:rsidR="00071386" w:rsidRPr="002E5445">
        <w:rPr>
          <w:rFonts w:ascii="Times New Roman" w:hAnsi="Times New Roman"/>
          <w:sz w:val="28"/>
          <w:szCs w:val="28"/>
        </w:rPr>
        <w:t>could n</w:t>
      </w:r>
      <w:r w:rsidR="000C4119" w:rsidRPr="002E5445">
        <w:rPr>
          <w:rFonts w:ascii="Times New Roman" w:hAnsi="Times New Roman"/>
          <w:sz w:val="28"/>
          <w:szCs w:val="28"/>
        </w:rPr>
        <w:t xml:space="preserve">ot write her name, amount in words, figures and the date. </w:t>
      </w:r>
      <w:r w:rsidR="00071386" w:rsidRPr="002E5445">
        <w:rPr>
          <w:rFonts w:ascii="Times New Roman" w:hAnsi="Times New Roman"/>
          <w:sz w:val="28"/>
          <w:szCs w:val="28"/>
        </w:rPr>
        <w:t>He wondered w</w:t>
      </w:r>
      <w:r w:rsidR="000C4119" w:rsidRPr="002E5445">
        <w:rPr>
          <w:rFonts w:ascii="Times New Roman" w:hAnsi="Times New Roman"/>
          <w:sz w:val="28"/>
          <w:szCs w:val="28"/>
        </w:rPr>
        <w:t xml:space="preserve">hy in </w:t>
      </w:r>
      <w:r w:rsidR="00071386" w:rsidRPr="002E5445">
        <w:rPr>
          <w:rFonts w:ascii="Times New Roman" w:hAnsi="Times New Roman"/>
          <w:sz w:val="28"/>
          <w:szCs w:val="28"/>
        </w:rPr>
        <w:t xml:space="preserve">the </w:t>
      </w:r>
      <w:r w:rsidR="000C4119" w:rsidRPr="002E5445">
        <w:rPr>
          <w:rFonts w:ascii="Times New Roman" w:hAnsi="Times New Roman"/>
          <w:sz w:val="28"/>
          <w:szCs w:val="28"/>
        </w:rPr>
        <w:t xml:space="preserve">other transactions </w:t>
      </w:r>
      <w:r w:rsidR="00071386" w:rsidRPr="002E5445">
        <w:rPr>
          <w:rFonts w:ascii="Times New Roman" w:hAnsi="Times New Roman"/>
          <w:sz w:val="28"/>
          <w:szCs w:val="28"/>
        </w:rPr>
        <w:t xml:space="preserve">that were not questioned </w:t>
      </w:r>
      <w:r w:rsidR="00040723" w:rsidRPr="002E5445">
        <w:rPr>
          <w:rFonts w:ascii="Times New Roman" w:hAnsi="Times New Roman"/>
          <w:sz w:val="28"/>
          <w:szCs w:val="28"/>
        </w:rPr>
        <w:t xml:space="preserve">the plaintiff was able to recall </w:t>
      </w:r>
      <w:r w:rsidR="00071386" w:rsidRPr="002E5445">
        <w:rPr>
          <w:rFonts w:ascii="Times New Roman" w:hAnsi="Times New Roman"/>
          <w:sz w:val="28"/>
          <w:szCs w:val="28"/>
        </w:rPr>
        <w:t xml:space="preserve">the </w:t>
      </w:r>
      <w:r w:rsidR="00040723" w:rsidRPr="002E5445">
        <w:rPr>
          <w:rFonts w:ascii="Times New Roman" w:hAnsi="Times New Roman"/>
          <w:sz w:val="28"/>
          <w:szCs w:val="28"/>
        </w:rPr>
        <w:t>account number, name</w:t>
      </w:r>
      <w:r w:rsidR="00071386" w:rsidRPr="002E5445">
        <w:rPr>
          <w:rFonts w:ascii="Times New Roman" w:hAnsi="Times New Roman"/>
          <w:sz w:val="28"/>
          <w:szCs w:val="28"/>
        </w:rPr>
        <w:t>,</w:t>
      </w:r>
      <w:r w:rsidR="00040723" w:rsidRPr="002E5445">
        <w:rPr>
          <w:rFonts w:ascii="Times New Roman" w:hAnsi="Times New Roman"/>
          <w:sz w:val="28"/>
          <w:szCs w:val="28"/>
        </w:rPr>
        <w:t xml:space="preserve"> date and write the </w:t>
      </w:r>
      <w:r w:rsidR="00C46635" w:rsidRPr="002E5445">
        <w:rPr>
          <w:rFonts w:ascii="Times New Roman" w:hAnsi="Times New Roman"/>
          <w:sz w:val="28"/>
          <w:szCs w:val="28"/>
        </w:rPr>
        <w:t>amount</w:t>
      </w:r>
      <w:r w:rsidR="00040723" w:rsidRPr="002E5445">
        <w:rPr>
          <w:rFonts w:ascii="Times New Roman" w:hAnsi="Times New Roman"/>
          <w:sz w:val="28"/>
          <w:szCs w:val="28"/>
        </w:rPr>
        <w:t xml:space="preserve"> in words and figures correctly</w:t>
      </w:r>
      <w:r w:rsidR="00071386" w:rsidRPr="002E5445">
        <w:rPr>
          <w:rFonts w:ascii="Times New Roman" w:hAnsi="Times New Roman"/>
          <w:sz w:val="28"/>
          <w:szCs w:val="28"/>
        </w:rPr>
        <w:t>.</w:t>
      </w:r>
      <w:r w:rsidR="00040723" w:rsidRPr="002E5445">
        <w:rPr>
          <w:rFonts w:ascii="Times New Roman" w:hAnsi="Times New Roman"/>
          <w:sz w:val="28"/>
          <w:szCs w:val="28"/>
        </w:rPr>
        <w:t xml:space="preserve"> </w:t>
      </w:r>
    </w:p>
    <w:p w:rsidR="00EC0207" w:rsidRPr="002E5445" w:rsidRDefault="00EC0207" w:rsidP="004D5F32">
      <w:pPr>
        <w:spacing w:line="360" w:lineRule="auto"/>
        <w:jc w:val="both"/>
        <w:rPr>
          <w:rFonts w:ascii="Times New Roman" w:hAnsi="Times New Roman"/>
          <w:sz w:val="28"/>
          <w:szCs w:val="28"/>
        </w:rPr>
      </w:pPr>
    </w:p>
    <w:p w:rsidR="00872ACF" w:rsidRPr="002E5445" w:rsidRDefault="00577736" w:rsidP="004D5F32">
      <w:pPr>
        <w:spacing w:line="360" w:lineRule="auto"/>
        <w:jc w:val="both"/>
        <w:rPr>
          <w:rFonts w:ascii="Times New Roman" w:hAnsi="Times New Roman"/>
          <w:sz w:val="28"/>
          <w:szCs w:val="28"/>
        </w:rPr>
      </w:pPr>
      <w:r w:rsidRPr="002E5445">
        <w:rPr>
          <w:rFonts w:ascii="Times New Roman" w:hAnsi="Times New Roman"/>
          <w:sz w:val="28"/>
          <w:szCs w:val="28"/>
        </w:rPr>
        <w:t>H</w:t>
      </w:r>
      <w:r w:rsidR="00071386" w:rsidRPr="002E5445">
        <w:rPr>
          <w:rFonts w:ascii="Times New Roman" w:hAnsi="Times New Roman"/>
          <w:sz w:val="28"/>
          <w:szCs w:val="28"/>
        </w:rPr>
        <w:t xml:space="preserve">e concluded that from </w:t>
      </w:r>
      <w:r w:rsidR="00EC0207" w:rsidRPr="002E5445">
        <w:rPr>
          <w:rFonts w:ascii="Times New Roman" w:hAnsi="Times New Roman"/>
          <w:sz w:val="28"/>
          <w:szCs w:val="28"/>
        </w:rPr>
        <w:t>the above submission</w:t>
      </w:r>
      <w:r w:rsidR="00071386" w:rsidRPr="002E5445">
        <w:rPr>
          <w:rFonts w:ascii="Times New Roman" w:hAnsi="Times New Roman"/>
          <w:sz w:val="28"/>
          <w:szCs w:val="28"/>
        </w:rPr>
        <w:t>,</w:t>
      </w:r>
      <w:r w:rsidR="00EC0207" w:rsidRPr="002E5445">
        <w:rPr>
          <w:rFonts w:ascii="Times New Roman" w:hAnsi="Times New Roman"/>
          <w:sz w:val="28"/>
          <w:szCs w:val="28"/>
        </w:rPr>
        <w:t xml:space="preserve"> the plaintiff ha</w:t>
      </w:r>
      <w:r w:rsidR="00071386" w:rsidRPr="002E5445">
        <w:rPr>
          <w:rFonts w:ascii="Times New Roman" w:hAnsi="Times New Roman"/>
          <w:sz w:val="28"/>
          <w:szCs w:val="28"/>
        </w:rPr>
        <w:t>d</w:t>
      </w:r>
      <w:r w:rsidR="00EC0207" w:rsidRPr="002E5445">
        <w:rPr>
          <w:rFonts w:ascii="Times New Roman" w:hAnsi="Times New Roman"/>
          <w:sz w:val="28"/>
          <w:szCs w:val="28"/>
        </w:rPr>
        <w:t xml:space="preserve"> proved on a balance of probability tha</w:t>
      </w:r>
      <w:r w:rsidR="00AF6F9E">
        <w:rPr>
          <w:rFonts w:ascii="Times New Roman" w:hAnsi="Times New Roman"/>
          <w:sz w:val="28"/>
          <w:szCs w:val="28"/>
        </w:rPr>
        <w:t>t she did not withdraw monies using</w:t>
      </w:r>
      <w:r w:rsidR="00EC0207" w:rsidRPr="002E5445">
        <w:rPr>
          <w:rFonts w:ascii="Times New Roman" w:hAnsi="Times New Roman"/>
          <w:sz w:val="28"/>
          <w:szCs w:val="28"/>
        </w:rPr>
        <w:t xml:space="preserve"> the disputed </w:t>
      </w:r>
      <w:r w:rsidR="00071386" w:rsidRPr="002E5445">
        <w:rPr>
          <w:rFonts w:ascii="Times New Roman" w:hAnsi="Times New Roman"/>
          <w:sz w:val="28"/>
          <w:szCs w:val="28"/>
        </w:rPr>
        <w:t>withdrawal slips no</w:t>
      </w:r>
      <w:r w:rsidR="00EC0207" w:rsidRPr="002E5445">
        <w:rPr>
          <w:rFonts w:ascii="Times New Roman" w:hAnsi="Times New Roman"/>
          <w:sz w:val="28"/>
          <w:szCs w:val="28"/>
        </w:rPr>
        <w:t xml:space="preserve">r were they withdrawn under her mandate.  </w:t>
      </w:r>
      <w:r w:rsidR="00FE2AC7" w:rsidRPr="002E5445">
        <w:rPr>
          <w:rFonts w:ascii="Times New Roman" w:hAnsi="Times New Roman"/>
          <w:sz w:val="28"/>
          <w:szCs w:val="28"/>
        </w:rPr>
        <w:t>He submitted that the plaintiff’s testimony was corroborated by PW</w:t>
      </w:r>
      <w:r w:rsidR="00EC0207" w:rsidRPr="002E5445">
        <w:rPr>
          <w:rFonts w:ascii="Times New Roman" w:hAnsi="Times New Roman"/>
          <w:sz w:val="28"/>
          <w:szCs w:val="28"/>
        </w:rPr>
        <w:t xml:space="preserve">2 who found that the </w:t>
      </w:r>
      <w:r w:rsidR="005D5B27" w:rsidRPr="002E5445">
        <w:rPr>
          <w:rFonts w:ascii="Times New Roman" w:hAnsi="Times New Roman"/>
          <w:sz w:val="28"/>
          <w:szCs w:val="28"/>
        </w:rPr>
        <w:t>plaintiff’s signatures</w:t>
      </w:r>
      <w:r w:rsidR="00EC0207" w:rsidRPr="002E5445">
        <w:rPr>
          <w:rFonts w:ascii="Times New Roman" w:hAnsi="Times New Roman"/>
          <w:sz w:val="28"/>
          <w:szCs w:val="28"/>
        </w:rPr>
        <w:t xml:space="preserve"> on all the </w:t>
      </w:r>
      <w:r w:rsidR="00FE2AC7" w:rsidRPr="002E5445">
        <w:rPr>
          <w:rFonts w:ascii="Times New Roman" w:hAnsi="Times New Roman"/>
          <w:sz w:val="28"/>
          <w:szCs w:val="28"/>
        </w:rPr>
        <w:t>disputed withdrawal slips were forged and the moneys fraudulen</w:t>
      </w:r>
      <w:r w:rsidR="00AF6F9E">
        <w:rPr>
          <w:rFonts w:ascii="Times New Roman" w:hAnsi="Times New Roman"/>
          <w:sz w:val="28"/>
          <w:szCs w:val="28"/>
        </w:rPr>
        <w:t>tly withdrawn by the defendant/</w:t>
      </w:r>
      <w:r w:rsidR="00FE2AC7" w:rsidRPr="002E5445">
        <w:rPr>
          <w:rFonts w:ascii="Times New Roman" w:hAnsi="Times New Roman"/>
          <w:sz w:val="28"/>
          <w:szCs w:val="28"/>
        </w:rPr>
        <w:t>or its servants with its assistance. Further that</w:t>
      </w:r>
      <w:r w:rsidR="007070BB" w:rsidRPr="002E5445">
        <w:rPr>
          <w:rFonts w:ascii="Times New Roman" w:hAnsi="Times New Roman"/>
          <w:sz w:val="28"/>
          <w:szCs w:val="28"/>
        </w:rPr>
        <w:t xml:space="preserve"> following the plaintiff</w:t>
      </w:r>
      <w:r w:rsidR="00FE2AC7" w:rsidRPr="002E5445">
        <w:rPr>
          <w:rFonts w:ascii="Times New Roman" w:hAnsi="Times New Roman"/>
          <w:sz w:val="28"/>
          <w:szCs w:val="28"/>
        </w:rPr>
        <w:t>’</w:t>
      </w:r>
      <w:r w:rsidR="007070BB" w:rsidRPr="002E5445">
        <w:rPr>
          <w:rFonts w:ascii="Times New Roman" w:hAnsi="Times New Roman"/>
          <w:sz w:val="28"/>
          <w:szCs w:val="28"/>
        </w:rPr>
        <w:t xml:space="preserve">s complaint, the defendant closed </w:t>
      </w:r>
      <w:r w:rsidR="00FE2AC7" w:rsidRPr="002E5445">
        <w:rPr>
          <w:rFonts w:ascii="Times New Roman" w:hAnsi="Times New Roman"/>
          <w:sz w:val="28"/>
          <w:szCs w:val="28"/>
        </w:rPr>
        <w:t>her</w:t>
      </w:r>
      <w:r w:rsidR="007070BB" w:rsidRPr="002E5445">
        <w:rPr>
          <w:rFonts w:ascii="Times New Roman" w:hAnsi="Times New Roman"/>
          <w:sz w:val="28"/>
          <w:szCs w:val="28"/>
        </w:rPr>
        <w:t xml:space="preserve"> account without giving her</w:t>
      </w:r>
      <w:r w:rsidR="00AA7287" w:rsidRPr="002E5445">
        <w:rPr>
          <w:rFonts w:ascii="Times New Roman" w:hAnsi="Times New Roman"/>
          <w:sz w:val="28"/>
          <w:szCs w:val="28"/>
        </w:rPr>
        <w:t xml:space="preserve"> mandatory notice as a customer</w:t>
      </w:r>
      <w:r w:rsidR="003725C8" w:rsidRPr="002E5445">
        <w:rPr>
          <w:rFonts w:ascii="Times New Roman" w:hAnsi="Times New Roman"/>
          <w:sz w:val="28"/>
          <w:szCs w:val="28"/>
        </w:rPr>
        <w:t xml:space="preserve"> thereby confirming</w:t>
      </w:r>
      <w:r w:rsidR="00AA7287" w:rsidRPr="002E5445">
        <w:rPr>
          <w:rFonts w:ascii="Times New Roman" w:hAnsi="Times New Roman"/>
          <w:sz w:val="28"/>
          <w:szCs w:val="28"/>
        </w:rPr>
        <w:t xml:space="preserve"> its fraudulent intentions.</w:t>
      </w:r>
    </w:p>
    <w:p w:rsidR="00DD0A0D" w:rsidRPr="002E5445" w:rsidRDefault="00DD0A0D" w:rsidP="004D5F32">
      <w:pPr>
        <w:spacing w:line="360" w:lineRule="auto"/>
        <w:jc w:val="both"/>
        <w:rPr>
          <w:rFonts w:ascii="Times New Roman" w:hAnsi="Times New Roman"/>
          <w:sz w:val="28"/>
          <w:szCs w:val="28"/>
        </w:rPr>
      </w:pPr>
    </w:p>
    <w:p w:rsidR="00740CB9" w:rsidRDefault="00740CB9" w:rsidP="004D5F32">
      <w:pPr>
        <w:spacing w:line="360" w:lineRule="auto"/>
        <w:jc w:val="both"/>
        <w:rPr>
          <w:rFonts w:ascii="Times New Roman" w:hAnsi="Times New Roman"/>
          <w:sz w:val="28"/>
          <w:szCs w:val="28"/>
        </w:rPr>
      </w:pPr>
      <w:r w:rsidRPr="002E5445">
        <w:rPr>
          <w:rFonts w:ascii="Times New Roman" w:hAnsi="Times New Roman"/>
          <w:sz w:val="28"/>
          <w:szCs w:val="28"/>
        </w:rPr>
        <w:t>He contended that although fraud was not  specifically pleaded, there are many authorities to the effect that where parties lead evidence on new facts that were not pleaded during trial without any objection, court is entitled to rely on it  and make findings accordingly. He ref</w:t>
      </w:r>
      <w:r w:rsidR="00E8190B" w:rsidRPr="002E5445">
        <w:rPr>
          <w:rFonts w:ascii="Times New Roman" w:hAnsi="Times New Roman"/>
          <w:sz w:val="28"/>
          <w:szCs w:val="28"/>
        </w:rPr>
        <w:t>e</w:t>
      </w:r>
      <w:r w:rsidRPr="002E5445">
        <w:rPr>
          <w:rFonts w:ascii="Times New Roman" w:hAnsi="Times New Roman"/>
          <w:sz w:val="28"/>
          <w:szCs w:val="28"/>
        </w:rPr>
        <w:t>rred to the cases of</w:t>
      </w:r>
      <w:r w:rsidRPr="002E5445">
        <w:rPr>
          <w:rFonts w:ascii="Times New Roman" w:hAnsi="Times New Roman"/>
          <w:b/>
          <w:i/>
          <w:sz w:val="28"/>
          <w:szCs w:val="28"/>
        </w:rPr>
        <w:t xml:space="preserve"> Kabu Auctioneers &amp; Court Bailiffs &amp; Muljibhai Madhvani &amp; Co. Ltd v F.K. Motors Ltd </w:t>
      </w:r>
      <w:r w:rsidRPr="002E5445">
        <w:rPr>
          <w:rFonts w:ascii="Times New Roman" w:hAnsi="Times New Roman"/>
          <w:sz w:val="28"/>
          <w:szCs w:val="28"/>
        </w:rPr>
        <w:t xml:space="preserve">SCCS No. 19 of 2009 in which Tsekooko, JSC </w:t>
      </w:r>
      <w:r w:rsidR="00E8190B" w:rsidRPr="002E5445">
        <w:rPr>
          <w:rFonts w:ascii="Times New Roman" w:hAnsi="Times New Roman"/>
          <w:sz w:val="28"/>
          <w:szCs w:val="28"/>
        </w:rPr>
        <w:t>observed as follows:-</w:t>
      </w:r>
    </w:p>
    <w:p w:rsidR="00933113" w:rsidRPr="002E5445" w:rsidRDefault="00933113" w:rsidP="004D5F32">
      <w:pPr>
        <w:spacing w:line="360" w:lineRule="auto"/>
        <w:jc w:val="both"/>
        <w:rPr>
          <w:rFonts w:ascii="Times New Roman" w:hAnsi="Times New Roman"/>
          <w:sz w:val="28"/>
          <w:szCs w:val="28"/>
        </w:rPr>
      </w:pPr>
    </w:p>
    <w:p w:rsidR="00E8190B" w:rsidRPr="002E5445" w:rsidRDefault="00E8190B" w:rsidP="00E8190B">
      <w:pPr>
        <w:spacing w:line="360" w:lineRule="auto"/>
        <w:ind w:left="720" w:right="720"/>
        <w:jc w:val="both"/>
        <w:rPr>
          <w:rFonts w:ascii="Times New Roman" w:hAnsi="Times New Roman"/>
          <w:i/>
          <w:sz w:val="28"/>
          <w:szCs w:val="28"/>
        </w:rPr>
      </w:pPr>
      <w:r w:rsidRPr="002E5445">
        <w:rPr>
          <w:rFonts w:ascii="Times New Roman" w:hAnsi="Times New Roman"/>
          <w:i/>
          <w:sz w:val="28"/>
          <w:szCs w:val="28"/>
        </w:rPr>
        <w:t>“……..Odd Jobs v Mubia [1970] EA 476 and Nkalubo v Kibirige [1973] EA 102 are authorities for the view that a court may base a decision on an unpleaded issue if it appears from the course followed at the trail that the issue has been left to the court for decision….”</w:t>
      </w:r>
    </w:p>
    <w:p w:rsidR="00BA6C65" w:rsidRPr="002E5445" w:rsidRDefault="00BA6C65" w:rsidP="004D5F32">
      <w:pPr>
        <w:spacing w:line="360" w:lineRule="auto"/>
        <w:jc w:val="both"/>
        <w:rPr>
          <w:rFonts w:ascii="Times New Roman" w:hAnsi="Times New Roman"/>
          <w:sz w:val="28"/>
          <w:szCs w:val="28"/>
        </w:rPr>
      </w:pPr>
    </w:p>
    <w:p w:rsidR="006F2B84" w:rsidRPr="002E5445" w:rsidRDefault="00E8190B" w:rsidP="004D5F32">
      <w:pPr>
        <w:spacing w:line="360" w:lineRule="auto"/>
        <w:jc w:val="both"/>
        <w:rPr>
          <w:rFonts w:ascii="Times New Roman" w:hAnsi="Times New Roman"/>
          <w:sz w:val="28"/>
          <w:szCs w:val="28"/>
        </w:rPr>
      </w:pPr>
      <w:r w:rsidRPr="002E5445">
        <w:rPr>
          <w:rFonts w:ascii="Times New Roman" w:hAnsi="Times New Roman"/>
          <w:sz w:val="28"/>
          <w:szCs w:val="28"/>
        </w:rPr>
        <w:t xml:space="preserve">He contended that in </w:t>
      </w:r>
      <w:r w:rsidR="006F2B84" w:rsidRPr="002E5445">
        <w:rPr>
          <w:rFonts w:ascii="Times New Roman" w:hAnsi="Times New Roman"/>
          <w:sz w:val="28"/>
          <w:szCs w:val="28"/>
        </w:rPr>
        <w:t>this case, the issue of fraud e</w:t>
      </w:r>
      <w:r w:rsidRPr="002E5445">
        <w:rPr>
          <w:rFonts w:ascii="Times New Roman" w:hAnsi="Times New Roman"/>
          <w:sz w:val="28"/>
          <w:szCs w:val="28"/>
        </w:rPr>
        <w:t>m</w:t>
      </w:r>
      <w:r w:rsidR="006F2B84" w:rsidRPr="002E5445">
        <w:rPr>
          <w:rFonts w:ascii="Times New Roman" w:hAnsi="Times New Roman"/>
          <w:sz w:val="28"/>
          <w:szCs w:val="28"/>
        </w:rPr>
        <w:t>e</w:t>
      </w:r>
      <w:r w:rsidRPr="002E5445">
        <w:rPr>
          <w:rFonts w:ascii="Times New Roman" w:hAnsi="Times New Roman"/>
          <w:sz w:val="28"/>
          <w:szCs w:val="28"/>
        </w:rPr>
        <w:t>rged d</w:t>
      </w:r>
      <w:r w:rsidR="00624949" w:rsidRPr="002E5445">
        <w:rPr>
          <w:rFonts w:ascii="Times New Roman" w:hAnsi="Times New Roman"/>
          <w:sz w:val="28"/>
          <w:szCs w:val="28"/>
        </w:rPr>
        <w:t>uring the trial when the defendant’s</w:t>
      </w:r>
      <w:r w:rsidRPr="002E5445">
        <w:rPr>
          <w:rFonts w:ascii="Times New Roman" w:hAnsi="Times New Roman"/>
          <w:sz w:val="28"/>
          <w:szCs w:val="28"/>
        </w:rPr>
        <w:t xml:space="preserve"> witness</w:t>
      </w:r>
      <w:r w:rsidR="00624949" w:rsidRPr="002E5445">
        <w:rPr>
          <w:rFonts w:ascii="Times New Roman" w:hAnsi="Times New Roman"/>
          <w:sz w:val="28"/>
          <w:szCs w:val="28"/>
        </w:rPr>
        <w:t>es</w:t>
      </w:r>
      <w:r w:rsidRPr="002E5445">
        <w:rPr>
          <w:rFonts w:ascii="Times New Roman" w:hAnsi="Times New Roman"/>
          <w:sz w:val="28"/>
          <w:szCs w:val="28"/>
        </w:rPr>
        <w:t xml:space="preserve"> gave evidence</w:t>
      </w:r>
      <w:r w:rsidR="006F2B84" w:rsidRPr="002E5445">
        <w:rPr>
          <w:rFonts w:ascii="Times New Roman" w:hAnsi="Times New Roman"/>
          <w:sz w:val="28"/>
          <w:szCs w:val="28"/>
        </w:rPr>
        <w:t xml:space="preserve"> and therefore this court should follow the above authority and decide on it although it was not pleaded in the plaint. </w:t>
      </w:r>
    </w:p>
    <w:p w:rsidR="006F2B84" w:rsidRPr="002E5445" w:rsidRDefault="006F2B84" w:rsidP="004D5F32">
      <w:pPr>
        <w:spacing w:line="360" w:lineRule="auto"/>
        <w:jc w:val="both"/>
        <w:rPr>
          <w:rFonts w:ascii="Times New Roman" w:hAnsi="Times New Roman"/>
          <w:sz w:val="28"/>
          <w:szCs w:val="28"/>
        </w:rPr>
      </w:pPr>
    </w:p>
    <w:p w:rsidR="009476AB" w:rsidRPr="002E5445" w:rsidRDefault="00FE2AC7" w:rsidP="004D5F32">
      <w:pPr>
        <w:spacing w:line="360" w:lineRule="auto"/>
        <w:jc w:val="both"/>
        <w:rPr>
          <w:rFonts w:ascii="Times New Roman" w:hAnsi="Times New Roman"/>
          <w:sz w:val="28"/>
          <w:szCs w:val="28"/>
        </w:rPr>
      </w:pPr>
      <w:r w:rsidRPr="002E5445">
        <w:rPr>
          <w:rFonts w:ascii="Times New Roman" w:hAnsi="Times New Roman"/>
          <w:sz w:val="28"/>
          <w:szCs w:val="28"/>
        </w:rPr>
        <w:t xml:space="preserve">On issue number two, counsel </w:t>
      </w:r>
      <w:r w:rsidR="00DD0A0D" w:rsidRPr="002E5445">
        <w:rPr>
          <w:rFonts w:ascii="Times New Roman" w:hAnsi="Times New Roman"/>
          <w:sz w:val="28"/>
          <w:szCs w:val="28"/>
        </w:rPr>
        <w:t>submit</w:t>
      </w:r>
      <w:r w:rsidRPr="002E5445">
        <w:rPr>
          <w:rFonts w:ascii="Times New Roman" w:hAnsi="Times New Roman"/>
          <w:sz w:val="28"/>
          <w:szCs w:val="28"/>
        </w:rPr>
        <w:t>ted</w:t>
      </w:r>
      <w:r w:rsidR="00DD0A0D" w:rsidRPr="002E5445">
        <w:rPr>
          <w:rFonts w:ascii="Times New Roman" w:hAnsi="Times New Roman"/>
          <w:sz w:val="28"/>
          <w:szCs w:val="28"/>
        </w:rPr>
        <w:t xml:space="preserve"> that the defendant acted negligently.  </w:t>
      </w:r>
      <w:r w:rsidR="009476AB" w:rsidRPr="002E5445">
        <w:rPr>
          <w:rFonts w:ascii="Times New Roman" w:hAnsi="Times New Roman"/>
          <w:sz w:val="28"/>
          <w:szCs w:val="28"/>
        </w:rPr>
        <w:t xml:space="preserve">He </w:t>
      </w:r>
      <w:r w:rsidR="00DD0A0D" w:rsidRPr="002E5445">
        <w:rPr>
          <w:rFonts w:ascii="Times New Roman" w:hAnsi="Times New Roman"/>
          <w:sz w:val="28"/>
          <w:szCs w:val="28"/>
        </w:rPr>
        <w:t>submitted</w:t>
      </w:r>
      <w:r w:rsidR="009476AB" w:rsidRPr="002E5445">
        <w:rPr>
          <w:rFonts w:ascii="Times New Roman" w:hAnsi="Times New Roman"/>
          <w:sz w:val="28"/>
          <w:szCs w:val="28"/>
        </w:rPr>
        <w:t xml:space="preserve"> that</w:t>
      </w:r>
      <w:r w:rsidR="00DD0A0D" w:rsidRPr="002E5445">
        <w:rPr>
          <w:rFonts w:ascii="Times New Roman" w:hAnsi="Times New Roman"/>
          <w:sz w:val="28"/>
          <w:szCs w:val="28"/>
        </w:rPr>
        <w:t xml:space="preserve"> DW1 and DW</w:t>
      </w:r>
      <w:r w:rsidR="009476AB" w:rsidRPr="002E5445">
        <w:rPr>
          <w:rFonts w:ascii="Times New Roman" w:hAnsi="Times New Roman"/>
          <w:sz w:val="28"/>
          <w:szCs w:val="28"/>
        </w:rPr>
        <w:t>4</w:t>
      </w:r>
      <w:r w:rsidR="00DD0A0D" w:rsidRPr="002E5445">
        <w:rPr>
          <w:rFonts w:ascii="Times New Roman" w:hAnsi="Times New Roman"/>
          <w:sz w:val="28"/>
          <w:szCs w:val="28"/>
        </w:rPr>
        <w:t xml:space="preserve"> admitted </w:t>
      </w:r>
      <w:r w:rsidR="00504785" w:rsidRPr="002E5445">
        <w:rPr>
          <w:rFonts w:ascii="Times New Roman" w:hAnsi="Times New Roman"/>
          <w:sz w:val="28"/>
          <w:szCs w:val="28"/>
        </w:rPr>
        <w:t>d</w:t>
      </w:r>
      <w:r w:rsidR="00DD0A0D" w:rsidRPr="002E5445">
        <w:rPr>
          <w:rFonts w:ascii="Times New Roman" w:hAnsi="Times New Roman"/>
          <w:sz w:val="28"/>
          <w:szCs w:val="28"/>
        </w:rPr>
        <w:t>uring cross examination that</w:t>
      </w:r>
      <w:r w:rsidR="009476AB" w:rsidRPr="002E5445">
        <w:rPr>
          <w:rFonts w:ascii="Times New Roman" w:hAnsi="Times New Roman"/>
          <w:sz w:val="28"/>
          <w:szCs w:val="28"/>
        </w:rPr>
        <w:t xml:space="preserve"> the defendant had</w:t>
      </w:r>
      <w:r w:rsidR="00DD0A0D" w:rsidRPr="002E5445">
        <w:rPr>
          <w:rFonts w:ascii="Times New Roman" w:hAnsi="Times New Roman"/>
          <w:sz w:val="28"/>
          <w:szCs w:val="28"/>
        </w:rPr>
        <w:t xml:space="preserve"> no customer known to them as </w:t>
      </w:r>
      <w:r w:rsidR="00504785" w:rsidRPr="002E5445">
        <w:rPr>
          <w:rFonts w:ascii="Times New Roman" w:hAnsi="Times New Roman"/>
          <w:sz w:val="28"/>
          <w:szCs w:val="28"/>
        </w:rPr>
        <w:t xml:space="preserve">MAKAU N. MABEL, MAKAU MABEL </w:t>
      </w:r>
      <w:r w:rsidR="00013BA9" w:rsidRPr="002E5445">
        <w:rPr>
          <w:rFonts w:ascii="Times New Roman" w:hAnsi="Times New Roman"/>
          <w:sz w:val="28"/>
          <w:szCs w:val="28"/>
        </w:rPr>
        <w:t>N, MAKA</w:t>
      </w:r>
      <w:r w:rsidR="00DD0A0D" w:rsidRPr="002E5445">
        <w:rPr>
          <w:rFonts w:ascii="Times New Roman" w:hAnsi="Times New Roman"/>
          <w:sz w:val="28"/>
          <w:szCs w:val="28"/>
        </w:rPr>
        <w:t xml:space="preserve"> MABE</w:t>
      </w:r>
      <w:r w:rsidR="00013BA9" w:rsidRPr="002E5445">
        <w:rPr>
          <w:rFonts w:ascii="Times New Roman" w:hAnsi="Times New Roman"/>
          <w:sz w:val="28"/>
          <w:szCs w:val="28"/>
        </w:rPr>
        <w:t>L, AND MAKAU</w:t>
      </w:r>
      <w:r w:rsidR="00DD0A0D" w:rsidRPr="002E5445">
        <w:rPr>
          <w:rFonts w:ascii="Times New Roman" w:hAnsi="Times New Roman"/>
          <w:sz w:val="28"/>
          <w:szCs w:val="28"/>
        </w:rPr>
        <w:t xml:space="preserve"> NAIRUBA MAKUA</w:t>
      </w:r>
      <w:r w:rsidR="00504785" w:rsidRPr="002E5445">
        <w:rPr>
          <w:rFonts w:ascii="Times New Roman" w:hAnsi="Times New Roman"/>
          <w:sz w:val="28"/>
          <w:szCs w:val="28"/>
        </w:rPr>
        <w:t xml:space="preserve">.  </w:t>
      </w:r>
      <w:r w:rsidR="009476AB" w:rsidRPr="002E5445">
        <w:rPr>
          <w:rFonts w:ascii="Times New Roman" w:hAnsi="Times New Roman"/>
          <w:sz w:val="28"/>
          <w:szCs w:val="28"/>
        </w:rPr>
        <w:t>He contended that these errors which we</w:t>
      </w:r>
      <w:r w:rsidR="00504785" w:rsidRPr="002E5445">
        <w:rPr>
          <w:rFonts w:ascii="Times New Roman" w:hAnsi="Times New Roman"/>
          <w:sz w:val="28"/>
          <w:szCs w:val="28"/>
        </w:rPr>
        <w:t>re so apparent did not even arouse the defendant’s suspicio</w:t>
      </w:r>
      <w:r w:rsidR="00AA7287" w:rsidRPr="002E5445">
        <w:rPr>
          <w:rFonts w:ascii="Times New Roman" w:hAnsi="Times New Roman"/>
          <w:sz w:val="28"/>
          <w:szCs w:val="28"/>
        </w:rPr>
        <w:t>n</w:t>
      </w:r>
      <w:r w:rsidR="00504785" w:rsidRPr="002E5445">
        <w:rPr>
          <w:rFonts w:ascii="Times New Roman" w:hAnsi="Times New Roman"/>
          <w:sz w:val="28"/>
          <w:szCs w:val="28"/>
        </w:rPr>
        <w:t xml:space="preserve"> th</w:t>
      </w:r>
      <w:r w:rsidR="009476AB" w:rsidRPr="002E5445">
        <w:rPr>
          <w:rFonts w:ascii="Times New Roman" w:hAnsi="Times New Roman"/>
          <w:sz w:val="28"/>
          <w:szCs w:val="28"/>
        </w:rPr>
        <w:t>at th</w:t>
      </w:r>
      <w:r w:rsidR="00504785" w:rsidRPr="002E5445">
        <w:rPr>
          <w:rFonts w:ascii="Times New Roman" w:hAnsi="Times New Roman"/>
          <w:sz w:val="28"/>
          <w:szCs w:val="28"/>
        </w:rPr>
        <w:t xml:space="preserve">e </w:t>
      </w:r>
      <w:r w:rsidR="009476AB" w:rsidRPr="002E5445">
        <w:rPr>
          <w:rFonts w:ascii="Times New Roman" w:hAnsi="Times New Roman"/>
          <w:sz w:val="28"/>
          <w:szCs w:val="28"/>
        </w:rPr>
        <w:t xml:space="preserve">withdrawal slips </w:t>
      </w:r>
      <w:r w:rsidR="00504785" w:rsidRPr="002E5445">
        <w:rPr>
          <w:rFonts w:ascii="Times New Roman" w:hAnsi="Times New Roman"/>
          <w:sz w:val="28"/>
          <w:szCs w:val="28"/>
        </w:rPr>
        <w:t xml:space="preserve">were drawn payable to or to the order </w:t>
      </w:r>
      <w:r w:rsidR="009476AB" w:rsidRPr="002E5445">
        <w:rPr>
          <w:rFonts w:ascii="Times New Roman" w:hAnsi="Times New Roman"/>
          <w:sz w:val="28"/>
          <w:szCs w:val="28"/>
        </w:rPr>
        <w:t>of</w:t>
      </w:r>
      <w:r w:rsidR="00504785" w:rsidRPr="002E5445">
        <w:rPr>
          <w:rFonts w:ascii="Times New Roman" w:hAnsi="Times New Roman"/>
          <w:sz w:val="28"/>
          <w:szCs w:val="28"/>
        </w:rPr>
        <w:t xml:space="preserve"> a different person other than the plaintiff.  </w:t>
      </w:r>
      <w:r w:rsidR="009476AB" w:rsidRPr="002E5445">
        <w:rPr>
          <w:rFonts w:ascii="Times New Roman" w:hAnsi="Times New Roman"/>
          <w:sz w:val="28"/>
          <w:szCs w:val="28"/>
        </w:rPr>
        <w:t>He argued that t</w:t>
      </w:r>
      <w:r w:rsidR="00504785" w:rsidRPr="002E5445">
        <w:rPr>
          <w:rFonts w:ascii="Times New Roman" w:hAnsi="Times New Roman"/>
          <w:sz w:val="28"/>
          <w:szCs w:val="28"/>
        </w:rPr>
        <w:t xml:space="preserve">he defendant </w:t>
      </w:r>
      <w:r w:rsidR="00A1077F" w:rsidRPr="002E5445">
        <w:rPr>
          <w:rFonts w:ascii="Times New Roman" w:hAnsi="Times New Roman"/>
          <w:sz w:val="28"/>
          <w:szCs w:val="28"/>
        </w:rPr>
        <w:t xml:space="preserve">failed to </w:t>
      </w:r>
      <w:r w:rsidR="009476AB" w:rsidRPr="002E5445">
        <w:rPr>
          <w:rFonts w:ascii="Times New Roman" w:hAnsi="Times New Roman"/>
          <w:sz w:val="28"/>
          <w:szCs w:val="28"/>
        </w:rPr>
        <w:t>exercise the duty of care it ow</w:t>
      </w:r>
      <w:r w:rsidR="00A1077F" w:rsidRPr="002E5445">
        <w:rPr>
          <w:rFonts w:ascii="Times New Roman" w:hAnsi="Times New Roman"/>
          <w:sz w:val="28"/>
          <w:szCs w:val="28"/>
        </w:rPr>
        <w:t>ed the plaintiff as its customer</w:t>
      </w:r>
      <w:r w:rsidR="009476AB" w:rsidRPr="002E5445">
        <w:rPr>
          <w:rFonts w:ascii="Times New Roman" w:hAnsi="Times New Roman"/>
          <w:sz w:val="28"/>
          <w:szCs w:val="28"/>
        </w:rPr>
        <w:t xml:space="preserve"> with whom it had a contractual relationship by virtue of which</w:t>
      </w:r>
      <w:r w:rsidR="00A1077F" w:rsidRPr="002E5445">
        <w:rPr>
          <w:rFonts w:ascii="Times New Roman" w:hAnsi="Times New Roman"/>
          <w:sz w:val="28"/>
          <w:szCs w:val="28"/>
        </w:rPr>
        <w:t xml:space="preserve"> the defendant ha</w:t>
      </w:r>
      <w:r w:rsidR="009476AB" w:rsidRPr="002E5445">
        <w:rPr>
          <w:rFonts w:ascii="Times New Roman" w:hAnsi="Times New Roman"/>
          <w:sz w:val="28"/>
          <w:szCs w:val="28"/>
        </w:rPr>
        <w:t>d</w:t>
      </w:r>
      <w:r w:rsidR="00A1077F" w:rsidRPr="002E5445">
        <w:rPr>
          <w:rFonts w:ascii="Times New Roman" w:hAnsi="Times New Roman"/>
          <w:sz w:val="28"/>
          <w:szCs w:val="28"/>
        </w:rPr>
        <w:t xml:space="preserve"> obligation to protect the plaintiff’s account from fraudulent transactions. </w:t>
      </w:r>
    </w:p>
    <w:p w:rsidR="009476AB" w:rsidRPr="002E5445" w:rsidRDefault="009476AB" w:rsidP="004D5F32">
      <w:pPr>
        <w:spacing w:line="360" w:lineRule="auto"/>
        <w:jc w:val="both"/>
        <w:rPr>
          <w:rFonts w:ascii="Times New Roman" w:hAnsi="Times New Roman"/>
          <w:sz w:val="28"/>
          <w:szCs w:val="28"/>
        </w:rPr>
      </w:pPr>
    </w:p>
    <w:p w:rsidR="00DD0A0D" w:rsidRPr="002E5445" w:rsidRDefault="009476AB" w:rsidP="004D5F32">
      <w:pPr>
        <w:spacing w:line="360" w:lineRule="auto"/>
        <w:jc w:val="both"/>
        <w:rPr>
          <w:rFonts w:ascii="Times New Roman" w:hAnsi="Times New Roman"/>
          <w:sz w:val="28"/>
          <w:szCs w:val="28"/>
        </w:rPr>
      </w:pPr>
      <w:r w:rsidRPr="002E5445">
        <w:rPr>
          <w:rFonts w:ascii="Times New Roman" w:hAnsi="Times New Roman"/>
          <w:sz w:val="28"/>
          <w:szCs w:val="28"/>
        </w:rPr>
        <w:t>He submitted that i</w:t>
      </w:r>
      <w:r w:rsidR="00A1077F" w:rsidRPr="002E5445">
        <w:rPr>
          <w:rFonts w:ascii="Times New Roman" w:hAnsi="Times New Roman"/>
          <w:sz w:val="28"/>
          <w:szCs w:val="28"/>
        </w:rPr>
        <w:t xml:space="preserve">t is trite law that </w:t>
      </w:r>
      <w:r w:rsidR="00AF6F9E">
        <w:rPr>
          <w:rFonts w:ascii="Times New Roman" w:hAnsi="Times New Roman"/>
          <w:sz w:val="28"/>
          <w:szCs w:val="28"/>
        </w:rPr>
        <w:t>where a banker</w:t>
      </w:r>
      <w:r w:rsidR="00BA3B8F" w:rsidRPr="002E5445">
        <w:rPr>
          <w:rFonts w:ascii="Times New Roman" w:hAnsi="Times New Roman"/>
          <w:sz w:val="28"/>
          <w:szCs w:val="28"/>
        </w:rPr>
        <w:t xml:space="preserve">, such as the defendant, negligently pays out money from the </w:t>
      </w:r>
      <w:r w:rsidR="00A1077F" w:rsidRPr="002E5445">
        <w:rPr>
          <w:rFonts w:ascii="Times New Roman" w:hAnsi="Times New Roman"/>
          <w:sz w:val="28"/>
          <w:szCs w:val="28"/>
        </w:rPr>
        <w:t>customer</w:t>
      </w:r>
      <w:r w:rsidRPr="002E5445">
        <w:rPr>
          <w:rFonts w:ascii="Times New Roman" w:hAnsi="Times New Roman"/>
          <w:sz w:val="28"/>
          <w:szCs w:val="28"/>
        </w:rPr>
        <w:t>’</w:t>
      </w:r>
      <w:r w:rsidR="00A1077F" w:rsidRPr="002E5445">
        <w:rPr>
          <w:rFonts w:ascii="Times New Roman" w:hAnsi="Times New Roman"/>
          <w:sz w:val="28"/>
          <w:szCs w:val="28"/>
        </w:rPr>
        <w:t xml:space="preserve">s account on </w:t>
      </w:r>
      <w:r w:rsidR="00BA3B8F" w:rsidRPr="002E5445">
        <w:rPr>
          <w:rFonts w:ascii="Times New Roman" w:hAnsi="Times New Roman"/>
          <w:sz w:val="28"/>
          <w:szCs w:val="28"/>
        </w:rPr>
        <w:t xml:space="preserve">a forged signature, </w:t>
      </w:r>
      <w:r w:rsidRPr="002E5445">
        <w:rPr>
          <w:rFonts w:ascii="Times New Roman" w:hAnsi="Times New Roman"/>
          <w:sz w:val="28"/>
          <w:szCs w:val="28"/>
        </w:rPr>
        <w:t>the banker is not enti</w:t>
      </w:r>
      <w:r w:rsidR="00BA3B8F" w:rsidRPr="002E5445">
        <w:rPr>
          <w:rFonts w:ascii="Times New Roman" w:hAnsi="Times New Roman"/>
          <w:sz w:val="28"/>
          <w:szCs w:val="28"/>
        </w:rPr>
        <w:t>tled to debit the customer</w:t>
      </w:r>
      <w:r w:rsidRPr="002E5445">
        <w:rPr>
          <w:rFonts w:ascii="Times New Roman" w:hAnsi="Times New Roman"/>
          <w:sz w:val="28"/>
          <w:szCs w:val="28"/>
        </w:rPr>
        <w:t>’</w:t>
      </w:r>
      <w:r w:rsidR="00BA3B8F" w:rsidRPr="002E5445">
        <w:rPr>
          <w:rFonts w:ascii="Times New Roman" w:hAnsi="Times New Roman"/>
          <w:sz w:val="28"/>
          <w:szCs w:val="28"/>
        </w:rPr>
        <w:t>s account with such payment as</w:t>
      </w:r>
      <w:r w:rsidRPr="002E5445">
        <w:rPr>
          <w:rFonts w:ascii="Times New Roman" w:hAnsi="Times New Roman"/>
          <w:sz w:val="28"/>
          <w:szCs w:val="28"/>
        </w:rPr>
        <w:t xml:space="preserve"> the said payment would have </w:t>
      </w:r>
      <w:r w:rsidR="00BA3B8F" w:rsidRPr="002E5445">
        <w:rPr>
          <w:rFonts w:ascii="Times New Roman" w:hAnsi="Times New Roman"/>
          <w:sz w:val="28"/>
          <w:szCs w:val="28"/>
        </w:rPr>
        <w:t xml:space="preserve">been made without </w:t>
      </w:r>
      <w:r w:rsidRPr="002E5445">
        <w:rPr>
          <w:rFonts w:ascii="Times New Roman" w:hAnsi="Times New Roman"/>
          <w:sz w:val="28"/>
          <w:szCs w:val="28"/>
        </w:rPr>
        <w:t xml:space="preserve">the </w:t>
      </w:r>
      <w:r w:rsidR="00BA3B8F" w:rsidRPr="002E5445">
        <w:rPr>
          <w:rFonts w:ascii="Times New Roman" w:hAnsi="Times New Roman"/>
          <w:sz w:val="28"/>
          <w:szCs w:val="28"/>
        </w:rPr>
        <w:t xml:space="preserve">customers mandate and authorization.  </w:t>
      </w:r>
      <w:r w:rsidRPr="002E5445">
        <w:rPr>
          <w:rFonts w:ascii="Times New Roman" w:hAnsi="Times New Roman"/>
          <w:sz w:val="28"/>
          <w:szCs w:val="28"/>
        </w:rPr>
        <w:t>He referred to t</w:t>
      </w:r>
      <w:r w:rsidR="00BA3B8F" w:rsidRPr="002E5445">
        <w:rPr>
          <w:rFonts w:ascii="Times New Roman" w:hAnsi="Times New Roman"/>
          <w:sz w:val="28"/>
          <w:szCs w:val="28"/>
        </w:rPr>
        <w:t xml:space="preserve">he case of </w:t>
      </w:r>
      <w:r w:rsidR="00AF6F9E" w:rsidRPr="002E5445">
        <w:rPr>
          <w:rFonts w:ascii="Times New Roman" w:hAnsi="Times New Roman"/>
          <w:b/>
          <w:sz w:val="28"/>
          <w:szCs w:val="28"/>
        </w:rPr>
        <w:t>Stanbic Bank Uganda</w:t>
      </w:r>
      <w:r w:rsidR="00AF6F9E" w:rsidRPr="002E5445">
        <w:rPr>
          <w:rFonts w:ascii="Times New Roman" w:hAnsi="Times New Roman"/>
          <w:sz w:val="28"/>
          <w:szCs w:val="28"/>
        </w:rPr>
        <w:t xml:space="preserve"> </w:t>
      </w:r>
      <w:r w:rsidR="00AF6F9E">
        <w:rPr>
          <w:rFonts w:ascii="Times New Roman" w:hAnsi="Times New Roman"/>
          <w:b/>
          <w:sz w:val="28"/>
          <w:szCs w:val="28"/>
        </w:rPr>
        <w:t>Limited v</w:t>
      </w:r>
      <w:r w:rsidR="00AF6F9E" w:rsidRPr="002E5445">
        <w:rPr>
          <w:rFonts w:ascii="Times New Roman" w:hAnsi="Times New Roman"/>
          <w:b/>
          <w:sz w:val="28"/>
          <w:szCs w:val="28"/>
        </w:rPr>
        <w:t xml:space="preserve"> Uganda Crocs Limited </w:t>
      </w:r>
      <w:r w:rsidR="00AF6F9E">
        <w:rPr>
          <w:rFonts w:ascii="Times New Roman" w:hAnsi="Times New Roman"/>
          <w:b/>
          <w:sz w:val="28"/>
          <w:szCs w:val="28"/>
        </w:rPr>
        <w:t>SCCA No.4 of</w:t>
      </w:r>
      <w:r w:rsidR="00BA3B8F" w:rsidRPr="002E5445">
        <w:rPr>
          <w:rFonts w:ascii="Times New Roman" w:hAnsi="Times New Roman"/>
          <w:b/>
          <w:sz w:val="28"/>
          <w:szCs w:val="28"/>
        </w:rPr>
        <w:t xml:space="preserve"> 2004 [2005] UGSC 16</w:t>
      </w:r>
      <w:r w:rsidR="00BA3B8F" w:rsidRPr="002E5445">
        <w:rPr>
          <w:rFonts w:ascii="Times New Roman" w:hAnsi="Times New Roman"/>
          <w:sz w:val="28"/>
          <w:szCs w:val="28"/>
        </w:rPr>
        <w:t xml:space="preserve"> </w:t>
      </w:r>
      <w:r w:rsidRPr="002E5445">
        <w:rPr>
          <w:rFonts w:ascii="Times New Roman" w:hAnsi="Times New Roman"/>
          <w:sz w:val="28"/>
          <w:szCs w:val="28"/>
        </w:rPr>
        <w:t>to buttress t</w:t>
      </w:r>
      <w:r w:rsidR="00BA3B8F" w:rsidRPr="002E5445">
        <w:rPr>
          <w:rFonts w:ascii="Times New Roman" w:hAnsi="Times New Roman"/>
          <w:sz w:val="28"/>
          <w:szCs w:val="28"/>
        </w:rPr>
        <w:t>h</w:t>
      </w:r>
      <w:r w:rsidRPr="002E5445">
        <w:rPr>
          <w:rFonts w:ascii="Times New Roman" w:hAnsi="Times New Roman"/>
          <w:sz w:val="28"/>
          <w:szCs w:val="28"/>
        </w:rPr>
        <w:t>at</w:t>
      </w:r>
      <w:r w:rsidR="00BA3B8F" w:rsidRPr="002E5445">
        <w:rPr>
          <w:rFonts w:ascii="Times New Roman" w:hAnsi="Times New Roman"/>
          <w:sz w:val="28"/>
          <w:szCs w:val="28"/>
        </w:rPr>
        <w:t xml:space="preserve"> point.  </w:t>
      </w:r>
      <w:r w:rsidR="00AA7287" w:rsidRPr="002E5445">
        <w:rPr>
          <w:rFonts w:ascii="Times New Roman" w:hAnsi="Times New Roman"/>
          <w:sz w:val="28"/>
          <w:szCs w:val="28"/>
        </w:rPr>
        <w:t xml:space="preserve">He quoted the </w:t>
      </w:r>
      <w:r w:rsidR="00BA3B8F" w:rsidRPr="002E5445">
        <w:rPr>
          <w:rFonts w:ascii="Times New Roman" w:hAnsi="Times New Roman"/>
          <w:sz w:val="28"/>
          <w:szCs w:val="28"/>
        </w:rPr>
        <w:t>observ</w:t>
      </w:r>
      <w:r w:rsidR="00AA7287" w:rsidRPr="002E5445">
        <w:rPr>
          <w:rFonts w:ascii="Times New Roman" w:hAnsi="Times New Roman"/>
          <w:sz w:val="28"/>
          <w:szCs w:val="28"/>
        </w:rPr>
        <w:t>ation of court to the effect that</w:t>
      </w:r>
      <w:r w:rsidR="00BA3B8F" w:rsidRPr="002E5445">
        <w:rPr>
          <w:rFonts w:ascii="Times New Roman" w:hAnsi="Times New Roman"/>
          <w:sz w:val="28"/>
          <w:szCs w:val="28"/>
        </w:rPr>
        <w:t>:</w:t>
      </w:r>
    </w:p>
    <w:p w:rsidR="009572A3" w:rsidRPr="002E5445" w:rsidRDefault="009572A3" w:rsidP="009476AB">
      <w:pPr>
        <w:spacing w:line="360" w:lineRule="auto"/>
        <w:ind w:right="720"/>
        <w:jc w:val="right"/>
        <w:rPr>
          <w:rFonts w:ascii="Times New Roman" w:hAnsi="Times New Roman"/>
          <w:sz w:val="28"/>
          <w:szCs w:val="28"/>
        </w:rPr>
      </w:pPr>
    </w:p>
    <w:p w:rsidR="009572A3" w:rsidRPr="002E5445" w:rsidRDefault="009476AB" w:rsidP="009476AB">
      <w:pPr>
        <w:spacing w:line="360" w:lineRule="auto"/>
        <w:ind w:left="720" w:right="720"/>
        <w:jc w:val="both"/>
        <w:rPr>
          <w:rFonts w:ascii="Times New Roman" w:hAnsi="Times New Roman"/>
          <w:sz w:val="28"/>
          <w:szCs w:val="28"/>
        </w:rPr>
      </w:pPr>
      <w:r w:rsidRPr="002E5445">
        <w:rPr>
          <w:rFonts w:ascii="Times New Roman" w:hAnsi="Times New Roman"/>
          <w:i/>
          <w:sz w:val="28"/>
          <w:szCs w:val="28"/>
        </w:rPr>
        <w:t>“</w:t>
      </w:r>
      <w:r w:rsidR="009572A3" w:rsidRPr="002E5445">
        <w:rPr>
          <w:rFonts w:ascii="Times New Roman" w:hAnsi="Times New Roman"/>
          <w:i/>
          <w:sz w:val="28"/>
          <w:szCs w:val="28"/>
        </w:rPr>
        <w:t>Legal principles which govern the relationship between a bank and its customers are well settled.  The duty is to act in accordance with the lawful request of its customer in normal operation of its customers account consequently, a banker</w:t>
      </w:r>
      <w:r w:rsidR="009572A3" w:rsidRPr="002E5445">
        <w:rPr>
          <w:rFonts w:ascii="Times New Roman" w:hAnsi="Times New Roman"/>
          <w:sz w:val="28"/>
          <w:szCs w:val="28"/>
        </w:rPr>
        <w:t xml:space="preserve"> </w:t>
      </w:r>
      <w:r w:rsidR="009572A3" w:rsidRPr="002E5445">
        <w:rPr>
          <w:rFonts w:ascii="Times New Roman" w:hAnsi="Times New Roman"/>
          <w:i/>
          <w:sz w:val="28"/>
          <w:szCs w:val="28"/>
        </w:rPr>
        <w:t>who has paid a cheque without authority or in contravention of the customer’s orders or negligently cannot debit the customer</w:t>
      </w:r>
      <w:r w:rsidR="00AA7287" w:rsidRPr="002E5445">
        <w:rPr>
          <w:rFonts w:ascii="Times New Roman" w:hAnsi="Times New Roman"/>
          <w:i/>
          <w:sz w:val="28"/>
          <w:szCs w:val="28"/>
        </w:rPr>
        <w:t>’</w:t>
      </w:r>
      <w:r w:rsidR="009572A3" w:rsidRPr="002E5445">
        <w:rPr>
          <w:rFonts w:ascii="Times New Roman" w:hAnsi="Times New Roman"/>
          <w:i/>
          <w:sz w:val="28"/>
          <w:szCs w:val="28"/>
        </w:rPr>
        <w:t xml:space="preserve">s account with the amount.  </w:t>
      </w:r>
      <w:r w:rsidR="00AA7287" w:rsidRPr="002E5445">
        <w:rPr>
          <w:rFonts w:ascii="Times New Roman" w:hAnsi="Times New Roman"/>
          <w:i/>
          <w:sz w:val="28"/>
          <w:szCs w:val="28"/>
        </w:rPr>
        <w:t>A b</w:t>
      </w:r>
      <w:r w:rsidR="009572A3" w:rsidRPr="002E5445">
        <w:rPr>
          <w:rFonts w:ascii="Times New Roman" w:hAnsi="Times New Roman"/>
          <w:i/>
          <w:sz w:val="28"/>
          <w:szCs w:val="28"/>
        </w:rPr>
        <w:t>anker is under duty of care to its customer which may require him to question payments</w:t>
      </w:r>
      <w:r w:rsidR="00AA7287" w:rsidRPr="002E5445">
        <w:rPr>
          <w:rFonts w:ascii="Times New Roman" w:hAnsi="Times New Roman"/>
          <w:i/>
          <w:sz w:val="28"/>
          <w:szCs w:val="28"/>
        </w:rPr>
        <w:t>”.</w:t>
      </w:r>
    </w:p>
    <w:p w:rsidR="0096784E" w:rsidRPr="002E5445" w:rsidRDefault="0096784E" w:rsidP="004D5F32">
      <w:pPr>
        <w:spacing w:line="360" w:lineRule="auto"/>
        <w:jc w:val="both"/>
        <w:rPr>
          <w:rFonts w:ascii="Times New Roman" w:hAnsi="Times New Roman"/>
          <w:sz w:val="28"/>
          <w:szCs w:val="28"/>
        </w:rPr>
      </w:pPr>
    </w:p>
    <w:p w:rsidR="0096784E" w:rsidRPr="002E5445" w:rsidRDefault="00AA7287" w:rsidP="004D5F32">
      <w:pPr>
        <w:spacing w:line="360" w:lineRule="auto"/>
        <w:jc w:val="both"/>
        <w:rPr>
          <w:rFonts w:ascii="Times New Roman" w:hAnsi="Times New Roman"/>
          <w:sz w:val="28"/>
          <w:szCs w:val="28"/>
        </w:rPr>
      </w:pPr>
      <w:r w:rsidRPr="002E5445">
        <w:rPr>
          <w:rFonts w:ascii="Times New Roman" w:hAnsi="Times New Roman"/>
          <w:sz w:val="28"/>
          <w:szCs w:val="28"/>
        </w:rPr>
        <w:t>He contended that i</w:t>
      </w:r>
      <w:r w:rsidR="0096784E" w:rsidRPr="002E5445">
        <w:rPr>
          <w:rFonts w:ascii="Times New Roman" w:hAnsi="Times New Roman"/>
          <w:sz w:val="28"/>
          <w:szCs w:val="28"/>
        </w:rPr>
        <w:t xml:space="preserve">n the instant case, the plaintiff’s signature was forged which, under section 23 of the Bill of Exchange Act Cap 68, is wholly inoperative.  </w:t>
      </w:r>
      <w:r w:rsidR="004C3BF7" w:rsidRPr="002E5445">
        <w:rPr>
          <w:rFonts w:ascii="Times New Roman" w:hAnsi="Times New Roman"/>
          <w:sz w:val="28"/>
          <w:szCs w:val="28"/>
        </w:rPr>
        <w:t>He submitted that in the premises, the defendant acted negligently when it paid out monies from the plaintiff’s accounts in the manner it</w:t>
      </w:r>
      <w:r w:rsidR="004C3BF7">
        <w:rPr>
          <w:rFonts w:ascii="Times New Roman" w:hAnsi="Times New Roman"/>
          <w:sz w:val="28"/>
          <w:szCs w:val="28"/>
        </w:rPr>
        <w:t xml:space="preserve"> did and therefore it</w:t>
      </w:r>
      <w:r w:rsidR="0096784E" w:rsidRPr="002E5445">
        <w:rPr>
          <w:rFonts w:ascii="Times New Roman" w:hAnsi="Times New Roman"/>
          <w:sz w:val="28"/>
          <w:szCs w:val="28"/>
        </w:rPr>
        <w:t xml:space="preserve"> c</w:t>
      </w:r>
      <w:r w:rsidR="00C059F7" w:rsidRPr="002E5445">
        <w:rPr>
          <w:rFonts w:ascii="Times New Roman" w:hAnsi="Times New Roman"/>
          <w:sz w:val="28"/>
          <w:szCs w:val="28"/>
        </w:rPr>
        <w:t>ould n</w:t>
      </w:r>
      <w:r w:rsidR="0096784E" w:rsidRPr="002E5445">
        <w:rPr>
          <w:rFonts w:ascii="Times New Roman" w:hAnsi="Times New Roman"/>
          <w:sz w:val="28"/>
          <w:szCs w:val="28"/>
        </w:rPr>
        <w:t>ot charge the plaintiff with payment made without her authority as a result of their apparent negligence.</w:t>
      </w:r>
    </w:p>
    <w:p w:rsidR="002E71B3" w:rsidRPr="002E5445" w:rsidRDefault="002E71B3" w:rsidP="004D5F32">
      <w:pPr>
        <w:spacing w:line="360" w:lineRule="auto"/>
        <w:jc w:val="both"/>
        <w:rPr>
          <w:rFonts w:ascii="Times New Roman" w:hAnsi="Times New Roman"/>
          <w:sz w:val="28"/>
          <w:szCs w:val="28"/>
        </w:rPr>
      </w:pPr>
    </w:p>
    <w:p w:rsidR="002E71B3" w:rsidRPr="002E5445" w:rsidRDefault="00C059F7" w:rsidP="004D5F32">
      <w:pPr>
        <w:spacing w:line="360" w:lineRule="auto"/>
        <w:jc w:val="both"/>
        <w:rPr>
          <w:rFonts w:ascii="Times New Roman" w:hAnsi="Times New Roman"/>
          <w:sz w:val="28"/>
          <w:szCs w:val="28"/>
        </w:rPr>
      </w:pPr>
      <w:r w:rsidRPr="002E5445">
        <w:rPr>
          <w:rFonts w:ascii="Times New Roman" w:hAnsi="Times New Roman"/>
          <w:sz w:val="28"/>
          <w:szCs w:val="28"/>
        </w:rPr>
        <w:t>Counsel for the plaintiff pointed out the duties ow</w:t>
      </w:r>
      <w:r w:rsidR="002E71B3" w:rsidRPr="002E5445">
        <w:rPr>
          <w:rFonts w:ascii="Times New Roman" w:hAnsi="Times New Roman"/>
          <w:sz w:val="28"/>
          <w:szCs w:val="28"/>
        </w:rPr>
        <w:t>ed by a customer to a banker</w:t>
      </w:r>
      <w:r w:rsidRPr="002E5445">
        <w:rPr>
          <w:rFonts w:ascii="Times New Roman" w:hAnsi="Times New Roman"/>
          <w:sz w:val="28"/>
          <w:szCs w:val="28"/>
        </w:rPr>
        <w:t xml:space="preserve"> as was stated by the Privy C</w:t>
      </w:r>
      <w:r w:rsidR="00FF3009" w:rsidRPr="002E5445">
        <w:rPr>
          <w:rFonts w:ascii="Times New Roman" w:hAnsi="Times New Roman"/>
          <w:sz w:val="28"/>
          <w:szCs w:val="28"/>
        </w:rPr>
        <w:t xml:space="preserve">ouncil in </w:t>
      </w:r>
      <w:r w:rsidR="004C3BF7" w:rsidRPr="002E5445">
        <w:rPr>
          <w:rFonts w:ascii="Times New Roman" w:hAnsi="Times New Roman"/>
          <w:b/>
          <w:sz w:val="28"/>
          <w:szCs w:val="28"/>
        </w:rPr>
        <w:t>Tai Hing</w:t>
      </w:r>
      <w:r w:rsidR="004C3BF7" w:rsidRPr="002E5445">
        <w:rPr>
          <w:rFonts w:ascii="Times New Roman" w:hAnsi="Times New Roman"/>
          <w:sz w:val="28"/>
          <w:szCs w:val="28"/>
        </w:rPr>
        <w:t xml:space="preserve"> </w:t>
      </w:r>
      <w:r w:rsidR="004C3BF7">
        <w:rPr>
          <w:rFonts w:ascii="Times New Roman" w:hAnsi="Times New Roman"/>
          <w:b/>
          <w:sz w:val="28"/>
          <w:szCs w:val="28"/>
        </w:rPr>
        <w:t>Cotton Mill Ltd v</w:t>
      </w:r>
      <w:r w:rsidR="004C3BF7" w:rsidRPr="002E5445">
        <w:rPr>
          <w:rFonts w:ascii="Times New Roman" w:hAnsi="Times New Roman"/>
          <w:b/>
          <w:sz w:val="28"/>
          <w:szCs w:val="28"/>
        </w:rPr>
        <w:t xml:space="preserve"> Lui Chong Hing Bank &amp;Ors</w:t>
      </w:r>
      <w:r w:rsidR="00FF3009" w:rsidRPr="002E5445">
        <w:rPr>
          <w:rFonts w:ascii="Times New Roman" w:hAnsi="Times New Roman"/>
          <w:b/>
          <w:sz w:val="28"/>
          <w:szCs w:val="28"/>
        </w:rPr>
        <w:t xml:space="preserve"> 1986 A.C.80</w:t>
      </w:r>
      <w:r w:rsidR="00FF3009" w:rsidRPr="002E5445">
        <w:rPr>
          <w:rFonts w:ascii="Times New Roman" w:hAnsi="Times New Roman"/>
          <w:sz w:val="28"/>
          <w:szCs w:val="28"/>
        </w:rPr>
        <w:t xml:space="preserve"> </w:t>
      </w:r>
      <w:r w:rsidR="007D20A0" w:rsidRPr="002E5445">
        <w:rPr>
          <w:rFonts w:ascii="Times New Roman" w:hAnsi="Times New Roman"/>
          <w:sz w:val="28"/>
          <w:szCs w:val="28"/>
        </w:rPr>
        <w:t>that:-</w:t>
      </w:r>
    </w:p>
    <w:p w:rsidR="00F50EF3" w:rsidRPr="002E5445" w:rsidRDefault="00F50EF3" w:rsidP="004D5F32">
      <w:pPr>
        <w:spacing w:line="360" w:lineRule="auto"/>
        <w:jc w:val="both"/>
        <w:rPr>
          <w:rFonts w:ascii="Times New Roman" w:hAnsi="Times New Roman"/>
          <w:sz w:val="28"/>
          <w:szCs w:val="28"/>
        </w:rPr>
      </w:pPr>
    </w:p>
    <w:p w:rsidR="00F50EF3" w:rsidRPr="002E5445" w:rsidRDefault="00EC3EEC" w:rsidP="007D20A0">
      <w:pPr>
        <w:spacing w:line="360" w:lineRule="auto"/>
        <w:ind w:left="720" w:right="720"/>
        <w:jc w:val="both"/>
        <w:rPr>
          <w:rFonts w:ascii="Times New Roman" w:hAnsi="Times New Roman"/>
          <w:sz w:val="28"/>
          <w:szCs w:val="28"/>
        </w:rPr>
      </w:pPr>
      <w:r w:rsidRPr="002E5445">
        <w:rPr>
          <w:rFonts w:ascii="Times New Roman" w:hAnsi="Times New Roman"/>
          <w:i/>
          <w:sz w:val="28"/>
          <w:szCs w:val="28"/>
        </w:rPr>
        <w:t>“</w:t>
      </w:r>
      <w:r w:rsidR="00013BA9" w:rsidRPr="002E5445">
        <w:rPr>
          <w:rFonts w:ascii="Times New Roman" w:hAnsi="Times New Roman"/>
          <w:i/>
          <w:sz w:val="28"/>
          <w:szCs w:val="28"/>
        </w:rPr>
        <w:t>the duty ow</w:t>
      </w:r>
      <w:r w:rsidR="00F50EF3" w:rsidRPr="002E5445">
        <w:rPr>
          <w:rFonts w:ascii="Times New Roman" w:hAnsi="Times New Roman"/>
          <w:i/>
          <w:sz w:val="28"/>
          <w:szCs w:val="28"/>
        </w:rPr>
        <w:t>ed by the customer to the bank in the operation of the account was limited to the duty to refrain from drawing a cheque in such a manner as to facilitate fraud or forgery and du</w:t>
      </w:r>
      <w:r w:rsidRPr="002E5445">
        <w:rPr>
          <w:rFonts w:ascii="Times New Roman" w:hAnsi="Times New Roman"/>
          <w:i/>
          <w:sz w:val="28"/>
          <w:szCs w:val="28"/>
        </w:rPr>
        <w:t>t</w:t>
      </w:r>
      <w:r w:rsidR="00F50EF3" w:rsidRPr="002E5445">
        <w:rPr>
          <w:rFonts w:ascii="Times New Roman" w:hAnsi="Times New Roman"/>
          <w:i/>
          <w:sz w:val="28"/>
          <w:szCs w:val="28"/>
        </w:rPr>
        <w:t>y to inform the bank of any forgery of a cheque purportedly drawn on the account as soon as he</w:t>
      </w:r>
      <w:r w:rsidR="00985FDD" w:rsidRPr="002E5445">
        <w:rPr>
          <w:rFonts w:ascii="Times New Roman" w:hAnsi="Times New Roman"/>
          <w:i/>
          <w:sz w:val="28"/>
          <w:szCs w:val="28"/>
        </w:rPr>
        <w:t xml:space="preserve"> becomes aware of it……”</w:t>
      </w:r>
    </w:p>
    <w:p w:rsidR="0008574F" w:rsidRPr="002E5445" w:rsidRDefault="0008574F" w:rsidP="004D5F32">
      <w:pPr>
        <w:spacing w:line="360" w:lineRule="auto"/>
        <w:jc w:val="both"/>
        <w:rPr>
          <w:rFonts w:ascii="Times New Roman" w:hAnsi="Times New Roman"/>
          <w:sz w:val="28"/>
          <w:szCs w:val="28"/>
        </w:rPr>
      </w:pPr>
    </w:p>
    <w:p w:rsidR="007D20A0" w:rsidRPr="002E5445" w:rsidRDefault="007D20A0" w:rsidP="004D5F32">
      <w:pPr>
        <w:spacing w:line="360" w:lineRule="auto"/>
        <w:jc w:val="both"/>
        <w:rPr>
          <w:rFonts w:ascii="Times New Roman" w:hAnsi="Times New Roman"/>
          <w:sz w:val="28"/>
          <w:szCs w:val="28"/>
        </w:rPr>
      </w:pPr>
      <w:r w:rsidRPr="002E5445">
        <w:rPr>
          <w:rFonts w:ascii="Times New Roman" w:hAnsi="Times New Roman"/>
          <w:sz w:val="28"/>
          <w:szCs w:val="28"/>
        </w:rPr>
        <w:t xml:space="preserve">He also referred to the case of </w:t>
      </w:r>
      <w:r w:rsidR="004C3BF7" w:rsidRPr="002E5445">
        <w:rPr>
          <w:rFonts w:ascii="Times New Roman" w:hAnsi="Times New Roman"/>
          <w:b/>
          <w:sz w:val="28"/>
          <w:szCs w:val="28"/>
        </w:rPr>
        <w:t>Kepitingalla Rubb</w:t>
      </w:r>
      <w:r w:rsidR="004C3BF7">
        <w:rPr>
          <w:rFonts w:ascii="Times New Roman" w:hAnsi="Times New Roman"/>
          <w:b/>
          <w:sz w:val="28"/>
          <w:szCs w:val="28"/>
        </w:rPr>
        <w:t>er Estates Ltd V National Bank o</w:t>
      </w:r>
      <w:r w:rsidR="004C3BF7" w:rsidRPr="002E5445">
        <w:rPr>
          <w:rFonts w:ascii="Times New Roman" w:hAnsi="Times New Roman"/>
          <w:b/>
          <w:sz w:val="28"/>
          <w:szCs w:val="28"/>
        </w:rPr>
        <w:t>f India Ltd</w:t>
      </w:r>
      <w:r w:rsidR="00013BA9" w:rsidRPr="002E5445">
        <w:rPr>
          <w:rFonts w:ascii="Times New Roman" w:hAnsi="Times New Roman"/>
          <w:b/>
          <w:sz w:val="28"/>
          <w:szCs w:val="28"/>
        </w:rPr>
        <w:t xml:space="preserve"> </w:t>
      </w:r>
      <w:r w:rsidR="0008574F" w:rsidRPr="002E5445">
        <w:rPr>
          <w:rFonts w:ascii="Times New Roman" w:hAnsi="Times New Roman"/>
          <w:b/>
          <w:sz w:val="28"/>
          <w:szCs w:val="28"/>
        </w:rPr>
        <w:t xml:space="preserve">[1909] 2.K.Z 1010, </w:t>
      </w:r>
      <w:r w:rsidR="0008574F" w:rsidRPr="002E5445">
        <w:rPr>
          <w:rFonts w:ascii="Times New Roman" w:hAnsi="Times New Roman"/>
          <w:sz w:val="28"/>
          <w:szCs w:val="28"/>
        </w:rPr>
        <w:t xml:space="preserve">where it was held that the bank could not charge the company with amounts paid out on forged cheques and the plaintiff was under no duty to organize their business in such a way that forgeries of cheques could not take place.  </w:t>
      </w:r>
    </w:p>
    <w:p w:rsidR="007D20A0" w:rsidRPr="002E5445" w:rsidRDefault="007D20A0" w:rsidP="004D5F32">
      <w:pPr>
        <w:spacing w:line="360" w:lineRule="auto"/>
        <w:jc w:val="both"/>
        <w:rPr>
          <w:rFonts w:ascii="Times New Roman" w:hAnsi="Times New Roman"/>
          <w:sz w:val="28"/>
          <w:szCs w:val="28"/>
        </w:rPr>
      </w:pPr>
    </w:p>
    <w:p w:rsidR="00624949" w:rsidRPr="002E5445" w:rsidRDefault="00624949" w:rsidP="004D5F32">
      <w:pPr>
        <w:spacing w:line="360" w:lineRule="auto"/>
        <w:jc w:val="both"/>
        <w:rPr>
          <w:rFonts w:ascii="Times New Roman" w:hAnsi="Times New Roman"/>
          <w:sz w:val="28"/>
          <w:szCs w:val="28"/>
        </w:rPr>
      </w:pPr>
      <w:r w:rsidRPr="002E5445">
        <w:rPr>
          <w:rFonts w:ascii="Times New Roman" w:hAnsi="Times New Roman"/>
          <w:sz w:val="28"/>
          <w:szCs w:val="28"/>
        </w:rPr>
        <w:t xml:space="preserve">On issue number </w:t>
      </w:r>
      <w:r w:rsidR="004D15C4" w:rsidRPr="002E5445">
        <w:rPr>
          <w:rFonts w:ascii="Times New Roman" w:hAnsi="Times New Roman"/>
          <w:sz w:val="28"/>
          <w:szCs w:val="28"/>
        </w:rPr>
        <w:t>three</w:t>
      </w:r>
      <w:r w:rsidR="00A312AA" w:rsidRPr="002E5445">
        <w:rPr>
          <w:rFonts w:ascii="Times New Roman" w:hAnsi="Times New Roman"/>
          <w:sz w:val="28"/>
          <w:szCs w:val="28"/>
        </w:rPr>
        <w:t>, counsel submitted that t</w:t>
      </w:r>
      <w:r w:rsidR="004D15C4" w:rsidRPr="002E5445">
        <w:rPr>
          <w:rFonts w:ascii="Times New Roman" w:hAnsi="Times New Roman"/>
          <w:sz w:val="28"/>
          <w:szCs w:val="28"/>
        </w:rPr>
        <w:t xml:space="preserve">he plaintiff </w:t>
      </w:r>
      <w:r w:rsidR="00A312AA" w:rsidRPr="002E5445">
        <w:rPr>
          <w:rFonts w:ascii="Times New Roman" w:hAnsi="Times New Roman"/>
          <w:sz w:val="28"/>
          <w:szCs w:val="28"/>
        </w:rPr>
        <w:t xml:space="preserve">had </w:t>
      </w:r>
      <w:r w:rsidR="004D15C4" w:rsidRPr="002E5445">
        <w:rPr>
          <w:rFonts w:ascii="Times New Roman" w:hAnsi="Times New Roman"/>
          <w:sz w:val="28"/>
          <w:szCs w:val="28"/>
        </w:rPr>
        <w:t>prayed for several remedies</w:t>
      </w:r>
      <w:r w:rsidRPr="002E5445">
        <w:rPr>
          <w:rFonts w:ascii="Times New Roman" w:hAnsi="Times New Roman"/>
          <w:sz w:val="28"/>
          <w:szCs w:val="28"/>
        </w:rPr>
        <w:t xml:space="preserve"> that include; r</w:t>
      </w:r>
      <w:r w:rsidR="004D15C4" w:rsidRPr="002E5445">
        <w:rPr>
          <w:rFonts w:ascii="Times New Roman" w:hAnsi="Times New Roman"/>
          <w:sz w:val="28"/>
          <w:szCs w:val="28"/>
        </w:rPr>
        <w:t>ecovery of Ushs.57,000,000</w:t>
      </w:r>
      <w:r w:rsidRPr="002E5445">
        <w:rPr>
          <w:rFonts w:ascii="Times New Roman" w:hAnsi="Times New Roman"/>
          <w:sz w:val="28"/>
          <w:szCs w:val="28"/>
        </w:rPr>
        <w:t xml:space="preserve"> as special damages, general damages, exemplary damages, interest, costs of the suit and any other relief</w:t>
      </w:r>
      <w:r w:rsidR="004D15C4" w:rsidRPr="002E5445">
        <w:rPr>
          <w:rFonts w:ascii="Times New Roman" w:hAnsi="Times New Roman"/>
          <w:sz w:val="28"/>
          <w:szCs w:val="28"/>
        </w:rPr>
        <w:t>.</w:t>
      </w:r>
      <w:r w:rsidR="004C3BF7">
        <w:rPr>
          <w:rFonts w:ascii="Times New Roman" w:hAnsi="Times New Roman"/>
          <w:sz w:val="28"/>
          <w:szCs w:val="28"/>
        </w:rPr>
        <w:t xml:space="preserve"> </w:t>
      </w:r>
      <w:r w:rsidRPr="002E5445">
        <w:rPr>
          <w:rFonts w:ascii="Times New Roman" w:hAnsi="Times New Roman"/>
          <w:sz w:val="28"/>
          <w:szCs w:val="28"/>
        </w:rPr>
        <w:t xml:space="preserve">On special damages, he contended that the plaintiff had proved that Shs. 29,900,000/= had been negligently paid out from her account. Relying on the authority of </w:t>
      </w:r>
      <w:r w:rsidR="00FC3D55" w:rsidRPr="002E5445">
        <w:rPr>
          <w:rFonts w:ascii="Times New Roman" w:hAnsi="Times New Roman"/>
          <w:b/>
          <w:sz w:val="28"/>
          <w:szCs w:val="28"/>
        </w:rPr>
        <w:t>Stanbic Bank Uganda</w:t>
      </w:r>
      <w:r w:rsidR="00FC3D55" w:rsidRPr="002E5445">
        <w:rPr>
          <w:rFonts w:ascii="Times New Roman" w:hAnsi="Times New Roman"/>
          <w:sz w:val="28"/>
          <w:szCs w:val="28"/>
        </w:rPr>
        <w:t xml:space="preserve"> </w:t>
      </w:r>
      <w:r w:rsidR="00FC3D55" w:rsidRPr="002E5445">
        <w:rPr>
          <w:rFonts w:ascii="Times New Roman" w:hAnsi="Times New Roman"/>
          <w:b/>
          <w:sz w:val="28"/>
          <w:szCs w:val="28"/>
        </w:rPr>
        <w:t xml:space="preserve">Limited </w:t>
      </w:r>
      <w:r w:rsidR="00FC3D55" w:rsidRPr="002E5445">
        <w:rPr>
          <w:rFonts w:ascii="Times New Roman" w:hAnsi="Times New Roman"/>
          <w:sz w:val="28"/>
          <w:szCs w:val="28"/>
        </w:rPr>
        <w:t>(supra)</w:t>
      </w:r>
      <w:r w:rsidRPr="002E5445">
        <w:rPr>
          <w:rFonts w:ascii="Times New Roman" w:hAnsi="Times New Roman"/>
          <w:b/>
          <w:sz w:val="28"/>
          <w:szCs w:val="28"/>
        </w:rPr>
        <w:t xml:space="preserve">, </w:t>
      </w:r>
      <w:r w:rsidRPr="002E5445">
        <w:rPr>
          <w:rFonts w:ascii="Times New Roman" w:hAnsi="Times New Roman"/>
          <w:sz w:val="28"/>
          <w:szCs w:val="28"/>
        </w:rPr>
        <w:t>he submitted that the defendant is liable to pay the plaintiff Shs. 29,900,000/= in special damages.</w:t>
      </w:r>
    </w:p>
    <w:p w:rsidR="00624949" w:rsidRPr="002E5445" w:rsidRDefault="00624949" w:rsidP="004D5F32">
      <w:pPr>
        <w:spacing w:line="360" w:lineRule="auto"/>
        <w:jc w:val="both"/>
        <w:rPr>
          <w:rFonts w:ascii="Times New Roman" w:hAnsi="Times New Roman"/>
          <w:sz w:val="28"/>
          <w:szCs w:val="28"/>
        </w:rPr>
      </w:pPr>
    </w:p>
    <w:p w:rsidR="00013BA9" w:rsidRPr="002E5445" w:rsidRDefault="00624949" w:rsidP="00D72574">
      <w:pPr>
        <w:spacing w:line="360" w:lineRule="auto"/>
        <w:jc w:val="both"/>
        <w:rPr>
          <w:rFonts w:ascii="Times New Roman" w:hAnsi="Times New Roman"/>
          <w:sz w:val="28"/>
          <w:szCs w:val="28"/>
        </w:rPr>
      </w:pPr>
      <w:r w:rsidRPr="002E5445">
        <w:rPr>
          <w:rFonts w:ascii="Times New Roman" w:hAnsi="Times New Roman"/>
          <w:sz w:val="28"/>
          <w:szCs w:val="28"/>
        </w:rPr>
        <w:t xml:space="preserve">On general damages, </w:t>
      </w:r>
      <w:r w:rsidR="00653B22" w:rsidRPr="002E5445">
        <w:rPr>
          <w:rFonts w:ascii="Times New Roman" w:hAnsi="Times New Roman"/>
          <w:sz w:val="28"/>
          <w:szCs w:val="28"/>
        </w:rPr>
        <w:t xml:space="preserve">he submitted that its award is </w:t>
      </w:r>
      <w:r w:rsidR="00497221" w:rsidRPr="002E5445">
        <w:rPr>
          <w:rFonts w:ascii="Times New Roman" w:hAnsi="Times New Roman"/>
          <w:sz w:val="28"/>
          <w:szCs w:val="28"/>
        </w:rPr>
        <w:t>discretionary;</w:t>
      </w:r>
      <w:r w:rsidR="00653B22" w:rsidRPr="002E5445">
        <w:rPr>
          <w:rFonts w:ascii="Times New Roman" w:hAnsi="Times New Roman"/>
          <w:sz w:val="28"/>
          <w:szCs w:val="28"/>
        </w:rPr>
        <w:t xml:space="preserve"> consequently, the plaintiff must prove the loss, inconvenience and hardship she suffered as a result of the defendant’s actions, commissions or omissions.</w:t>
      </w:r>
      <w:r w:rsidR="00497221" w:rsidRPr="002E5445">
        <w:rPr>
          <w:rFonts w:ascii="Times New Roman" w:hAnsi="Times New Roman"/>
          <w:sz w:val="28"/>
          <w:szCs w:val="28"/>
        </w:rPr>
        <w:t xml:space="preserve"> He submitted that the plaintiff in her testimony had shown that she was subjected to </w:t>
      </w:r>
      <w:r w:rsidR="00FC434A" w:rsidRPr="002E5445">
        <w:rPr>
          <w:rFonts w:ascii="Times New Roman" w:hAnsi="Times New Roman"/>
          <w:sz w:val="28"/>
          <w:szCs w:val="28"/>
        </w:rPr>
        <w:t>extreme anguish by the defendant’s agent in Igan</w:t>
      </w:r>
      <w:r w:rsidR="00497221" w:rsidRPr="002E5445">
        <w:rPr>
          <w:rFonts w:ascii="Times New Roman" w:hAnsi="Times New Roman"/>
          <w:sz w:val="28"/>
          <w:szCs w:val="28"/>
        </w:rPr>
        <w:t>g</w:t>
      </w:r>
      <w:r w:rsidR="00FC434A" w:rsidRPr="002E5445">
        <w:rPr>
          <w:rFonts w:ascii="Times New Roman" w:hAnsi="Times New Roman"/>
          <w:sz w:val="28"/>
          <w:szCs w:val="28"/>
        </w:rPr>
        <w:t>a</w:t>
      </w:r>
      <w:r w:rsidR="00497221" w:rsidRPr="002E5445">
        <w:rPr>
          <w:rFonts w:ascii="Times New Roman" w:hAnsi="Times New Roman"/>
          <w:sz w:val="28"/>
          <w:szCs w:val="28"/>
        </w:rPr>
        <w:t xml:space="preserve"> Branch</w:t>
      </w:r>
      <w:r w:rsidR="00171190" w:rsidRPr="002E5445">
        <w:rPr>
          <w:rFonts w:ascii="Times New Roman" w:hAnsi="Times New Roman"/>
          <w:sz w:val="28"/>
          <w:szCs w:val="28"/>
        </w:rPr>
        <w:t xml:space="preserve"> particularly th</w:t>
      </w:r>
      <w:r w:rsidR="00FC434A" w:rsidRPr="002E5445">
        <w:rPr>
          <w:rFonts w:ascii="Times New Roman" w:hAnsi="Times New Roman"/>
          <w:sz w:val="28"/>
          <w:szCs w:val="28"/>
        </w:rPr>
        <w:t xml:space="preserve">e Senior Branch Manager </w:t>
      </w:r>
      <w:r w:rsidR="00171190" w:rsidRPr="002E5445">
        <w:rPr>
          <w:rFonts w:ascii="Times New Roman" w:hAnsi="Times New Roman"/>
          <w:sz w:val="28"/>
          <w:szCs w:val="28"/>
        </w:rPr>
        <w:t xml:space="preserve">who </w:t>
      </w:r>
      <w:r w:rsidR="00FC434A" w:rsidRPr="002E5445">
        <w:rPr>
          <w:rFonts w:ascii="Times New Roman" w:hAnsi="Times New Roman"/>
          <w:sz w:val="28"/>
          <w:szCs w:val="28"/>
        </w:rPr>
        <w:t xml:space="preserve">shouted </w:t>
      </w:r>
      <w:r w:rsidR="00171190" w:rsidRPr="002E5445">
        <w:rPr>
          <w:rFonts w:ascii="Times New Roman" w:hAnsi="Times New Roman"/>
          <w:sz w:val="28"/>
          <w:szCs w:val="28"/>
        </w:rPr>
        <w:t xml:space="preserve">at her and used demeaning words. </w:t>
      </w:r>
    </w:p>
    <w:p w:rsidR="00013BA9" w:rsidRPr="002E5445" w:rsidRDefault="00013BA9" w:rsidP="00D72574">
      <w:pPr>
        <w:spacing w:line="360" w:lineRule="auto"/>
        <w:jc w:val="both"/>
        <w:rPr>
          <w:rFonts w:ascii="Times New Roman" w:hAnsi="Times New Roman"/>
          <w:sz w:val="28"/>
          <w:szCs w:val="28"/>
        </w:rPr>
      </w:pPr>
    </w:p>
    <w:p w:rsidR="004C3BF7" w:rsidRDefault="00171190" w:rsidP="00D72574">
      <w:pPr>
        <w:spacing w:line="360" w:lineRule="auto"/>
        <w:jc w:val="both"/>
        <w:rPr>
          <w:rFonts w:ascii="Times New Roman" w:hAnsi="Times New Roman"/>
          <w:sz w:val="28"/>
          <w:szCs w:val="28"/>
        </w:rPr>
      </w:pPr>
      <w:r w:rsidRPr="002E5445">
        <w:rPr>
          <w:rFonts w:ascii="Times New Roman" w:hAnsi="Times New Roman"/>
          <w:sz w:val="28"/>
          <w:szCs w:val="28"/>
        </w:rPr>
        <w:t>He</w:t>
      </w:r>
      <w:r w:rsidR="00013BA9" w:rsidRPr="002E5445">
        <w:rPr>
          <w:rFonts w:ascii="Times New Roman" w:hAnsi="Times New Roman"/>
          <w:sz w:val="28"/>
          <w:szCs w:val="28"/>
        </w:rPr>
        <w:t xml:space="preserve"> further</w:t>
      </w:r>
      <w:r w:rsidRPr="002E5445">
        <w:rPr>
          <w:rFonts w:ascii="Times New Roman" w:hAnsi="Times New Roman"/>
          <w:sz w:val="28"/>
          <w:szCs w:val="28"/>
        </w:rPr>
        <w:t xml:space="preserve"> submitted that the plaintiff had also testified that consequent upon the loss of her money, the school that she was running closed down, she became unemployed, lost her source of income and generally the public including the parents and guardians of the pupils who were in her school regarded her as a dishonest person who had mismanaged and misappropriated </w:t>
      </w:r>
      <w:r w:rsidR="00D72574" w:rsidRPr="002E5445">
        <w:rPr>
          <w:rFonts w:ascii="Times New Roman" w:hAnsi="Times New Roman"/>
          <w:sz w:val="28"/>
          <w:szCs w:val="28"/>
        </w:rPr>
        <w:t xml:space="preserve">the </w:t>
      </w:r>
      <w:r w:rsidRPr="002E5445">
        <w:rPr>
          <w:rFonts w:ascii="Times New Roman" w:hAnsi="Times New Roman"/>
          <w:sz w:val="28"/>
          <w:szCs w:val="28"/>
        </w:rPr>
        <w:t>school funds</w:t>
      </w:r>
      <w:r w:rsidR="00D72574" w:rsidRPr="002E5445">
        <w:rPr>
          <w:rFonts w:ascii="Times New Roman" w:hAnsi="Times New Roman"/>
          <w:sz w:val="28"/>
          <w:szCs w:val="28"/>
        </w:rPr>
        <w:t xml:space="preserve">. Further that she had also testified that she was inconvenienced by going to Iganga Police almost on a daily basis to follow up her case and in the process incurred some financial expenses that included the 62,000/= she paid as examination fees for the handwriting analysis. </w:t>
      </w:r>
    </w:p>
    <w:p w:rsidR="004C3BF7" w:rsidRDefault="004C3BF7" w:rsidP="00D72574">
      <w:pPr>
        <w:spacing w:line="360" w:lineRule="auto"/>
        <w:jc w:val="both"/>
        <w:rPr>
          <w:rFonts w:ascii="Times New Roman" w:hAnsi="Times New Roman"/>
          <w:sz w:val="28"/>
          <w:szCs w:val="28"/>
        </w:rPr>
      </w:pPr>
    </w:p>
    <w:p w:rsidR="00C45B98" w:rsidRPr="002E5445" w:rsidRDefault="00D72574" w:rsidP="00D72574">
      <w:pPr>
        <w:spacing w:line="360" w:lineRule="auto"/>
        <w:jc w:val="both"/>
        <w:rPr>
          <w:rFonts w:ascii="Times New Roman" w:hAnsi="Times New Roman"/>
          <w:sz w:val="28"/>
          <w:szCs w:val="28"/>
        </w:rPr>
      </w:pPr>
      <w:r w:rsidRPr="002E5445">
        <w:rPr>
          <w:rFonts w:ascii="Times New Roman" w:hAnsi="Times New Roman"/>
          <w:sz w:val="28"/>
          <w:szCs w:val="28"/>
        </w:rPr>
        <w:t xml:space="preserve">He </w:t>
      </w:r>
      <w:r w:rsidR="00013BA9" w:rsidRPr="002E5445">
        <w:rPr>
          <w:rFonts w:ascii="Times New Roman" w:hAnsi="Times New Roman"/>
          <w:sz w:val="28"/>
          <w:szCs w:val="28"/>
        </w:rPr>
        <w:t xml:space="preserve">concluded </w:t>
      </w:r>
      <w:r w:rsidRPr="002E5445">
        <w:rPr>
          <w:rFonts w:ascii="Times New Roman" w:hAnsi="Times New Roman"/>
          <w:sz w:val="28"/>
          <w:szCs w:val="28"/>
        </w:rPr>
        <w:t xml:space="preserve">that taking into account all these factors the plaintiff is entitled to general damages of Shs. 90,000,000/=. He cited the case of </w:t>
      </w:r>
      <w:r w:rsidR="00FC3D55" w:rsidRPr="002E5445">
        <w:rPr>
          <w:rFonts w:ascii="Times New Roman" w:hAnsi="Times New Roman"/>
          <w:b/>
          <w:sz w:val="28"/>
          <w:szCs w:val="28"/>
        </w:rPr>
        <w:t>Julius Rwabinumi v Hope Bahimbisombe C.A.C.A No.</w:t>
      </w:r>
      <w:r w:rsidR="002842BC" w:rsidRPr="002E5445">
        <w:rPr>
          <w:rFonts w:ascii="Times New Roman" w:hAnsi="Times New Roman"/>
          <w:b/>
          <w:sz w:val="28"/>
          <w:szCs w:val="28"/>
        </w:rPr>
        <w:t xml:space="preserve"> 30 PF 2007,</w:t>
      </w:r>
      <w:r w:rsidR="00FC3D55" w:rsidRPr="002E5445">
        <w:rPr>
          <w:rFonts w:ascii="Times New Roman" w:hAnsi="Times New Roman"/>
          <w:b/>
          <w:sz w:val="28"/>
          <w:szCs w:val="28"/>
        </w:rPr>
        <w:t xml:space="preserve"> </w:t>
      </w:r>
      <w:r w:rsidR="002842BC" w:rsidRPr="002E5445">
        <w:rPr>
          <w:rFonts w:ascii="Times New Roman" w:hAnsi="Times New Roman"/>
          <w:b/>
          <w:sz w:val="28"/>
          <w:szCs w:val="28"/>
        </w:rPr>
        <w:t>[2008] UGCA 19</w:t>
      </w:r>
      <w:r w:rsidR="002842BC" w:rsidRPr="002E5445">
        <w:rPr>
          <w:rFonts w:ascii="Times New Roman" w:hAnsi="Times New Roman"/>
          <w:sz w:val="28"/>
          <w:szCs w:val="28"/>
        </w:rPr>
        <w:t xml:space="preserve"> </w:t>
      </w:r>
      <w:r w:rsidR="00FC3D55" w:rsidRPr="002E5445">
        <w:rPr>
          <w:rFonts w:ascii="Times New Roman" w:hAnsi="Times New Roman"/>
          <w:sz w:val="28"/>
          <w:szCs w:val="28"/>
        </w:rPr>
        <w:t xml:space="preserve">as per </w:t>
      </w:r>
      <w:r w:rsidR="00FC3D55" w:rsidRPr="002E5445">
        <w:rPr>
          <w:rFonts w:ascii="Times New Roman" w:hAnsi="Times New Roman"/>
          <w:b/>
          <w:sz w:val="28"/>
          <w:szCs w:val="28"/>
        </w:rPr>
        <w:t>Twinomujuni</w:t>
      </w:r>
      <w:r w:rsidR="002842BC" w:rsidRPr="002E5445">
        <w:rPr>
          <w:rFonts w:ascii="Times New Roman" w:hAnsi="Times New Roman"/>
          <w:b/>
          <w:sz w:val="28"/>
          <w:szCs w:val="28"/>
        </w:rPr>
        <w:t>.JA</w:t>
      </w:r>
      <w:r w:rsidR="002842BC" w:rsidRPr="002E5445">
        <w:rPr>
          <w:rFonts w:ascii="Times New Roman" w:hAnsi="Times New Roman"/>
          <w:sz w:val="28"/>
          <w:szCs w:val="28"/>
        </w:rPr>
        <w:t xml:space="preserve"> </w:t>
      </w:r>
      <w:r w:rsidRPr="002E5445">
        <w:rPr>
          <w:rFonts w:ascii="Times New Roman" w:hAnsi="Times New Roman"/>
          <w:sz w:val="28"/>
          <w:szCs w:val="28"/>
        </w:rPr>
        <w:t>to support his submission.</w:t>
      </w:r>
    </w:p>
    <w:p w:rsidR="00B161D3" w:rsidRPr="002E5445" w:rsidRDefault="00B161D3" w:rsidP="004D5F32">
      <w:pPr>
        <w:spacing w:line="360" w:lineRule="auto"/>
        <w:jc w:val="both"/>
        <w:rPr>
          <w:rFonts w:ascii="Times New Roman" w:hAnsi="Times New Roman"/>
          <w:sz w:val="28"/>
          <w:szCs w:val="28"/>
        </w:rPr>
      </w:pPr>
    </w:p>
    <w:p w:rsidR="005C365C" w:rsidRPr="002E5445" w:rsidRDefault="00D72574" w:rsidP="00CB23DB">
      <w:pPr>
        <w:spacing w:line="360" w:lineRule="auto"/>
        <w:jc w:val="both"/>
        <w:rPr>
          <w:rFonts w:ascii="Times New Roman" w:hAnsi="Times New Roman"/>
          <w:i/>
          <w:sz w:val="28"/>
          <w:szCs w:val="28"/>
        </w:rPr>
      </w:pPr>
      <w:r w:rsidRPr="002E5445">
        <w:rPr>
          <w:rFonts w:ascii="Times New Roman" w:hAnsi="Times New Roman"/>
          <w:sz w:val="28"/>
          <w:szCs w:val="28"/>
        </w:rPr>
        <w:t>On exemplary d</w:t>
      </w:r>
      <w:r w:rsidR="00B161D3" w:rsidRPr="002E5445">
        <w:rPr>
          <w:rFonts w:ascii="Times New Roman" w:hAnsi="Times New Roman"/>
          <w:sz w:val="28"/>
          <w:szCs w:val="28"/>
        </w:rPr>
        <w:t>amages</w:t>
      </w:r>
      <w:r w:rsidRPr="002E5445">
        <w:rPr>
          <w:rFonts w:ascii="Times New Roman" w:hAnsi="Times New Roman"/>
          <w:sz w:val="28"/>
          <w:szCs w:val="28"/>
        </w:rPr>
        <w:t>, counsel for the plaintiff submitted that t</w:t>
      </w:r>
      <w:r w:rsidR="00B161D3" w:rsidRPr="002E5445">
        <w:rPr>
          <w:rFonts w:ascii="Times New Roman" w:hAnsi="Times New Roman"/>
          <w:sz w:val="28"/>
          <w:szCs w:val="28"/>
        </w:rPr>
        <w:t>he l</w:t>
      </w:r>
      <w:r w:rsidRPr="002E5445">
        <w:rPr>
          <w:rFonts w:ascii="Times New Roman" w:hAnsi="Times New Roman"/>
          <w:sz w:val="28"/>
          <w:szCs w:val="28"/>
        </w:rPr>
        <w:t>egal principles which govern its</w:t>
      </w:r>
      <w:r w:rsidR="00B161D3" w:rsidRPr="002E5445">
        <w:rPr>
          <w:rFonts w:ascii="Times New Roman" w:hAnsi="Times New Roman"/>
          <w:sz w:val="28"/>
          <w:szCs w:val="28"/>
        </w:rPr>
        <w:t xml:space="preserve"> award are well settled</w:t>
      </w:r>
      <w:r w:rsidRPr="002E5445">
        <w:rPr>
          <w:rFonts w:ascii="Times New Roman" w:hAnsi="Times New Roman"/>
          <w:sz w:val="28"/>
          <w:szCs w:val="28"/>
        </w:rPr>
        <w:t xml:space="preserve">, namely; that the plaintiff </w:t>
      </w:r>
      <w:r w:rsidR="00B161D3" w:rsidRPr="002E5445">
        <w:rPr>
          <w:rFonts w:ascii="Times New Roman" w:hAnsi="Times New Roman"/>
          <w:sz w:val="28"/>
          <w:szCs w:val="28"/>
        </w:rPr>
        <w:t>must show that the defendants conduct is uncon</w:t>
      </w:r>
      <w:r w:rsidRPr="002E5445">
        <w:rPr>
          <w:rFonts w:ascii="Times New Roman" w:hAnsi="Times New Roman"/>
          <w:sz w:val="28"/>
          <w:szCs w:val="28"/>
        </w:rPr>
        <w:t>stitu</w:t>
      </w:r>
      <w:r w:rsidR="00B161D3" w:rsidRPr="002E5445">
        <w:rPr>
          <w:rFonts w:ascii="Times New Roman" w:hAnsi="Times New Roman"/>
          <w:sz w:val="28"/>
          <w:szCs w:val="28"/>
        </w:rPr>
        <w:t xml:space="preserve">tional, arbitrary or oppressive or that the defendants conduct is calculated to derive profits from it to the detriment of the plaintiff.  </w:t>
      </w:r>
      <w:r w:rsidR="00CB23DB" w:rsidRPr="002E5445">
        <w:rPr>
          <w:rFonts w:ascii="Times New Roman" w:hAnsi="Times New Roman"/>
          <w:sz w:val="28"/>
          <w:szCs w:val="28"/>
        </w:rPr>
        <w:t xml:space="preserve">He referred to the cases of </w:t>
      </w:r>
      <w:r w:rsidR="00FC3D55" w:rsidRPr="002E5445">
        <w:rPr>
          <w:rFonts w:ascii="Times New Roman" w:hAnsi="Times New Roman"/>
          <w:b/>
          <w:i/>
          <w:sz w:val="28"/>
          <w:szCs w:val="28"/>
        </w:rPr>
        <w:t>Fredrick.J.K Zaabwe  v Orient Bank &amp;Ors SCCA No.4 of</w:t>
      </w:r>
      <w:r w:rsidR="00B161D3" w:rsidRPr="002E5445">
        <w:rPr>
          <w:rFonts w:ascii="Times New Roman" w:hAnsi="Times New Roman"/>
          <w:b/>
          <w:i/>
          <w:sz w:val="28"/>
          <w:szCs w:val="28"/>
        </w:rPr>
        <w:t xml:space="preserve"> 2006 [2007]</w:t>
      </w:r>
      <w:r w:rsidR="00490440" w:rsidRPr="002E5445">
        <w:rPr>
          <w:rFonts w:ascii="Times New Roman" w:hAnsi="Times New Roman"/>
          <w:b/>
          <w:i/>
          <w:sz w:val="28"/>
          <w:szCs w:val="28"/>
        </w:rPr>
        <w:t xml:space="preserve"> UGSC 21</w:t>
      </w:r>
      <w:r w:rsidR="00490440" w:rsidRPr="002E5445">
        <w:rPr>
          <w:rFonts w:ascii="Times New Roman" w:hAnsi="Times New Roman"/>
          <w:sz w:val="28"/>
          <w:szCs w:val="28"/>
        </w:rPr>
        <w:t xml:space="preserve"> </w:t>
      </w:r>
      <w:r w:rsidR="00CB23DB" w:rsidRPr="002E5445">
        <w:rPr>
          <w:rFonts w:ascii="Times New Roman" w:hAnsi="Times New Roman"/>
          <w:sz w:val="28"/>
          <w:szCs w:val="28"/>
        </w:rPr>
        <w:t xml:space="preserve">which stated that principle as well as the case of </w:t>
      </w:r>
      <w:r w:rsidR="00FC3D55" w:rsidRPr="002E5445">
        <w:rPr>
          <w:rFonts w:ascii="Times New Roman" w:hAnsi="Times New Roman"/>
          <w:b/>
          <w:sz w:val="28"/>
          <w:szCs w:val="28"/>
        </w:rPr>
        <w:t>Ahmed Ibrahim Bholm v Car &amp; General Ltd SCCA No.</w:t>
      </w:r>
      <w:r w:rsidR="0059339A" w:rsidRPr="002E5445">
        <w:rPr>
          <w:rFonts w:ascii="Times New Roman" w:hAnsi="Times New Roman"/>
          <w:b/>
          <w:sz w:val="28"/>
          <w:szCs w:val="28"/>
        </w:rPr>
        <w:t xml:space="preserve"> 12 </w:t>
      </w:r>
      <w:r w:rsidR="00FC3D55" w:rsidRPr="002E5445">
        <w:rPr>
          <w:rFonts w:ascii="Times New Roman" w:hAnsi="Times New Roman"/>
          <w:b/>
          <w:sz w:val="28"/>
          <w:szCs w:val="28"/>
        </w:rPr>
        <w:t>of</w:t>
      </w:r>
      <w:r w:rsidR="0059339A" w:rsidRPr="002E5445">
        <w:rPr>
          <w:rFonts w:ascii="Times New Roman" w:hAnsi="Times New Roman"/>
          <w:b/>
          <w:sz w:val="28"/>
          <w:szCs w:val="28"/>
        </w:rPr>
        <w:t xml:space="preserve"> 2002 [2004] UGSC</w:t>
      </w:r>
      <w:r w:rsidR="0059339A" w:rsidRPr="002E5445">
        <w:rPr>
          <w:rFonts w:ascii="Times New Roman" w:hAnsi="Times New Roman"/>
          <w:sz w:val="28"/>
          <w:szCs w:val="28"/>
        </w:rPr>
        <w:t xml:space="preserve"> </w:t>
      </w:r>
      <w:r w:rsidR="0059339A" w:rsidRPr="002E5445">
        <w:rPr>
          <w:rFonts w:ascii="Times New Roman" w:hAnsi="Times New Roman"/>
          <w:b/>
          <w:sz w:val="28"/>
          <w:szCs w:val="28"/>
        </w:rPr>
        <w:t>8,</w:t>
      </w:r>
      <w:r w:rsidR="0059339A" w:rsidRPr="002E5445">
        <w:rPr>
          <w:rFonts w:ascii="Times New Roman" w:hAnsi="Times New Roman"/>
          <w:sz w:val="28"/>
          <w:szCs w:val="28"/>
        </w:rPr>
        <w:t xml:space="preserve"> </w:t>
      </w:r>
      <w:r w:rsidR="004C3BF7">
        <w:rPr>
          <w:rFonts w:ascii="Times New Roman" w:hAnsi="Times New Roman"/>
          <w:sz w:val="28"/>
          <w:szCs w:val="28"/>
        </w:rPr>
        <w:t>where the S</w:t>
      </w:r>
      <w:r w:rsidR="00CB23DB" w:rsidRPr="002E5445">
        <w:rPr>
          <w:rFonts w:ascii="Times New Roman" w:hAnsi="Times New Roman"/>
          <w:sz w:val="28"/>
          <w:szCs w:val="28"/>
        </w:rPr>
        <w:t>upreme Court awarded exemplary damages.</w:t>
      </w:r>
    </w:p>
    <w:p w:rsidR="00A97DF5" w:rsidRPr="002E5445" w:rsidRDefault="00A97DF5" w:rsidP="004D5F32">
      <w:pPr>
        <w:spacing w:line="360" w:lineRule="auto"/>
        <w:ind w:left="1440"/>
        <w:jc w:val="both"/>
        <w:rPr>
          <w:rFonts w:ascii="Times New Roman" w:hAnsi="Times New Roman"/>
          <w:i/>
          <w:sz w:val="28"/>
          <w:szCs w:val="28"/>
        </w:rPr>
      </w:pPr>
    </w:p>
    <w:p w:rsidR="00DB215C" w:rsidRPr="002E5445" w:rsidRDefault="00CB23DB" w:rsidP="001A2948">
      <w:pPr>
        <w:spacing w:line="360" w:lineRule="auto"/>
        <w:jc w:val="both"/>
        <w:rPr>
          <w:rFonts w:ascii="Times New Roman" w:hAnsi="Times New Roman"/>
          <w:sz w:val="28"/>
          <w:szCs w:val="28"/>
        </w:rPr>
      </w:pPr>
      <w:r w:rsidRPr="002E5445">
        <w:rPr>
          <w:rFonts w:ascii="Times New Roman" w:hAnsi="Times New Roman"/>
          <w:sz w:val="28"/>
          <w:szCs w:val="28"/>
        </w:rPr>
        <w:t>He contended that t</w:t>
      </w:r>
      <w:r w:rsidR="00A97DF5" w:rsidRPr="002E5445">
        <w:rPr>
          <w:rFonts w:ascii="Times New Roman" w:hAnsi="Times New Roman"/>
          <w:sz w:val="28"/>
          <w:szCs w:val="28"/>
        </w:rPr>
        <w:t>he plaintiff</w:t>
      </w:r>
      <w:r w:rsidRPr="002E5445">
        <w:rPr>
          <w:rFonts w:ascii="Times New Roman" w:hAnsi="Times New Roman"/>
          <w:sz w:val="28"/>
          <w:szCs w:val="28"/>
        </w:rPr>
        <w:t>’s evidence that</w:t>
      </w:r>
      <w:r w:rsidR="00A97DF5" w:rsidRPr="002E5445">
        <w:rPr>
          <w:rFonts w:ascii="Times New Roman" w:hAnsi="Times New Roman"/>
          <w:sz w:val="28"/>
          <w:szCs w:val="28"/>
        </w:rPr>
        <w:t xml:space="preserve"> </w:t>
      </w:r>
      <w:r w:rsidR="009B763A" w:rsidRPr="002E5445">
        <w:rPr>
          <w:rFonts w:ascii="Times New Roman" w:hAnsi="Times New Roman"/>
          <w:sz w:val="28"/>
          <w:szCs w:val="28"/>
        </w:rPr>
        <w:t xml:space="preserve">she was </w:t>
      </w:r>
      <w:r w:rsidR="00A97DF5" w:rsidRPr="002E5445">
        <w:rPr>
          <w:rFonts w:ascii="Times New Roman" w:hAnsi="Times New Roman"/>
          <w:sz w:val="28"/>
          <w:szCs w:val="28"/>
        </w:rPr>
        <w:t>insulted and humiliated in the open banking hall</w:t>
      </w:r>
      <w:r w:rsidR="001A2948" w:rsidRPr="002E5445">
        <w:rPr>
          <w:rFonts w:ascii="Times New Roman" w:hAnsi="Times New Roman"/>
          <w:sz w:val="28"/>
          <w:szCs w:val="28"/>
        </w:rPr>
        <w:t xml:space="preserve"> and the manner in which money was negligently paid out from her account which subsequently closed without giving her notice warranted an award of exemplary damages of Shs. 10,000,000/=</w:t>
      </w:r>
      <w:r w:rsidR="00A97DF5" w:rsidRPr="002E5445">
        <w:rPr>
          <w:rFonts w:ascii="Times New Roman" w:hAnsi="Times New Roman"/>
          <w:sz w:val="28"/>
          <w:szCs w:val="28"/>
        </w:rPr>
        <w:t xml:space="preserve">.  </w:t>
      </w:r>
    </w:p>
    <w:p w:rsidR="007B2E30" w:rsidRPr="002E5445" w:rsidRDefault="007B2E30" w:rsidP="004D5F32">
      <w:pPr>
        <w:spacing w:line="360" w:lineRule="auto"/>
        <w:ind w:left="720" w:hanging="720"/>
        <w:jc w:val="both"/>
        <w:rPr>
          <w:rFonts w:ascii="Times New Roman" w:hAnsi="Times New Roman"/>
          <w:sz w:val="28"/>
          <w:szCs w:val="28"/>
        </w:rPr>
      </w:pPr>
    </w:p>
    <w:p w:rsidR="007B2E30" w:rsidRPr="002E5445" w:rsidRDefault="001A2948" w:rsidP="001A2948">
      <w:pPr>
        <w:spacing w:line="360" w:lineRule="auto"/>
        <w:jc w:val="both"/>
        <w:rPr>
          <w:rFonts w:ascii="Times New Roman" w:hAnsi="Times New Roman"/>
          <w:sz w:val="28"/>
          <w:szCs w:val="28"/>
        </w:rPr>
      </w:pPr>
      <w:r w:rsidRPr="002E5445">
        <w:rPr>
          <w:rFonts w:ascii="Times New Roman" w:hAnsi="Times New Roman"/>
          <w:sz w:val="28"/>
          <w:szCs w:val="28"/>
        </w:rPr>
        <w:t>As regards i</w:t>
      </w:r>
      <w:r w:rsidR="007B2E30" w:rsidRPr="002E5445">
        <w:rPr>
          <w:rFonts w:ascii="Times New Roman" w:hAnsi="Times New Roman"/>
          <w:sz w:val="28"/>
          <w:szCs w:val="28"/>
        </w:rPr>
        <w:t>nterest</w:t>
      </w:r>
      <w:r w:rsidRPr="002E5445">
        <w:rPr>
          <w:rFonts w:ascii="Times New Roman" w:hAnsi="Times New Roman"/>
          <w:sz w:val="28"/>
          <w:szCs w:val="28"/>
        </w:rPr>
        <w:t>, counsel for the plaintiff submitted that under section 26 (2) of the  C</w:t>
      </w:r>
      <w:r w:rsidR="009B763A" w:rsidRPr="002E5445">
        <w:rPr>
          <w:rFonts w:ascii="Times New Roman" w:hAnsi="Times New Roman"/>
          <w:sz w:val="28"/>
          <w:szCs w:val="28"/>
        </w:rPr>
        <w:t>ivil Procedure Act</w:t>
      </w:r>
      <w:r w:rsidR="007B2E30" w:rsidRPr="002E5445">
        <w:rPr>
          <w:rFonts w:ascii="Times New Roman" w:hAnsi="Times New Roman"/>
          <w:sz w:val="28"/>
          <w:szCs w:val="28"/>
        </w:rPr>
        <w:t xml:space="preserve"> </w:t>
      </w:r>
      <w:r w:rsidRPr="002E5445">
        <w:rPr>
          <w:rFonts w:ascii="Times New Roman" w:hAnsi="Times New Roman"/>
          <w:sz w:val="28"/>
          <w:szCs w:val="28"/>
        </w:rPr>
        <w:t>court has power to award interest on the decretal sum at such rate as it deems fit. He submitted that the plaintiff had testified that she was the proprietor of Kalondu Academy which closed down following fraud on her account. He contended that this was a commercial transaction</w:t>
      </w:r>
      <w:r w:rsidR="000932F1" w:rsidRPr="002E5445">
        <w:rPr>
          <w:rFonts w:ascii="Times New Roman" w:hAnsi="Times New Roman"/>
          <w:sz w:val="28"/>
          <w:szCs w:val="28"/>
        </w:rPr>
        <w:t xml:space="preserve"> and as such</w:t>
      </w:r>
      <w:r w:rsidRPr="002E5445">
        <w:rPr>
          <w:rFonts w:ascii="Times New Roman" w:hAnsi="Times New Roman"/>
          <w:sz w:val="28"/>
          <w:szCs w:val="28"/>
        </w:rPr>
        <w:t>, the plaintiff was entitled to an interest</w:t>
      </w:r>
      <w:r w:rsidR="000932F1" w:rsidRPr="002E5445">
        <w:rPr>
          <w:rFonts w:ascii="Times New Roman" w:hAnsi="Times New Roman"/>
          <w:sz w:val="28"/>
          <w:szCs w:val="28"/>
        </w:rPr>
        <w:t xml:space="preserve"> on the special damages of Shs. 29,900,000/= at the rate of 22% per annum from the date of filing the suit till payment in full. On general damages, he submitted that the plaintiff was entitled to interest at 10% per annum from the date of judgment till payment in full.</w:t>
      </w:r>
    </w:p>
    <w:p w:rsidR="002E23E6" w:rsidRPr="002E5445" w:rsidRDefault="002E23E6" w:rsidP="004D5F32">
      <w:pPr>
        <w:spacing w:line="360" w:lineRule="auto"/>
        <w:ind w:left="720" w:hanging="720"/>
        <w:jc w:val="both"/>
        <w:rPr>
          <w:rFonts w:ascii="Times New Roman" w:hAnsi="Times New Roman"/>
          <w:b/>
          <w:sz w:val="28"/>
          <w:szCs w:val="28"/>
        </w:rPr>
      </w:pPr>
    </w:p>
    <w:p w:rsidR="0066026E" w:rsidRPr="002E5445" w:rsidRDefault="000932F1" w:rsidP="00786680">
      <w:pPr>
        <w:spacing w:line="360" w:lineRule="auto"/>
        <w:jc w:val="both"/>
        <w:rPr>
          <w:rFonts w:ascii="Times New Roman" w:hAnsi="Times New Roman"/>
          <w:sz w:val="28"/>
          <w:szCs w:val="28"/>
        </w:rPr>
      </w:pPr>
      <w:r w:rsidRPr="002E5445">
        <w:rPr>
          <w:rFonts w:ascii="Times New Roman" w:hAnsi="Times New Roman"/>
          <w:sz w:val="28"/>
          <w:szCs w:val="28"/>
        </w:rPr>
        <w:t>As regards c</w:t>
      </w:r>
      <w:r w:rsidR="00543738" w:rsidRPr="002E5445">
        <w:rPr>
          <w:rFonts w:ascii="Times New Roman" w:hAnsi="Times New Roman"/>
          <w:sz w:val="28"/>
          <w:szCs w:val="28"/>
        </w:rPr>
        <w:t>osts</w:t>
      </w:r>
      <w:r w:rsidRPr="002E5445">
        <w:rPr>
          <w:rFonts w:ascii="Times New Roman" w:hAnsi="Times New Roman"/>
          <w:sz w:val="28"/>
          <w:szCs w:val="28"/>
        </w:rPr>
        <w:t>, counsel for the plaintiff submitted that section</w:t>
      </w:r>
      <w:r w:rsidR="0066026E" w:rsidRPr="002E5445">
        <w:rPr>
          <w:rFonts w:ascii="Times New Roman" w:hAnsi="Times New Roman"/>
          <w:sz w:val="28"/>
          <w:szCs w:val="28"/>
        </w:rPr>
        <w:t xml:space="preserve"> 27 of the C</w:t>
      </w:r>
      <w:r w:rsidRPr="002E5445">
        <w:rPr>
          <w:rFonts w:ascii="Times New Roman" w:hAnsi="Times New Roman"/>
          <w:sz w:val="28"/>
          <w:szCs w:val="28"/>
        </w:rPr>
        <w:t xml:space="preserve">PA </w:t>
      </w:r>
      <w:r w:rsidR="0066026E" w:rsidRPr="002E5445">
        <w:rPr>
          <w:rFonts w:ascii="Times New Roman" w:hAnsi="Times New Roman"/>
          <w:sz w:val="28"/>
          <w:szCs w:val="28"/>
        </w:rPr>
        <w:t>permits award</w:t>
      </w:r>
      <w:r w:rsidRPr="002E5445">
        <w:rPr>
          <w:rFonts w:ascii="Times New Roman" w:hAnsi="Times New Roman"/>
          <w:sz w:val="28"/>
          <w:szCs w:val="28"/>
        </w:rPr>
        <w:t xml:space="preserve"> of costs by c</w:t>
      </w:r>
      <w:r w:rsidR="0066026E" w:rsidRPr="002E5445">
        <w:rPr>
          <w:rFonts w:ascii="Times New Roman" w:hAnsi="Times New Roman"/>
          <w:sz w:val="28"/>
          <w:szCs w:val="28"/>
        </w:rPr>
        <w:t>ourt</w:t>
      </w:r>
      <w:r w:rsidR="00786680" w:rsidRPr="002E5445">
        <w:rPr>
          <w:rFonts w:ascii="Times New Roman" w:hAnsi="Times New Roman"/>
          <w:sz w:val="28"/>
          <w:szCs w:val="28"/>
        </w:rPr>
        <w:t>. He further submitted that award of costs</w:t>
      </w:r>
      <w:r w:rsidRPr="002E5445">
        <w:rPr>
          <w:rFonts w:ascii="Times New Roman" w:hAnsi="Times New Roman"/>
          <w:sz w:val="28"/>
          <w:szCs w:val="28"/>
        </w:rPr>
        <w:t xml:space="preserve"> is discretionary and it is based on the </w:t>
      </w:r>
      <w:r w:rsidR="00786680" w:rsidRPr="002E5445">
        <w:rPr>
          <w:rFonts w:ascii="Times New Roman" w:hAnsi="Times New Roman"/>
          <w:sz w:val="28"/>
          <w:szCs w:val="28"/>
        </w:rPr>
        <w:t xml:space="preserve">legal principle </w:t>
      </w:r>
      <w:r w:rsidR="0066026E" w:rsidRPr="002E5445">
        <w:rPr>
          <w:rFonts w:ascii="Times New Roman" w:hAnsi="Times New Roman"/>
          <w:sz w:val="28"/>
          <w:szCs w:val="28"/>
        </w:rPr>
        <w:t>that</w:t>
      </w:r>
      <w:r w:rsidR="00786680" w:rsidRPr="002E5445">
        <w:rPr>
          <w:rFonts w:ascii="Times New Roman" w:hAnsi="Times New Roman"/>
          <w:sz w:val="28"/>
          <w:szCs w:val="28"/>
        </w:rPr>
        <w:t xml:space="preserve"> it</w:t>
      </w:r>
      <w:r w:rsidR="0066026E" w:rsidRPr="002E5445">
        <w:rPr>
          <w:rFonts w:ascii="Times New Roman" w:hAnsi="Times New Roman"/>
          <w:sz w:val="28"/>
          <w:szCs w:val="28"/>
        </w:rPr>
        <w:t xml:space="preserve"> follow</w:t>
      </w:r>
      <w:r w:rsidR="00786680" w:rsidRPr="002E5445">
        <w:rPr>
          <w:rFonts w:ascii="Times New Roman" w:hAnsi="Times New Roman"/>
          <w:sz w:val="28"/>
          <w:szCs w:val="28"/>
        </w:rPr>
        <w:t>s</w:t>
      </w:r>
      <w:r w:rsidR="0066026E" w:rsidRPr="002E5445">
        <w:rPr>
          <w:rFonts w:ascii="Times New Roman" w:hAnsi="Times New Roman"/>
          <w:sz w:val="28"/>
          <w:szCs w:val="28"/>
        </w:rPr>
        <w:t xml:space="preserve"> the event, that is to say, the successful party should be</w:t>
      </w:r>
      <w:r w:rsidR="00786680" w:rsidRPr="002E5445">
        <w:rPr>
          <w:rFonts w:ascii="Times New Roman" w:hAnsi="Times New Roman"/>
          <w:sz w:val="28"/>
          <w:szCs w:val="28"/>
        </w:rPr>
        <w:t xml:space="preserve"> </w:t>
      </w:r>
      <w:r w:rsidR="0066026E" w:rsidRPr="002E5445">
        <w:rPr>
          <w:rFonts w:ascii="Times New Roman" w:hAnsi="Times New Roman"/>
          <w:sz w:val="28"/>
          <w:szCs w:val="28"/>
        </w:rPr>
        <w:t xml:space="preserve">awarded costs of the suit unless </w:t>
      </w:r>
      <w:r w:rsidR="00786680" w:rsidRPr="002E5445">
        <w:rPr>
          <w:rFonts w:ascii="Times New Roman" w:hAnsi="Times New Roman"/>
          <w:sz w:val="28"/>
          <w:szCs w:val="28"/>
        </w:rPr>
        <w:t xml:space="preserve">the suit could </w:t>
      </w:r>
      <w:r w:rsidR="0066026E" w:rsidRPr="002E5445">
        <w:rPr>
          <w:rFonts w:ascii="Times New Roman" w:hAnsi="Times New Roman"/>
          <w:sz w:val="28"/>
          <w:szCs w:val="28"/>
        </w:rPr>
        <w:t>have been avoided but due to that</w:t>
      </w:r>
      <w:r w:rsidR="00786680" w:rsidRPr="002E5445">
        <w:rPr>
          <w:rFonts w:ascii="Times New Roman" w:hAnsi="Times New Roman"/>
          <w:sz w:val="28"/>
          <w:szCs w:val="28"/>
        </w:rPr>
        <w:t xml:space="preserve"> </w:t>
      </w:r>
      <w:r w:rsidR="0066026E" w:rsidRPr="002E5445">
        <w:rPr>
          <w:rFonts w:ascii="Times New Roman" w:hAnsi="Times New Roman"/>
          <w:sz w:val="28"/>
          <w:szCs w:val="28"/>
        </w:rPr>
        <w:t xml:space="preserve">party’s conduct.  </w:t>
      </w:r>
      <w:r w:rsidR="00786680" w:rsidRPr="002E5445">
        <w:rPr>
          <w:rFonts w:ascii="Times New Roman" w:hAnsi="Times New Roman"/>
          <w:sz w:val="28"/>
          <w:szCs w:val="28"/>
        </w:rPr>
        <w:t>H</w:t>
      </w:r>
      <w:r w:rsidR="0066026E" w:rsidRPr="002E5445">
        <w:rPr>
          <w:rFonts w:ascii="Times New Roman" w:hAnsi="Times New Roman"/>
          <w:sz w:val="28"/>
          <w:szCs w:val="28"/>
        </w:rPr>
        <w:t>e submit</w:t>
      </w:r>
      <w:r w:rsidR="00786680" w:rsidRPr="002E5445">
        <w:rPr>
          <w:rFonts w:ascii="Times New Roman" w:hAnsi="Times New Roman"/>
          <w:sz w:val="28"/>
          <w:szCs w:val="28"/>
        </w:rPr>
        <w:t>ted that the plaintiff is</w:t>
      </w:r>
      <w:r w:rsidR="0066026E" w:rsidRPr="002E5445">
        <w:rPr>
          <w:rFonts w:ascii="Times New Roman" w:hAnsi="Times New Roman"/>
          <w:sz w:val="28"/>
          <w:szCs w:val="28"/>
        </w:rPr>
        <w:t xml:space="preserve"> entitled to costs of the suit in the event that she succeeds in </w:t>
      </w:r>
      <w:r w:rsidR="00013BA9" w:rsidRPr="002E5445">
        <w:rPr>
          <w:rFonts w:ascii="Times New Roman" w:hAnsi="Times New Roman"/>
          <w:sz w:val="28"/>
          <w:szCs w:val="28"/>
        </w:rPr>
        <w:t>this suit</w:t>
      </w:r>
      <w:r w:rsidR="0066026E" w:rsidRPr="002E5445">
        <w:rPr>
          <w:rFonts w:ascii="Times New Roman" w:hAnsi="Times New Roman"/>
          <w:sz w:val="28"/>
          <w:szCs w:val="28"/>
        </w:rPr>
        <w:t xml:space="preserve"> since the defendant</w:t>
      </w:r>
      <w:r w:rsidR="00786680" w:rsidRPr="002E5445">
        <w:rPr>
          <w:rFonts w:ascii="Times New Roman" w:hAnsi="Times New Roman"/>
          <w:sz w:val="28"/>
          <w:szCs w:val="28"/>
        </w:rPr>
        <w:t>’s</w:t>
      </w:r>
      <w:r w:rsidR="0066026E" w:rsidRPr="002E5445">
        <w:rPr>
          <w:rFonts w:ascii="Times New Roman" w:hAnsi="Times New Roman"/>
          <w:sz w:val="28"/>
          <w:szCs w:val="28"/>
        </w:rPr>
        <w:t xml:space="preserve"> conduct rendered the suit inevitable.</w:t>
      </w:r>
    </w:p>
    <w:p w:rsidR="008D7883" w:rsidRPr="002E5445" w:rsidRDefault="008D7883" w:rsidP="004D5F32">
      <w:pPr>
        <w:spacing w:line="360" w:lineRule="auto"/>
        <w:ind w:left="720" w:hanging="720"/>
        <w:jc w:val="both"/>
        <w:rPr>
          <w:rFonts w:ascii="Times New Roman" w:hAnsi="Times New Roman"/>
          <w:sz w:val="28"/>
          <w:szCs w:val="28"/>
        </w:rPr>
      </w:pPr>
    </w:p>
    <w:p w:rsidR="008D7883" w:rsidRPr="002E5445" w:rsidRDefault="00786680" w:rsidP="00C86B8B">
      <w:pPr>
        <w:spacing w:line="360" w:lineRule="auto"/>
        <w:jc w:val="both"/>
        <w:rPr>
          <w:rFonts w:ascii="Times New Roman" w:hAnsi="Times New Roman"/>
          <w:sz w:val="28"/>
          <w:szCs w:val="28"/>
        </w:rPr>
      </w:pPr>
      <w:r w:rsidRPr="002E5445">
        <w:rPr>
          <w:rFonts w:ascii="Times New Roman" w:hAnsi="Times New Roman"/>
          <w:sz w:val="28"/>
          <w:szCs w:val="28"/>
        </w:rPr>
        <w:t>On the prayer for a</w:t>
      </w:r>
      <w:r w:rsidR="008D7883" w:rsidRPr="002E5445">
        <w:rPr>
          <w:rFonts w:ascii="Times New Roman" w:hAnsi="Times New Roman"/>
          <w:sz w:val="28"/>
          <w:szCs w:val="28"/>
        </w:rPr>
        <w:t>ny other relief</w:t>
      </w:r>
      <w:r w:rsidRPr="002E5445">
        <w:rPr>
          <w:rFonts w:ascii="Times New Roman" w:hAnsi="Times New Roman"/>
          <w:sz w:val="28"/>
          <w:szCs w:val="28"/>
        </w:rPr>
        <w:t xml:space="preserve">, counsel for the plaintiff submitted that this is </w:t>
      </w:r>
      <w:r w:rsidR="008D7883" w:rsidRPr="002E5445">
        <w:rPr>
          <w:rFonts w:ascii="Times New Roman" w:hAnsi="Times New Roman"/>
          <w:sz w:val="28"/>
          <w:szCs w:val="28"/>
        </w:rPr>
        <w:t xml:space="preserve">purely a matter for the courts discretion.  </w:t>
      </w:r>
      <w:r w:rsidRPr="002E5445">
        <w:rPr>
          <w:rFonts w:ascii="Times New Roman" w:hAnsi="Times New Roman"/>
          <w:sz w:val="28"/>
          <w:szCs w:val="28"/>
        </w:rPr>
        <w:t>He observed that t</w:t>
      </w:r>
      <w:r w:rsidR="008D7883" w:rsidRPr="002E5445">
        <w:rPr>
          <w:rFonts w:ascii="Times New Roman" w:hAnsi="Times New Roman"/>
          <w:sz w:val="28"/>
          <w:szCs w:val="28"/>
        </w:rPr>
        <w:t xml:space="preserve">he general rule is that the </w:t>
      </w:r>
      <w:r w:rsidR="00C86B8B" w:rsidRPr="002E5445">
        <w:rPr>
          <w:rFonts w:ascii="Times New Roman" w:hAnsi="Times New Roman"/>
          <w:sz w:val="28"/>
          <w:szCs w:val="28"/>
        </w:rPr>
        <w:t>p</w:t>
      </w:r>
      <w:r w:rsidR="008D7883" w:rsidRPr="002E5445">
        <w:rPr>
          <w:rFonts w:ascii="Times New Roman" w:hAnsi="Times New Roman"/>
          <w:sz w:val="28"/>
          <w:szCs w:val="28"/>
        </w:rPr>
        <w:t>laintiff should state the remedy sought specifically in the plaint and such</w:t>
      </w:r>
      <w:r w:rsidR="00C86B8B" w:rsidRPr="002E5445">
        <w:rPr>
          <w:rFonts w:ascii="Times New Roman" w:hAnsi="Times New Roman"/>
          <w:sz w:val="28"/>
          <w:szCs w:val="28"/>
        </w:rPr>
        <w:t xml:space="preserve"> </w:t>
      </w:r>
      <w:r w:rsidR="008D7883" w:rsidRPr="002E5445">
        <w:rPr>
          <w:rFonts w:ascii="Times New Roman" w:hAnsi="Times New Roman"/>
          <w:sz w:val="28"/>
          <w:szCs w:val="28"/>
        </w:rPr>
        <w:t>remedies which court a</w:t>
      </w:r>
      <w:r w:rsidR="00C86B8B" w:rsidRPr="002E5445">
        <w:rPr>
          <w:rFonts w:ascii="Times New Roman" w:hAnsi="Times New Roman"/>
          <w:sz w:val="28"/>
          <w:szCs w:val="28"/>
        </w:rPr>
        <w:t xml:space="preserve">wards at its discretion as a consequential relief should </w:t>
      </w:r>
      <w:r w:rsidR="008D7883" w:rsidRPr="002E5445">
        <w:rPr>
          <w:rFonts w:ascii="Times New Roman" w:hAnsi="Times New Roman"/>
          <w:sz w:val="28"/>
          <w:szCs w:val="28"/>
        </w:rPr>
        <w:t xml:space="preserve">not be pleaded.  </w:t>
      </w:r>
      <w:r w:rsidR="00C86B8B" w:rsidRPr="002E5445">
        <w:rPr>
          <w:rFonts w:ascii="Times New Roman" w:hAnsi="Times New Roman"/>
          <w:sz w:val="28"/>
          <w:szCs w:val="28"/>
        </w:rPr>
        <w:t xml:space="preserve">He left it to the </w:t>
      </w:r>
      <w:r w:rsidR="008935DB" w:rsidRPr="002E5445">
        <w:rPr>
          <w:rFonts w:ascii="Times New Roman" w:hAnsi="Times New Roman"/>
          <w:sz w:val="28"/>
          <w:szCs w:val="28"/>
        </w:rPr>
        <w:t xml:space="preserve">discretion </w:t>
      </w:r>
      <w:r w:rsidR="00C86B8B" w:rsidRPr="002E5445">
        <w:rPr>
          <w:rFonts w:ascii="Times New Roman" w:hAnsi="Times New Roman"/>
          <w:sz w:val="28"/>
          <w:szCs w:val="28"/>
        </w:rPr>
        <w:t xml:space="preserve">of this court </w:t>
      </w:r>
      <w:r w:rsidR="008935DB" w:rsidRPr="002E5445">
        <w:rPr>
          <w:rFonts w:ascii="Times New Roman" w:hAnsi="Times New Roman"/>
          <w:sz w:val="28"/>
          <w:szCs w:val="28"/>
        </w:rPr>
        <w:t xml:space="preserve">to award to the plaintiff such other reliefs </w:t>
      </w:r>
      <w:r w:rsidR="00C86B8B" w:rsidRPr="002E5445">
        <w:rPr>
          <w:rFonts w:ascii="Times New Roman" w:hAnsi="Times New Roman"/>
          <w:sz w:val="28"/>
          <w:szCs w:val="28"/>
        </w:rPr>
        <w:t xml:space="preserve">as </w:t>
      </w:r>
      <w:r w:rsidR="008935DB" w:rsidRPr="002E5445">
        <w:rPr>
          <w:rFonts w:ascii="Times New Roman" w:hAnsi="Times New Roman"/>
          <w:sz w:val="28"/>
          <w:szCs w:val="28"/>
        </w:rPr>
        <w:t xml:space="preserve">may </w:t>
      </w:r>
      <w:r w:rsidR="00C86B8B" w:rsidRPr="002E5445">
        <w:rPr>
          <w:rFonts w:ascii="Times New Roman" w:hAnsi="Times New Roman"/>
          <w:sz w:val="28"/>
          <w:szCs w:val="28"/>
        </w:rPr>
        <w:t xml:space="preserve">be </w:t>
      </w:r>
      <w:r w:rsidR="008935DB" w:rsidRPr="002E5445">
        <w:rPr>
          <w:rFonts w:ascii="Times New Roman" w:hAnsi="Times New Roman"/>
          <w:sz w:val="28"/>
          <w:szCs w:val="28"/>
        </w:rPr>
        <w:t>deem</w:t>
      </w:r>
      <w:r w:rsidR="00C86B8B" w:rsidRPr="002E5445">
        <w:rPr>
          <w:rFonts w:ascii="Times New Roman" w:hAnsi="Times New Roman"/>
          <w:sz w:val="28"/>
          <w:szCs w:val="28"/>
        </w:rPr>
        <w:t>ed</w:t>
      </w:r>
      <w:r w:rsidR="008935DB" w:rsidRPr="002E5445">
        <w:rPr>
          <w:rFonts w:ascii="Times New Roman" w:hAnsi="Times New Roman"/>
          <w:sz w:val="28"/>
          <w:szCs w:val="28"/>
        </w:rPr>
        <w:t xml:space="preserve"> appropriate in the circumstances.</w:t>
      </w:r>
      <w:r w:rsidR="008D7883" w:rsidRPr="002E5445">
        <w:rPr>
          <w:rFonts w:ascii="Times New Roman" w:hAnsi="Times New Roman"/>
          <w:sz w:val="28"/>
          <w:szCs w:val="28"/>
        </w:rPr>
        <w:t xml:space="preserve"> </w:t>
      </w:r>
    </w:p>
    <w:p w:rsidR="007C4F3A" w:rsidRPr="002E5445" w:rsidRDefault="007C4F3A" w:rsidP="004D5F32">
      <w:pPr>
        <w:spacing w:line="360" w:lineRule="auto"/>
        <w:ind w:left="720" w:hanging="720"/>
        <w:jc w:val="both"/>
        <w:rPr>
          <w:rFonts w:ascii="Times New Roman" w:hAnsi="Times New Roman"/>
          <w:sz w:val="28"/>
          <w:szCs w:val="28"/>
        </w:rPr>
      </w:pPr>
    </w:p>
    <w:p w:rsidR="00C86B8B" w:rsidRPr="002E5445" w:rsidRDefault="00C86B8B" w:rsidP="004D5F32">
      <w:pPr>
        <w:spacing w:line="360" w:lineRule="auto"/>
        <w:jc w:val="both"/>
        <w:rPr>
          <w:rFonts w:ascii="Times New Roman" w:hAnsi="Times New Roman"/>
          <w:sz w:val="28"/>
          <w:szCs w:val="28"/>
        </w:rPr>
      </w:pPr>
      <w:r w:rsidRPr="002E5445">
        <w:rPr>
          <w:rFonts w:ascii="Times New Roman" w:hAnsi="Times New Roman"/>
          <w:sz w:val="28"/>
          <w:szCs w:val="28"/>
        </w:rPr>
        <w:t xml:space="preserve">Counsel for the defendant commenced his submission by </w:t>
      </w:r>
      <w:r w:rsidR="007C4F3A" w:rsidRPr="002E5445">
        <w:rPr>
          <w:rFonts w:ascii="Times New Roman" w:hAnsi="Times New Roman"/>
          <w:sz w:val="28"/>
          <w:szCs w:val="28"/>
        </w:rPr>
        <w:t>not</w:t>
      </w:r>
      <w:r w:rsidRPr="002E5445">
        <w:rPr>
          <w:rFonts w:ascii="Times New Roman" w:hAnsi="Times New Roman"/>
          <w:sz w:val="28"/>
          <w:szCs w:val="28"/>
        </w:rPr>
        <w:t>ing</w:t>
      </w:r>
      <w:r w:rsidR="007C4F3A" w:rsidRPr="002E5445">
        <w:rPr>
          <w:rFonts w:ascii="Times New Roman" w:hAnsi="Times New Roman"/>
          <w:sz w:val="28"/>
          <w:szCs w:val="28"/>
        </w:rPr>
        <w:t xml:space="preserve"> with concern </w:t>
      </w:r>
      <w:r w:rsidRPr="002E5445">
        <w:rPr>
          <w:rFonts w:ascii="Times New Roman" w:hAnsi="Times New Roman"/>
          <w:sz w:val="28"/>
          <w:szCs w:val="28"/>
        </w:rPr>
        <w:t>that counsel for the plaintiff wa</w:t>
      </w:r>
      <w:r w:rsidR="007C4F3A" w:rsidRPr="002E5445">
        <w:rPr>
          <w:rFonts w:ascii="Times New Roman" w:hAnsi="Times New Roman"/>
          <w:sz w:val="28"/>
          <w:szCs w:val="28"/>
        </w:rPr>
        <w:t xml:space="preserve">s seeking to sneak in new matters which were not </w:t>
      </w:r>
      <w:r w:rsidR="009B763A" w:rsidRPr="002E5445">
        <w:rPr>
          <w:rFonts w:ascii="Times New Roman" w:hAnsi="Times New Roman"/>
          <w:sz w:val="28"/>
          <w:szCs w:val="28"/>
        </w:rPr>
        <w:t>included in the plaintiff’s</w:t>
      </w:r>
      <w:r w:rsidRPr="002E5445">
        <w:rPr>
          <w:rFonts w:ascii="Times New Roman" w:hAnsi="Times New Roman"/>
          <w:sz w:val="28"/>
          <w:szCs w:val="28"/>
        </w:rPr>
        <w:t xml:space="preserve"> pleadings and wa</w:t>
      </w:r>
      <w:r w:rsidR="007C4F3A" w:rsidRPr="002E5445">
        <w:rPr>
          <w:rFonts w:ascii="Times New Roman" w:hAnsi="Times New Roman"/>
          <w:sz w:val="28"/>
          <w:szCs w:val="28"/>
        </w:rPr>
        <w:t xml:space="preserve">s seeking to rely on them.  </w:t>
      </w:r>
      <w:r w:rsidRPr="002E5445">
        <w:rPr>
          <w:rFonts w:ascii="Times New Roman" w:hAnsi="Times New Roman"/>
          <w:sz w:val="28"/>
          <w:szCs w:val="28"/>
        </w:rPr>
        <w:t xml:space="preserve">He submitted that </w:t>
      </w:r>
      <w:r w:rsidR="007C4F3A" w:rsidRPr="002E5445">
        <w:rPr>
          <w:rFonts w:ascii="Times New Roman" w:hAnsi="Times New Roman"/>
          <w:sz w:val="28"/>
          <w:szCs w:val="28"/>
        </w:rPr>
        <w:t>O</w:t>
      </w:r>
      <w:r w:rsidRPr="002E5445">
        <w:rPr>
          <w:rFonts w:ascii="Times New Roman" w:hAnsi="Times New Roman"/>
          <w:sz w:val="28"/>
          <w:szCs w:val="28"/>
        </w:rPr>
        <w:t xml:space="preserve">rder </w:t>
      </w:r>
      <w:r w:rsidR="007C4F3A" w:rsidRPr="002E5445">
        <w:rPr>
          <w:rFonts w:ascii="Times New Roman" w:hAnsi="Times New Roman"/>
          <w:sz w:val="28"/>
          <w:szCs w:val="28"/>
        </w:rPr>
        <w:t xml:space="preserve">6 rule 7 </w:t>
      </w:r>
      <w:r w:rsidRPr="002E5445">
        <w:rPr>
          <w:rFonts w:ascii="Times New Roman" w:hAnsi="Times New Roman"/>
          <w:sz w:val="28"/>
          <w:szCs w:val="28"/>
        </w:rPr>
        <w:t>of the CPR provides that:-</w:t>
      </w:r>
    </w:p>
    <w:p w:rsidR="00FC3D55" w:rsidRPr="002E5445" w:rsidRDefault="00FC3D55" w:rsidP="004D5F32">
      <w:pPr>
        <w:spacing w:line="360" w:lineRule="auto"/>
        <w:jc w:val="both"/>
        <w:rPr>
          <w:rFonts w:ascii="Times New Roman" w:hAnsi="Times New Roman"/>
          <w:sz w:val="28"/>
          <w:szCs w:val="28"/>
        </w:rPr>
      </w:pPr>
    </w:p>
    <w:p w:rsidR="00C86B8B" w:rsidRPr="002E5445" w:rsidRDefault="007C4F3A" w:rsidP="00C86B8B">
      <w:pPr>
        <w:spacing w:line="360" w:lineRule="auto"/>
        <w:ind w:left="720" w:right="720"/>
        <w:jc w:val="both"/>
        <w:rPr>
          <w:rFonts w:ascii="Times New Roman" w:hAnsi="Times New Roman"/>
          <w:sz w:val="28"/>
          <w:szCs w:val="28"/>
        </w:rPr>
      </w:pPr>
      <w:r w:rsidRPr="002E5445">
        <w:rPr>
          <w:rFonts w:ascii="Times New Roman" w:hAnsi="Times New Roman"/>
          <w:sz w:val="28"/>
          <w:szCs w:val="28"/>
        </w:rPr>
        <w:t xml:space="preserve"> </w:t>
      </w:r>
      <w:r w:rsidRPr="002E5445">
        <w:rPr>
          <w:rFonts w:ascii="Times New Roman" w:hAnsi="Times New Roman"/>
          <w:i/>
          <w:sz w:val="28"/>
          <w:szCs w:val="28"/>
        </w:rPr>
        <w:t>“No pleading  shall, not being a petition or application, except by way of amendment raise any new grounds of claim or contain any allegation of fact in consistent with the previous pleadings of the  party pleading that pleading”</w:t>
      </w:r>
      <w:r w:rsidRPr="002E5445">
        <w:rPr>
          <w:rFonts w:ascii="Times New Roman" w:hAnsi="Times New Roman"/>
          <w:sz w:val="28"/>
          <w:szCs w:val="28"/>
        </w:rPr>
        <w:t xml:space="preserve"> </w:t>
      </w:r>
      <w:r w:rsidR="00FC3D55" w:rsidRPr="002E5445">
        <w:rPr>
          <w:rFonts w:ascii="Times New Roman" w:hAnsi="Times New Roman"/>
          <w:sz w:val="28"/>
          <w:szCs w:val="28"/>
        </w:rPr>
        <w:t>.</w:t>
      </w:r>
    </w:p>
    <w:p w:rsidR="00FC3D55" w:rsidRPr="002E5445" w:rsidRDefault="00FC3D55" w:rsidP="00C86B8B">
      <w:pPr>
        <w:spacing w:line="360" w:lineRule="auto"/>
        <w:ind w:left="720" w:right="720"/>
        <w:jc w:val="both"/>
        <w:rPr>
          <w:rFonts w:ascii="Times New Roman" w:hAnsi="Times New Roman"/>
          <w:sz w:val="28"/>
          <w:szCs w:val="28"/>
        </w:rPr>
      </w:pPr>
    </w:p>
    <w:p w:rsidR="00EE0113" w:rsidRPr="002E5445" w:rsidRDefault="00C86B8B" w:rsidP="00EE0113">
      <w:pPr>
        <w:spacing w:line="360" w:lineRule="auto"/>
        <w:ind w:right="720"/>
        <w:jc w:val="both"/>
        <w:rPr>
          <w:rFonts w:ascii="Times New Roman" w:hAnsi="Times New Roman"/>
          <w:sz w:val="28"/>
          <w:szCs w:val="28"/>
        </w:rPr>
      </w:pPr>
      <w:r w:rsidRPr="002E5445">
        <w:rPr>
          <w:rFonts w:ascii="Times New Roman" w:hAnsi="Times New Roman"/>
          <w:sz w:val="28"/>
          <w:szCs w:val="28"/>
        </w:rPr>
        <w:t xml:space="preserve">He </w:t>
      </w:r>
      <w:r w:rsidR="00EE0113" w:rsidRPr="002E5445">
        <w:rPr>
          <w:rFonts w:ascii="Times New Roman" w:hAnsi="Times New Roman"/>
          <w:sz w:val="28"/>
          <w:szCs w:val="28"/>
        </w:rPr>
        <w:t>referred to the case of</w:t>
      </w:r>
      <w:r w:rsidR="007C4F3A" w:rsidRPr="002E5445">
        <w:rPr>
          <w:rFonts w:ascii="Times New Roman" w:hAnsi="Times New Roman"/>
          <w:sz w:val="28"/>
          <w:szCs w:val="28"/>
        </w:rPr>
        <w:t xml:space="preserve"> </w:t>
      </w:r>
      <w:r w:rsidR="007C4F3A" w:rsidRPr="002E5445">
        <w:rPr>
          <w:rFonts w:ascii="Times New Roman" w:hAnsi="Times New Roman"/>
          <w:b/>
          <w:i/>
          <w:sz w:val="28"/>
          <w:szCs w:val="28"/>
        </w:rPr>
        <w:t>Opika Opoka Vs Munno Newspaper &amp; Anor [1988-90]HCB 91,</w:t>
      </w:r>
      <w:r w:rsidR="007C4F3A" w:rsidRPr="002E5445">
        <w:rPr>
          <w:rFonts w:ascii="Times New Roman" w:hAnsi="Times New Roman"/>
          <w:sz w:val="28"/>
          <w:szCs w:val="28"/>
        </w:rPr>
        <w:t xml:space="preserve"> </w:t>
      </w:r>
      <w:r w:rsidR="00EE0113" w:rsidRPr="002E5445">
        <w:rPr>
          <w:rFonts w:ascii="Times New Roman" w:hAnsi="Times New Roman"/>
          <w:sz w:val="28"/>
          <w:szCs w:val="28"/>
        </w:rPr>
        <w:t xml:space="preserve">where </w:t>
      </w:r>
      <w:r w:rsidR="007C4F3A" w:rsidRPr="002E5445">
        <w:rPr>
          <w:rFonts w:ascii="Times New Roman" w:hAnsi="Times New Roman"/>
          <w:sz w:val="28"/>
          <w:szCs w:val="28"/>
        </w:rPr>
        <w:t>Ouma</w:t>
      </w:r>
      <w:r w:rsidRPr="002E5445">
        <w:rPr>
          <w:rFonts w:ascii="Times New Roman" w:hAnsi="Times New Roman"/>
          <w:sz w:val="28"/>
          <w:szCs w:val="28"/>
        </w:rPr>
        <w:t>,</w:t>
      </w:r>
      <w:r w:rsidR="007C4F3A" w:rsidRPr="002E5445">
        <w:rPr>
          <w:rFonts w:ascii="Times New Roman" w:hAnsi="Times New Roman"/>
          <w:sz w:val="28"/>
          <w:szCs w:val="28"/>
        </w:rPr>
        <w:t xml:space="preserve"> J held that</w:t>
      </w:r>
      <w:r w:rsidR="00EE0113" w:rsidRPr="002E5445">
        <w:rPr>
          <w:rFonts w:ascii="Times New Roman" w:hAnsi="Times New Roman"/>
          <w:sz w:val="28"/>
          <w:szCs w:val="28"/>
        </w:rPr>
        <w:t>:-</w:t>
      </w:r>
    </w:p>
    <w:p w:rsidR="00FC3D55" w:rsidRPr="002E5445" w:rsidRDefault="00FC3D55" w:rsidP="00EE0113">
      <w:pPr>
        <w:spacing w:line="360" w:lineRule="auto"/>
        <w:ind w:right="720"/>
        <w:jc w:val="both"/>
        <w:rPr>
          <w:rFonts w:ascii="Times New Roman" w:hAnsi="Times New Roman"/>
          <w:sz w:val="28"/>
          <w:szCs w:val="28"/>
        </w:rPr>
      </w:pPr>
    </w:p>
    <w:p w:rsidR="007C4F3A" w:rsidRPr="002E5445" w:rsidRDefault="00EE0113" w:rsidP="00EE0113">
      <w:pPr>
        <w:spacing w:line="360" w:lineRule="auto"/>
        <w:ind w:left="720" w:right="720"/>
        <w:jc w:val="both"/>
        <w:rPr>
          <w:rFonts w:ascii="Times New Roman" w:hAnsi="Times New Roman"/>
          <w:i/>
          <w:sz w:val="28"/>
          <w:szCs w:val="28"/>
        </w:rPr>
      </w:pPr>
      <w:r w:rsidRPr="002E5445">
        <w:rPr>
          <w:rFonts w:ascii="Times New Roman" w:hAnsi="Times New Roman"/>
          <w:i/>
          <w:sz w:val="28"/>
          <w:szCs w:val="28"/>
        </w:rPr>
        <w:t>“N</w:t>
      </w:r>
      <w:r w:rsidR="007C4F3A" w:rsidRPr="002E5445">
        <w:rPr>
          <w:rFonts w:ascii="Times New Roman" w:hAnsi="Times New Roman"/>
          <w:i/>
          <w:sz w:val="28"/>
          <w:szCs w:val="28"/>
        </w:rPr>
        <w:t xml:space="preserve">ew facts </w:t>
      </w:r>
      <w:r w:rsidRPr="002E5445">
        <w:rPr>
          <w:rFonts w:ascii="Times New Roman" w:hAnsi="Times New Roman"/>
          <w:i/>
          <w:sz w:val="28"/>
          <w:szCs w:val="28"/>
        </w:rPr>
        <w:t xml:space="preserve">were </w:t>
      </w:r>
      <w:r w:rsidR="007C4F3A" w:rsidRPr="002E5445">
        <w:rPr>
          <w:rFonts w:ascii="Times New Roman" w:hAnsi="Times New Roman"/>
          <w:i/>
          <w:sz w:val="28"/>
          <w:szCs w:val="28"/>
        </w:rPr>
        <w:t xml:space="preserve">raised by the </w:t>
      </w:r>
      <w:r w:rsidRPr="002E5445">
        <w:rPr>
          <w:rFonts w:ascii="Times New Roman" w:hAnsi="Times New Roman"/>
          <w:i/>
          <w:sz w:val="28"/>
          <w:szCs w:val="28"/>
        </w:rPr>
        <w:t>1</w:t>
      </w:r>
      <w:r w:rsidRPr="002E5445">
        <w:rPr>
          <w:rFonts w:ascii="Times New Roman" w:hAnsi="Times New Roman"/>
          <w:i/>
          <w:sz w:val="28"/>
          <w:szCs w:val="28"/>
          <w:vertAlign w:val="superscript"/>
        </w:rPr>
        <w:t>st</w:t>
      </w:r>
      <w:r w:rsidRPr="002E5445">
        <w:rPr>
          <w:rFonts w:ascii="Times New Roman" w:hAnsi="Times New Roman"/>
          <w:i/>
          <w:sz w:val="28"/>
          <w:szCs w:val="28"/>
        </w:rPr>
        <w:t xml:space="preserve"> and 2</w:t>
      </w:r>
      <w:r w:rsidRPr="002E5445">
        <w:rPr>
          <w:rFonts w:ascii="Times New Roman" w:hAnsi="Times New Roman"/>
          <w:i/>
          <w:sz w:val="28"/>
          <w:szCs w:val="28"/>
          <w:vertAlign w:val="superscript"/>
        </w:rPr>
        <w:t>nd</w:t>
      </w:r>
      <w:r w:rsidRPr="002E5445">
        <w:rPr>
          <w:rFonts w:ascii="Times New Roman" w:hAnsi="Times New Roman"/>
          <w:i/>
          <w:sz w:val="28"/>
          <w:szCs w:val="28"/>
        </w:rPr>
        <w:t xml:space="preserve"> objections which </w:t>
      </w:r>
      <w:r w:rsidR="007C4F3A" w:rsidRPr="002E5445">
        <w:rPr>
          <w:rFonts w:ascii="Times New Roman" w:hAnsi="Times New Roman"/>
          <w:i/>
          <w:sz w:val="28"/>
          <w:szCs w:val="28"/>
        </w:rPr>
        <w:t>were not pleaded</w:t>
      </w:r>
      <w:r w:rsidRPr="002E5445">
        <w:rPr>
          <w:rFonts w:ascii="Times New Roman" w:hAnsi="Times New Roman"/>
          <w:i/>
          <w:sz w:val="28"/>
          <w:szCs w:val="28"/>
        </w:rPr>
        <w:t>. Ac</w:t>
      </w:r>
      <w:r w:rsidR="007C4F3A" w:rsidRPr="002E5445">
        <w:rPr>
          <w:rFonts w:ascii="Times New Roman" w:hAnsi="Times New Roman"/>
          <w:i/>
          <w:sz w:val="28"/>
          <w:szCs w:val="28"/>
        </w:rPr>
        <w:t>cordingly, they were inconsistent with the pleadings</w:t>
      </w:r>
      <w:r w:rsidRPr="002E5445">
        <w:rPr>
          <w:rFonts w:ascii="Times New Roman" w:hAnsi="Times New Roman"/>
          <w:i/>
          <w:sz w:val="28"/>
          <w:szCs w:val="28"/>
        </w:rPr>
        <w:t>. I</w:t>
      </w:r>
      <w:r w:rsidR="007C4F3A" w:rsidRPr="002E5445">
        <w:rPr>
          <w:rFonts w:ascii="Times New Roman" w:hAnsi="Times New Roman"/>
          <w:i/>
          <w:sz w:val="28"/>
          <w:szCs w:val="28"/>
        </w:rPr>
        <w:t>f it was intended that new facts or matters would be raised at the trial of the suit.  They should have been pleaded or set out in the written statement of defen</w:t>
      </w:r>
      <w:r w:rsidRPr="002E5445">
        <w:rPr>
          <w:rFonts w:ascii="Times New Roman" w:hAnsi="Times New Roman"/>
          <w:i/>
          <w:sz w:val="28"/>
          <w:szCs w:val="28"/>
        </w:rPr>
        <w:t>c</w:t>
      </w:r>
      <w:r w:rsidR="007C4F3A" w:rsidRPr="002E5445">
        <w:rPr>
          <w:rFonts w:ascii="Times New Roman" w:hAnsi="Times New Roman"/>
          <w:i/>
          <w:sz w:val="28"/>
          <w:szCs w:val="28"/>
        </w:rPr>
        <w:t>e</w:t>
      </w:r>
      <w:r w:rsidRPr="002E5445">
        <w:rPr>
          <w:rFonts w:ascii="Times New Roman" w:hAnsi="Times New Roman"/>
          <w:i/>
          <w:sz w:val="28"/>
          <w:szCs w:val="28"/>
        </w:rPr>
        <w:t>…..</w:t>
      </w:r>
      <w:r w:rsidR="007C4F3A" w:rsidRPr="002E5445">
        <w:rPr>
          <w:rFonts w:ascii="Times New Roman" w:hAnsi="Times New Roman"/>
          <w:i/>
          <w:sz w:val="28"/>
          <w:szCs w:val="28"/>
        </w:rPr>
        <w:t>”</w:t>
      </w:r>
    </w:p>
    <w:p w:rsidR="007C4F3A" w:rsidRPr="002E5445" w:rsidRDefault="007C4F3A" w:rsidP="004D5F32">
      <w:pPr>
        <w:spacing w:line="360" w:lineRule="auto"/>
        <w:jc w:val="both"/>
        <w:rPr>
          <w:rFonts w:ascii="Times New Roman" w:hAnsi="Times New Roman"/>
          <w:sz w:val="28"/>
          <w:szCs w:val="28"/>
        </w:rPr>
      </w:pPr>
    </w:p>
    <w:p w:rsidR="007C4F3A" w:rsidRPr="002E5445" w:rsidRDefault="00EE0113" w:rsidP="002F5CCF">
      <w:pPr>
        <w:spacing w:line="360" w:lineRule="auto"/>
        <w:jc w:val="both"/>
        <w:rPr>
          <w:rFonts w:ascii="Times New Roman" w:hAnsi="Times New Roman"/>
          <w:sz w:val="28"/>
          <w:szCs w:val="28"/>
        </w:rPr>
      </w:pPr>
      <w:r w:rsidRPr="002E5445">
        <w:rPr>
          <w:rFonts w:ascii="Times New Roman" w:hAnsi="Times New Roman"/>
          <w:sz w:val="28"/>
          <w:szCs w:val="28"/>
        </w:rPr>
        <w:t xml:space="preserve">He also referred to </w:t>
      </w:r>
      <w:r w:rsidRPr="002E5445">
        <w:rPr>
          <w:rFonts w:ascii="Times New Roman" w:hAnsi="Times New Roman"/>
          <w:b/>
          <w:sz w:val="28"/>
          <w:szCs w:val="28"/>
        </w:rPr>
        <w:t>Interfreight F</w:t>
      </w:r>
      <w:r w:rsidR="00FC3D55" w:rsidRPr="002E5445">
        <w:rPr>
          <w:rFonts w:ascii="Times New Roman" w:hAnsi="Times New Roman"/>
          <w:b/>
          <w:sz w:val="28"/>
          <w:szCs w:val="28"/>
        </w:rPr>
        <w:t>orwarders (U) Ltd v</w:t>
      </w:r>
      <w:r w:rsidR="007C4F3A" w:rsidRPr="002E5445">
        <w:rPr>
          <w:rFonts w:ascii="Times New Roman" w:hAnsi="Times New Roman"/>
          <w:b/>
          <w:sz w:val="28"/>
          <w:szCs w:val="28"/>
        </w:rPr>
        <w:t xml:space="preserve"> East African Development Bank SCCA</w:t>
      </w:r>
      <w:r w:rsidR="007C4F3A" w:rsidRPr="002E5445">
        <w:rPr>
          <w:rFonts w:ascii="Times New Roman" w:hAnsi="Times New Roman"/>
          <w:sz w:val="28"/>
          <w:szCs w:val="28"/>
        </w:rPr>
        <w:t xml:space="preserve"> 33/1993</w:t>
      </w:r>
      <w:r w:rsidRPr="002E5445">
        <w:rPr>
          <w:rFonts w:ascii="Times New Roman" w:hAnsi="Times New Roman"/>
          <w:sz w:val="28"/>
          <w:szCs w:val="28"/>
        </w:rPr>
        <w:t xml:space="preserve"> and </w:t>
      </w:r>
      <w:r w:rsidR="00FC3D55" w:rsidRPr="002E5445">
        <w:rPr>
          <w:rFonts w:ascii="Times New Roman" w:hAnsi="Times New Roman"/>
          <w:b/>
          <w:sz w:val="28"/>
          <w:szCs w:val="28"/>
        </w:rPr>
        <w:t>Remmy Kasule v</w:t>
      </w:r>
      <w:r w:rsidRPr="002E5445">
        <w:rPr>
          <w:rFonts w:ascii="Times New Roman" w:hAnsi="Times New Roman"/>
          <w:b/>
          <w:sz w:val="28"/>
          <w:szCs w:val="28"/>
        </w:rPr>
        <w:t xml:space="preserve"> Makerere University [1975]</w:t>
      </w:r>
      <w:r w:rsidR="002F5CCF" w:rsidRPr="002E5445">
        <w:rPr>
          <w:rFonts w:ascii="Times New Roman" w:hAnsi="Times New Roman"/>
          <w:b/>
          <w:sz w:val="28"/>
          <w:szCs w:val="28"/>
        </w:rPr>
        <w:t xml:space="preserve"> </w:t>
      </w:r>
      <w:r w:rsidRPr="002E5445">
        <w:rPr>
          <w:rFonts w:ascii="Times New Roman" w:hAnsi="Times New Roman"/>
          <w:b/>
          <w:sz w:val="28"/>
          <w:szCs w:val="28"/>
        </w:rPr>
        <w:t>HCB 391</w:t>
      </w:r>
      <w:r w:rsidR="007C4F3A" w:rsidRPr="002E5445">
        <w:rPr>
          <w:rFonts w:ascii="Times New Roman" w:hAnsi="Times New Roman"/>
          <w:sz w:val="28"/>
          <w:szCs w:val="28"/>
        </w:rPr>
        <w:t xml:space="preserve"> </w:t>
      </w:r>
      <w:r w:rsidR="002F5CCF" w:rsidRPr="002E5445">
        <w:rPr>
          <w:rFonts w:ascii="Times New Roman" w:hAnsi="Times New Roman"/>
          <w:sz w:val="28"/>
          <w:szCs w:val="28"/>
        </w:rPr>
        <w:t>which state principles against departure from pleadings.</w:t>
      </w:r>
    </w:p>
    <w:p w:rsidR="007C4F3A" w:rsidRPr="002E5445" w:rsidRDefault="007C4F3A" w:rsidP="004D5F32">
      <w:pPr>
        <w:spacing w:line="360" w:lineRule="auto"/>
        <w:jc w:val="both"/>
        <w:rPr>
          <w:rFonts w:ascii="Times New Roman" w:hAnsi="Times New Roman"/>
          <w:sz w:val="28"/>
          <w:szCs w:val="28"/>
        </w:rPr>
      </w:pPr>
    </w:p>
    <w:p w:rsidR="007C4F3A" w:rsidRPr="002E5445" w:rsidRDefault="002F5CCF" w:rsidP="004D5F32">
      <w:pPr>
        <w:spacing w:line="360" w:lineRule="auto"/>
        <w:jc w:val="both"/>
        <w:rPr>
          <w:rFonts w:ascii="Times New Roman" w:hAnsi="Times New Roman"/>
          <w:sz w:val="28"/>
          <w:szCs w:val="28"/>
        </w:rPr>
      </w:pPr>
      <w:r w:rsidRPr="002E5445">
        <w:rPr>
          <w:rFonts w:ascii="Times New Roman" w:hAnsi="Times New Roman"/>
          <w:sz w:val="28"/>
          <w:szCs w:val="28"/>
        </w:rPr>
        <w:t>He submitted that c</w:t>
      </w:r>
      <w:r w:rsidR="007C4F3A" w:rsidRPr="002E5445">
        <w:rPr>
          <w:rFonts w:ascii="Times New Roman" w:hAnsi="Times New Roman"/>
          <w:sz w:val="28"/>
          <w:szCs w:val="28"/>
        </w:rPr>
        <w:t xml:space="preserve">ounsel for the plaintiff </w:t>
      </w:r>
      <w:r w:rsidRPr="002E5445">
        <w:rPr>
          <w:rFonts w:ascii="Times New Roman" w:hAnsi="Times New Roman"/>
          <w:sz w:val="28"/>
          <w:szCs w:val="28"/>
        </w:rPr>
        <w:t xml:space="preserve">was seeking </w:t>
      </w:r>
      <w:r w:rsidR="007C4F3A" w:rsidRPr="002E5445">
        <w:rPr>
          <w:rFonts w:ascii="Times New Roman" w:hAnsi="Times New Roman"/>
          <w:sz w:val="28"/>
          <w:szCs w:val="28"/>
        </w:rPr>
        <w:t xml:space="preserve">to depart from his pleadings by raising the issue of fraud </w:t>
      </w:r>
      <w:r w:rsidRPr="002E5445">
        <w:rPr>
          <w:rFonts w:ascii="Times New Roman" w:hAnsi="Times New Roman"/>
          <w:sz w:val="28"/>
          <w:szCs w:val="28"/>
        </w:rPr>
        <w:t>at that stage when it</w:t>
      </w:r>
      <w:r w:rsidR="007C4F3A" w:rsidRPr="002E5445">
        <w:rPr>
          <w:rFonts w:ascii="Times New Roman" w:hAnsi="Times New Roman"/>
          <w:sz w:val="28"/>
          <w:szCs w:val="28"/>
        </w:rPr>
        <w:t xml:space="preserve"> was never</w:t>
      </w:r>
      <w:r w:rsidRPr="002E5445">
        <w:rPr>
          <w:rFonts w:ascii="Times New Roman" w:hAnsi="Times New Roman"/>
          <w:sz w:val="28"/>
          <w:szCs w:val="28"/>
        </w:rPr>
        <w:t xml:space="preserve"> pleaded</w:t>
      </w:r>
      <w:r w:rsidR="007C4F3A" w:rsidRPr="002E5445">
        <w:rPr>
          <w:rFonts w:ascii="Times New Roman" w:hAnsi="Times New Roman"/>
          <w:sz w:val="28"/>
          <w:szCs w:val="28"/>
        </w:rPr>
        <w:t>.</w:t>
      </w:r>
      <w:r w:rsidRPr="002E5445">
        <w:rPr>
          <w:rFonts w:ascii="Times New Roman" w:hAnsi="Times New Roman"/>
          <w:sz w:val="28"/>
          <w:szCs w:val="28"/>
        </w:rPr>
        <w:t xml:space="preserve"> He submitted that a</w:t>
      </w:r>
      <w:r w:rsidR="007C4F3A" w:rsidRPr="002E5445">
        <w:rPr>
          <w:rFonts w:ascii="Times New Roman" w:hAnsi="Times New Roman"/>
          <w:sz w:val="28"/>
          <w:szCs w:val="28"/>
        </w:rPr>
        <w:t>llegations of fraud are serious matter</w:t>
      </w:r>
      <w:r w:rsidRPr="002E5445">
        <w:rPr>
          <w:rFonts w:ascii="Times New Roman" w:hAnsi="Times New Roman"/>
          <w:sz w:val="28"/>
          <w:szCs w:val="28"/>
        </w:rPr>
        <w:t xml:space="preserve">s which could </w:t>
      </w:r>
      <w:r w:rsidR="007C4F3A" w:rsidRPr="002E5445">
        <w:rPr>
          <w:rFonts w:ascii="Times New Roman" w:hAnsi="Times New Roman"/>
          <w:sz w:val="28"/>
          <w:szCs w:val="28"/>
        </w:rPr>
        <w:t>not be merely alluded to</w:t>
      </w:r>
      <w:r w:rsidRPr="002E5445">
        <w:rPr>
          <w:rFonts w:ascii="Times New Roman" w:hAnsi="Times New Roman"/>
          <w:sz w:val="28"/>
          <w:szCs w:val="28"/>
        </w:rPr>
        <w:t xml:space="preserve"> but particulars thereof</w:t>
      </w:r>
      <w:r w:rsidR="007C4F3A" w:rsidRPr="002E5445">
        <w:rPr>
          <w:rFonts w:ascii="Times New Roman" w:hAnsi="Times New Roman"/>
          <w:sz w:val="28"/>
          <w:szCs w:val="28"/>
        </w:rPr>
        <w:t xml:space="preserve"> must be specifically pleaded and proved.</w:t>
      </w:r>
      <w:r w:rsidRPr="002E5445">
        <w:rPr>
          <w:rFonts w:ascii="Times New Roman" w:hAnsi="Times New Roman"/>
          <w:sz w:val="28"/>
          <w:szCs w:val="28"/>
        </w:rPr>
        <w:t xml:space="preserve"> He cited the case </w:t>
      </w:r>
      <w:r w:rsidR="00F70613" w:rsidRPr="002E5445">
        <w:rPr>
          <w:rFonts w:ascii="Times New Roman" w:hAnsi="Times New Roman"/>
          <w:sz w:val="28"/>
          <w:szCs w:val="28"/>
        </w:rPr>
        <w:t>of</w:t>
      </w:r>
      <w:r w:rsidR="007C4F3A" w:rsidRPr="002E5445">
        <w:rPr>
          <w:rFonts w:ascii="Times New Roman" w:hAnsi="Times New Roman"/>
          <w:sz w:val="28"/>
          <w:szCs w:val="28"/>
        </w:rPr>
        <w:t xml:space="preserve"> </w:t>
      </w:r>
      <w:r w:rsidR="007C4F3A" w:rsidRPr="002E5445">
        <w:rPr>
          <w:rFonts w:ascii="Times New Roman" w:hAnsi="Times New Roman"/>
          <w:b/>
          <w:sz w:val="28"/>
          <w:szCs w:val="28"/>
        </w:rPr>
        <w:t>Ka</w:t>
      </w:r>
      <w:r w:rsidR="00FC3D55" w:rsidRPr="002E5445">
        <w:rPr>
          <w:rFonts w:ascii="Times New Roman" w:hAnsi="Times New Roman"/>
          <w:b/>
          <w:sz w:val="28"/>
          <w:szCs w:val="28"/>
        </w:rPr>
        <w:t>mpala Bottlers Ltd v</w:t>
      </w:r>
      <w:r w:rsidR="007C4F3A" w:rsidRPr="002E5445">
        <w:rPr>
          <w:rFonts w:ascii="Times New Roman" w:hAnsi="Times New Roman"/>
          <w:b/>
          <w:sz w:val="28"/>
          <w:szCs w:val="28"/>
        </w:rPr>
        <w:t xml:space="preserve"> Damanico (U) Ltd [1009-1994] EA 141</w:t>
      </w:r>
      <w:r w:rsidR="007C4F3A" w:rsidRPr="002E5445">
        <w:rPr>
          <w:rFonts w:ascii="Times New Roman" w:hAnsi="Times New Roman"/>
          <w:sz w:val="28"/>
          <w:szCs w:val="28"/>
        </w:rPr>
        <w:t xml:space="preserve"> </w:t>
      </w:r>
      <w:r w:rsidR="00F70613" w:rsidRPr="002E5445">
        <w:rPr>
          <w:rFonts w:ascii="Times New Roman" w:hAnsi="Times New Roman"/>
          <w:sz w:val="28"/>
          <w:szCs w:val="28"/>
        </w:rPr>
        <w:t>where the Supreme C</w:t>
      </w:r>
      <w:r w:rsidR="007C4F3A" w:rsidRPr="002E5445">
        <w:rPr>
          <w:rFonts w:ascii="Times New Roman" w:hAnsi="Times New Roman"/>
          <w:sz w:val="28"/>
          <w:szCs w:val="28"/>
        </w:rPr>
        <w:t>ourt held that the particulars of fraud must always be pleaded since it is a very serious allegation to make</w:t>
      </w:r>
      <w:r w:rsidR="00F70613" w:rsidRPr="002E5445">
        <w:rPr>
          <w:rFonts w:ascii="Times New Roman" w:hAnsi="Times New Roman"/>
          <w:sz w:val="28"/>
          <w:szCs w:val="28"/>
        </w:rPr>
        <w:t xml:space="preserve"> and t</w:t>
      </w:r>
      <w:r w:rsidR="007C4F3A" w:rsidRPr="002E5445">
        <w:rPr>
          <w:rFonts w:ascii="Times New Roman" w:hAnsi="Times New Roman"/>
          <w:sz w:val="28"/>
          <w:szCs w:val="28"/>
        </w:rPr>
        <w:t>he burden of pro</w:t>
      </w:r>
      <w:r w:rsidR="00F70613" w:rsidRPr="002E5445">
        <w:rPr>
          <w:rFonts w:ascii="Times New Roman" w:hAnsi="Times New Roman"/>
          <w:sz w:val="28"/>
          <w:szCs w:val="28"/>
        </w:rPr>
        <w:t>of of fraud must be heavier than</w:t>
      </w:r>
      <w:r w:rsidR="007C4F3A" w:rsidRPr="002E5445">
        <w:rPr>
          <w:rFonts w:ascii="Times New Roman" w:hAnsi="Times New Roman"/>
          <w:sz w:val="28"/>
          <w:szCs w:val="28"/>
        </w:rPr>
        <w:t xml:space="preserve"> a balance of probabilities generally applied in civil matters.</w:t>
      </w:r>
    </w:p>
    <w:p w:rsidR="007C4F3A" w:rsidRPr="002E5445" w:rsidRDefault="007C4F3A" w:rsidP="004D5F32">
      <w:pPr>
        <w:spacing w:line="360" w:lineRule="auto"/>
        <w:jc w:val="both"/>
        <w:rPr>
          <w:rFonts w:ascii="Times New Roman" w:hAnsi="Times New Roman"/>
          <w:sz w:val="28"/>
          <w:szCs w:val="28"/>
        </w:rPr>
      </w:pPr>
    </w:p>
    <w:p w:rsidR="00F70613" w:rsidRPr="002E5445" w:rsidRDefault="00F70613" w:rsidP="004D5F32">
      <w:pPr>
        <w:spacing w:line="360" w:lineRule="auto"/>
        <w:jc w:val="both"/>
        <w:rPr>
          <w:rFonts w:ascii="Times New Roman" w:hAnsi="Times New Roman"/>
          <w:sz w:val="28"/>
          <w:szCs w:val="28"/>
        </w:rPr>
      </w:pPr>
      <w:r w:rsidRPr="002E5445">
        <w:rPr>
          <w:rFonts w:ascii="Times New Roman" w:hAnsi="Times New Roman"/>
          <w:sz w:val="28"/>
          <w:szCs w:val="28"/>
        </w:rPr>
        <w:t>Basing on the above submission, he prayed that this c</w:t>
      </w:r>
      <w:r w:rsidR="007C4F3A" w:rsidRPr="002E5445">
        <w:rPr>
          <w:rFonts w:ascii="Times New Roman" w:hAnsi="Times New Roman"/>
          <w:sz w:val="28"/>
          <w:szCs w:val="28"/>
        </w:rPr>
        <w:t xml:space="preserve">ourt </w:t>
      </w:r>
      <w:r w:rsidRPr="002E5445">
        <w:rPr>
          <w:rFonts w:ascii="Times New Roman" w:hAnsi="Times New Roman"/>
          <w:sz w:val="28"/>
          <w:szCs w:val="28"/>
        </w:rPr>
        <w:t xml:space="preserve">should </w:t>
      </w:r>
      <w:r w:rsidR="007C4F3A" w:rsidRPr="002E5445">
        <w:rPr>
          <w:rFonts w:ascii="Times New Roman" w:hAnsi="Times New Roman"/>
          <w:sz w:val="28"/>
          <w:szCs w:val="28"/>
        </w:rPr>
        <w:t xml:space="preserve">disregard all </w:t>
      </w:r>
      <w:r w:rsidRPr="002E5445">
        <w:rPr>
          <w:rFonts w:ascii="Times New Roman" w:hAnsi="Times New Roman"/>
          <w:sz w:val="28"/>
          <w:szCs w:val="28"/>
        </w:rPr>
        <w:t xml:space="preserve">the </w:t>
      </w:r>
      <w:r w:rsidR="007C4F3A" w:rsidRPr="002E5445">
        <w:rPr>
          <w:rFonts w:ascii="Times New Roman" w:hAnsi="Times New Roman"/>
          <w:sz w:val="28"/>
          <w:szCs w:val="28"/>
        </w:rPr>
        <w:t>submission</w:t>
      </w:r>
      <w:r w:rsidRPr="002E5445">
        <w:rPr>
          <w:rFonts w:ascii="Times New Roman" w:hAnsi="Times New Roman"/>
          <w:sz w:val="28"/>
          <w:szCs w:val="28"/>
        </w:rPr>
        <w:t>s by c</w:t>
      </w:r>
      <w:r w:rsidR="007C4F3A" w:rsidRPr="002E5445">
        <w:rPr>
          <w:rFonts w:ascii="Times New Roman" w:hAnsi="Times New Roman"/>
          <w:sz w:val="28"/>
          <w:szCs w:val="28"/>
        </w:rPr>
        <w:t>ounsel for the plai</w:t>
      </w:r>
      <w:r w:rsidRPr="002E5445">
        <w:rPr>
          <w:rFonts w:ascii="Times New Roman" w:hAnsi="Times New Roman"/>
          <w:sz w:val="28"/>
          <w:szCs w:val="28"/>
        </w:rPr>
        <w:t xml:space="preserve">ntiff relating/ and or alluding </w:t>
      </w:r>
      <w:r w:rsidR="007C4F3A" w:rsidRPr="002E5445">
        <w:rPr>
          <w:rFonts w:ascii="Times New Roman" w:hAnsi="Times New Roman"/>
          <w:sz w:val="28"/>
          <w:szCs w:val="28"/>
        </w:rPr>
        <w:t>to fraud as it ha</w:t>
      </w:r>
      <w:r w:rsidRPr="002E5445">
        <w:rPr>
          <w:rFonts w:ascii="Times New Roman" w:hAnsi="Times New Roman"/>
          <w:sz w:val="28"/>
          <w:szCs w:val="28"/>
        </w:rPr>
        <w:t xml:space="preserve">d neither </w:t>
      </w:r>
      <w:r w:rsidR="007C4F3A" w:rsidRPr="002E5445">
        <w:rPr>
          <w:rFonts w:ascii="Times New Roman" w:hAnsi="Times New Roman"/>
          <w:sz w:val="28"/>
          <w:szCs w:val="28"/>
        </w:rPr>
        <w:t>been pleaded no</w:t>
      </w:r>
      <w:r w:rsidRPr="002E5445">
        <w:rPr>
          <w:rFonts w:ascii="Times New Roman" w:hAnsi="Times New Roman"/>
          <w:sz w:val="28"/>
          <w:szCs w:val="28"/>
        </w:rPr>
        <w:t>r</w:t>
      </w:r>
      <w:r w:rsidR="007C4F3A" w:rsidRPr="002E5445">
        <w:rPr>
          <w:rFonts w:ascii="Times New Roman" w:hAnsi="Times New Roman"/>
          <w:sz w:val="28"/>
          <w:szCs w:val="28"/>
        </w:rPr>
        <w:t xml:space="preserve"> proved</w:t>
      </w:r>
      <w:r w:rsidRPr="002E5445">
        <w:rPr>
          <w:rFonts w:ascii="Times New Roman" w:hAnsi="Times New Roman"/>
          <w:sz w:val="28"/>
          <w:szCs w:val="28"/>
        </w:rPr>
        <w:t>.</w:t>
      </w:r>
    </w:p>
    <w:p w:rsidR="007C4F3A" w:rsidRPr="002E5445" w:rsidRDefault="00F70613" w:rsidP="004D5F32">
      <w:pPr>
        <w:spacing w:line="360" w:lineRule="auto"/>
        <w:jc w:val="both"/>
        <w:rPr>
          <w:rFonts w:ascii="Times New Roman" w:hAnsi="Times New Roman"/>
          <w:sz w:val="28"/>
          <w:szCs w:val="28"/>
        </w:rPr>
      </w:pPr>
      <w:r w:rsidRPr="002E5445">
        <w:rPr>
          <w:rFonts w:ascii="Times New Roman" w:hAnsi="Times New Roman"/>
          <w:sz w:val="28"/>
          <w:szCs w:val="28"/>
        </w:rPr>
        <w:t xml:space="preserve"> </w:t>
      </w:r>
    </w:p>
    <w:p w:rsidR="00005C48" w:rsidRPr="002E5445" w:rsidRDefault="00F70613" w:rsidP="005D1F07">
      <w:pPr>
        <w:spacing w:line="360" w:lineRule="auto"/>
        <w:jc w:val="both"/>
        <w:rPr>
          <w:rFonts w:ascii="Times New Roman" w:hAnsi="Times New Roman"/>
          <w:sz w:val="28"/>
          <w:szCs w:val="28"/>
        </w:rPr>
      </w:pPr>
      <w:r w:rsidRPr="002E5445">
        <w:rPr>
          <w:rFonts w:ascii="Times New Roman" w:hAnsi="Times New Roman"/>
          <w:sz w:val="28"/>
          <w:szCs w:val="28"/>
        </w:rPr>
        <w:t>In response to counsel for the plaintiff’s submissions on issue number</w:t>
      </w:r>
      <w:r w:rsidR="0048799A" w:rsidRPr="002E5445">
        <w:rPr>
          <w:rFonts w:ascii="Times New Roman" w:hAnsi="Times New Roman"/>
          <w:sz w:val="28"/>
          <w:szCs w:val="28"/>
        </w:rPr>
        <w:t xml:space="preserve"> one</w:t>
      </w:r>
      <w:r w:rsidRPr="002E5445">
        <w:rPr>
          <w:rFonts w:ascii="Times New Roman" w:hAnsi="Times New Roman"/>
          <w:sz w:val="28"/>
          <w:szCs w:val="28"/>
        </w:rPr>
        <w:t xml:space="preserve">, </w:t>
      </w:r>
      <w:r w:rsidR="005D1F07" w:rsidRPr="002E5445">
        <w:rPr>
          <w:rFonts w:ascii="Times New Roman" w:hAnsi="Times New Roman"/>
          <w:sz w:val="28"/>
          <w:szCs w:val="28"/>
        </w:rPr>
        <w:t>particularly the contention that</w:t>
      </w:r>
      <w:r w:rsidR="00005C48" w:rsidRPr="002E5445">
        <w:rPr>
          <w:rFonts w:ascii="Times New Roman" w:hAnsi="Times New Roman"/>
          <w:sz w:val="28"/>
          <w:szCs w:val="28"/>
        </w:rPr>
        <w:t xml:space="preserve"> the specimen signature card (Exhibit B4)</w:t>
      </w:r>
      <w:r w:rsidR="005D1F07" w:rsidRPr="002E5445">
        <w:rPr>
          <w:rFonts w:ascii="Times New Roman" w:hAnsi="Times New Roman"/>
          <w:sz w:val="28"/>
          <w:szCs w:val="28"/>
        </w:rPr>
        <w:t xml:space="preserve"> </w:t>
      </w:r>
      <w:r w:rsidR="00005C48" w:rsidRPr="002E5445">
        <w:rPr>
          <w:rFonts w:ascii="Times New Roman" w:hAnsi="Times New Roman"/>
          <w:sz w:val="28"/>
          <w:szCs w:val="28"/>
        </w:rPr>
        <w:t xml:space="preserve">was forged, counsel for the defendant submitted that it was imperative to critically analyse that document which was exhibited in Court as </w:t>
      </w:r>
      <w:r w:rsidR="00005C48" w:rsidRPr="002E5445">
        <w:rPr>
          <w:rFonts w:ascii="Times New Roman" w:hAnsi="Times New Roman"/>
          <w:b/>
          <w:sz w:val="28"/>
          <w:szCs w:val="28"/>
        </w:rPr>
        <w:t>D1</w:t>
      </w:r>
      <w:r w:rsidR="00005C48" w:rsidRPr="002E5445">
        <w:rPr>
          <w:rFonts w:ascii="Times New Roman" w:hAnsi="Times New Roman"/>
          <w:b/>
          <w:sz w:val="28"/>
          <w:szCs w:val="28"/>
          <w:vertAlign w:val="subscript"/>
        </w:rPr>
        <w:t>(iii)</w:t>
      </w:r>
      <w:r w:rsidR="00005C48" w:rsidRPr="002E5445">
        <w:rPr>
          <w:rFonts w:ascii="Times New Roman" w:hAnsi="Times New Roman"/>
          <w:b/>
          <w:sz w:val="28"/>
          <w:szCs w:val="28"/>
        </w:rPr>
        <w:t>B</w:t>
      </w:r>
      <w:r w:rsidR="00005C48" w:rsidRPr="002E5445">
        <w:rPr>
          <w:rFonts w:ascii="Times New Roman" w:hAnsi="Times New Roman"/>
          <w:b/>
          <w:sz w:val="28"/>
          <w:szCs w:val="28"/>
          <w:vertAlign w:val="subscript"/>
        </w:rPr>
        <w:t>4</w:t>
      </w:r>
      <w:r w:rsidR="00005C48" w:rsidRPr="002E5445">
        <w:rPr>
          <w:rFonts w:ascii="Times New Roman" w:hAnsi="Times New Roman"/>
          <w:sz w:val="28"/>
          <w:szCs w:val="28"/>
          <w:vertAlign w:val="subscript"/>
        </w:rPr>
        <w:t xml:space="preserve"> </w:t>
      </w:r>
      <w:r w:rsidR="00005C48" w:rsidRPr="002E5445">
        <w:rPr>
          <w:rFonts w:ascii="Times New Roman" w:hAnsi="Times New Roman"/>
          <w:sz w:val="28"/>
          <w:szCs w:val="28"/>
        </w:rPr>
        <w:t xml:space="preserve"> annexed to DW3’s report as exhibit B4. He submitted that the document showed that the account number mentioned therein is </w:t>
      </w:r>
      <w:r w:rsidR="00005C48" w:rsidRPr="002E5445">
        <w:rPr>
          <w:rFonts w:ascii="Times New Roman" w:hAnsi="Times New Roman"/>
          <w:b/>
          <w:sz w:val="28"/>
          <w:szCs w:val="28"/>
        </w:rPr>
        <w:t>01450060929000</w:t>
      </w:r>
      <w:r w:rsidR="00005C48" w:rsidRPr="002E5445">
        <w:rPr>
          <w:rFonts w:ascii="Times New Roman" w:hAnsi="Times New Roman"/>
          <w:sz w:val="28"/>
          <w:szCs w:val="28"/>
        </w:rPr>
        <w:t xml:space="preserve">, the title of the account/account name is </w:t>
      </w:r>
      <w:r w:rsidR="00005C48" w:rsidRPr="002E5445">
        <w:rPr>
          <w:rFonts w:ascii="Times New Roman" w:hAnsi="Times New Roman"/>
          <w:b/>
          <w:sz w:val="28"/>
          <w:szCs w:val="28"/>
        </w:rPr>
        <w:t>Kalondu Academy</w:t>
      </w:r>
      <w:r w:rsidR="0048799A" w:rsidRPr="002E5445">
        <w:rPr>
          <w:rFonts w:ascii="Times New Roman" w:hAnsi="Times New Roman"/>
          <w:sz w:val="28"/>
          <w:szCs w:val="28"/>
        </w:rPr>
        <w:t>, and it has</w:t>
      </w:r>
      <w:r w:rsidR="00005C48" w:rsidRPr="002E5445">
        <w:rPr>
          <w:rFonts w:ascii="Times New Roman" w:hAnsi="Times New Roman"/>
          <w:sz w:val="28"/>
          <w:szCs w:val="28"/>
        </w:rPr>
        <w:t xml:space="preserve"> Makau N. Mabel as the principal signatory only.</w:t>
      </w:r>
    </w:p>
    <w:p w:rsidR="00005C48" w:rsidRPr="002E5445" w:rsidRDefault="00005C48" w:rsidP="005D1F07">
      <w:pPr>
        <w:spacing w:line="360" w:lineRule="auto"/>
        <w:jc w:val="both"/>
        <w:rPr>
          <w:rFonts w:ascii="Times New Roman" w:hAnsi="Times New Roman"/>
          <w:sz w:val="28"/>
          <w:szCs w:val="28"/>
        </w:rPr>
      </w:pPr>
    </w:p>
    <w:p w:rsidR="005D1F07" w:rsidRPr="002E5445" w:rsidRDefault="00D9481F" w:rsidP="005D1F07">
      <w:pPr>
        <w:spacing w:line="360" w:lineRule="auto"/>
        <w:jc w:val="both"/>
        <w:rPr>
          <w:rFonts w:ascii="Times New Roman" w:hAnsi="Times New Roman"/>
          <w:sz w:val="28"/>
          <w:szCs w:val="28"/>
        </w:rPr>
      </w:pPr>
      <w:r w:rsidRPr="002E5445">
        <w:rPr>
          <w:rFonts w:ascii="Times New Roman" w:hAnsi="Times New Roman"/>
          <w:sz w:val="28"/>
          <w:szCs w:val="28"/>
        </w:rPr>
        <w:t xml:space="preserve">In his explanation on the way DW3 described the said </w:t>
      </w:r>
      <w:r w:rsidR="005D1F07" w:rsidRPr="002E5445">
        <w:rPr>
          <w:rFonts w:ascii="Times New Roman" w:hAnsi="Times New Roman"/>
          <w:sz w:val="28"/>
          <w:szCs w:val="28"/>
        </w:rPr>
        <w:t xml:space="preserve">specimen signature card </w:t>
      </w:r>
      <w:r w:rsidRPr="002E5445">
        <w:rPr>
          <w:rFonts w:ascii="Times New Roman" w:hAnsi="Times New Roman"/>
          <w:sz w:val="28"/>
          <w:szCs w:val="28"/>
        </w:rPr>
        <w:t xml:space="preserve">that </w:t>
      </w:r>
      <w:r w:rsidR="005D1F07" w:rsidRPr="002E5445">
        <w:rPr>
          <w:rFonts w:ascii="Times New Roman" w:hAnsi="Times New Roman"/>
          <w:sz w:val="28"/>
          <w:szCs w:val="28"/>
        </w:rPr>
        <w:t xml:space="preserve">was submitted to </w:t>
      </w:r>
      <w:r w:rsidRPr="002E5445">
        <w:rPr>
          <w:rFonts w:ascii="Times New Roman" w:hAnsi="Times New Roman"/>
          <w:sz w:val="28"/>
          <w:szCs w:val="28"/>
        </w:rPr>
        <w:t>him</w:t>
      </w:r>
      <w:r w:rsidR="005D1F07" w:rsidRPr="002E5445">
        <w:rPr>
          <w:rFonts w:ascii="Times New Roman" w:hAnsi="Times New Roman"/>
          <w:sz w:val="28"/>
          <w:szCs w:val="28"/>
        </w:rPr>
        <w:t xml:space="preserve"> for examination</w:t>
      </w:r>
      <w:r w:rsidR="00D47F4E" w:rsidRPr="002E5445">
        <w:rPr>
          <w:rFonts w:ascii="Times New Roman" w:hAnsi="Times New Roman"/>
          <w:sz w:val="28"/>
          <w:szCs w:val="28"/>
        </w:rPr>
        <w:t xml:space="preserve"> as exhibit B4</w:t>
      </w:r>
      <w:r w:rsidR="005D1F07" w:rsidRPr="002E5445">
        <w:rPr>
          <w:rFonts w:ascii="Times New Roman" w:hAnsi="Times New Roman"/>
          <w:sz w:val="28"/>
          <w:szCs w:val="28"/>
        </w:rPr>
        <w:t xml:space="preserve">, </w:t>
      </w:r>
      <w:r w:rsidR="00F70613" w:rsidRPr="002E5445">
        <w:rPr>
          <w:rFonts w:ascii="Times New Roman" w:hAnsi="Times New Roman"/>
          <w:sz w:val="28"/>
          <w:szCs w:val="28"/>
        </w:rPr>
        <w:t>counsel for the defendant submitted</w:t>
      </w:r>
      <w:r w:rsidR="005D1F07" w:rsidRPr="002E5445">
        <w:rPr>
          <w:rFonts w:ascii="Times New Roman" w:hAnsi="Times New Roman"/>
          <w:sz w:val="28"/>
          <w:szCs w:val="28"/>
        </w:rPr>
        <w:t xml:space="preserve"> that it was their view that there must have been a mistake in the naming of this particular document</w:t>
      </w:r>
      <w:r w:rsidR="00D47F4E" w:rsidRPr="002E5445">
        <w:rPr>
          <w:rFonts w:ascii="Times New Roman" w:hAnsi="Times New Roman"/>
          <w:sz w:val="28"/>
          <w:szCs w:val="28"/>
        </w:rPr>
        <w:t>. He explained that</w:t>
      </w:r>
      <w:r w:rsidR="005D1F07" w:rsidRPr="002E5445">
        <w:rPr>
          <w:rFonts w:ascii="Times New Roman" w:hAnsi="Times New Roman"/>
          <w:sz w:val="28"/>
          <w:szCs w:val="28"/>
        </w:rPr>
        <w:t xml:space="preserve"> in paragraph 2 of the report made by DW3, he stated that it was a photocopy of</w:t>
      </w:r>
      <w:r w:rsidR="0048799A" w:rsidRPr="002E5445">
        <w:rPr>
          <w:rFonts w:ascii="Times New Roman" w:hAnsi="Times New Roman"/>
          <w:sz w:val="28"/>
          <w:szCs w:val="28"/>
        </w:rPr>
        <w:t xml:space="preserve"> a specimen signature card for C</w:t>
      </w:r>
      <w:r w:rsidR="005D1F07" w:rsidRPr="002E5445">
        <w:rPr>
          <w:rFonts w:ascii="Times New Roman" w:hAnsi="Times New Roman"/>
          <w:sz w:val="28"/>
          <w:szCs w:val="28"/>
        </w:rPr>
        <w:t xml:space="preserve">rane Bank Ltd Iganga Branch Account No. 0141005093500 with Makau Nairuba Mabel as the principal and only signatory. He </w:t>
      </w:r>
      <w:r w:rsidR="00D47F4E" w:rsidRPr="002E5445">
        <w:rPr>
          <w:rFonts w:ascii="Times New Roman" w:hAnsi="Times New Roman"/>
          <w:sz w:val="28"/>
          <w:szCs w:val="28"/>
        </w:rPr>
        <w:t>further explained</w:t>
      </w:r>
      <w:r w:rsidR="005D1F07" w:rsidRPr="002E5445">
        <w:rPr>
          <w:rFonts w:ascii="Times New Roman" w:hAnsi="Times New Roman"/>
          <w:sz w:val="28"/>
          <w:szCs w:val="28"/>
        </w:rPr>
        <w:t xml:space="preserve"> that </w:t>
      </w:r>
      <w:r w:rsidR="00005C48" w:rsidRPr="002E5445">
        <w:rPr>
          <w:rFonts w:ascii="Times New Roman" w:hAnsi="Times New Roman"/>
          <w:sz w:val="28"/>
          <w:szCs w:val="28"/>
        </w:rPr>
        <w:t>on looking at the document, it wa</w:t>
      </w:r>
      <w:r w:rsidR="005D1F07" w:rsidRPr="002E5445">
        <w:rPr>
          <w:rFonts w:ascii="Times New Roman" w:hAnsi="Times New Roman"/>
          <w:sz w:val="28"/>
          <w:szCs w:val="28"/>
        </w:rPr>
        <w:t>s actually a specimen signature for</w:t>
      </w:r>
      <w:r w:rsidR="00D47F4E" w:rsidRPr="002E5445">
        <w:rPr>
          <w:rFonts w:ascii="Times New Roman" w:hAnsi="Times New Roman"/>
          <w:sz w:val="28"/>
          <w:szCs w:val="28"/>
        </w:rPr>
        <w:t xml:space="preserve"> a</w:t>
      </w:r>
      <w:r w:rsidR="005D1F07" w:rsidRPr="002E5445">
        <w:rPr>
          <w:rFonts w:ascii="Times New Roman" w:hAnsi="Times New Roman"/>
          <w:sz w:val="28"/>
          <w:szCs w:val="28"/>
        </w:rPr>
        <w:t>ccount No. 0145060929000 and the account name is Kalondu Academy at Crane Bank Ltd, Iganga Branch.</w:t>
      </w:r>
    </w:p>
    <w:p w:rsidR="005D1F07" w:rsidRPr="002E5445" w:rsidRDefault="005D1F07" w:rsidP="005D1F07">
      <w:pPr>
        <w:spacing w:line="360" w:lineRule="auto"/>
        <w:jc w:val="both"/>
        <w:rPr>
          <w:rFonts w:ascii="Times New Roman" w:hAnsi="Times New Roman"/>
          <w:sz w:val="28"/>
          <w:szCs w:val="28"/>
        </w:rPr>
      </w:pPr>
    </w:p>
    <w:p w:rsidR="005D1F07" w:rsidRPr="002E5445" w:rsidRDefault="005D1F07" w:rsidP="005D1F07">
      <w:pPr>
        <w:spacing w:line="360" w:lineRule="auto"/>
        <w:jc w:val="both"/>
        <w:rPr>
          <w:rFonts w:ascii="Times New Roman" w:hAnsi="Times New Roman"/>
          <w:sz w:val="28"/>
          <w:szCs w:val="28"/>
        </w:rPr>
      </w:pPr>
      <w:r w:rsidRPr="002E5445">
        <w:rPr>
          <w:rFonts w:ascii="Times New Roman" w:hAnsi="Times New Roman"/>
          <w:sz w:val="28"/>
          <w:szCs w:val="28"/>
        </w:rPr>
        <w:t xml:space="preserve">He argued that since it was the evidence of the plaintiff that the account in dispute which gave rise to this suit is No. 0141005093500 in the names of Makau Nairuba Mabel then it would mean that account No.014506092900 belonging to Kalondu Academy </w:t>
      </w:r>
      <w:r w:rsidR="00005C48" w:rsidRPr="002E5445">
        <w:rPr>
          <w:rFonts w:ascii="Times New Roman" w:hAnsi="Times New Roman"/>
          <w:sz w:val="28"/>
          <w:szCs w:val="28"/>
        </w:rPr>
        <w:t>wa</w:t>
      </w:r>
      <w:r w:rsidR="00D47F4E" w:rsidRPr="002E5445">
        <w:rPr>
          <w:rFonts w:ascii="Times New Roman" w:hAnsi="Times New Roman"/>
          <w:sz w:val="28"/>
          <w:szCs w:val="28"/>
        </w:rPr>
        <w:t xml:space="preserve">s </w:t>
      </w:r>
      <w:r w:rsidRPr="002E5445">
        <w:rPr>
          <w:rFonts w:ascii="Times New Roman" w:hAnsi="Times New Roman"/>
          <w:sz w:val="28"/>
          <w:szCs w:val="28"/>
        </w:rPr>
        <w:t>not in dispute and hence Exhibit B4 should be disregarded to that extent</w:t>
      </w:r>
      <w:r w:rsidR="00D47F4E" w:rsidRPr="002E5445">
        <w:rPr>
          <w:rFonts w:ascii="Times New Roman" w:hAnsi="Times New Roman"/>
          <w:sz w:val="28"/>
          <w:szCs w:val="28"/>
        </w:rPr>
        <w:t>. He contended that</w:t>
      </w:r>
      <w:r w:rsidRPr="002E5445">
        <w:rPr>
          <w:rFonts w:ascii="Times New Roman" w:hAnsi="Times New Roman"/>
          <w:sz w:val="28"/>
          <w:szCs w:val="28"/>
        </w:rPr>
        <w:t xml:space="preserve"> from the report of DW3, the said exhibit B4 was </w:t>
      </w:r>
      <w:r w:rsidR="00D47F4E" w:rsidRPr="002E5445">
        <w:rPr>
          <w:rFonts w:ascii="Times New Roman" w:hAnsi="Times New Roman"/>
          <w:sz w:val="28"/>
          <w:szCs w:val="28"/>
        </w:rPr>
        <w:t xml:space="preserve">only </w:t>
      </w:r>
      <w:r w:rsidRPr="002E5445">
        <w:rPr>
          <w:rFonts w:ascii="Times New Roman" w:hAnsi="Times New Roman"/>
          <w:sz w:val="28"/>
          <w:szCs w:val="28"/>
        </w:rPr>
        <w:t xml:space="preserve">relevant for </w:t>
      </w:r>
      <w:r w:rsidR="00D47F4E" w:rsidRPr="002E5445">
        <w:rPr>
          <w:rFonts w:ascii="Times New Roman" w:hAnsi="Times New Roman"/>
          <w:sz w:val="28"/>
          <w:szCs w:val="28"/>
        </w:rPr>
        <w:t xml:space="preserve">the </w:t>
      </w:r>
      <w:r w:rsidRPr="002E5445">
        <w:rPr>
          <w:rFonts w:ascii="Times New Roman" w:hAnsi="Times New Roman"/>
          <w:sz w:val="28"/>
          <w:szCs w:val="28"/>
        </w:rPr>
        <w:t xml:space="preserve">purposes of verifying the plaintiff’s signature.  </w:t>
      </w:r>
      <w:r w:rsidR="00D47F4E" w:rsidRPr="002E5445">
        <w:rPr>
          <w:rFonts w:ascii="Times New Roman" w:hAnsi="Times New Roman"/>
          <w:sz w:val="28"/>
          <w:szCs w:val="28"/>
        </w:rPr>
        <w:t>He contended that consequently, counsel for the plaintiff’s</w:t>
      </w:r>
      <w:r w:rsidRPr="002E5445">
        <w:rPr>
          <w:rFonts w:ascii="Times New Roman" w:hAnsi="Times New Roman"/>
          <w:sz w:val="28"/>
          <w:szCs w:val="28"/>
        </w:rPr>
        <w:t xml:space="preserve"> explanation of the meaning of principal and only signatory </w:t>
      </w:r>
      <w:r w:rsidR="00D9481F" w:rsidRPr="002E5445">
        <w:rPr>
          <w:rFonts w:ascii="Times New Roman" w:hAnsi="Times New Roman"/>
          <w:sz w:val="28"/>
          <w:szCs w:val="28"/>
        </w:rPr>
        <w:t>did not hold</w:t>
      </w:r>
      <w:r w:rsidRPr="002E5445">
        <w:rPr>
          <w:rFonts w:ascii="Times New Roman" w:hAnsi="Times New Roman"/>
          <w:sz w:val="28"/>
          <w:szCs w:val="28"/>
        </w:rPr>
        <w:t xml:space="preserve"> water and should also be disregarded.</w:t>
      </w:r>
    </w:p>
    <w:p w:rsidR="005D1F07" w:rsidRPr="002E5445" w:rsidRDefault="00F70613" w:rsidP="00CC32F1">
      <w:pPr>
        <w:spacing w:line="360" w:lineRule="auto"/>
        <w:jc w:val="both"/>
        <w:rPr>
          <w:rFonts w:ascii="Times New Roman" w:hAnsi="Times New Roman"/>
          <w:sz w:val="28"/>
          <w:szCs w:val="28"/>
        </w:rPr>
      </w:pPr>
      <w:r w:rsidRPr="002E5445">
        <w:rPr>
          <w:rFonts w:ascii="Times New Roman" w:hAnsi="Times New Roman"/>
          <w:sz w:val="28"/>
          <w:szCs w:val="28"/>
        </w:rPr>
        <w:t xml:space="preserve"> </w:t>
      </w:r>
    </w:p>
    <w:p w:rsidR="0048799A" w:rsidRPr="002E5445" w:rsidRDefault="00D9481F" w:rsidP="00A531FC">
      <w:pPr>
        <w:spacing w:line="360" w:lineRule="auto"/>
        <w:jc w:val="both"/>
        <w:rPr>
          <w:rFonts w:ascii="Times New Roman" w:hAnsi="Times New Roman"/>
          <w:sz w:val="28"/>
          <w:szCs w:val="28"/>
        </w:rPr>
      </w:pPr>
      <w:r w:rsidRPr="002E5445">
        <w:rPr>
          <w:rFonts w:ascii="Times New Roman" w:hAnsi="Times New Roman"/>
          <w:sz w:val="28"/>
          <w:szCs w:val="28"/>
        </w:rPr>
        <w:t>On the filling of the withdrawal slips by three different people, counsel submitted that evidence had been adduced by the defendant to prove that on a number of occasions the plaintiff wa</w:t>
      </w:r>
      <w:r w:rsidR="0048799A" w:rsidRPr="002E5445">
        <w:rPr>
          <w:rFonts w:ascii="Times New Roman" w:hAnsi="Times New Roman"/>
          <w:sz w:val="28"/>
          <w:szCs w:val="28"/>
        </w:rPr>
        <w:t>s accompanied to the bank by her</w:t>
      </w:r>
      <w:r w:rsidRPr="002E5445">
        <w:rPr>
          <w:rFonts w:ascii="Times New Roman" w:hAnsi="Times New Roman"/>
          <w:sz w:val="28"/>
          <w:szCs w:val="28"/>
        </w:rPr>
        <w:t xml:space="preserve"> son Simon Makau</w:t>
      </w:r>
      <w:r w:rsidR="00DC1A1D" w:rsidRPr="002E5445">
        <w:rPr>
          <w:rFonts w:ascii="Times New Roman" w:hAnsi="Times New Roman"/>
          <w:sz w:val="28"/>
          <w:szCs w:val="28"/>
        </w:rPr>
        <w:t xml:space="preserve">. Further that it had also been proved that the said son </w:t>
      </w:r>
      <w:r w:rsidRPr="002E5445">
        <w:rPr>
          <w:rFonts w:ascii="Times New Roman" w:hAnsi="Times New Roman"/>
          <w:sz w:val="28"/>
          <w:szCs w:val="28"/>
        </w:rPr>
        <w:t>would fill</w:t>
      </w:r>
      <w:r w:rsidR="00DC1A1D" w:rsidRPr="002E5445">
        <w:rPr>
          <w:rFonts w:ascii="Times New Roman" w:hAnsi="Times New Roman"/>
          <w:sz w:val="28"/>
          <w:szCs w:val="28"/>
        </w:rPr>
        <w:t xml:space="preserve"> in the withdrawal slip</w:t>
      </w:r>
      <w:r w:rsidRPr="002E5445">
        <w:rPr>
          <w:rFonts w:ascii="Times New Roman" w:hAnsi="Times New Roman"/>
          <w:sz w:val="28"/>
          <w:szCs w:val="28"/>
        </w:rPr>
        <w:t xml:space="preserve"> </w:t>
      </w:r>
      <w:r w:rsidR="00DC1A1D" w:rsidRPr="002E5445">
        <w:rPr>
          <w:rFonts w:ascii="Times New Roman" w:hAnsi="Times New Roman"/>
          <w:sz w:val="28"/>
          <w:szCs w:val="28"/>
        </w:rPr>
        <w:t xml:space="preserve">with </w:t>
      </w:r>
      <w:r w:rsidRPr="002E5445">
        <w:rPr>
          <w:rFonts w:ascii="Times New Roman" w:hAnsi="Times New Roman"/>
          <w:sz w:val="28"/>
          <w:szCs w:val="28"/>
        </w:rPr>
        <w:t xml:space="preserve">at least the account name and the amount then the bank official would fill in the account number and the plaintiff would just sign </w:t>
      </w:r>
      <w:r w:rsidR="00DC1A1D" w:rsidRPr="002E5445">
        <w:rPr>
          <w:rFonts w:ascii="Times New Roman" w:hAnsi="Times New Roman"/>
          <w:sz w:val="28"/>
          <w:szCs w:val="28"/>
        </w:rPr>
        <w:t>the same and personally present it to the counter for payment whereupon she would</w:t>
      </w:r>
      <w:r w:rsidRPr="002E5445">
        <w:rPr>
          <w:rFonts w:ascii="Times New Roman" w:hAnsi="Times New Roman"/>
          <w:sz w:val="28"/>
          <w:szCs w:val="28"/>
        </w:rPr>
        <w:t xml:space="preserve"> countersign the same</w:t>
      </w:r>
      <w:r w:rsidR="00DC1A1D" w:rsidRPr="002E5445">
        <w:rPr>
          <w:rFonts w:ascii="Times New Roman" w:hAnsi="Times New Roman"/>
          <w:sz w:val="28"/>
          <w:szCs w:val="28"/>
        </w:rPr>
        <w:t>.</w:t>
      </w:r>
      <w:r w:rsidRPr="002E5445">
        <w:rPr>
          <w:rFonts w:ascii="Times New Roman" w:hAnsi="Times New Roman"/>
          <w:sz w:val="28"/>
          <w:szCs w:val="28"/>
        </w:rPr>
        <w:t xml:space="preserve"> </w:t>
      </w:r>
    </w:p>
    <w:p w:rsidR="0048799A" w:rsidRPr="002E5445" w:rsidRDefault="0048799A" w:rsidP="00A531FC">
      <w:pPr>
        <w:spacing w:line="360" w:lineRule="auto"/>
        <w:jc w:val="both"/>
        <w:rPr>
          <w:rFonts w:ascii="Times New Roman" w:hAnsi="Times New Roman"/>
          <w:sz w:val="28"/>
          <w:szCs w:val="28"/>
        </w:rPr>
      </w:pPr>
    </w:p>
    <w:p w:rsidR="00A531FC" w:rsidRPr="002E5445" w:rsidRDefault="00DC1A1D" w:rsidP="00A531FC">
      <w:pPr>
        <w:spacing w:line="360" w:lineRule="auto"/>
        <w:jc w:val="both"/>
        <w:rPr>
          <w:rFonts w:ascii="Times New Roman" w:hAnsi="Times New Roman"/>
          <w:sz w:val="28"/>
          <w:szCs w:val="28"/>
        </w:rPr>
      </w:pPr>
      <w:r w:rsidRPr="002E5445">
        <w:rPr>
          <w:rFonts w:ascii="Times New Roman" w:hAnsi="Times New Roman"/>
          <w:sz w:val="28"/>
          <w:szCs w:val="28"/>
        </w:rPr>
        <w:t>He referred to the questioned withdrawal slips whose photocopies were submitted by the plaintiff and mark</w:t>
      </w:r>
      <w:r w:rsidR="00C66962" w:rsidRPr="002E5445">
        <w:rPr>
          <w:rFonts w:ascii="Times New Roman" w:hAnsi="Times New Roman"/>
          <w:sz w:val="28"/>
          <w:szCs w:val="28"/>
        </w:rPr>
        <w:t>ed as PID2, PID5 and PID10 and the</w:t>
      </w:r>
      <w:r w:rsidRPr="002E5445">
        <w:rPr>
          <w:rFonts w:ascii="Times New Roman" w:hAnsi="Times New Roman"/>
          <w:sz w:val="28"/>
          <w:szCs w:val="28"/>
        </w:rPr>
        <w:t xml:space="preserve"> originals were examined by DW3 and admitted in evidence as exhibits </w:t>
      </w:r>
      <w:r w:rsidR="001A5853" w:rsidRPr="002E5445">
        <w:rPr>
          <w:rFonts w:ascii="Times New Roman" w:hAnsi="Times New Roman"/>
          <w:sz w:val="28"/>
          <w:szCs w:val="28"/>
        </w:rPr>
        <w:t>DE</w:t>
      </w:r>
      <w:r w:rsidR="003F2BEF" w:rsidRPr="002E5445">
        <w:rPr>
          <w:rFonts w:ascii="Times New Roman" w:hAnsi="Times New Roman"/>
          <w:sz w:val="28"/>
          <w:szCs w:val="28"/>
        </w:rPr>
        <w:t xml:space="preserve"> </w:t>
      </w:r>
      <w:r w:rsidR="001A5853" w:rsidRPr="002E5445">
        <w:rPr>
          <w:rFonts w:ascii="Times New Roman" w:hAnsi="Times New Roman"/>
          <w:sz w:val="28"/>
          <w:szCs w:val="28"/>
        </w:rPr>
        <w:t xml:space="preserve">(ii) A1, A6 and A16. (I wish to point out that the numbering of these exhibits was not correctly stated by counsel for the defendant. The correct exhibit numbers are- </w:t>
      </w:r>
      <w:r w:rsidRPr="002E5445">
        <w:rPr>
          <w:rFonts w:ascii="Times New Roman" w:hAnsi="Times New Roman"/>
          <w:sz w:val="28"/>
          <w:szCs w:val="28"/>
        </w:rPr>
        <w:t>D1</w:t>
      </w:r>
      <w:r w:rsidR="001A5853" w:rsidRPr="002E5445">
        <w:rPr>
          <w:rFonts w:ascii="Times New Roman" w:hAnsi="Times New Roman"/>
          <w:sz w:val="28"/>
          <w:szCs w:val="28"/>
        </w:rPr>
        <w:t xml:space="preserve"> </w:t>
      </w:r>
      <w:r w:rsidRPr="002E5445">
        <w:rPr>
          <w:rFonts w:ascii="Times New Roman" w:hAnsi="Times New Roman"/>
          <w:sz w:val="28"/>
          <w:szCs w:val="28"/>
        </w:rPr>
        <w:t>(ii)</w:t>
      </w:r>
      <w:r w:rsidR="001A5853" w:rsidRPr="002E5445">
        <w:rPr>
          <w:rFonts w:ascii="Times New Roman" w:hAnsi="Times New Roman"/>
          <w:sz w:val="28"/>
          <w:szCs w:val="28"/>
        </w:rPr>
        <w:t xml:space="preserve"> (a)</w:t>
      </w:r>
      <w:r w:rsidRPr="002E5445">
        <w:rPr>
          <w:rFonts w:ascii="Times New Roman" w:hAnsi="Times New Roman"/>
          <w:sz w:val="28"/>
          <w:szCs w:val="28"/>
        </w:rPr>
        <w:t xml:space="preserve">, </w:t>
      </w:r>
      <w:r w:rsidR="001A5853" w:rsidRPr="002E5445">
        <w:rPr>
          <w:rFonts w:ascii="Times New Roman" w:hAnsi="Times New Roman"/>
          <w:sz w:val="28"/>
          <w:szCs w:val="28"/>
        </w:rPr>
        <w:t>D1 (ii) (f) and D1 (ii) (P) respectively). He submitted that DW3’s report confirmed that Simon Makau wrote the account name and the amount in figure and in words on those withdrawal slips.</w:t>
      </w:r>
    </w:p>
    <w:p w:rsidR="00F35275" w:rsidRPr="002E5445" w:rsidRDefault="00F35275" w:rsidP="00A531FC">
      <w:pPr>
        <w:spacing w:line="360" w:lineRule="auto"/>
        <w:jc w:val="both"/>
        <w:rPr>
          <w:rFonts w:ascii="Times New Roman" w:hAnsi="Times New Roman"/>
          <w:sz w:val="28"/>
          <w:szCs w:val="28"/>
        </w:rPr>
      </w:pPr>
    </w:p>
    <w:p w:rsidR="003F2BEF" w:rsidRPr="002E5445" w:rsidRDefault="001A5853" w:rsidP="00CC32F1">
      <w:pPr>
        <w:spacing w:line="360" w:lineRule="auto"/>
        <w:jc w:val="both"/>
        <w:rPr>
          <w:rFonts w:ascii="Times New Roman" w:hAnsi="Times New Roman"/>
          <w:sz w:val="28"/>
          <w:szCs w:val="28"/>
        </w:rPr>
      </w:pPr>
      <w:r w:rsidRPr="002E5445">
        <w:rPr>
          <w:rFonts w:ascii="Times New Roman" w:hAnsi="Times New Roman"/>
          <w:sz w:val="28"/>
          <w:szCs w:val="28"/>
        </w:rPr>
        <w:t xml:space="preserve">He further submitted that as regards the role played by the bank officials in </w:t>
      </w:r>
      <w:r w:rsidR="0032213E" w:rsidRPr="002E5445">
        <w:rPr>
          <w:rFonts w:ascii="Times New Roman" w:hAnsi="Times New Roman"/>
          <w:sz w:val="28"/>
          <w:szCs w:val="28"/>
        </w:rPr>
        <w:t>filling the withdrawal slips, it was prove</w:t>
      </w:r>
      <w:r w:rsidR="0048799A" w:rsidRPr="002E5445">
        <w:rPr>
          <w:rFonts w:ascii="Times New Roman" w:hAnsi="Times New Roman"/>
          <w:sz w:val="28"/>
          <w:szCs w:val="28"/>
        </w:rPr>
        <w:t>d by the evidence of DW1 and DW4</w:t>
      </w:r>
      <w:r w:rsidR="0032213E" w:rsidRPr="002E5445">
        <w:rPr>
          <w:rFonts w:ascii="Times New Roman" w:hAnsi="Times New Roman"/>
          <w:sz w:val="28"/>
          <w:szCs w:val="28"/>
        </w:rPr>
        <w:t xml:space="preserve"> that in principle bank officials are allowed to assist customers who do not remember their account number as well as illiterate and elderly ones. </w:t>
      </w:r>
      <w:r w:rsidR="003F2BEF" w:rsidRPr="002E5445">
        <w:rPr>
          <w:rFonts w:ascii="Times New Roman" w:hAnsi="Times New Roman"/>
          <w:sz w:val="28"/>
          <w:szCs w:val="28"/>
        </w:rPr>
        <w:t>He f</w:t>
      </w:r>
      <w:r w:rsidR="0032213E" w:rsidRPr="002E5445">
        <w:rPr>
          <w:rFonts w:ascii="Times New Roman" w:hAnsi="Times New Roman"/>
          <w:sz w:val="28"/>
          <w:szCs w:val="28"/>
        </w:rPr>
        <w:t>urther</w:t>
      </w:r>
      <w:r w:rsidR="003F2BEF" w:rsidRPr="002E5445">
        <w:rPr>
          <w:rFonts w:ascii="Times New Roman" w:hAnsi="Times New Roman"/>
          <w:sz w:val="28"/>
          <w:szCs w:val="28"/>
        </w:rPr>
        <w:t xml:space="preserve"> submitted</w:t>
      </w:r>
      <w:r w:rsidR="0032213E" w:rsidRPr="002E5445">
        <w:rPr>
          <w:rFonts w:ascii="Times New Roman" w:hAnsi="Times New Roman"/>
          <w:sz w:val="28"/>
          <w:szCs w:val="28"/>
        </w:rPr>
        <w:t xml:space="preserve"> that to that end, </w:t>
      </w:r>
      <w:r w:rsidR="0048799A" w:rsidRPr="002E5445">
        <w:rPr>
          <w:rFonts w:ascii="Times New Roman" w:hAnsi="Times New Roman"/>
          <w:sz w:val="28"/>
          <w:szCs w:val="28"/>
        </w:rPr>
        <w:t xml:space="preserve">it was the evidence of </w:t>
      </w:r>
      <w:r w:rsidR="0032213E" w:rsidRPr="002E5445">
        <w:rPr>
          <w:rFonts w:ascii="Times New Roman" w:hAnsi="Times New Roman"/>
          <w:sz w:val="28"/>
          <w:szCs w:val="28"/>
        </w:rPr>
        <w:t xml:space="preserve">DW1 </w:t>
      </w:r>
      <w:r w:rsidR="0048799A" w:rsidRPr="002E5445">
        <w:rPr>
          <w:rFonts w:ascii="Times New Roman" w:hAnsi="Times New Roman"/>
          <w:sz w:val="28"/>
          <w:szCs w:val="28"/>
        </w:rPr>
        <w:t xml:space="preserve">that </w:t>
      </w:r>
      <w:r w:rsidR="002B29A4" w:rsidRPr="002E5445">
        <w:rPr>
          <w:rFonts w:ascii="Times New Roman" w:hAnsi="Times New Roman"/>
          <w:sz w:val="28"/>
          <w:szCs w:val="28"/>
        </w:rPr>
        <w:t xml:space="preserve">she </w:t>
      </w:r>
      <w:r w:rsidR="0032213E" w:rsidRPr="002E5445">
        <w:rPr>
          <w:rFonts w:ascii="Times New Roman" w:hAnsi="Times New Roman"/>
          <w:sz w:val="28"/>
          <w:szCs w:val="28"/>
        </w:rPr>
        <w:t>filled in the account number of the plaintiff in her wi</w:t>
      </w:r>
      <w:r w:rsidR="003F2BEF" w:rsidRPr="002E5445">
        <w:rPr>
          <w:rFonts w:ascii="Times New Roman" w:hAnsi="Times New Roman"/>
          <w:sz w:val="28"/>
          <w:szCs w:val="28"/>
        </w:rPr>
        <w:t xml:space="preserve">thdrawal slip </w:t>
      </w:r>
      <w:r w:rsidR="0048799A" w:rsidRPr="002E5445">
        <w:rPr>
          <w:rFonts w:ascii="Times New Roman" w:hAnsi="Times New Roman"/>
          <w:sz w:val="28"/>
          <w:szCs w:val="28"/>
        </w:rPr>
        <w:t xml:space="preserve">on a number of occasions </w:t>
      </w:r>
      <w:r w:rsidR="003F2BEF" w:rsidRPr="002E5445">
        <w:rPr>
          <w:rFonts w:ascii="Times New Roman" w:hAnsi="Times New Roman"/>
          <w:sz w:val="28"/>
          <w:szCs w:val="28"/>
        </w:rPr>
        <w:t>upon her request and</w:t>
      </w:r>
      <w:r w:rsidR="0032213E" w:rsidRPr="002E5445">
        <w:rPr>
          <w:rFonts w:ascii="Times New Roman" w:hAnsi="Times New Roman"/>
          <w:sz w:val="28"/>
          <w:szCs w:val="28"/>
        </w:rPr>
        <w:t xml:space="preserve"> that DW4 also assisted her twice upon her request. </w:t>
      </w:r>
    </w:p>
    <w:p w:rsidR="00F35275" w:rsidRPr="002E5445" w:rsidRDefault="00F35275" w:rsidP="00CC32F1">
      <w:pPr>
        <w:spacing w:line="360" w:lineRule="auto"/>
        <w:jc w:val="both"/>
        <w:rPr>
          <w:rFonts w:ascii="Times New Roman" w:hAnsi="Times New Roman"/>
          <w:b/>
          <w:sz w:val="28"/>
          <w:szCs w:val="28"/>
        </w:rPr>
      </w:pPr>
    </w:p>
    <w:p w:rsidR="007C4F3A" w:rsidRPr="002E5445" w:rsidRDefault="0048799A" w:rsidP="004E6B16">
      <w:pPr>
        <w:spacing w:line="360" w:lineRule="auto"/>
        <w:jc w:val="both"/>
        <w:rPr>
          <w:rFonts w:ascii="Times New Roman" w:hAnsi="Times New Roman"/>
          <w:sz w:val="28"/>
          <w:szCs w:val="28"/>
        </w:rPr>
      </w:pPr>
      <w:r w:rsidRPr="002E5445">
        <w:rPr>
          <w:rFonts w:ascii="Times New Roman" w:hAnsi="Times New Roman"/>
          <w:sz w:val="28"/>
          <w:szCs w:val="28"/>
        </w:rPr>
        <w:t xml:space="preserve">Further </w:t>
      </w:r>
      <w:r w:rsidR="002B29A4" w:rsidRPr="002E5445">
        <w:rPr>
          <w:rFonts w:ascii="Times New Roman" w:hAnsi="Times New Roman"/>
          <w:sz w:val="28"/>
          <w:szCs w:val="28"/>
        </w:rPr>
        <w:t xml:space="preserve">that </w:t>
      </w:r>
      <w:r w:rsidRPr="002E5445">
        <w:rPr>
          <w:rFonts w:ascii="Times New Roman" w:hAnsi="Times New Roman"/>
          <w:sz w:val="28"/>
          <w:szCs w:val="28"/>
        </w:rPr>
        <w:t xml:space="preserve">DW1 had testified that </w:t>
      </w:r>
      <w:r w:rsidR="00F35275" w:rsidRPr="002E5445">
        <w:rPr>
          <w:rFonts w:ascii="Times New Roman" w:hAnsi="Times New Roman"/>
          <w:sz w:val="28"/>
          <w:szCs w:val="28"/>
        </w:rPr>
        <w:t>on that</w:t>
      </w:r>
      <w:r w:rsidR="007C4F3A" w:rsidRPr="002E5445">
        <w:rPr>
          <w:rFonts w:ascii="Times New Roman" w:hAnsi="Times New Roman"/>
          <w:sz w:val="28"/>
          <w:szCs w:val="28"/>
        </w:rPr>
        <w:t xml:space="preserve"> particular day, the 16</w:t>
      </w:r>
      <w:r w:rsidR="007C4F3A" w:rsidRPr="002E5445">
        <w:rPr>
          <w:rFonts w:ascii="Times New Roman" w:hAnsi="Times New Roman"/>
          <w:sz w:val="28"/>
          <w:szCs w:val="28"/>
          <w:vertAlign w:val="superscript"/>
        </w:rPr>
        <w:t>th</w:t>
      </w:r>
      <w:r w:rsidR="007C4F3A" w:rsidRPr="002E5445">
        <w:rPr>
          <w:rFonts w:ascii="Times New Roman" w:hAnsi="Times New Roman"/>
          <w:sz w:val="28"/>
          <w:szCs w:val="28"/>
        </w:rPr>
        <w:t xml:space="preserve"> June 2008, the plaintiff came with her so</w:t>
      </w:r>
      <w:r w:rsidR="00F35275" w:rsidRPr="002E5445">
        <w:rPr>
          <w:rFonts w:ascii="Times New Roman" w:hAnsi="Times New Roman"/>
          <w:sz w:val="28"/>
          <w:szCs w:val="28"/>
        </w:rPr>
        <w:t>n</w:t>
      </w:r>
      <w:r w:rsidR="007C4F3A" w:rsidRPr="002E5445">
        <w:rPr>
          <w:rFonts w:ascii="Times New Roman" w:hAnsi="Times New Roman"/>
          <w:sz w:val="28"/>
          <w:szCs w:val="28"/>
        </w:rPr>
        <w:t xml:space="preserve"> and</w:t>
      </w:r>
      <w:r w:rsidR="002B29A4" w:rsidRPr="002E5445">
        <w:rPr>
          <w:rFonts w:ascii="Times New Roman" w:hAnsi="Times New Roman"/>
          <w:sz w:val="28"/>
          <w:szCs w:val="28"/>
        </w:rPr>
        <w:t xml:space="preserve"> withdrew </w:t>
      </w:r>
      <w:r w:rsidR="00F35275" w:rsidRPr="002E5445">
        <w:rPr>
          <w:rFonts w:ascii="Times New Roman" w:hAnsi="Times New Roman"/>
          <w:sz w:val="28"/>
          <w:szCs w:val="28"/>
        </w:rPr>
        <w:t>S</w:t>
      </w:r>
      <w:r w:rsidR="007C4F3A" w:rsidRPr="002E5445">
        <w:rPr>
          <w:rFonts w:ascii="Times New Roman" w:hAnsi="Times New Roman"/>
          <w:sz w:val="28"/>
          <w:szCs w:val="28"/>
        </w:rPr>
        <w:t>hs</w:t>
      </w:r>
      <w:r w:rsidR="00F35275" w:rsidRPr="002E5445">
        <w:rPr>
          <w:rFonts w:ascii="Times New Roman" w:hAnsi="Times New Roman"/>
          <w:sz w:val="28"/>
          <w:szCs w:val="28"/>
        </w:rPr>
        <w:t>.</w:t>
      </w:r>
      <w:r w:rsidR="007C4F3A" w:rsidRPr="002E5445">
        <w:rPr>
          <w:rFonts w:ascii="Times New Roman" w:hAnsi="Times New Roman"/>
          <w:sz w:val="28"/>
          <w:szCs w:val="28"/>
        </w:rPr>
        <w:t xml:space="preserve"> 10,000,000= </w:t>
      </w:r>
      <w:r w:rsidR="00F35275" w:rsidRPr="002E5445">
        <w:rPr>
          <w:rFonts w:ascii="Times New Roman" w:hAnsi="Times New Roman"/>
          <w:sz w:val="28"/>
          <w:szCs w:val="28"/>
        </w:rPr>
        <w:t>and DW1</w:t>
      </w:r>
      <w:r w:rsidR="007C4F3A" w:rsidRPr="002E5445">
        <w:rPr>
          <w:rFonts w:ascii="Times New Roman" w:hAnsi="Times New Roman"/>
          <w:sz w:val="28"/>
          <w:szCs w:val="28"/>
        </w:rPr>
        <w:t xml:space="preserve"> paid out the money to the plaintiff personally.</w:t>
      </w:r>
      <w:r w:rsidR="002B29A4" w:rsidRPr="002E5445">
        <w:rPr>
          <w:rFonts w:ascii="Times New Roman" w:hAnsi="Times New Roman"/>
          <w:sz w:val="28"/>
          <w:szCs w:val="28"/>
        </w:rPr>
        <w:t xml:space="preserve"> </w:t>
      </w:r>
      <w:r w:rsidRPr="002E5445">
        <w:rPr>
          <w:rFonts w:ascii="Times New Roman" w:hAnsi="Times New Roman"/>
          <w:sz w:val="28"/>
          <w:szCs w:val="28"/>
        </w:rPr>
        <w:t xml:space="preserve">He contended that there was no contradiction on </w:t>
      </w:r>
      <w:r w:rsidR="007C4F3A" w:rsidRPr="002E5445">
        <w:rPr>
          <w:rFonts w:ascii="Times New Roman" w:hAnsi="Times New Roman"/>
          <w:sz w:val="28"/>
          <w:szCs w:val="28"/>
        </w:rPr>
        <w:t xml:space="preserve">the </w:t>
      </w:r>
      <w:r w:rsidR="004E6B16" w:rsidRPr="002E5445">
        <w:rPr>
          <w:rFonts w:ascii="Times New Roman" w:hAnsi="Times New Roman"/>
          <w:sz w:val="28"/>
          <w:szCs w:val="28"/>
        </w:rPr>
        <w:t xml:space="preserve">evidence of DW1 and DW4 regarding the </w:t>
      </w:r>
      <w:r w:rsidR="007C4F3A" w:rsidRPr="002E5445">
        <w:rPr>
          <w:rFonts w:ascii="Times New Roman" w:hAnsi="Times New Roman"/>
          <w:sz w:val="28"/>
          <w:szCs w:val="28"/>
        </w:rPr>
        <w:t>report of DW3 that exhibit A</w:t>
      </w:r>
      <w:r w:rsidR="007C4F3A" w:rsidRPr="002E5445">
        <w:rPr>
          <w:rFonts w:ascii="Times New Roman" w:hAnsi="Times New Roman"/>
          <w:sz w:val="28"/>
          <w:szCs w:val="28"/>
          <w:vertAlign w:val="subscript"/>
        </w:rPr>
        <w:t>5</w:t>
      </w:r>
      <w:r w:rsidR="007C4F3A" w:rsidRPr="002E5445">
        <w:rPr>
          <w:rFonts w:ascii="Times New Roman" w:hAnsi="Times New Roman"/>
          <w:sz w:val="28"/>
          <w:szCs w:val="28"/>
        </w:rPr>
        <w:t xml:space="preserve"> and A</w:t>
      </w:r>
      <w:r w:rsidR="007C4F3A" w:rsidRPr="002E5445">
        <w:rPr>
          <w:rFonts w:ascii="Times New Roman" w:hAnsi="Times New Roman"/>
          <w:sz w:val="28"/>
          <w:szCs w:val="28"/>
          <w:vertAlign w:val="subscript"/>
        </w:rPr>
        <w:t>13</w:t>
      </w:r>
      <w:r w:rsidR="007C4F3A" w:rsidRPr="002E5445">
        <w:rPr>
          <w:rFonts w:ascii="Times New Roman" w:hAnsi="Times New Roman"/>
          <w:sz w:val="28"/>
          <w:szCs w:val="28"/>
        </w:rPr>
        <w:t xml:space="preserve"> were written by DW4, </w:t>
      </w:r>
      <w:r w:rsidR="004E6B16" w:rsidRPr="002E5445">
        <w:rPr>
          <w:rFonts w:ascii="Times New Roman" w:hAnsi="Times New Roman"/>
          <w:sz w:val="28"/>
          <w:szCs w:val="28"/>
        </w:rPr>
        <w:t xml:space="preserve">but rather that </w:t>
      </w:r>
      <w:r w:rsidR="002B29A4" w:rsidRPr="002E5445">
        <w:rPr>
          <w:rFonts w:ascii="Times New Roman" w:hAnsi="Times New Roman"/>
          <w:sz w:val="28"/>
          <w:szCs w:val="28"/>
        </w:rPr>
        <w:t xml:space="preserve">that </w:t>
      </w:r>
      <w:r w:rsidR="007C4F3A" w:rsidRPr="002E5445">
        <w:rPr>
          <w:rFonts w:ascii="Times New Roman" w:hAnsi="Times New Roman"/>
          <w:sz w:val="28"/>
          <w:szCs w:val="28"/>
        </w:rPr>
        <w:t>evidence was corroborated by both DW1 and DW4.</w:t>
      </w:r>
      <w:r w:rsidR="007C4F3A" w:rsidRPr="002E5445">
        <w:rPr>
          <w:rFonts w:ascii="Times New Roman" w:hAnsi="Times New Roman"/>
          <w:b/>
          <w:sz w:val="28"/>
          <w:szCs w:val="28"/>
        </w:rPr>
        <w:t xml:space="preserve">  </w:t>
      </w:r>
    </w:p>
    <w:p w:rsidR="007C4F3A" w:rsidRPr="002E5445" w:rsidRDefault="007C4F3A" w:rsidP="004D5F32">
      <w:pPr>
        <w:spacing w:line="360" w:lineRule="auto"/>
        <w:jc w:val="both"/>
        <w:rPr>
          <w:rFonts w:ascii="Times New Roman" w:hAnsi="Times New Roman"/>
          <w:b/>
          <w:sz w:val="28"/>
          <w:szCs w:val="28"/>
        </w:rPr>
      </w:pPr>
    </w:p>
    <w:p w:rsidR="004E6B16" w:rsidRPr="002E5445" w:rsidRDefault="004E6B16" w:rsidP="004D5F32">
      <w:pPr>
        <w:spacing w:line="360" w:lineRule="auto"/>
        <w:jc w:val="both"/>
        <w:rPr>
          <w:rFonts w:ascii="Times New Roman" w:hAnsi="Times New Roman"/>
          <w:sz w:val="28"/>
          <w:szCs w:val="28"/>
        </w:rPr>
      </w:pPr>
      <w:r w:rsidRPr="002E5445">
        <w:rPr>
          <w:rFonts w:ascii="Times New Roman" w:hAnsi="Times New Roman"/>
          <w:sz w:val="28"/>
          <w:szCs w:val="28"/>
        </w:rPr>
        <w:t xml:space="preserve">He challenged the evidence of </w:t>
      </w:r>
      <w:r w:rsidR="007C4F3A" w:rsidRPr="002E5445">
        <w:rPr>
          <w:rFonts w:ascii="Times New Roman" w:hAnsi="Times New Roman"/>
          <w:sz w:val="28"/>
          <w:szCs w:val="28"/>
        </w:rPr>
        <w:t xml:space="preserve">PW3 </w:t>
      </w:r>
      <w:r w:rsidRPr="002E5445">
        <w:rPr>
          <w:rFonts w:ascii="Times New Roman" w:hAnsi="Times New Roman"/>
          <w:sz w:val="28"/>
          <w:szCs w:val="28"/>
        </w:rPr>
        <w:t xml:space="preserve">as not being credible for two reasons. Firstly, that he lacked the requisite qualification and experience to make him a </w:t>
      </w:r>
      <w:r w:rsidR="002B29A4" w:rsidRPr="002E5445">
        <w:rPr>
          <w:rFonts w:ascii="Times New Roman" w:hAnsi="Times New Roman"/>
          <w:sz w:val="28"/>
          <w:szCs w:val="28"/>
        </w:rPr>
        <w:t>banking expert</w:t>
      </w:r>
      <w:r w:rsidRPr="002E5445">
        <w:rPr>
          <w:rFonts w:ascii="Times New Roman" w:hAnsi="Times New Roman"/>
          <w:sz w:val="28"/>
          <w:szCs w:val="28"/>
        </w:rPr>
        <w:t xml:space="preserve"> and secondly, that his objectivity could have been compromised by the fact that he is the plaintiff’s son in law.</w:t>
      </w:r>
    </w:p>
    <w:p w:rsidR="007C4F3A" w:rsidRPr="002E5445" w:rsidRDefault="007C4F3A" w:rsidP="004D5F32">
      <w:pPr>
        <w:spacing w:line="360" w:lineRule="auto"/>
        <w:jc w:val="both"/>
        <w:rPr>
          <w:rFonts w:ascii="Times New Roman" w:hAnsi="Times New Roman"/>
          <w:b/>
          <w:sz w:val="28"/>
          <w:szCs w:val="28"/>
        </w:rPr>
      </w:pPr>
    </w:p>
    <w:p w:rsidR="007C4F3A" w:rsidRPr="002E5445" w:rsidRDefault="007367BC" w:rsidP="0019454D">
      <w:pPr>
        <w:spacing w:line="360" w:lineRule="auto"/>
        <w:jc w:val="both"/>
        <w:rPr>
          <w:rFonts w:ascii="Times New Roman" w:hAnsi="Times New Roman"/>
          <w:sz w:val="28"/>
          <w:szCs w:val="28"/>
        </w:rPr>
      </w:pPr>
      <w:r w:rsidRPr="002E5445">
        <w:rPr>
          <w:rFonts w:ascii="Times New Roman" w:hAnsi="Times New Roman"/>
          <w:sz w:val="28"/>
          <w:szCs w:val="28"/>
        </w:rPr>
        <w:t>On counsel</w:t>
      </w:r>
      <w:r w:rsidR="00BE328D" w:rsidRPr="002E5445">
        <w:rPr>
          <w:rFonts w:ascii="Times New Roman" w:hAnsi="Times New Roman"/>
          <w:sz w:val="28"/>
          <w:szCs w:val="28"/>
        </w:rPr>
        <w:t xml:space="preserve"> for the plaintiff</w:t>
      </w:r>
      <w:r w:rsidR="004E6B16" w:rsidRPr="002E5445">
        <w:rPr>
          <w:rFonts w:ascii="Times New Roman" w:hAnsi="Times New Roman"/>
          <w:sz w:val="28"/>
          <w:szCs w:val="28"/>
        </w:rPr>
        <w:t>’s contention</w:t>
      </w:r>
      <w:r w:rsidR="00BE328D" w:rsidRPr="002E5445">
        <w:rPr>
          <w:rFonts w:ascii="Times New Roman" w:hAnsi="Times New Roman"/>
          <w:sz w:val="28"/>
          <w:szCs w:val="28"/>
        </w:rPr>
        <w:t xml:space="preserve"> that PID10</w:t>
      </w:r>
      <w:r w:rsidR="007C4F3A" w:rsidRPr="002E5445">
        <w:rPr>
          <w:rFonts w:ascii="Times New Roman" w:hAnsi="Times New Roman"/>
          <w:sz w:val="28"/>
          <w:szCs w:val="28"/>
        </w:rPr>
        <w:t xml:space="preserve"> </w:t>
      </w:r>
      <w:r w:rsidRPr="002E5445">
        <w:rPr>
          <w:rFonts w:ascii="Times New Roman" w:hAnsi="Times New Roman"/>
          <w:sz w:val="28"/>
          <w:szCs w:val="28"/>
        </w:rPr>
        <w:t xml:space="preserve">(Exhibit D1 (ii) (o) </w:t>
      </w:r>
      <w:r w:rsidR="007C4F3A" w:rsidRPr="002E5445">
        <w:rPr>
          <w:rFonts w:ascii="Times New Roman" w:hAnsi="Times New Roman"/>
          <w:sz w:val="28"/>
          <w:szCs w:val="28"/>
        </w:rPr>
        <w:t xml:space="preserve">dated </w:t>
      </w:r>
      <w:r w:rsidRPr="002E5445">
        <w:rPr>
          <w:rFonts w:ascii="Times New Roman" w:hAnsi="Times New Roman"/>
          <w:sz w:val="28"/>
          <w:szCs w:val="28"/>
        </w:rPr>
        <w:t>6</w:t>
      </w:r>
      <w:r w:rsidRPr="002E5445">
        <w:rPr>
          <w:rFonts w:ascii="Times New Roman" w:hAnsi="Times New Roman"/>
          <w:sz w:val="28"/>
          <w:szCs w:val="28"/>
          <w:vertAlign w:val="superscript"/>
        </w:rPr>
        <w:t>th</w:t>
      </w:r>
      <w:r w:rsidRPr="002E5445">
        <w:rPr>
          <w:rFonts w:ascii="Times New Roman" w:hAnsi="Times New Roman"/>
          <w:sz w:val="28"/>
          <w:szCs w:val="28"/>
        </w:rPr>
        <w:t xml:space="preserve"> </w:t>
      </w:r>
      <w:r w:rsidR="007C4F3A" w:rsidRPr="002E5445">
        <w:rPr>
          <w:rFonts w:ascii="Times New Roman" w:hAnsi="Times New Roman"/>
          <w:sz w:val="28"/>
          <w:szCs w:val="28"/>
        </w:rPr>
        <w:t xml:space="preserve">September </w:t>
      </w:r>
      <w:r w:rsidRPr="002E5445">
        <w:rPr>
          <w:rFonts w:ascii="Times New Roman" w:hAnsi="Times New Roman"/>
          <w:sz w:val="28"/>
          <w:szCs w:val="28"/>
        </w:rPr>
        <w:t>2008 for Shs. 400,000/= wa</w:t>
      </w:r>
      <w:r w:rsidR="007C4F3A" w:rsidRPr="002E5445">
        <w:rPr>
          <w:rFonts w:ascii="Times New Roman" w:hAnsi="Times New Roman"/>
          <w:sz w:val="28"/>
          <w:szCs w:val="28"/>
        </w:rPr>
        <w:t xml:space="preserve">s disputed because the </w:t>
      </w:r>
      <w:r w:rsidRPr="002E5445">
        <w:rPr>
          <w:rFonts w:ascii="Times New Roman" w:hAnsi="Times New Roman"/>
          <w:sz w:val="28"/>
          <w:szCs w:val="28"/>
        </w:rPr>
        <w:t xml:space="preserve">amount in </w:t>
      </w:r>
      <w:r w:rsidR="007C4F3A" w:rsidRPr="002E5445">
        <w:rPr>
          <w:rFonts w:ascii="Times New Roman" w:hAnsi="Times New Roman"/>
          <w:sz w:val="28"/>
          <w:szCs w:val="28"/>
        </w:rPr>
        <w:t xml:space="preserve">words </w:t>
      </w:r>
      <w:r w:rsidRPr="002E5445">
        <w:rPr>
          <w:rFonts w:ascii="Times New Roman" w:hAnsi="Times New Roman"/>
          <w:sz w:val="28"/>
          <w:szCs w:val="28"/>
        </w:rPr>
        <w:t>was written as four</w:t>
      </w:r>
      <w:r w:rsidR="007C4F3A" w:rsidRPr="002E5445">
        <w:rPr>
          <w:rFonts w:ascii="Times New Roman" w:hAnsi="Times New Roman"/>
          <w:sz w:val="28"/>
          <w:szCs w:val="28"/>
        </w:rPr>
        <w:t xml:space="preserve"> hundred only</w:t>
      </w:r>
      <w:r w:rsidRPr="002E5445">
        <w:rPr>
          <w:rFonts w:ascii="Times New Roman" w:hAnsi="Times New Roman"/>
          <w:sz w:val="28"/>
          <w:szCs w:val="28"/>
        </w:rPr>
        <w:t xml:space="preserve"> instead of four hundred thousand only, he pointed out that even among the genuine withdrawal slips admitted in court, the one dated 14</w:t>
      </w:r>
      <w:r w:rsidRPr="002E5445">
        <w:rPr>
          <w:rFonts w:ascii="Times New Roman" w:hAnsi="Times New Roman"/>
          <w:sz w:val="28"/>
          <w:szCs w:val="28"/>
          <w:vertAlign w:val="superscript"/>
        </w:rPr>
        <w:t>th</w:t>
      </w:r>
      <w:r w:rsidRPr="002E5445">
        <w:rPr>
          <w:rFonts w:ascii="Times New Roman" w:hAnsi="Times New Roman"/>
          <w:sz w:val="28"/>
          <w:szCs w:val="28"/>
        </w:rPr>
        <w:t xml:space="preserve"> November 2008 for Shs. 300,000/= the amount in words was written as three hundred only</w:t>
      </w:r>
      <w:r w:rsidR="007C4F3A" w:rsidRPr="002E5445">
        <w:rPr>
          <w:rFonts w:ascii="Times New Roman" w:hAnsi="Times New Roman"/>
          <w:sz w:val="28"/>
          <w:szCs w:val="28"/>
        </w:rPr>
        <w:t xml:space="preserve">. </w:t>
      </w:r>
      <w:r w:rsidRPr="002E5445">
        <w:rPr>
          <w:rFonts w:ascii="Times New Roman" w:hAnsi="Times New Roman"/>
          <w:sz w:val="28"/>
          <w:szCs w:val="28"/>
        </w:rPr>
        <w:t>Similarly, the one dated 5</w:t>
      </w:r>
      <w:r w:rsidRPr="002E5445">
        <w:rPr>
          <w:rFonts w:ascii="Times New Roman" w:hAnsi="Times New Roman"/>
          <w:sz w:val="28"/>
          <w:szCs w:val="28"/>
          <w:vertAlign w:val="superscript"/>
        </w:rPr>
        <w:t>th</w:t>
      </w:r>
      <w:r w:rsidRPr="002E5445">
        <w:rPr>
          <w:rFonts w:ascii="Times New Roman" w:hAnsi="Times New Roman"/>
          <w:sz w:val="28"/>
          <w:szCs w:val="28"/>
        </w:rPr>
        <w:t xml:space="preserve"> November 2008 for Shs. 700,000/= was written in words as seven hundred only just like the one dated 6</w:t>
      </w:r>
      <w:r w:rsidRPr="002E5445">
        <w:rPr>
          <w:rFonts w:ascii="Times New Roman" w:hAnsi="Times New Roman"/>
          <w:sz w:val="28"/>
          <w:szCs w:val="28"/>
          <w:vertAlign w:val="superscript"/>
        </w:rPr>
        <w:t>th</w:t>
      </w:r>
      <w:r w:rsidRPr="002E5445">
        <w:rPr>
          <w:rFonts w:ascii="Times New Roman" w:hAnsi="Times New Roman"/>
          <w:sz w:val="28"/>
          <w:szCs w:val="28"/>
        </w:rPr>
        <w:t xml:space="preserve"> August 2008 for Shs. 500,000= which was written in words as five hundred only.</w:t>
      </w:r>
    </w:p>
    <w:p w:rsidR="007C4F3A" w:rsidRPr="002E5445" w:rsidRDefault="007C4F3A" w:rsidP="004D5F32">
      <w:pPr>
        <w:spacing w:line="360" w:lineRule="auto"/>
        <w:jc w:val="both"/>
        <w:rPr>
          <w:rFonts w:ascii="Times New Roman" w:hAnsi="Times New Roman"/>
          <w:b/>
          <w:sz w:val="28"/>
          <w:szCs w:val="28"/>
        </w:rPr>
      </w:pPr>
    </w:p>
    <w:p w:rsidR="0019454D" w:rsidRPr="002E5445" w:rsidRDefault="007367BC" w:rsidP="0019454D">
      <w:pPr>
        <w:spacing w:line="360" w:lineRule="auto"/>
        <w:jc w:val="both"/>
        <w:rPr>
          <w:rFonts w:ascii="Times New Roman" w:hAnsi="Times New Roman"/>
          <w:sz w:val="28"/>
          <w:szCs w:val="28"/>
        </w:rPr>
      </w:pPr>
      <w:r w:rsidRPr="002E5445">
        <w:rPr>
          <w:rFonts w:ascii="Times New Roman" w:hAnsi="Times New Roman"/>
          <w:sz w:val="28"/>
          <w:szCs w:val="28"/>
        </w:rPr>
        <w:t>He argued that t</w:t>
      </w:r>
      <w:r w:rsidR="007C4F3A" w:rsidRPr="002E5445">
        <w:rPr>
          <w:rFonts w:ascii="Times New Roman" w:hAnsi="Times New Roman"/>
          <w:sz w:val="28"/>
          <w:szCs w:val="28"/>
        </w:rPr>
        <w:t>his show</w:t>
      </w:r>
      <w:r w:rsidR="0019454D" w:rsidRPr="002E5445">
        <w:rPr>
          <w:rFonts w:ascii="Times New Roman" w:hAnsi="Times New Roman"/>
          <w:sz w:val="28"/>
          <w:szCs w:val="28"/>
        </w:rPr>
        <w:t>s</w:t>
      </w:r>
      <w:r w:rsidR="007C4F3A" w:rsidRPr="002E5445">
        <w:rPr>
          <w:rFonts w:ascii="Times New Roman" w:hAnsi="Times New Roman"/>
          <w:sz w:val="28"/>
          <w:szCs w:val="28"/>
        </w:rPr>
        <w:t xml:space="preserve"> that the plaintiff is a completely </w:t>
      </w:r>
      <w:r w:rsidR="0019454D" w:rsidRPr="002E5445">
        <w:rPr>
          <w:rFonts w:ascii="Times New Roman" w:hAnsi="Times New Roman"/>
          <w:sz w:val="28"/>
          <w:szCs w:val="28"/>
        </w:rPr>
        <w:t xml:space="preserve">an </w:t>
      </w:r>
      <w:r w:rsidR="007C4F3A" w:rsidRPr="002E5445">
        <w:rPr>
          <w:rFonts w:ascii="Times New Roman" w:hAnsi="Times New Roman"/>
          <w:sz w:val="28"/>
          <w:szCs w:val="28"/>
        </w:rPr>
        <w:t xml:space="preserve">untruthful person in that she does not even remember how she wrote on some of the </w:t>
      </w:r>
      <w:r w:rsidR="0019454D" w:rsidRPr="002E5445">
        <w:rPr>
          <w:rFonts w:ascii="Times New Roman" w:hAnsi="Times New Roman"/>
          <w:sz w:val="28"/>
          <w:szCs w:val="28"/>
        </w:rPr>
        <w:t>withdrawal slips.</w:t>
      </w:r>
      <w:r w:rsidR="007C4F3A" w:rsidRPr="002E5445">
        <w:rPr>
          <w:rFonts w:ascii="Times New Roman" w:hAnsi="Times New Roman"/>
          <w:sz w:val="28"/>
          <w:szCs w:val="28"/>
        </w:rPr>
        <w:t xml:space="preserve"> </w:t>
      </w:r>
      <w:r w:rsidR="0019454D" w:rsidRPr="002E5445">
        <w:rPr>
          <w:rFonts w:ascii="Times New Roman" w:hAnsi="Times New Roman"/>
          <w:sz w:val="28"/>
          <w:szCs w:val="28"/>
        </w:rPr>
        <w:t xml:space="preserve"> He also pointed out that the plaintiff’s evidence that she opened the account in dispute in Iganga and not </w:t>
      </w:r>
      <w:r w:rsidR="002B29A4" w:rsidRPr="002E5445">
        <w:rPr>
          <w:rFonts w:ascii="Times New Roman" w:hAnsi="Times New Roman"/>
          <w:sz w:val="28"/>
          <w:szCs w:val="28"/>
        </w:rPr>
        <w:t xml:space="preserve">in </w:t>
      </w:r>
      <w:r w:rsidR="0019454D" w:rsidRPr="002E5445">
        <w:rPr>
          <w:rFonts w:ascii="Times New Roman" w:hAnsi="Times New Roman"/>
          <w:sz w:val="28"/>
          <w:szCs w:val="28"/>
        </w:rPr>
        <w:t>Mbale was disapproved by the evidence of DW4.</w:t>
      </w:r>
    </w:p>
    <w:p w:rsidR="0019454D" w:rsidRPr="002E5445" w:rsidRDefault="0019454D" w:rsidP="0019454D">
      <w:pPr>
        <w:spacing w:line="360" w:lineRule="auto"/>
        <w:jc w:val="both"/>
        <w:rPr>
          <w:rFonts w:ascii="Times New Roman" w:hAnsi="Times New Roman"/>
          <w:sz w:val="28"/>
          <w:szCs w:val="28"/>
        </w:rPr>
      </w:pPr>
    </w:p>
    <w:p w:rsidR="0019454D" w:rsidRPr="002E5445" w:rsidRDefault="0019454D" w:rsidP="0019454D">
      <w:pPr>
        <w:spacing w:line="360" w:lineRule="auto"/>
        <w:jc w:val="both"/>
        <w:rPr>
          <w:rFonts w:ascii="Times New Roman" w:hAnsi="Times New Roman"/>
          <w:sz w:val="28"/>
          <w:szCs w:val="28"/>
        </w:rPr>
      </w:pPr>
      <w:r w:rsidRPr="002E5445">
        <w:rPr>
          <w:rFonts w:ascii="Times New Roman" w:hAnsi="Times New Roman"/>
          <w:sz w:val="28"/>
          <w:szCs w:val="28"/>
        </w:rPr>
        <w:t>Counsel for the defendant also challenged the evidence of PW</w:t>
      </w:r>
      <w:r w:rsidR="002B29A4" w:rsidRPr="002E5445">
        <w:rPr>
          <w:rFonts w:ascii="Times New Roman" w:hAnsi="Times New Roman"/>
          <w:sz w:val="28"/>
          <w:szCs w:val="28"/>
        </w:rPr>
        <w:t>2 as being subjective and lacking</w:t>
      </w:r>
      <w:r w:rsidRPr="002E5445">
        <w:rPr>
          <w:rFonts w:ascii="Times New Roman" w:hAnsi="Times New Roman"/>
          <w:sz w:val="28"/>
          <w:szCs w:val="28"/>
        </w:rPr>
        <w:t xml:space="preserve"> </w:t>
      </w:r>
      <w:r w:rsidR="002B29A4" w:rsidRPr="002E5445">
        <w:rPr>
          <w:rFonts w:ascii="Times New Roman" w:hAnsi="Times New Roman"/>
          <w:sz w:val="28"/>
          <w:szCs w:val="28"/>
        </w:rPr>
        <w:t>im</w:t>
      </w:r>
      <w:r w:rsidRPr="002E5445">
        <w:rPr>
          <w:rFonts w:ascii="Times New Roman" w:hAnsi="Times New Roman"/>
          <w:sz w:val="28"/>
          <w:szCs w:val="28"/>
        </w:rPr>
        <w:t>partiality.</w:t>
      </w:r>
    </w:p>
    <w:p w:rsidR="0019454D" w:rsidRPr="002E5445" w:rsidRDefault="0019454D" w:rsidP="0019454D">
      <w:pPr>
        <w:spacing w:line="360" w:lineRule="auto"/>
        <w:jc w:val="both"/>
        <w:rPr>
          <w:rFonts w:ascii="Times New Roman" w:hAnsi="Times New Roman"/>
          <w:sz w:val="28"/>
          <w:szCs w:val="28"/>
        </w:rPr>
      </w:pPr>
    </w:p>
    <w:p w:rsidR="00912F2F" w:rsidRPr="002E5445" w:rsidRDefault="0019454D" w:rsidP="0019454D">
      <w:pPr>
        <w:spacing w:line="360" w:lineRule="auto"/>
        <w:jc w:val="both"/>
        <w:rPr>
          <w:rFonts w:ascii="Times New Roman" w:hAnsi="Times New Roman"/>
          <w:sz w:val="28"/>
          <w:szCs w:val="28"/>
        </w:rPr>
      </w:pPr>
      <w:r w:rsidRPr="002E5445">
        <w:rPr>
          <w:rFonts w:ascii="Times New Roman" w:hAnsi="Times New Roman"/>
          <w:sz w:val="28"/>
          <w:szCs w:val="28"/>
        </w:rPr>
        <w:t xml:space="preserve">On issue </w:t>
      </w:r>
      <w:r w:rsidR="009865CC" w:rsidRPr="002E5445">
        <w:rPr>
          <w:rFonts w:ascii="Times New Roman" w:hAnsi="Times New Roman"/>
          <w:sz w:val="28"/>
          <w:szCs w:val="28"/>
        </w:rPr>
        <w:t>number two, he contended that the defendant through the evidence of DW1 and DW4 had proved that proper identification of the plaintiff would always be done and her signature would be verified before payments were made to her personally. He therefore submitted that there was no negligence by the defendant. He also submitted that counsel for the plaintiff had relied on authorities that relate to bills of exchange which were irrelevant to the dispute in this suit that concern withdrawal slips.</w:t>
      </w:r>
    </w:p>
    <w:p w:rsidR="002F5CCF" w:rsidRPr="002E5445" w:rsidRDefault="002F5CCF" w:rsidP="002F5CCF">
      <w:pPr>
        <w:spacing w:line="360" w:lineRule="auto"/>
        <w:jc w:val="both"/>
        <w:rPr>
          <w:rFonts w:ascii="Times New Roman" w:hAnsi="Times New Roman"/>
          <w:b/>
          <w:sz w:val="28"/>
          <w:szCs w:val="28"/>
        </w:rPr>
      </w:pPr>
    </w:p>
    <w:p w:rsidR="009865CC" w:rsidRPr="002E5445" w:rsidRDefault="009865CC" w:rsidP="002F5CCF">
      <w:pPr>
        <w:spacing w:line="360" w:lineRule="auto"/>
        <w:jc w:val="both"/>
        <w:rPr>
          <w:rFonts w:ascii="Times New Roman" w:hAnsi="Times New Roman"/>
          <w:sz w:val="28"/>
          <w:szCs w:val="28"/>
        </w:rPr>
      </w:pPr>
      <w:r w:rsidRPr="002E5445">
        <w:rPr>
          <w:rFonts w:ascii="Times New Roman" w:hAnsi="Times New Roman"/>
          <w:sz w:val="28"/>
          <w:szCs w:val="28"/>
        </w:rPr>
        <w:t>He prayed that this issue be determined in favour of the defendant.</w:t>
      </w:r>
    </w:p>
    <w:p w:rsidR="009865CC" w:rsidRPr="002E5445" w:rsidRDefault="009865CC" w:rsidP="002F5CCF">
      <w:pPr>
        <w:spacing w:line="360" w:lineRule="auto"/>
        <w:jc w:val="both"/>
        <w:rPr>
          <w:rFonts w:ascii="Times New Roman" w:hAnsi="Times New Roman"/>
          <w:sz w:val="28"/>
          <w:szCs w:val="28"/>
        </w:rPr>
      </w:pPr>
    </w:p>
    <w:p w:rsidR="009865CC" w:rsidRPr="002E5445" w:rsidRDefault="009865CC" w:rsidP="002F5CCF">
      <w:pPr>
        <w:spacing w:line="360" w:lineRule="auto"/>
        <w:jc w:val="both"/>
        <w:rPr>
          <w:rFonts w:ascii="Times New Roman" w:hAnsi="Times New Roman"/>
          <w:sz w:val="28"/>
          <w:szCs w:val="28"/>
        </w:rPr>
      </w:pPr>
      <w:r w:rsidRPr="002E5445">
        <w:rPr>
          <w:rFonts w:ascii="Times New Roman" w:hAnsi="Times New Roman"/>
          <w:sz w:val="28"/>
          <w:szCs w:val="28"/>
        </w:rPr>
        <w:t>On the 3</w:t>
      </w:r>
      <w:r w:rsidRPr="002E5445">
        <w:rPr>
          <w:rFonts w:ascii="Times New Roman" w:hAnsi="Times New Roman"/>
          <w:sz w:val="28"/>
          <w:szCs w:val="28"/>
          <w:vertAlign w:val="superscript"/>
        </w:rPr>
        <w:t>rd</w:t>
      </w:r>
      <w:r w:rsidRPr="002E5445">
        <w:rPr>
          <w:rFonts w:ascii="Times New Roman" w:hAnsi="Times New Roman"/>
          <w:sz w:val="28"/>
          <w:szCs w:val="28"/>
        </w:rPr>
        <w:t xml:space="preserve"> and last issue, he contended that the plaintiff had failed to adduce evidence to prove that a sum of Shs. 57,000,000/= was negligently paid out from her account.  Further that she had also failed to prove </w:t>
      </w:r>
      <w:r w:rsidR="002B29A4" w:rsidRPr="002E5445">
        <w:rPr>
          <w:rFonts w:ascii="Times New Roman" w:hAnsi="Times New Roman"/>
          <w:sz w:val="28"/>
          <w:szCs w:val="28"/>
        </w:rPr>
        <w:t>her claim for special damages of Shs. 13, 400,000/= that was pleaded and the claim for general damages as well as exemplary damages.</w:t>
      </w:r>
    </w:p>
    <w:p w:rsidR="002B29A4" w:rsidRPr="002E5445" w:rsidRDefault="002B29A4" w:rsidP="002F5CCF">
      <w:pPr>
        <w:spacing w:line="360" w:lineRule="auto"/>
        <w:jc w:val="both"/>
        <w:rPr>
          <w:rFonts w:ascii="Times New Roman" w:hAnsi="Times New Roman"/>
          <w:sz w:val="28"/>
          <w:szCs w:val="28"/>
        </w:rPr>
      </w:pPr>
    </w:p>
    <w:p w:rsidR="002B29A4" w:rsidRPr="002E5445" w:rsidRDefault="002B29A4" w:rsidP="002F5CCF">
      <w:pPr>
        <w:spacing w:line="360" w:lineRule="auto"/>
        <w:jc w:val="both"/>
        <w:rPr>
          <w:rFonts w:ascii="Times New Roman" w:hAnsi="Times New Roman"/>
          <w:sz w:val="28"/>
          <w:szCs w:val="28"/>
        </w:rPr>
      </w:pPr>
      <w:r w:rsidRPr="002E5445">
        <w:rPr>
          <w:rFonts w:ascii="Times New Roman" w:hAnsi="Times New Roman"/>
          <w:sz w:val="28"/>
          <w:szCs w:val="28"/>
        </w:rPr>
        <w:t>He concluded that the plaintiff had failed to prove her claim against the defendant on a balance of probabilities and prayed that the suit be dismissed with costs.</w:t>
      </w:r>
    </w:p>
    <w:p w:rsidR="002B29A4" w:rsidRPr="002E5445" w:rsidRDefault="002B29A4" w:rsidP="002F5CCF">
      <w:pPr>
        <w:spacing w:line="360" w:lineRule="auto"/>
        <w:jc w:val="both"/>
        <w:rPr>
          <w:rFonts w:ascii="Times New Roman" w:hAnsi="Times New Roman"/>
          <w:sz w:val="28"/>
          <w:szCs w:val="28"/>
        </w:rPr>
      </w:pPr>
    </w:p>
    <w:p w:rsidR="002F5CCF" w:rsidRPr="002E5445" w:rsidRDefault="003F2BEF" w:rsidP="002F5CCF">
      <w:pPr>
        <w:spacing w:line="360" w:lineRule="auto"/>
        <w:jc w:val="both"/>
        <w:rPr>
          <w:rFonts w:ascii="Times New Roman" w:hAnsi="Times New Roman"/>
          <w:sz w:val="28"/>
          <w:szCs w:val="28"/>
        </w:rPr>
      </w:pPr>
      <w:r w:rsidRPr="002E5445">
        <w:rPr>
          <w:rFonts w:ascii="Times New Roman" w:hAnsi="Times New Roman"/>
          <w:sz w:val="28"/>
          <w:szCs w:val="28"/>
        </w:rPr>
        <w:t>Before I deal with the thre</w:t>
      </w:r>
      <w:r w:rsidR="009079EE" w:rsidRPr="002E5445">
        <w:rPr>
          <w:rFonts w:ascii="Times New Roman" w:hAnsi="Times New Roman"/>
          <w:sz w:val="28"/>
          <w:szCs w:val="28"/>
        </w:rPr>
        <w:t>e issues agreed upon by both counsel</w:t>
      </w:r>
      <w:r w:rsidRPr="002E5445">
        <w:rPr>
          <w:rFonts w:ascii="Times New Roman" w:hAnsi="Times New Roman"/>
          <w:sz w:val="28"/>
          <w:szCs w:val="28"/>
        </w:rPr>
        <w:t xml:space="preserve"> at t</w:t>
      </w:r>
      <w:r w:rsidR="002B29A4" w:rsidRPr="002E5445">
        <w:rPr>
          <w:rFonts w:ascii="Times New Roman" w:hAnsi="Times New Roman"/>
          <w:sz w:val="28"/>
          <w:szCs w:val="28"/>
        </w:rPr>
        <w:t>he schedulin</w:t>
      </w:r>
      <w:r w:rsidR="00215C68" w:rsidRPr="002E5445">
        <w:rPr>
          <w:rFonts w:ascii="Times New Roman" w:hAnsi="Times New Roman"/>
          <w:sz w:val="28"/>
          <w:szCs w:val="28"/>
        </w:rPr>
        <w:t>g</w:t>
      </w:r>
      <w:r w:rsidRPr="002E5445">
        <w:rPr>
          <w:rFonts w:ascii="Times New Roman" w:hAnsi="Times New Roman"/>
          <w:sz w:val="28"/>
          <w:szCs w:val="28"/>
        </w:rPr>
        <w:t xml:space="preserve">, I wish to first determine the point raised by counsel for the defendant that fraud was not pleaded and </w:t>
      </w:r>
      <w:r w:rsidR="00CD574F" w:rsidRPr="002E5445">
        <w:rPr>
          <w:rFonts w:ascii="Times New Roman" w:hAnsi="Times New Roman"/>
          <w:sz w:val="28"/>
          <w:szCs w:val="28"/>
        </w:rPr>
        <w:t xml:space="preserve">as </w:t>
      </w:r>
      <w:r w:rsidRPr="002E5445">
        <w:rPr>
          <w:rFonts w:ascii="Times New Roman" w:hAnsi="Times New Roman"/>
          <w:sz w:val="28"/>
          <w:szCs w:val="28"/>
        </w:rPr>
        <w:t xml:space="preserve">such </w:t>
      </w:r>
      <w:r w:rsidR="00CD574F" w:rsidRPr="002E5445">
        <w:rPr>
          <w:rFonts w:ascii="Times New Roman" w:hAnsi="Times New Roman"/>
          <w:sz w:val="28"/>
          <w:szCs w:val="28"/>
        </w:rPr>
        <w:t xml:space="preserve">it should not be submitted upon. It is indeed a general principle of law that a party is bound to prove his case as alleged by him and as covered in the issues framed. See the case of </w:t>
      </w:r>
      <w:r w:rsidR="00CD574F" w:rsidRPr="002E5445">
        <w:rPr>
          <w:rFonts w:ascii="Times New Roman" w:hAnsi="Times New Roman"/>
          <w:b/>
          <w:sz w:val="28"/>
          <w:szCs w:val="28"/>
        </w:rPr>
        <w:t>Interfreight F</w:t>
      </w:r>
      <w:r w:rsidR="002B29A4" w:rsidRPr="002E5445">
        <w:rPr>
          <w:rFonts w:ascii="Times New Roman" w:hAnsi="Times New Roman"/>
          <w:b/>
          <w:sz w:val="28"/>
          <w:szCs w:val="28"/>
        </w:rPr>
        <w:t>orwarders (U) Ltd v</w:t>
      </w:r>
      <w:r w:rsidR="00CD574F" w:rsidRPr="002E5445">
        <w:rPr>
          <w:rFonts w:ascii="Times New Roman" w:hAnsi="Times New Roman"/>
          <w:b/>
          <w:sz w:val="28"/>
          <w:szCs w:val="28"/>
        </w:rPr>
        <w:t xml:space="preserve"> East African Development Bank</w:t>
      </w:r>
      <w:r w:rsidR="00CD574F" w:rsidRPr="002E5445">
        <w:rPr>
          <w:rFonts w:ascii="Times New Roman" w:hAnsi="Times New Roman"/>
          <w:sz w:val="28"/>
          <w:szCs w:val="28"/>
        </w:rPr>
        <w:t xml:space="preserve"> (supra) as per</w:t>
      </w:r>
      <w:r w:rsidR="002F5CCF" w:rsidRPr="002E5445">
        <w:rPr>
          <w:rFonts w:ascii="Times New Roman" w:hAnsi="Times New Roman"/>
          <w:sz w:val="28"/>
          <w:szCs w:val="28"/>
        </w:rPr>
        <w:t xml:space="preserve"> Oder, JSC </w:t>
      </w:r>
      <w:r w:rsidR="00CD574F" w:rsidRPr="002E5445">
        <w:rPr>
          <w:rFonts w:ascii="Times New Roman" w:hAnsi="Times New Roman"/>
          <w:sz w:val="28"/>
          <w:szCs w:val="28"/>
        </w:rPr>
        <w:t xml:space="preserve">who </w:t>
      </w:r>
      <w:r w:rsidR="002F5CCF" w:rsidRPr="002E5445">
        <w:rPr>
          <w:rFonts w:ascii="Times New Roman" w:hAnsi="Times New Roman"/>
          <w:sz w:val="28"/>
          <w:szCs w:val="28"/>
        </w:rPr>
        <w:t>stated that:-</w:t>
      </w:r>
    </w:p>
    <w:p w:rsidR="002B29A4" w:rsidRPr="002E5445" w:rsidRDefault="002B29A4" w:rsidP="002F5CCF">
      <w:pPr>
        <w:spacing w:line="360" w:lineRule="auto"/>
        <w:jc w:val="both"/>
        <w:rPr>
          <w:rFonts w:ascii="Times New Roman" w:hAnsi="Times New Roman"/>
          <w:sz w:val="28"/>
          <w:szCs w:val="28"/>
        </w:rPr>
      </w:pPr>
    </w:p>
    <w:p w:rsidR="002F5CCF" w:rsidRPr="002E5445" w:rsidRDefault="002F5CCF" w:rsidP="00CD574F">
      <w:pPr>
        <w:spacing w:line="360" w:lineRule="auto"/>
        <w:ind w:left="720" w:right="720" w:hanging="720"/>
        <w:jc w:val="both"/>
        <w:rPr>
          <w:rFonts w:ascii="Times New Roman" w:hAnsi="Times New Roman"/>
          <w:i/>
          <w:sz w:val="28"/>
          <w:szCs w:val="28"/>
        </w:rPr>
      </w:pPr>
      <w:r w:rsidRPr="002E5445">
        <w:rPr>
          <w:rFonts w:ascii="Times New Roman" w:hAnsi="Times New Roman"/>
          <w:sz w:val="28"/>
          <w:szCs w:val="28"/>
        </w:rPr>
        <w:t xml:space="preserve"> </w:t>
      </w:r>
      <w:r w:rsidR="00CD574F" w:rsidRPr="002E5445">
        <w:rPr>
          <w:rFonts w:ascii="Times New Roman" w:hAnsi="Times New Roman"/>
          <w:sz w:val="28"/>
          <w:szCs w:val="28"/>
        </w:rPr>
        <w:tab/>
      </w:r>
      <w:r w:rsidRPr="002E5445">
        <w:rPr>
          <w:rFonts w:ascii="Times New Roman" w:hAnsi="Times New Roman"/>
          <w:i/>
          <w:sz w:val="28"/>
          <w:szCs w:val="28"/>
        </w:rPr>
        <w:t xml:space="preserve">“A party is expected and is bound to prove his case as alleged by him and as covered in the issues framed.  He will not be allowed to succeed on a case </w:t>
      </w:r>
      <w:r w:rsidR="00CE595E" w:rsidRPr="002E5445">
        <w:rPr>
          <w:rFonts w:ascii="Times New Roman" w:hAnsi="Times New Roman"/>
          <w:i/>
          <w:sz w:val="28"/>
          <w:szCs w:val="28"/>
        </w:rPr>
        <w:t xml:space="preserve">not </w:t>
      </w:r>
      <w:r w:rsidRPr="002E5445">
        <w:rPr>
          <w:rFonts w:ascii="Times New Roman" w:hAnsi="Times New Roman"/>
          <w:i/>
          <w:sz w:val="28"/>
          <w:szCs w:val="28"/>
        </w:rPr>
        <w:t xml:space="preserve">set up </w:t>
      </w:r>
      <w:r w:rsidR="00CE595E" w:rsidRPr="002E5445">
        <w:rPr>
          <w:rFonts w:ascii="Times New Roman" w:hAnsi="Times New Roman"/>
          <w:i/>
          <w:sz w:val="28"/>
          <w:szCs w:val="28"/>
        </w:rPr>
        <w:t>by him and be allowed at the trial to change his case or set up a case inconsistent with w</w:t>
      </w:r>
      <w:r w:rsidRPr="002E5445">
        <w:rPr>
          <w:rFonts w:ascii="Times New Roman" w:hAnsi="Times New Roman"/>
          <w:i/>
          <w:sz w:val="28"/>
          <w:szCs w:val="28"/>
        </w:rPr>
        <w:t>hat is alleged in his pleadings except by way of amendment of pleadings”</w:t>
      </w:r>
      <w:r w:rsidR="00CD574F" w:rsidRPr="002E5445">
        <w:rPr>
          <w:rFonts w:ascii="Times New Roman" w:hAnsi="Times New Roman"/>
          <w:i/>
          <w:sz w:val="28"/>
          <w:szCs w:val="28"/>
        </w:rPr>
        <w:t>.</w:t>
      </w:r>
    </w:p>
    <w:p w:rsidR="002F5CCF" w:rsidRPr="002E5445" w:rsidRDefault="002F5CCF" w:rsidP="002F5CCF">
      <w:pPr>
        <w:spacing w:line="360" w:lineRule="auto"/>
        <w:jc w:val="both"/>
        <w:rPr>
          <w:rFonts w:ascii="Times New Roman" w:hAnsi="Times New Roman"/>
          <w:i/>
          <w:sz w:val="28"/>
          <w:szCs w:val="28"/>
        </w:rPr>
      </w:pPr>
    </w:p>
    <w:p w:rsidR="002F5CCF" w:rsidRPr="002E5445" w:rsidRDefault="00CD574F" w:rsidP="00933113">
      <w:pPr>
        <w:spacing w:line="360" w:lineRule="auto"/>
        <w:jc w:val="both"/>
        <w:rPr>
          <w:rFonts w:ascii="Times New Roman" w:hAnsi="Times New Roman"/>
          <w:i/>
          <w:sz w:val="28"/>
          <w:szCs w:val="28"/>
        </w:rPr>
      </w:pPr>
      <w:r w:rsidRPr="002E5445">
        <w:rPr>
          <w:rFonts w:ascii="Times New Roman" w:hAnsi="Times New Roman"/>
          <w:sz w:val="28"/>
          <w:szCs w:val="28"/>
        </w:rPr>
        <w:t>S</w:t>
      </w:r>
      <w:r w:rsidR="00933113">
        <w:rPr>
          <w:rFonts w:ascii="Times New Roman" w:hAnsi="Times New Roman"/>
          <w:sz w:val="28"/>
          <w:szCs w:val="28"/>
        </w:rPr>
        <w:t>ee also</w:t>
      </w:r>
      <w:r w:rsidR="002F5CCF" w:rsidRPr="002E5445">
        <w:rPr>
          <w:rFonts w:ascii="Times New Roman" w:hAnsi="Times New Roman"/>
          <w:sz w:val="28"/>
          <w:szCs w:val="28"/>
        </w:rPr>
        <w:t xml:space="preserve"> </w:t>
      </w:r>
      <w:r w:rsidR="002F5CCF" w:rsidRPr="002E5445">
        <w:rPr>
          <w:rFonts w:ascii="Times New Roman" w:hAnsi="Times New Roman"/>
          <w:b/>
          <w:sz w:val="28"/>
          <w:szCs w:val="28"/>
        </w:rPr>
        <w:t xml:space="preserve">Remmy Kasule </w:t>
      </w:r>
      <w:r w:rsidR="00246C9D" w:rsidRPr="002E5445">
        <w:rPr>
          <w:rFonts w:ascii="Times New Roman" w:hAnsi="Times New Roman"/>
          <w:b/>
          <w:sz w:val="28"/>
          <w:szCs w:val="28"/>
        </w:rPr>
        <w:t>vs.</w:t>
      </w:r>
      <w:r w:rsidR="002F5CCF" w:rsidRPr="002E5445">
        <w:rPr>
          <w:rFonts w:ascii="Times New Roman" w:hAnsi="Times New Roman"/>
          <w:b/>
          <w:sz w:val="28"/>
          <w:szCs w:val="28"/>
        </w:rPr>
        <w:t xml:space="preserve"> Mak</w:t>
      </w:r>
      <w:r w:rsidR="00933113">
        <w:rPr>
          <w:rFonts w:ascii="Times New Roman" w:hAnsi="Times New Roman"/>
          <w:b/>
          <w:sz w:val="28"/>
          <w:szCs w:val="28"/>
        </w:rPr>
        <w:t>erere University [1975]</w:t>
      </w:r>
      <w:r w:rsidR="00246C9D">
        <w:rPr>
          <w:rFonts w:ascii="Times New Roman" w:hAnsi="Times New Roman"/>
          <w:b/>
          <w:sz w:val="28"/>
          <w:szCs w:val="28"/>
        </w:rPr>
        <w:t xml:space="preserve"> </w:t>
      </w:r>
      <w:r w:rsidR="00933113">
        <w:rPr>
          <w:rFonts w:ascii="Times New Roman" w:hAnsi="Times New Roman"/>
          <w:b/>
          <w:sz w:val="28"/>
          <w:szCs w:val="28"/>
        </w:rPr>
        <w:t xml:space="preserve">HCB 391 </w:t>
      </w:r>
      <w:r w:rsidR="00933113" w:rsidRPr="00933113">
        <w:rPr>
          <w:rFonts w:ascii="Times New Roman" w:hAnsi="Times New Roman"/>
          <w:sz w:val="28"/>
          <w:szCs w:val="28"/>
        </w:rPr>
        <w:t>as per</w:t>
      </w:r>
      <w:r w:rsidR="00933113">
        <w:rPr>
          <w:rFonts w:ascii="Times New Roman" w:hAnsi="Times New Roman"/>
          <w:b/>
          <w:sz w:val="28"/>
          <w:szCs w:val="28"/>
        </w:rPr>
        <w:t xml:space="preserve"> </w:t>
      </w:r>
      <w:r w:rsidR="002F5CCF" w:rsidRPr="002E5445">
        <w:rPr>
          <w:rFonts w:ascii="Times New Roman" w:hAnsi="Times New Roman"/>
          <w:b/>
          <w:sz w:val="28"/>
          <w:szCs w:val="28"/>
        </w:rPr>
        <w:t>Sekandi J</w:t>
      </w:r>
      <w:r w:rsidR="00933113">
        <w:rPr>
          <w:rFonts w:ascii="Times New Roman" w:hAnsi="Times New Roman"/>
          <w:b/>
          <w:sz w:val="28"/>
          <w:szCs w:val="28"/>
        </w:rPr>
        <w:t>.</w:t>
      </w:r>
    </w:p>
    <w:p w:rsidR="000873D1" w:rsidRPr="002E5445" w:rsidRDefault="000873D1" w:rsidP="00CD574F">
      <w:pPr>
        <w:spacing w:line="360" w:lineRule="auto"/>
        <w:ind w:left="810" w:right="720" w:hanging="810"/>
        <w:jc w:val="both"/>
        <w:rPr>
          <w:rFonts w:ascii="Times New Roman" w:hAnsi="Times New Roman"/>
          <w:sz w:val="28"/>
          <w:szCs w:val="28"/>
        </w:rPr>
      </w:pPr>
    </w:p>
    <w:p w:rsidR="000762A8" w:rsidRPr="002E5445" w:rsidRDefault="00034329" w:rsidP="000762A8">
      <w:pPr>
        <w:spacing w:line="360" w:lineRule="auto"/>
        <w:jc w:val="both"/>
        <w:rPr>
          <w:rFonts w:ascii="Times New Roman" w:hAnsi="Times New Roman"/>
          <w:sz w:val="28"/>
          <w:szCs w:val="28"/>
        </w:rPr>
      </w:pPr>
      <w:r w:rsidRPr="002E5445">
        <w:rPr>
          <w:rFonts w:ascii="Times New Roman" w:hAnsi="Times New Roman"/>
          <w:sz w:val="28"/>
          <w:szCs w:val="28"/>
        </w:rPr>
        <w:t>When it comes to al</w:t>
      </w:r>
      <w:r w:rsidR="009079EE" w:rsidRPr="002E5445">
        <w:rPr>
          <w:rFonts w:ascii="Times New Roman" w:hAnsi="Times New Roman"/>
          <w:sz w:val="28"/>
          <w:szCs w:val="28"/>
        </w:rPr>
        <w:t>legation of fraud, the requirement</w:t>
      </w:r>
      <w:r w:rsidRPr="002E5445">
        <w:rPr>
          <w:rFonts w:ascii="Times New Roman" w:hAnsi="Times New Roman"/>
          <w:sz w:val="28"/>
          <w:szCs w:val="28"/>
        </w:rPr>
        <w:t xml:space="preserve"> is even </w:t>
      </w:r>
      <w:r w:rsidR="009079EE" w:rsidRPr="002E5445">
        <w:rPr>
          <w:rFonts w:ascii="Times New Roman" w:hAnsi="Times New Roman"/>
          <w:sz w:val="28"/>
          <w:szCs w:val="28"/>
        </w:rPr>
        <w:t xml:space="preserve">more </w:t>
      </w:r>
      <w:r w:rsidR="00640CB6" w:rsidRPr="002E5445">
        <w:rPr>
          <w:rFonts w:ascii="Times New Roman" w:hAnsi="Times New Roman"/>
          <w:sz w:val="28"/>
          <w:szCs w:val="28"/>
        </w:rPr>
        <w:t>stringent</w:t>
      </w:r>
      <w:r w:rsidRPr="002E5445">
        <w:rPr>
          <w:rFonts w:ascii="Times New Roman" w:hAnsi="Times New Roman"/>
          <w:sz w:val="28"/>
          <w:szCs w:val="28"/>
        </w:rPr>
        <w:t xml:space="preserve"> because by its very nature it is a serious allegation which must be specifically pleaded with particulars given and strictly proved. In fact, the standard of proof is higher than on a balance of probabilities generally applied in civil matters.</w:t>
      </w:r>
      <w:r w:rsidR="000762A8" w:rsidRPr="002E5445">
        <w:rPr>
          <w:rFonts w:ascii="Times New Roman" w:hAnsi="Times New Roman"/>
          <w:sz w:val="28"/>
          <w:szCs w:val="28"/>
        </w:rPr>
        <w:t xml:space="preserve"> See </w:t>
      </w:r>
      <w:r w:rsidR="000762A8" w:rsidRPr="002E5445">
        <w:rPr>
          <w:rFonts w:ascii="Times New Roman" w:hAnsi="Times New Roman"/>
          <w:b/>
          <w:i/>
          <w:sz w:val="28"/>
          <w:szCs w:val="28"/>
        </w:rPr>
        <w:t xml:space="preserve"> Bullen &amp; Leake &amp; Jacob’s Precedents of Pleadings, Fourteenth Edition, Volume 2</w:t>
      </w:r>
      <w:r w:rsidR="000762A8" w:rsidRPr="002E5445">
        <w:rPr>
          <w:rFonts w:ascii="Times New Roman" w:hAnsi="Times New Roman"/>
          <w:sz w:val="28"/>
          <w:szCs w:val="28"/>
        </w:rPr>
        <w:t>, at page 809 where the authors referred to a number of cases including the decision of</w:t>
      </w:r>
      <w:r w:rsidR="000762A8" w:rsidRPr="002E5445">
        <w:rPr>
          <w:rFonts w:ascii="Times New Roman" w:hAnsi="Times New Roman"/>
          <w:b/>
          <w:i/>
          <w:sz w:val="28"/>
          <w:szCs w:val="28"/>
        </w:rPr>
        <w:t xml:space="preserve"> Lord Denning in Bater v Bater [1951] P.35</w:t>
      </w:r>
      <w:r w:rsidR="000762A8" w:rsidRPr="002E5445">
        <w:rPr>
          <w:rFonts w:ascii="Times New Roman" w:hAnsi="Times New Roman"/>
          <w:sz w:val="28"/>
          <w:szCs w:val="28"/>
        </w:rPr>
        <w:t xml:space="preserve">  to the effect that:- </w:t>
      </w:r>
    </w:p>
    <w:p w:rsidR="00CE595E" w:rsidRPr="002E5445" w:rsidRDefault="00CE595E" w:rsidP="000762A8">
      <w:pPr>
        <w:spacing w:line="360" w:lineRule="auto"/>
        <w:jc w:val="both"/>
        <w:rPr>
          <w:rFonts w:ascii="Times New Roman" w:hAnsi="Times New Roman"/>
          <w:sz w:val="28"/>
          <w:szCs w:val="28"/>
        </w:rPr>
      </w:pPr>
    </w:p>
    <w:p w:rsidR="000762A8" w:rsidRPr="002E5445" w:rsidRDefault="000762A8" w:rsidP="000762A8">
      <w:pPr>
        <w:spacing w:line="360" w:lineRule="auto"/>
        <w:ind w:left="720" w:right="720"/>
        <w:jc w:val="both"/>
        <w:rPr>
          <w:rFonts w:ascii="Times New Roman" w:hAnsi="Times New Roman"/>
          <w:i/>
          <w:sz w:val="28"/>
          <w:szCs w:val="28"/>
        </w:rPr>
      </w:pPr>
      <w:r w:rsidRPr="002E5445">
        <w:rPr>
          <w:rFonts w:ascii="Times New Roman" w:hAnsi="Times New Roman"/>
          <w:i/>
          <w:sz w:val="28"/>
          <w:szCs w:val="28"/>
        </w:rPr>
        <w:t xml:space="preserve">“…….A civil court, when considering a charge of fraud, will naturally require for itself a higher degree of probability than that which it would require when asking if negligence is established. It does not adopt so high a degree as a criminal court, </w:t>
      </w:r>
      <w:r w:rsidR="00D57342" w:rsidRPr="002E5445">
        <w:rPr>
          <w:rFonts w:ascii="Times New Roman" w:hAnsi="Times New Roman"/>
          <w:i/>
          <w:sz w:val="28"/>
          <w:szCs w:val="28"/>
        </w:rPr>
        <w:t>but</w:t>
      </w:r>
      <w:r w:rsidRPr="002E5445">
        <w:rPr>
          <w:rFonts w:ascii="Times New Roman" w:hAnsi="Times New Roman"/>
          <w:i/>
          <w:sz w:val="28"/>
          <w:szCs w:val="28"/>
        </w:rPr>
        <w:t xml:space="preserve"> it still does require a degree of probability which is commensurate with the occasion”.</w:t>
      </w:r>
    </w:p>
    <w:p w:rsidR="000762A8" w:rsidRPr="002E5445" w:rsidRDefault="00034329" w:rsidP="00034329">
      <w:pPr>
        <w:spacing w:line="360" w:lineRule="auto"/>
        <w:jc w:val="both"/>
        <w:rPr>
          <w:rFonts w:ascii="Times New Roman" w:hAnsi="Times New Roman"/>
          <w:sz w:val="28"/>
          <w:szCs w:val="28"/>
        </w:rPr>
      </w:pPr>
      <w:r w:rsidRPr="002E5445">
        <w:rPr>
          <w:rFonts w:ascii="Times New Roman" w:hAnsi="Times New Roman"/>
          <w:sz w:val="28"/>
          <w:szCs w:val="28"/>
        </w:rPr>
        <w:t xml:space="preserve"> </w:t>
      </w:r>
    </w:p>
    <w:p w:rsidR="00912F2F" w:rsidRPr="002E5445" w:rsidRDefault="00034329" w:rsidP="00034329">
      <w:pPr>
        <w:spacing w:line="360" w:lineRule="auto"/>
        <w:jc w:val="both"/>
        <w:rPr>
          <w:rFonts w:ascii="Times New Roman" w:hAnsi="Times New Roman"/>
          <w:sz w:val="28"/>
          <w:szCs w:val="28"/>
        </w:rPr>
      </w:pPr>
      <w:r w:rsidRPr="002E5445">
        <w:rPr>
          <w:rFonts w:ascii="Times New Roman" w:hAnsi="Times New Roman"/>
          <w:sz w:val="28"/>
          <w:szCs w:val="28"/>
        </w:rPr>
        <w:t xml:space="preserve">See </w:t>
      </w:r>
      <w:r w:rsidR="000762A8" w:rsidRPr="002E5445">
        <w:rPr>
          <w:rFonts w:ascii="Times New Roman" w:hAnsi="Times New Roman"/>
          <w:sz w:val="28"/>
          <w:szCs w:val="28"/>
        </w:rPr>
        <w:t xml:space="preserve">also </w:t>
      </w:r>
      <w:r w:rsidR="009079EE" w:rsidRPr="002E5445">
        <w:rPr>
          <w:rFonts w:ascii="Times New Roman" w:hAnsi="Times New Roman"/>
          <w:b/>
          <w:sz w:val="28"/>
          <w:szCs w:val="28"/>
        </w:rPr>
        <w:t>Kampala Bottlers Ltd v</w:t>
      </w:r>
      <w:r w:rsidRPr="002E5445">
        <w:rPr>
          <w:rFonts w:ascii="Times New Roman" w:hAnsi="Times New Roman"/>
          <w:b/>
          <w:sz w:val="28"/>
          <w:szCs w:val="28"/>
        </w:rPr>
        <w:t xml:space="preserve"> Damanico (U) Ltd </w:t>
      </w:r>
      <w:r w:rsidR="00640CB6" w:rsidRPr="002E5445">
        <w:rPr>
          <w:rFonts w:ascii="Times New Roman" w:hAnsi="Times New Roman"/>
          <w:sz w:val="28"/>
          <w:szCs w:val="28"/>
        </w:rPr>
        <w:t>(supra)</w:t>
      </w:r>
      <w:r w:rsidR="006514B0" w:rsidRPr="002E5445">
        <w:rPr>
          <w:rFonts w:ascii="Times New Roman" w:hAnsi="Times New Roman"/>
          <w:sz w:val="28"/>
          <w:szCs w:val="28"/>
        </w:rPr>
        <w:t xml:space="preserve">. In that case fraud was pleaded but its particulars were not given and Platt, JSC stated in his </w:t>
      </w:r>
      <w:r w:rsidR="009079EE" w:rsidRPr="002E5445">
        <w:rPr>
          <w:rFonts w:ascii="Times New Roman" w:hAnsi="Times New Roman"/>
          <w:sz w:val="28"/>
          <w:szCs w:val="28"/>
        </w:rPr>
        <w:t xml:space="preserve">brief </w:t>
      </w:r>
      <w:r w:rsidR="006514B0" w:rsidRPr="002E5445">
        <w:rPr>
          <w:rFonts w:ascii="Times New Roman" w:hAnsi="Times New Roman"/>
          <w:sz w:val="28"/>
          <w:szCs w:val="28"/>
        </w:rPr>
        <w:t>judgment in concurrence with Wambuzi, CJ who wrote the lead judgment</w:t>
      </w:r>
      <w:r w:rsidR="00CE595E" w:rsidRPr="002E5445">
        <w:rPr>
          <w:rFonts w:ascii="Times New Roman" w:hAnsi="Times New Roman"/>
          <w:sz w:val="28"/>
          <w:szCs w:val="28"/>
        </w:rPr>
        <w:t xml:space="preserve"> that</w:t>
      </w:r>
      <w:r w:rsidR="006514B0" w:rsidRPr="002E5445">
        <w:rPr>
          <w:rFonts w:ascii="Times New Roman" w:hAnsi="Times New Roman"/>
          <w:sz w:val="28"/>
          <w:szCs w:val="28"/>
        </w:rPr>
        <w:t>:-</w:t>
      </w:r>
    </w:p>
    <w:p w:rsidR="00CE595E" w:rsidRPr="002E5445" w:rsidRDefault="00CE595E" w:rsidP="00034329">
      <w:pPr>
        <w:spacing w:line="360" w:lineRule="auto"/>
        <w:jc w:val="both"/>
        <w:rPr>
          <w:rFonts w:ascii="Times New Roman" w:hAnsi="Times New Roman"/>
          <w:sz w:val="28"/>
          <w:szCs w:val="28"/>
        </w:rPr>
      </w:pPr>
    </w:p>
    <w:p w:rsidR="006514B0" w:rsidRPr="002E5445" w:rsidRDefault="006514B0" w:rsidP="006514B0">
      <w:pPr>
        <w:spacing w:line="360" w:lineRule="auto"/>
        <w:ind w:left="720" w:right="720"/>
        <w:jc w:val="both"/>
        <w:rPr>
          <w:rFonts w:ascii="Times New Roman" w:hAnsi="Times New Roman"/>
          <w:sz w:val="28"/>
          <w:szCs w:val="28"/>
        </w:rPr>
      </w:pPr>
      <w:r w:rsidRPr="002E5445">
        <w:rPr>
          <w:rFonts w:ascii="Times New Roman" w:hAnsi="Times New Roman"/>
          <w:i/>
          <w:sz w:val="28"/>
          <w:szCs w:val="28"/>
        </w:rPr>
        <w:t xml:space="preserve">“In the first place, I strongly deprecate the manner in which the respondent alleged fraud in his written statement of defence. Fraud is very serious allegation to make; and it is; as always, wise to abide by the Civil Procedure Rules Order VI Rule 2 </w:t>
      </w:r>
      <w:r w:rsidRPr="002E5445">
        <w:rPr>
          <w:rFonts w:ascii="Times New Roman" w:hAnsi="Times New Roman"/>
          <w:b/>
          <w:i/>
          <w:sz w:val="28"/>
          <w:szCs w:val="28"/>
        </w:rPr>
        <w:t>and plead fraud properly giving particulars of the fraud alleged</w:t>
      </w:r>
      <w:r w:rsidRPr="002E5445">
        <w:rPr>
          <w:rFonts w:ascii="Times New Roman" w:hAnsi="Times New Roman"/>
          <w:i/>
          <w:sz w:val="28"/>
          <w:szCs w:val="28"/>
        </w:rPr>
        <w:t>. Had that been done, and the Appellant had been implicated, then on the Judge’s findings that would have been the end of the defence”.</w:t>
      </w:r>
      <w:r w:rsidR="000762A8" w:rsidRPr="002E5445">
        <w:rPr>
          <w:rFonts w:ascii="Times New Roman" w:hAnsi="Times New Roman"/>
          <w:sz w:val="28"/>
          <w:szCs w:val="28"/>
        </w:rPr>
        <w:t xml:space="preserve"> (Emphasis added).</w:t>
      </w:r>
    </w:p>
    <w:p w:rsidR="000762A8" w:rsidRPr="002E5445" w:rsidRDefault="000762A8" w:rsidP="006514B0">
      <w:pPr>
        <w:spacing w:line="360" w:lineRule="auto"/>
        <w:ind w:right="720"/>
        <w:jc w:val="both"/>
        <w:rPr>
          <w:rFonts w:ascii="Times New Roman" w:hAnsi="Times New Roman"/>
          <w:sz w:val="28"/>
          <w:szCs w:val="28"/>
        </w:rPr>
      </w:pPr>
    </w:p>
    <w:p w:rsidR="006514B0" w:rsidRPr="002E5445" w:rsidRDefault="006514B0" w:rsidP="006F3EA4">
      <w:pPr>
        <w:spacing w:line="360" w:lineRule="auto"/>
        <w:ind w:right="-90"/>
        <w:jc w:val="both"/>
        <w:rPr>
          <w:rFonts w:ascii="Times New Roman" w:hAnsi="Times New Roman"/>
          <w:sz w:val="28"/>
          <w:szCs w:val="28"/>
        </w:rPr>
      </w:pPr>
      <w:r w:rsidRPr="002E5445">
        <w:rPr>
          <w:rFonts w:ascii="Times New Roman" w:hAnsi="Times New Roman"/>
          <w:sz w:val="28"/>
          <w:szCs w:val="28"/>
        </w:rPr>
        <w:t xml:space="preserve">I also found very instructive the observation of Katureebe, JSC in </w:t>
      </w:r>
      <w:r w:rsidR="007C1DB8" w:rsidRPr="002E5445">
        <w:rPr>
          <w:rFonts w:ascii="Times New Roman" w:hAnsi="Times New Roman"/>
          <w:b/>
          <w:i/>
          <w:sz w:val="28"/>
          <w:szCs w:val="28"/>
        </w:rPr>
        <w:t>Fredrick J.K. Zaabwe v</w:t>
      </w:r>
      <w:r w:rsidR="00215C68" w:rsidRPr="002E5445">
        <w:rPr>
          <w:rFonts w:ascii="Times New Roman" w:hAnsi="Times New Roman"/>
          <w:b/>
          <w:i/>
          <w:sz w:val="28"/>
          <w:szCs w:val="28"/>
        </w:rPr>
        <w:t xml:space="preserve"> Orient Bank Ltd and 5 Others SC</w:t>
      </w:r>
      <w:r w:rsidR="007C1DB8" w:rsidRPr="002E5445">
        <w:rPr>
          <w:rFonts w:ascii="Times New Roman" w:hAnsi="Times New Roman"/>
          <w:b/>
          <w:i/>
          <w:sz w:val="28"/>
          <w:szCs w:val="28"/>
        </w:rPr>
        <w:t>CA No. 4 of 2006 [2007] UGSC 21.</w:t>
      </w:r>
      <w:r w:rsidR="003A752C" w:rsidRPr="002E5445">
        <w:rPr>
          <w:rFonts w:ascii="Times New Roman" w:hAnsi="Times New Roman"/>
          <w:sz w:val="28"/>
          <w:szCs w:val="28"/>
        </w:rPr>
        <w:t xml:space="preserve"> He stated that</w:t>
      </w:r>
      <w:r w:rsidR="007C1DB8" w:rsidRPr="002E5445">
        <w:rPr>
          <w:rFonts w:ascii="Times New Roman" w:hAnsi="Times New Roman"/>
          <w:sz w:val="28"/>
          <w:szCs w:val="28"/>
        </w:rPr>
        <w:t>:-</w:t>
      </w:r>
    </w:p>
    <w:p w:rsidR="003A752C" w:rsidRPr="002E5445" w:rsidRDefault="003A752C" w:rsidP="007C1DB8">
      <w:pPr>
        <w:spacing w:line="360" w:lineRule="auto"/>
        <w:ind w:left="720" w:right="1440"/>
        <w:jc w:val="both"/>
        <w:rPr>
          <w:rFonts w:ascii="Times New Roman" w:hAnsi="Times New Roman"/>
          <w:i/>
          <w:sz w:val="28"/>
          <w:szCs w:val="28"/>
        </w:rPr>
      </w:pPr>
    </w:p>
    <w:p w:rsidR="007C1DB8" w:rsidRPr="002E5445" w:rsidRDefault="009079EE" w:rsidP="007C1DB8">
      <w:pPr>
        <w:spacing w:line="360" w:lineRule="auto"/>
        <w:ind w:left="720" w:right="1440"/>
        <w:jc w:val="both"/>
        <w:rPr>
          <w:rFonts w:ascii="Times New Roman" w:hAnsi="Times New Roman"/>
          <w:i/>
          <w:sz w:val="28"/>
          <w:szCs w:val="28"/>
        </w:rPr>
      </w:pPr>
      <w:r w:rsidRPr="002E5445">
        <w:rPr>
          <w:rFonts w:ascii="Times New Roman" w:hAnsi="Times New Roman"/>
          <w:i/>
          <w:sz w:val="28"/>
          <w:szCs w:val="28"/>
        </w:rPr>
        <w:t>“In my view</w:t>
      </w:r>
      <w:r w:rsidR="007C1DB8" w:rsidRPr="002E5445">
        <w:rPr>
          <w:rFonts w:ascii="Times New Roman" w:hAnsi="Times New Roman"/>
          <w:i/>
          <w:sz w:val="28"/>
          <w:szCs w:val="28"/>
        </w:rPr>
        <w:t xml:space="preserve">, </w:t>
      </w:r>
      <w:r w:rsidR="00CE595E" w:rsidRPr="002E5445">
        <w:rPr>
          <w:rFonts w:ascii="Times New Roman" w:hAnsi="Times New Roman"/>
          <w:i/>
          <w:sz w:val="28"/>
          <w:szCs w:val="28"/>
        </w:rPr>
        <w:t>an allegation of fraud needs</w:t>
      </w:r>
      <w:r w:rsidR="007C1DB8" w:rsidRPr="002E5445">
        <w:rPr>
          <w:rFonts w:ascii="Times New Roman" w:hAnsi="Times New Roman"/>
          <w:i/>
          <w:sz w:val="28"/>
          <w:szCs w:val="28"/>
        </w:rPr>
        <w:t xml:space="preserve"> to be fully and carefully inquired into. Fraud is a serious matter, particularly where it is alleged that a person lost his property as a result of fraud committed upon him by others”.</w:t>
      </w:r>
    </w:p>
    <w:p w:rsidR="007C1DB8" w:rsidRPr="002E5445" w:rsidRDefault="007C1DB8" w:rsidP="007C1DB8">
      <w:pPr>
        <w:spacing w:line="360" w:lineRule="auto"/>
        <w:ind w:left="720" w:right="1440"/>
        <w:jc w:val="both"/>
        <w:rPr>
          <w:rFonts w:ascii="Times New Roman" w:hAnsi="Times New Roman"/>
          <w:i/>
          <w:sz w:val="28"/>
          <w:szCs w:val="28"/>
        </w:rPr>
      </w:pPr>
    </w:p>
    <w:p w:rsidR="007C1DB8" w:rsidRPr="002E5445" w:rsidRDefault="00CE595E" w:rsidP="006F3EA4">
      <w:pPr>
        <w:spacing w:line="360" w:lineRule="auto"/>
        <w:jc w:val="both"/>
        <w:rPr>
          <w:rFonts w:ascii="Times New Roman" w:hAnsi="Times New Roman"/>
          <w:sz w:val="28"/>
          <w:szCs w:val="28"/>
        </w:rPr>
      </w:pPr>
      <w:r w:rsidRPr="002E5445">
        <w:rPr>
          <w:rFonts w:ascii="Times New Roman" w:hAnsi="Times New Roman"/>
          <w:sz w:val="28"/>
          <w:szCs w:val="28"/>
        </w:rPr>
        <w:t xml:space="preserve">In the context of these </w:t>
      </w:r>
      <w:r w:rsidR="00246C9D" w:rsidRPr="002E5445">
        <w:rPr>
          <w:rFonts w:ascii="Times New Roman" w:hAnsi="Times New Roman"/>
          <w:sz w:val="28"/>
          <w:szCs w:val="28"/>
        </w:rPr>
        <w:t>authorities</w:t>
      </w:r>
      <w:r w:rsidR="007C1DB8" w:rsidRPr="002E5445">
        <w:rPr>
          <w:rFonts w:ascii="Times New Roman" w:hAnsi="Times New Roman"/>
          <w:sz w:val="28"/>
          <w:szCs w:val="28"/>
        </w:rPr>
        <w:t>, it is only logical that fraud must be specifically alleged with particulars clearly stated to enable the other party respond to it and court to fully and carefully inquire into it.</w:t>
      </w:r>
    </w:p>
    <w:p w:rsidR="007C1DB8" w:rsidRPr="002E5445" w:rsidRDefault="007C1DB8" w:rsidP="007C1DB8">
      <w:pPr>
        <w:spacing w:line="360" w:lineRule="auto"/>
        <w:ind w:right="720"/>
        <w:jc w:val="both"/>
        <w:rPr>
          <w:rFonts w:ascii="Times New Roman" w:hAnsi="Times New Roman"/>
          <w:sz w:val="28"/>
          <w:szCs w:val="28"/>
        </w:rPr>
      </w:pPr>
    </w:p>
    <w:p w:rsidR="00F326A9" w:rsidRPr="002E5445" w:rsidRDefault="00674653" w:rsidP="006F3EA4">
      <w:pPr>
        <w:spacing w:line="360" w:lineRule="auto"/>
        <w:jc w:val="both"/>
        <w:rPr>
          <w:rFonts w:ascii="Times New Roman" w:hAnsi="Times New Roman"/>
          <w:sz w:val="28"/>
          <w:szCs w:val="28"/>
        </w:rPr>
      </w:pPr>
      <w:r w:rsidRPr="002E5445">
        <w:rPr>
          <w:rFonts w:ascii="Times New Roman" w:hAnsi="Times New Roman"/>
          <w:sz w:val="28"/>
          <w:szCs w:val="28"/>
        </w:rPr>
        <w:t>This position was also expounded by</w:t>
      </w:r>
      <w:r w:rsidR="000762A8" w:rsidRPr="002E5445">
        <w:rPr>
          <w:rFonts w:ascii="Times New Roman" w:hAnsi="Times New Roman"/>
          <w:sz w:val="28"/>
          <w:szCs w:val="28"/>
        </w:rPr>
        <w:t xml:space="preserve"> </w:t>
      </w:r>
      <w:r w:rsidRPr="002E5445">
        <w:rPr>
          <w:rFonts w:ascii="Times New Roman" w:hAnsi="Times New Roman"/>
          <w:sz w:val="28"/>
          <w:szCs w:val="28"/>
        </w:rPr>
        <w:t xml:space="preserve">the authors of </w:t>
      </w:r>
      <w:r w:rsidR="00F326A9" w:rsidRPr="002E5445">
        <w:rPr>
          <w:rFonts w:ascii="Times New Roman" w:hAnsi="Times New Roman"/>
          <w:b/>
          <w:i/>
          <w:sz w:val="28"/>
          <w:szCs w:val="28"/>
        </w:rPr>
        <w:t>Bullen &amp; Leake &amp; Jacob’s Precedents of Pleadings</w:t>
      </w:r>
      <w:r w:rsidR="000762A8" w:rsidRPr="002E5445">
        <w:rPr>
          <w:rFonts w:ascii="Times New Roman" w:hAnsi="Times New Roman"/>
          <w:b/>
          <w:i/>
          <w:sz w:val="28"/>
          <w:szCs w:val="28"/>
        </w:rPr>
        <w:t xml:space="preserve"> </w:t>
      </w:r>
      <w:r w:rsidR="000762A8" w:rsidRPr="002E5445">
        <w:rPr>
          <w:rFonts w:ascii="Times New Roman" w:hAnsi="Times New Roman"/>
          <w:sz w:val="28"/>
          <w:szCs w:val="28"/>
        </w:rPr>
        <w:t>(supra)</w:t>
      </w:r>
      <w:r w:rsidR="00F326A9" w:rsidRPr="002E5445">
        <w:rPr>
          <w:rFonts w:ascii="Times New Roman" w:hAnsi="Times New Roman"/>
          <w:b/>
          <w:i/>
          <w:sz w:val="28"/>
          <w:szCs w:val="28"/>
        </w:rPr>
        <w:t xml:space="preserve"> </w:t>
      </w:r>
      <w:r w:rsidRPr="002E5445">
        <w:rPr>
          <w:rFonts w:ascii="Times New Roman" w:hAnsi="Times New Roman"/>
          <w:sz w:val="28"/>
          <w:szCs w:val="28"/>
        </w:rPr>
        <w:t xml:space="preserve">who </w:t>
      </w:r>
      <w:r w:rsidR="00F326A9" w:rsidRPr="002E5445">
        <w:rPr>
          <w:rFonts w:ascii="Times New Roman" w:hAnsi="Times New Roman"/>
          <w:sz w:val="28"/>
          <w:szCs w:val="28"/>
        </w:rPr>
        <w:t xml:space="preserve">stated at page 809 that:- </w:t>
      </w:r>
    </w:p>
    <w:p w:rsidR="002A7122" w:rsidRPr="002E5445" w:rsidRDefault="002A7122" w:rsidP="00F179BF">
      <w:pPr>
        <w:spacing w:line="360" w:lineRule="auto"/>
        <w:ind w:right="720"/>
        <w:jc w:val="both"/>
        <w:rPr>
          <w:rFonts w:ascii="Times New Roman" w:hAnsi="Times New Roman"/>
          <w:i/>
          <w:sz w:val="28"/>
          <w:szCs w:val="28"/>
        </w:rPr>
      </w:pPr>
    </w:p>
    <w:p w:rsidR="00A45F89" w:rsidRPr="002E5445" w:rsidRDefault="002A7122" w:rsidP="00674653">
      <w:pPr>
        <w:spacing w:line="360" w:lineRule="auto"/>
        <w:ind w:left="720" w:right="720"/>
        <w:jc w:val="both"/>
        <w:rPr>
          <w:rFonts w:ascii="Times New Roman" w:hAnsi="Times New Roman"/>
          <w:i/>
          <w:sz w:val="28"/>
          <w:szCs w:val="28"/>
        </w:rPr>
      </w:pPr>
      <w:r w:rsidRPr="002E5445">
        <w:rPr>
          <w:rFonts w:ascii="Times New Roman" w:hAnsi="Times New Roman"/>
          <w:i/>
          <w:sz w:val="28"/>
          <w:szCs w:val="28"/>
        </w:rPr>
        <w:t>“</w:t>
      </w:r>
      <w:r w:rsidR="00F326A9" w:rsidRPr="002E5445">
        <w:rPr>
          <w:rFonts w:ascii="Times New Roman" w:hAnsi="Times New Roman"/>
          <w:i/>
          <w:sz w:val="28"/>
          <w:szCs w:val="28"/>
        </w:rPr>
        <w:t>Before pleading fraud the pleader should have regard to the material and evidence available……….</w:t>
      </w:r>
      <w:r w:rsidR="00674653" w:rsidRPr="002E5445">
        <w:rPr>
          <w:rFonts w:ascii="Times New Roman" w:hAnsi="Times New Roman"/>
          <w:i/>
          <w:sz w:val="28"/>
          <w:szCs w:val="28"/>
        </w:rPr>
        <w:t>Where he wishes to rely on them in support of his claim, a claimant is required to specifically set out in his particulars of claim any allegation of fraud, details of any misrepresentation, details of all breaches of trust and notice or knowledge of facts….The facts must be so stated as to show distinctly that fraud is charged”.</w:t>
      </w:r>
    </w:p>
    <w:p w:rsidR="00A45F89" w:rsidRPr="002E5445" w:rsidRDefault="00A45F89" w:rsidP="00F179BF">
      <w:pPr>
        <w:spacing w:line="360" w:lineRule="auto"/>
        <w:ind w:right="720"/>
        <w:jc w:val="both"/>
        <w:rPr>
          <w:rFonts w:ascii="Times New Roman" w:hAnsi="Times New Roman"/>
          <w:sz w:val="28"/>
          <w:szCs w:val="28"/>
        </w:rPr>
      </w:pPr>
    </w:p>
    <w:p w:rsidR="00CE595E" w:rsidRPr="002E5445" w:rsidRDefault="00CC1D68" w:rsidP="00674653">
      <w:pPr>
        <w:tabs>
          <w:tab w:val="left" w:pos="8910"/>
        </w:tabs>
        <w:spacing w:line="360" w:lineRule="auto"/>
        <w:jc w:val="both"/>
        <w:rPr>
          <w:rFonts w:ascii="Times New Roman" w:hAnsi="Times New Roman"/>
          <w:sz w:val="28"/>
          <w:szCs w:val="28"/>
        </w:rPr>
      </w:pPr>
      <w:r w:rsidRPr="002E5445">
        <w:rPr>
          <w:rFonts w:ascii="Times New Roman" w:hAnsi="Times New Roman"/>
          <w:sz w:val="28"/>
          <w:szCs w:val="28"/>
        </w:rPr>
        <w:t>In the instant case, what was pleaded a</w:t>
      </w:r>
      <w:r w:rsidR="00674653" w:rsidRPr="002E5445">
        <w:rPr>
          <w:rFonts w:ascii="Times New Roman" w:hAnsi="Times New Roman"/>
          <w:sz w:val="28"/>
          <w:szCs w:val="28"/>
        </w:rPr>
        <w:t>nd particulars thereof given is</w:t>
      </w:r>
      <w:r w:rsidRPr="002E5445">
        <w:rPr>
          <w:rFonts w:ascii="Times New Roman" w:hAnsi="Times New Roman"/>
          <w:sz w:val="28"/>
          <w:szCs w:val="28"/>
        </w:rPr>
        <w:t xml:space="preserve"> negligence but not fraud. Counsel for the plaintiff conceded to this in his rejoinder but contended that there was an exception to the general rule on departure from pleadings. He relied on the authority of </w:t>
      </w:r>
      <w:r w:rsidRPr="002E5445">
        <w:rPr>
          <w:rFonts w:ascii="Times New Roman" w:hAnsi="Times New Roman"/>
          <w:b/>
          <w:i/>
          <w:sz w:val="28"/>
          <w:szCs w:val="28"/>
        </w:rPr>
        <w:t>Kabu Auctioneers &amp; Court Bailiffs &amp; Muljibhai Madhvani &amp; Co. Ltd v F.K. Motors Ltd</w:t>
      </w:r>
      <w:r w:rsidR="00B86615" w:rsidRPr="002E5445">
        <w:rPr>
          <w:rFonts w:ascii="Times New Roman" w:hAnsi="Times New Roman"/>
          <w:sz w:val="28"/>
          <w:szCs w:val="28"/>
        </w:rPr>
        <w:t xml:space="preserve"> </w:t>
      </w:r>
      <w:r w:rsidRPr="002E5445">
        <w:rPr>
          <w:rFonts w:ascii="Times New Roman" w:hAnsi="Times New Roman"/>
          <w:sz w:val="28"/>
          <w:szCs w:val="28"/>
        </w:rPr>
        <w:t>(supra) to strengthen his argument. He argued that the issue of fraud came up during trial and as such this court should determine</w:t>
      </w:r>
      <w:r w:rsidR="00BD005A" w:rsidRPr="002E5445">
        <w:rPr>
          <w:rFonts w:ascii="Times New Roman" w:hAnsi="Times New Roman"/>
          <w:sz w:val="28"/>
          <w:szCs w:val="28"/>
        </w:rPr>
        <w:t xml:space="preserve"> it</w:t>
      </w:r>
      <w:r w:rsidR="00B86615" w:rsidRPr="002E5445">
        <w:rPr>
          <w:rFonts w:ascii="Times New Roman" w:hAnsi="Times New Roman"/>
          <w:sz w:val="28"/>
          <w:szCs w:val="28"/>
        </w:rPr>
        <w:t xml:space="preserve"> in this judgment</w:t>
      </w:r>
      <w:r w:rsidRPr="002E5445">
        <w:rPr>
          <w:rFonts w:ascii="Times New Roman" w:hAnsi="Times New Roman"/>
          <w:sz w:val="28"/>
          <w:szCs w:val="28"/>
        </w:rPr>
        <w:t>.</w:t>
      </w:r>
      <w:r w:rsidR="00F179BF" w:rsidRPr="002E5445">
        <w:rPr>
          <w:rFonts w:ascii="Times New Roman" w:hAnsi="Times New Roman"/>
          <w:sz w:val="28"/>
          <w:szCs w:val="28"/>
        </w:rPr>
        <w:t xml:space="preserve"> </w:t>
      </w:r>
    </w:p>
    <w:p w:rsidR="00CE595E" w:rsidRPr="002E5445" w:rsidRDefault="00CE595E" w:rsidP="00674653">
      <w:pPr>
        <w:tabs>
          <w:tab w:val="left" w:pos="8910"/>
        </w:tabs>
        <w:spacing w:line="360" w:lineRule="auto"/>
        <w:jc w:val="both"/>
        <w:rPr>
          <w:rFonts w:ascii="Times New Roman" w:hAnsi="Times New Roman"/>
          <w:sz w:val="28"/>
          <w:szCs w:val="28"/>
        </w:rPr>
      </w:pPr>
    </w:p>
    <w:p w:rsidR="00CE595E" w:rsidRPr="002E5445" w:rsidRDefault="00F179BF" w:rsidP="00CE595E">
      <w:pPr>
        <w:tabs>
          <w:tab w:val="left" w:pos="8910"/>
        </w:tabs>
        <w:spacing w:line="360" w:lineRule="auto"/>
        <w:jc w:val="both"/>
        <w:rPr>
          <w:rFonts w:ascii="Times New Roman" w:hAnsi="Times New Roman"/>
          <w:sz w:val="28"/>
          <w:szCs w:val="28"/>
        </w:rPr>
      </w:pPr>
      <w:r w:rsidRPr="002E5445">
        <w:rPr>
          <w:rFonts w:ascii="Times New Roman" w:hAnsi="Times New Roman"/>
          <w:sz w:val="28"/>
          <w:szCs w:val="28"/>
        </w:rPr>
        <w:t>First of all, I believe the exceptions to the general rule on departure from pleadings stated by counsel for the plaintiff do not apply to fraud.</w:t>
      </w:r>
      <w:r w:rsidR="00CE595E" w:rsidRPr="002E5445">
        <w:rPr>
          <w:rFonts w:ascii="Times New Roman" w:hAnsi="Times New Roman"/>
          <w:sz w:val="28"/>
          <w:szCs w:val="28"/>
        </w:rPr>
        <w:t xml:space="preserve"> </w:t>
      </w:r>
      <w:r w:rsidRPr="002E5445">
        <w:rPr>
          <w:rFonts w:ascii="Times New Roman" w:hAnsi="Times New Roman"/>
          <w:sz w:val="28"/>
          <w:szCs w:val="28"/>
        </w:rPr>
        <w:t>Secondly,</w:t>
      </w:r>
      <w:r w:rsidR="00CC1D68" w:rsidRPr="002E5445">
        <w:rPr>
          <w:rFonts w:ascii="Times New Roman" w:hAnsi="Times New Roman"/>
          <w:sz w:val="28"/>
          <w:szCs w:val="28"/>
        </w:rPr>
        <w:t xml:space="preserve"> </w:t>
      </w:r>
      <w:r w:rsidR="00FC1731" w:rsidRPr="002E5445">
        <w:rPr>
          <w:rFonts w:ascii="Times New Roman" w:hAnsi="Times New Roman"/>
          <w:sz w:val="28"/>
          <w:szCs w:val="28"/>
        </w:rPr>
        <w:t>I wish to point out that the plaintiff had all the opportunity to plead fraud if she so wished. This is because in the plaintiff’s complaint letter addressed to the Branch Manager, Crane Bank Iganga Branch, dated 21</w:t>
      </w:r>
      <w:r w:rsidR="00FC1731" w:rsidRPr="002E5445">
        <w:rPr>
          <w:rFonts w:ascii="Times New Roman" w:hAnsi="Times New Roman"/>
          <w:sz w:val="28"/>
          <w:szCs w:val="28"/>
          <w:vertAlign w:val="superscript"/>
        </w:rPr>
        <w:t>st</w:t>
      </w:r>
      <w:r w:rsidR="00FC1731" w:rsidRPr="002E5445">
        <w:rPr>
          <w:rFonts w:ascii="Times New Roman" w:hAnsi="Times New Roman"/>
          <w:sz w:val="28"/>
          <w:szCs w:val="28"/>
        </w:rPr>
        <w:t xml:space="preserve"> April 2009 which was admitted in evidence as exhibit P2, the subject was, </w:t>
      </w:r>
      <w:r w:rsidR="00FC1731" w:rsidRPr="002E5445">
        <w:rPr>
          <w:rFonts w:ascii="Times New Roman" w:hAnsi="Times New Roman"/>
          <w:b/>
          <w:i/>
          <w:sz w:val="28"/>
          <w:szCs w:val="28"/>
        </w:rPr>
        <w:t>“Fraud on My Accounts (0141005093500, 0145060929000, and 0140005093500)”</w:t>
      </w:r>
      <w:r w:rsidR="00FC1731" w:rsidRPr="002E5445">
        <w:rPr>
          <w:rFonts w:ascii="Times New Roman" w:hAnsi="Times New Roman"/>
          <w:sz w:val="28"/>
          <w:szCs w:val="28"/>
        </w:rPr>
        <w:t xml:space="preserve">. The content of that letter indicated that the plaintiff was complaining of suspicious transactions on her accounts without her consent. </w:t>
      </w:r>
      <w:r w:rsidR="00215C68" w:rsidRPr="002E5445">
        <w:rPr>
          <w:rFonts w:ascii="Times New Roman" w:hAnsi="Times New Roman"/>
          <w:sz w:val="28"/>
          <w:szCs w:val="28"/>
        </w:rPr>
        <w:t>My understanding of that</w:t>
      </w:r>
      <w:r w:rsidR="006B7454" w:rsidRPr="002E5445">
        <w:rPr>
          <w:rFonts w:ascii="Times New Roman" w:hAnsi="Times New Roman"/>
          <w:sz w:val="28"/>
          <w:szCs w:val="28"/>
        </w:rPr>
        <w:t xml:space="preserve"> letter is that from the outset the plaintiff was suspicious that fraud had been committed on her account. The contention of her counsel that fraud only came up during the trial is therefore not true. </w:t>
      </w:r>
    </w:p>
    <w:p w:rsidR="00CE595E" w:rsidRPr="002E5445" w:rsidRDefault="00CE595E" w:rsidP="00CE595E">
      <w:pPr>
        <w:tabs>
          <w:tab w:val="left" w:pos="8910"/>
        </w:tabs>
        <w:spacing w:line="360" w:lineRule="auto"/>
        <w:jc w:val="both"/>
        <w:rPr>
          <w:rFonts w:ascii="Times New Roman" w:hAnsi="Times New Roman"/>
          <w:sz w:val="28"/>
          <w:szCs w:val="28"/>
        </w:rPr>
      </w:pPr>
    </w:p>
    <w:p w:rsidR="002A7122" w:rsidRPr="002E5445" w:rsidRDefault="00CE595E" w:rsidP="00CE595E">
      <w:pPr>
        <w:tabs>
          <w:tab w:val="left" w:pos="8910"/>
        </w:tabs>
        <w:spacing w:line="360" w:lineRule="auto"/>
        <w:jc w:val="both"/>
        <w:rPr>
          <w:rFonts w:ascii="Times New Roman" w:hAnsi="Times New Roman"/>
          <w:sz w:val="28"/>
          <w:szCs w:val="28"/>
        </w:rPr>
      </w:pPr>
      <w:r w:rsidRPr="002E5445">
        <w:rPr>
          <w:rFonts w:ascii="Times New Roman" w:hAnsi="Times New Roman"/>
          <w:sz w:val="28"/>
          <w:szCs w:val="28"/>
        </w:rPr>
        <w:t>I do not know why fraud</w:t>
      </w:r>
      <w:r w:rsidR="006B7454" w:rsidRPr="002E5445">
        <w:rPr>
          <w:rFonts w:ascii="Times New Roman" w:hAnsi="Times New Roman"/>
          <w:sz w:val="28"/>
          <w:szCs w:val="28"/>
        </w:rPr>
        <w:t xml:space="preserve"> was never pleaded when there was every opportunity to do</w:t>
      </w:r>
      <w:r w:rsidR="00BD005A" w:rsidRPr="002E5445">
        <w:rPr>
          <w:rFonts w:ascii="Times New Roman" w:hAnsi="Times New Roman"/>
          <w:sz w:val="28"/>
          <w:szCs w:val="28"/>
        </w:rPr>
        <w:t xml:space="preserve"> so. I suspect that</w:t>
      </w:r>
      <w:r w:rsidR="006B7454" w:rsidRPr="002E5445">
        <w:rPr>
          <w:rFonts w:ascii="Times New Roman" w:hAnsi="Times New Roman"/>
          <w:sz w:val="28"/>
          <w:szCs w:val="28"/>
        </w:rPr>
        <w:t xml:space="preserve"> </w:t>
      </w:r>
      <w:r w:rsidR="00BD005A" w:rsidRPr="002E5445">
        <w:rPr>
          <w:rFonts w:ascii="Times New Roman" w:hAnsi="Times New Roman"/>
          <w:sz w:val="28"/>
          <w:szCs w:val="28"/>
        </w:rPr>
        <w:t>th</w:t>
      </w:r>
      <w:r w:rsidR="006B7454" w:rsidRPr="002E5445">
        <w:rPr>
          <w:rFonts w:ascii="Times New Roman" w:hAnsi="Times New Roman"/>
          <w:sz w:val="28"/>
          <w:szCs w:val="28"/>
        </w:rPr>
        <w:t xml:space="preserve">e requirement for particulars </w:t>
      </w:r>
      <w:r w:rsidR="00BD005A" w:rsidRPr="002E5445">
        <w:rPr>
          <w:rFonts w:ascii="Times New Roman" w:hAnsi="Times New Roman"/>
          <w:sz w:val="28"/>
          <w:szCs w:val="28"/>
        </w:rPr>
        <w:t xml:space="preserve">of fraud to be pleaded and </w:t>
      </w:r>
      <w:r w:rsidR="006B7454" w:rsidRPr="002E5445">
        <w:rPr>
          <w:rFonts w:ascii="Times New Roman" w:hAnsi="Times New Roman"/>
          <w:sz w:val="28"/>
          <w:szCs w:val="28"/>
        </w:rPr>
        <w:t>strict</w:t>
      </w:r>
      <w:r w:rsidR="00BD005A" w:rsidRPr="002E5445">
        <w:rPr>
          <w:rFonts w:ascii="Times New Roman" w:hAnsi="Times New Roman"/>
          <w:sz w:val="28"/>
          <w:szCs w:val="28"/>
        </w:rPr>
        <w:t>ly</w:t>
      </w:r>
      <w:r w:rsidR="006B7454" w:rsidRPr="002E5445">
        <w:rPr>
          <w:rFonts w:ascii="Times New Roman" w:hAnsi="Times New Roman"/>
          <w:sz w:val="28"/>
          <w:szCs w:val="28"/>
        </w:rPr>
        <w:t xml:space="preserve"> pro</w:t>
      </w:r>
      <w:r w:rsidR="00BD005A" w:rsidRPr="002E5445">
        <w:rPr>
          <w:rFonts w:ascii="Times New Roman" w:hAnsi="Times New Roman"/>
          <w:sz w:val="28"/>
          <w:szCs w:val="28"/>
        </w:rPr>
        <w:t xml:space="preserve">ved could have led the plaintiff’s then counsel to evaluate the evidence available at the time and conclude that it would be an uphill task. </w:t>
      </w:r>
      <w:r w:rsidR="002A7122" w:rsidRPr="002E5445">
        <w:rPr>
          <w:rFonts w:ascii="Times New Roman" w:hAnsi="Times New Roman"/>
          <w:sz w:val="28"/>
          <w:szCs w:val="28"/>
        </w:rPr>
        <w:t>For as it is stated in</w:t>
      </w:r>
      <w:r w:rsidR="002A7122" w:rsidRPr="002E5445">
        <w:rPr>
          <w:rFonts w:ascii="Times New Roman" w:hAnsi="Times New Roman"/>
          <w:b/>
          <w:i/>
          <w:sz w:val="28"/>
          <w:szCs w:val="28"/>
        </w:rPr>
        <w:t xml:space="preserve"> Bullen &amp; Leake &amp; Jacob’s Precedents of Pleadings</w:t>
      </w:r>
      <w:r w:rsidR="002A7122" w:rsidRPr="002E5445">
        <w:rPr>
          <w:rFonts w:ascii="Times New Roman" w:hAnsi="Times New Roman"/>
          <w:sz w:val="28"/>
          <w:szCs w:val="28"/>
        </w:rPr>
        <w:t xml:space="preserve"> (supra); </w:t>
      </w:r>
      <w:r w:rsidR="002A7122" w:rsidRPr="002E5445">
        <w:rPr>
          <w:rFonts w:ascii="Times New Roman" w:hAnsi="Times New Roman"/>
          <w:i/>
          <w:sz w:val="28"/>
          <w:szCs w:val="28"/>
        </w:rPr>
        <w:t xml:space="preserve">“it is the duty of counsel not to put a plea of fraud on the record “unless he has clear and sufficient evidence to support it””. </w:t>
      </w:r>
    </w:p>
    <w:p w:rsidR="00BD005A" w:rsidRPr="002E5445" w:rsidRDefault="00BD005A" w:rsidP="007C1DB8">
      <w:pPr>
        <w:spacing w:line="360" w:lineRule="auto"/>
        <w:ind w:right="720"/>
        <w:jc w:val="both"/>
        <w:rPr>
          <w:rFonts w:ascii="Times New Roman" w:hAnsi="Times New Roman"/>
          <w:sz w:val="28"/>
          <w:szCs w:val="28"/>
        </w:rPr>
      </w:pPr>
    </w:p>
    <w:p w:rsidR="00ED1656" w:rsidRPr="002E5445" w:rsidRDefault="00F179BF" w:rsidP="00F30F7B">
      <w:pPr>
        <w:spacing w:line="360" w:lineRule="auto"/>
        <w:jc w:val="both"/>
        <w:rPr>
          <w:rFonts w:ascii="Times New Roman" w:hAnsi="Times New Roman"/>
          <w:sz w:val="28"/>
          <w:szCs w:val="28"/>
        </w:rPr>
      </w:pPr>
      <w:r w:rsidRPr="002E5445">
        <w:rPr>
          <w:rFonts w:ascii="Times New Roman" w:hAnsi="Times New Roman"/>
          <w:sz w:val="28"/>
          <w:szCs w:val="28"/>
        </w:rPr>
        <w:t>Thir</w:t>
      </w:r>
      <w:r w:rsidR="00BD005A" w:rsidRPr="002E5445">
        <w:rPr>
          <w:rFonts w:ascii="Times New Roman" w:hAnsi="Times New Roman"/>
          <w:sz w:val="28"/>
          <w:szCs w:val="28"/>
        </w:rPr>
        <w:t>dly, even if</w:t>
      </w:r>
      <w:r w:rsidR="00F30F7B" w:rsidRPr="002E5445">
        <w:rPr>
          <w:rFonts w:ascii="Times New Roman" w:hAnsi="Times New Roman"/>
          <w:sz w:val="28"/>
          <w:szCs w:val="28"/>
        </w:rPr>
        <w:t xml:space="preserve"> for the sake of argument, I were</w:t>
      </w:r>
      <w:r w:rsidR="00BD005A" w:rsidRPr="002E5445">
        <w:rPr>
          <w:rFonts w:ascii="Times New Roman" w:hAnsi="Times New Roman"/>
          <w:sz w:val="28"/>
          <w:szCs w:val="28"/>
        </w:rPr>
        <w:t xml:space="preserve"> to believe that fraud could be raised at a la</w:t>
      </w:r>
      <w:r w:rsidR="009079EE" w:rsidRPr="002E5445">
        <w:rPr>
          <w:rFonts w:ascii="Times New Roman" w:hAnsi="Times New Roman"/>
          <w:sz w:val="28"/>
          <w:szCs w:val="28"/>
        </w:rPr>
        <w:t>ter stage</w:t>
      </w:r>
      <w:r w:rsidR="00BD005A" w:rsidRPr="002E5445">
        <w:rPr>
          <w:rFonts w:ascii="Times New Roman" w:hAnsi="Times New Roman"/>
          <w:sz w:val="28"/>
          <w:szCs w:val="28"/>
        </w:rPr>
        <w:t xml:space="preserve"> when it comes up during hearing</w:t>
      </w:r>
      <w:r w:rsidR="00ED1656" w:rsidRPr="002E5445">
        <w:rPr>
          <w:rFonts w:ascii="Times New Roman" w:hAnsi="Times New Roman"/>
          <w:sz w:val="28"/>
          <w:szCs w:val="28"/>
        </w:rPr>
        <w:t xml:space="preserve"> though not pleaded</w:t>
      </w:r>
      <w:r w:rsidR="00CE595E" w:rsidRPr="002E5445">
        <w:rPr>
          <w:rFonts w:ascii="Times New Roman" w:hAnsi="Times New Roman"/>
          <w:sz w:val="28"/>
          <w:szCs w:val="28"/>
        </w:rPr>
        <w:t xml:space="preserve"> (which position I do not agree with as stated above)</w:t>
      </w:r>
      <w:r w:rsidR="00BD005A" w:rsidRPr="002E5445">
        <w:rPr>
          <w:rFonts w:ascii="Times New Roman" w:hAnsi="Times New Roman"/>
          <w:sz w:val="28"/>
          <w:szCs w:val="28"/>
        </w:rPr>
        <w:t xml:space="preserve">, </w:t>
      </w:r>
      <w:r w:rsidR="00ED1656" w:rsidRPr="002E5445">
        <w:rPr>
          <w:rFonts w:ascii="Times New Roman" w:hAnsi="Times New Roman"/>
          <w:sz w:val="28"/>
          <w:szCs w:val="28"/>
        </w:rPr>
        <w:t xml:space="preserve">in the instant case I did not seem to have heard any evidence of fraud on the plaintiff’s account </w:t>
      </w:r>
      <w:r w:rsidR="00F30F7B" w:rsidRPr="002E5445">
        <w:rPr>
          <w:rFonts w:ascii="Times New Roman" w:hAnsi="Times New Roman"/>
          <w:sz w:val="28"/>
          <w:szCs w:val="28"/>
        </w:rPr>
        <w:t>apart from the allegations that the plaintiff did not sign the withdrawal vouchers</w:t>
      </w:r>
      <w:r w:rsidR="00640CB6" w:rsidRPr="002E5445">
        <w:rPr>
          <w:rFonts w:ascii="Times New Roman" w:hAnsi="Times New Roman"/>
          <w:sz w:val="28"/>
          <w:szCs w:val="28"/>
        </w:rPr>
        <w:t>.</w:t>
      </w:r>
      <w:r w:rsidR="00F30F7B" w:rsidRPr="002E5445">
        <w:rPr>
          <w:rFonts w:ascii="Times New Roman" w:hAnsi="Times New Roman"/>
          <w:sz w:val="28"/>
          <w:szCs w:val="28"/>
        </w:rPr>
        <w:t xml:space="preserve"> </w:t>
      </w:r>
      <w:r w:rsidR="00640CB6" w:rsidRPr="002E5445">
        <w:rPr>
          <w:rFonts w:ascii="Times New Roman" w:hAnsi="Times New Roman"/>
          <w:sz w:val="28"/>
          <w:szCs w:val="28"/>
        </w:rPr>
        <w:t>T</w:t>
      </w:r>
      <w:r w:rsidR="00ED1656" w:rsidRPr="002E5445">
        <w:rPr>
          <w:rFonts w:ascii="Times New Roman" w:hAnsi="Times New Roman"/>
          <w:sz w:val="28"/>
          <w:szCs w:val="28"/>
        </w:rPr>
        <w:t xml:space="preserve">hat </w:t>
      </w:r>
      <w:r w:rsidR="00640CB6" w:rsidRPr="002E5445">
        <w:rPr>
          <w:rFonts w:ascii="Times New Roman" w:hAnsi="Times New Roman"/>
          <w:sz w:val="28"/>
          <w:szCs w:val="28"/>
        </w:rPr>
        <w:t xml:space="preserve">evidence alone </w:t>
      </w:r>
      <w:r w:rsidR="00ED1656" w:rsidRPr="002E5445">
        <w:rPr>
          <w:rFonts w:ascii="Times New Roman" w:hAnsi="Times New Roman"/>
          <w:sz w:val="28"/>
          <w:szCs w:val="28"/>
        </w:rPr>
        <w:t>would</w:t>
      </w:r>
      <w:r w:rsidR="00640CB6" w:rsidRPr="002E5445">
        <w:rPr>
          <w:rFonts w:ascii="Times New Roman" w:hAnsi="Times New Roman"/>
          <w:sz w:val="28"/>
          <w:szCs w:val="28"/>
        </w:rPr>
        <w:t xml:space="preserve"> not</w:t>
      </w:r>
      <w:r w:rsidR="00F30F7B" w:rsidRPr="002E5445">
        <w:rPr>
          <w:rFonts w:ascii="Times New Roman" w:hAnsi="Times New Roman"/>
          <w:sz w:val="28"/>
          <w:szCs w:val="28"/>
        </w:rPr>
        <w:t xml:space="preserve"> lead me to make a finding on fraud</w:t>
      </w:r>
      <w:r w:rsidR="00ED1656" w:rsidRPr="002E5445">
        <w:rPr>
          <w:rFonts w:ascii="Times New Roman" w:hAnsi="Times New Roman"/>
          <w:sz w:val="28"/>
          <w:szCs w:val="28"/>
        </w:rPr>
        <w:t xml:space="preserve"> in this </w:t>
      </w:r>
      <w:r w:rsidR="00640CB6" w:rsidRPr="002E5445">
        <w:rPr>
          <w:rFonts w:ascii="Times New Roman" w:hAnsi="Times New Roman"/>
          <w:sz w:val="28"/>
          <w:szCs w:val="28"/>
        </w:rPr>
        <w:t>case</w:t>
      </w:r>
      <w:r w:rsidR="00ED1656" w:rsidRPr="002E5445">
        <w:rPr>
          <w:rFonts w:ascii="Times New Roman" w:hAnsi="Times New Roman"/>
          <w:sz w:val="28"/>
          <w:szCs w:val="28"/>
        </w:rPr>
        <w:t>. The evidence of DW1 and DW4 that counsel for the plaintiff is basing his arguments on</w:t>
      </w:r>
      <w:r w:rsidR="005325F6" w:rsidRPr="002E5445">
        <w:rPr>
          <w:rFonts w:ascii="Times New Roman" w:hAnsi="Times New Roman"/>
          <w:sz w:val="28"/>
          <w:szCs w:val="28"/>
        </w:rPr>
        <w:t>,</w:t>
      </w:r>
      <w:r w:rsidR="00ED1656" w:rsidRPr="002E5445">
        <w:rPr>
          <w:rFonts w:ascii="Times New Roman" w:hAnsi="Times New Roman"/>
          <w:sz w:val="28"/>
          <w:szCs w:val="28"/>
        </w:rPr>
        <w:t xml:space="preserve"> in my opinion would be relevant to prove negligence as opposed to fraud. However, since one of the main issues to be determined in this suit is negligence I w</w:t>
      </w:r>
      <w:r w:rsidR="009079EE" w:rsidRPr="002E5445">
        <w:rPr>
          <w:rFonts w:ascii="Times New Roman" w:hAnsi="Times New Roman"/>
          <w:sz w:val="28"/>
          <w:szCs w:val="28"/>
        </w:rPr>
        <w:t>ould not wish to delve into that</w:t>
      </w:r>
      <w:r w:rsidR="00ED1656" w:rsidRPr="002E5445">
        <w:rPr>
          <w:rFonts w:ascii="Times New Roman" w:hAnsi="Times New Roman"/>
          <w:sz w:val="28"/>
          <w:szCs w:val="28"/>
        </w:rPr>
        <w:t xml:space="preserve"> matter now. I will reserve</w:t>
      </w:r>
      <w:r w:rsidR="00F30F7B" w:rsidRPr="002E5445">
        <w:rPr>
          <w:rFonts w:ascii="Times New Roman" w:hAnsi="Times New Roman"/>
          <w:sz w:val="28"/>
          <w:szCs w:val="28"/>
        </w:rPr>
        <w:t xml:space="preserve"> my comments for now and give them</w:t>
      </w:r>
      <w:r w:rsidR="00ED1656" w:rsidRPr="002E5445">
        <w:rPr>
          <w:rFonts w:ascii="Times New Roman" w:hAnsi="Times New Roman"/>
          <w:sz w:val="28"/>
          <w:szCs w:val="28"/>
        </w:rPr>
        <w:t xml:space="preserve"> when I am dealing with that issue.</w:t>
      </w:r>
    </w:p>
    <w:p w:rsidR="00ED1656" w:rsidRPr="002E5445" w:rsidRDefault="00ED1656" w:rsidP="007C1DB8">
      <w:pPr>
        <w:spacing w:line="360" w:lineRule="auto"/>
        <w:ind w:right="720"/>
        <w:jc w:val="both"/>
        <w:rPr>
          <w:rFonts w:ascii="Times New Roman" w:hAnsi="Times New Roman"/>
          <w:sz w:val="28"/>
          <w:szCs w:val="28"/>
        </w:rPr>
      </w:pPr>
    </w:p>
    <w:p w:rsidR="003A752C" w:rsidRPr="002E5445" w:rsidRDefault="00ED1656" w:rsidP="00F30F7B">
      <w:pPr>
        <w:spacing w:line="360" w:lineRule="auto"/>
        <w:jc w:val="both"/>
        <w:rPr>
          <w:rFonts w:ascii="Times New Roman" w:hAnsi="Times New Roman"/>
          <w:sz w:val="28"/>
          <w:szCs w:val="28"/>
        </w:rPr>
      </w:pPr>
      <w:r w:rsidRPr="002E5445">
        <w:rPr>
          <w:rFonts w:ascii="Times New Roman" w:hAnsi="Times New Roman"/>
          <w:sz w:val="28"/>
          <w:szCs w:val="28"/>
        </w:rPr>
        <w:t xml:space="preserve">Since fraud was not pleaded, I </w:t>
      </w:r>
      <w:r w:rsidR="00F30F7B" w:rsidRPr="002E5445">
        <w:rPr>
          <w:rFonts w:ascii="Times New Roman" w:hAnsi="Times New Roman"/>
          <w:sz w:val="28"/>
          <w:szCs w:val="28"/>
        </w:rPr>
        <w:t>decline</w:t>
      </w:r>
      <w:r w:rsidRPr="002E5445">
        <w:rPr>
          <w:rFonts w:ascii="Times New Roman" w:hAnsi="Times New Roman"/>
          <w:sz w:val="28"/>
          <w:szCs w:val="28"/>
        </w:rPr>
        <w:t xml:space="preserve"> </w:t>
      </w:r>
      <w:r w:rsidR="00640CB6" w:rsidRPr="002E5445">
        <w:rPr>
          <w:rFonts w:ascii="Times New Roman" w:hAnsi="Times New Roman"/>
          <w:sz w:val="28"/>
          <w:szCs w:val="28"/>
        </w:rPr>
        <w:t>to make</w:t>
      </w:r>
      <w:r w:rsidRPr="002E5445">
        <w:rPr>
          <w:rFonts w:ascii="Times New Roman" w:hAnsi="Times New Roman"/>
          <w:sz w:val="28"/>
          <w:szCs w:val="28"/>
        </w:rPr>
        <w:t xml:space="preserve"> any finding on it. What counsel wa</w:t>
      </w:r>
      <w:r w:rsidR="005325F6" w:rsidRPr="002E5445">
        <w:rPr>
          <w:rFonts w:ascii="Times New Roman" w:hAnsi="Times New Roman"/>
          <w:sz w:val="28"/>
          <w:szCs w:val="28"/>
        </w:rPr>
        <w:t xml:space="preserve">s inviting this court to do is </w:t>
      </w:r>
      <w:r w:rsidRPr="002E5445">
        <w:rPr>
          <w:rFonts w:ascii="Times New Roman" w:hAnsi="Times New Roman"/>
          <w:sz w:val="28"/>
          <w:szCs w:val="28"/>
        </w:rPr>
        <w:t>e</w:t>
      </w:r>
      <w:r w:rsidR="005325F6" w:rsidRPr="002E5445">
        <w:rPr>
          <w:rFonts w:ascii="Times New Roman" w:hAnsi="Times New Roman"/>
          <w:sz w:val="28"/>
          <w:szCs w:val="28"/>
        </w:rPr>
        <w:t>x</w:t>
      </w:r>
      <w:r w:rsidRPr="002E5445">
        <w:rPr>
          <w:rFonts w:ascii="Times New Roman" w:hAnsi="Times New Roman"/>
          <w:sz w:val="28"/>
          <w:szCs w:val="28"/>
        </w:rPr>
        <w:t xml:space="preserve">actly what was criticized by the Supreme Court in </w:t>
      </w:r>
      <w:r w:rsidR="009079EE" w:rsidRPr="002E5445">
        <w:rPr>
          <w:rFonts w:ascii="Times New Roman" w:hAnsi="Times New Roman"/>
          <w:b/>
          <w:sz w:val="28"/>
          <w:szCs w:val="28"/>
        </w:rPr>
        <w:t>Kampala Bottlers Ltd v</w:t>
      </w:r>
      <w:r w:rsidRPr="002E5445">
        <w:rPr>
          <w:rFonts w:ascii="Times New Roman" w:hAnsi="Times New Roman"/>
          <w:b/>
          <w:sz w:val="28"/>
          <w:szCs w:val="28"/>
        </w:rPr>
        <w:t xml:space="preserve"> Damanico (U) Ltd </w:t>
      </w:r>
      <w:r w:rsidRPr="002E5445">
        <w:rPr>
          <w:rFonts w:ascii="Times New Roman" w:hAnsi="Times New Roman"/>
          <w:sz w:val="28"/>
          <w:szCs w:val="28"/>
        </w:rPr>
        <w:t xml:space="preserve">(supra) as per Platt, JSC who </w:t>
      </w:r>
      <w:r w:rsidR="003A752C" w:rsidRPr="002E5445">
        <w:rPr>
          <w:rFonts w:ascii="Times New Roman" w:hAnsi="Times New Roman"/>
          <w:sz w:val="28"/>
          <w:szCs w:val="28"/>
        </w:rPr>
        <w:t>stated that:-</w:t>
      </w:r>
    </w:p>
    <w:p w:rsidR="003A752C" w:rsidRPr="002E5445" w:rsidRDefault="003A752C" w:rsidP="003A752C">
      <w:pPr>
        <w:spacing w:line="360" w:lineRule="auto"/>
        <w:ind w:right="1440"/>
        <w:jc w:val="right"/>
        <w:rPr>
          <w:rFonts w:ascii="Times New Roman" w:hAnsi="Times New Roman"/>
          <w:sz w:val="28"/>
          <w:szCs w:val="28"/>
        </w:rPr>
      </w:pPr>
    </w:p>
    <w:p w:rsidR="00ED1656" w:rsidRPr="002E5445" w:rsidRDefault="003A752C" w:rsidP="003A752C">
      <w:pPr>
        <w:spacing w:line="360" w:lineRule="auto"/>
        <w:ind w:left="720" w:right="1440"/>
        <w:jc w:val="both"/>
        <w:rPr>
          <w:rFonts w:ascii="Times New Roman" w:hAnsi="Times New Roman"/>
          <w:i/>
          <w:sz w:val="28"/>
          <w:szCs w:val="28"/>
        </w:rPr>
      </w:pPr>
      <w:r w:rsidRPr="002E5445">
        <w:rPr>
          <w:rFonts w:ascii="Times New Roman" w:hAnsi="Times New Roman"/>
          <w:i/>
          <w:sz w:val="28"/>
          <w:szCs w:val="28"/>
        </w:rPr>
        <w:t>“The Learned Judge held that the vagueness of the pleadings allowed him to find fraud wherever he might see it. That, with respect, was allowing himself too great a latitude”.</w:t>
      </w:r>
      <w:r w:rsidR="00ED1656" w:rsidRPr="002E5445">
        <w:rPr>
          <w:rFonts w:ascii="Times New Roman" w:hAnsi="Times New Roman"/>
          <w:i/>
          <w:sz w:val="28"/>
          <w:szCs w:val="28"/>
        </w:rPr>
        <w:t xml:space="preserve"> </w:t>
      </w:r>
    </w:p>
    <w:p w:rsidR="003A752C" w:rsidRPr="002E5445" w:rsidRDefault="003A752C" w:rsidP="007C1DB8">
      <w:pPr>
        <w:spacing w:line="360" w:lineRule="auto"/>
        <w:ind w:right="720"/>
        <w:jc w:val="both"/>
        <w:rPr>
          <w:rFonts w:ascii="Times New Roman" w:hAnsi="Times New Roman"/>
          <w:sz w:val="28"/>
          <w:szCs w:val="28"/>
        </w:rPr>
      </w:pPr>
    </w:p>
    <w:p w:rsidR="00ED1656" w:rsidRPr="002E5445" w:rsidRDefault="003A752C" w:rsidP="006F3EA4">
      <w:pPr>
        <w:spacing w:line="360" w:lineRule="auto"/>
        <w:jc w:val="both"/>
        <w:rPr>
          <w:rFonts w:ascii="Times New Roman" w:hAnsi="Times New Roman"/>
          <w:sz w:val="28"/>
          <w:szCs w:val="28"/>
        </w:rPr>
      </w:pPr>
      <w:r w:rsidRPr="002E5445">
        <w:rPr>
          <w:rFonts w:ascii="Times New Roman" w:hAnsi="Times New Roman"/>
          <w:sz w:val="28"/>
          <w:szCs w:val="28"/>
        </w:rPr>
        <w:t>I am not at all willing to allow myself any latitude of making a decision on allegation of fraud which was never pleaded and I accordingly decline to do so.</w:t>
      </w:r>
      <w:r w:rsidR="00F179BF" w:rsidRPr="002E5445">
        <w:rPr>
          <w:rFonts w:ascii="Times New Roman" w:hAnsi="Times New Roman"/>
          <w:sz w:val="28"/>
          <w:szCs w:val="28"/>
        </w:rPr>
        <w:t xml:space="preserve"> Consequently, all the submissions of counsel for the plaintiff on fraud will be ignored.</w:t>
      </w:r>
    </w:p>
    <w:p w:rsidR="005325F6" w:rsidRPr="002E5445" w:rsidRDefault="005325F6" w:rsidP="007C1DB8">
      <w:pPr>
        <w:spacing w:line="360" w:lineRule="auto"/>
        <w:ind w:right="720"/>
        <w:jc w:val="both"/>
        <w:rPr>
          <w:rFonts w:ascii="Times New Roman" w:hAnsi="Times New Roman"/>
          <w:sz w:val="28"/>
          <w:szCs w:val="28"/>
        </w:rPr>
      </w:pPr>
    </w:p>
    <w:p w:rsidR="00712A36" w:rsidRPr="002E5445" w:rsidRDefault="005325F6" w:rsidP="00F30F7B">
      <w:pPr>
        <w:tabs>
          <w:tab w:val="left" w:pos="9360"/>
        </w:tabs>
        <w:spacing w:line="360" w:lineRule="auto"/>
        <w:jc w:val="both"/>
        <w:rPr>
          <w:rFonts w:ascii="Times New Roman" w:hAnsi="Times New Roman"/>
          <w:sz w:val="28"/>
          <w:szCs w:val="28"/>
        </w:rPr>
      </w:pPr>
      <w:r w:rsidRPr="002E5445">
        <w:rPr>
          <w:rFonts w:ascii="Times New Roman" w:hAnsi="Times New Roman"/>
          <w:sz w:val="28"/>
          <w:szCs w:val="28"/>
        </w:rPr>
        <w:t>I now turn to consider the first issue</w:t>
      </w:r>
      <w:r w:rsidR="006B7454" w:rsidRPr="002E5445">
        <w:rPr>
          <w:rFonts w:ascii="Times New Roman" w:hAnsi="Times New Roman"/>
          <w:sz w:val="28"/>
          <w:szCs w:val="28"/>
        </w:rPr>
        <w:t xml:space="preserve"> </w:t>
      </w:r>
      <w:r w:rsidRPr="002E5445">
        <w:rPr>
          <w:rFonts w:ascii="Times New Roman" w:hAnsi="Times New Roman"/>
          <w:sz w:val="28"/>
          <w:szCs w:val="28"/>
        </w:rPr>
        <w:t xml:space="preserve">as to whether the monies on </w:t>
      </w:r>
      <w:r w:rsidR="00F179BF" w:rsidRPr="002E5445">
        <w:rPr>
          <w:rFonts w:ascii="Times New Roman" w:hAnsi="Times New Roman"/>
          <w:sz w:val="28"/>
          <w:szCs w:val="28"/>
        </w:rPr>
        <w:t>account No. 0141005093500 were withdrawn by the</w:t>
      </w:r>
      <w:r w:rsidRPr="002E5445">
        <w:rPr>
          <w:rFonts w:ascii="Times New Roman" w:hAnsi="Times New Roman"/>
          <w:sz w:val="28"/>
          <w:szCs w:val="28"/>
        </w:rPr>
        <w:t xml:space="preserve"> plaintiff </w:t>
      </w:r>
      <w:r w:rsidR="00F179BF" w:rsidRPr="002E5445">
        <w:rPr>
          <w:rFonts w:ascii="Times New Roman" w:hAnsi="Times New Roman"/>
          <w:sz w:val="28"/>
          <w:szCs w:val="28"/>
        </w:rPr>
        <w:t>or under her mandate.</w:t>
      </w:r>
      <w:r w:rsidR="007C1DB8" w:rsidRPr="002E5445">
        <w:rPr>
          <w:rFonts w:ascii="Times New Roman" w:hAnsi="Times New Roman"/>
          <w:sz w:val="28"/>
          <w:szCs w:val="28"/>
        </w:rPr>
        <w:t xml:space="preserve"> </w:t>
      </w:r>
      <w:r w:rsidR="00376D05" w:rsidRPr="002E5445">
        <w:rPr>
          <w:rFonts w:ascii="Times New Roman" w:hAnsi="Times New Roman"/>
          <w:sz w:val="28"/>
          <w:szCs w:val="28"/>
        </w:rPr>
        <w:t>The plaintiff testified that she neither filled nor signed any of the twelve questioned withdrawal slips that were examined by PW2. She also testified that she had disputed more than twelve withdrawal slips but she was able to photocopy only the twelve that were examined. This</w:t>
      </w:r>
      <w:r w:rsidR="003D7D82" w:rsidRPr="002E5445">
        <w:rPr>
          <w:rFonts w:ascii="Times New Roman" w:hAnsi="Times New Roman"/>
          <w:sz w:val="28"/>
          <w:szCs w:val="28"/>
        </w:rPr>
        <w:t>,</w:t>
      </w:r>
      <w:r w:rsidR="00376D05" w:rsidRPr="002E5445">
        <w:rPr>
          <w:rFonts w:ascii="Times New Roman" w:hAnsi="Times New Roman"/>
          <w:sz w:val="28"/>
          <w:szCs w:val="28"/>
        </w:rPr>
        <w:t xml:space="preserve"> in my view</w:t>
      </w:r>
      <w:r w:rsidR="003D7D82" w:rsidRPr="002E5445">
        <w:rPr>
          <w:rFonts w:ascii="Times New Roman" w:hAnsi="Times New Roman"/>
          <w:sz w:val="28"/>
          <w:szCs w:val="28"/>
        </w:rPr>
        <w:t>,</w:t>
      </w:r>
      <w:r w:rsidR="00376D05" w:rsidRPr="002E5445">
        <w:rPr>
          <w:rFonts w:ascii="Times New Roman" w:hAnsi="Times New Roman"/>
          <w:sz w:val="28"/>
          <w:szCs w:val="28"/>
        </w:rPr>
        <w:t xml:space="preserve"> was sorted out by the evidence of DW2 who testified that he retrieved a total of 38 </w:t>
      </w:r>
      <w:r w:rsidR="00215C68" w:rsidRPr="002E5445">
        <w:rPr>
          <w:rFonts w:ascii="Times New Roman" w:hAnsi="Times New Roman"/>
          <w:sz w:val="28"/>
          <w:szCs w:val="28"/>
        </w:rPr>
        <w:t xml:space="preserve">withdrawal slips </w:t>
      </w:r>
      <w:r w:rsidR="00376D05" w:rsidRPr="002E5445">
        <w:rPr>
          <w:rFonts w:ascii="Times New Roman" w:hAnsi="Times New Roman"/>
          <w:sz w:val="28"/>
          <w:szCs w:val="28"/>
        </w:rPr>
        <w:t>out of which 1</w:t>
      </w:r>
      <w:r w:rsidR="00A14A62" w:rsidRPr="002E5445">
        <w:rPr>
          <w:rFonts w:ascii="Times New Roman" w:hAnsi="Times New Roman"/>
          <w:sz w:val="28"/>
          <w:szCs w:val="28"/>
        </w:rPr>
        <w:t>6</w:t>
      </w:r>
      <w:r w:rsidR="00376D05" w:rsidRPr="002E5445">
        <w:rPr>
          <w:rFonts w:ascii="Times New Roman" w:hAnsi="Times New Roman"/>
          <w:sz w:val="28"/>
          <w:szCs w:val="28"/>
        </w:rPr>
        <w:t xml:space="preserve"> were questioned by the plaintiff. </w:t>
      </w:r>
    </w:p>
    <w:p w:rsidR="00712A36" w:rsidRPr="002E5445" w:rsidRDefault="00712A36" w:rsidP="007C1DB8">
      <w:pPr>
        <w:spacing w:line="360" w:lineRule="auto"/>
        <w:ind w:right="720"/>
        <w:jc w:val="both"/>
        <w:rPr>
          <w:rFonts w:ascii="Times New Roman" w:hAnsi="Times New Roman"/>
          <w:sz w:val="28"/>
          <w:szCs w:val="28"/>
        </w:rPr>
      </w:pPr>
    </w:p>
    <w:p w:rsidR="003D7D82" w:rsidRPr="002E5445" w:rsidRDefault="004018BC" w:rsidP="00F30F7B">
      <w:pPr>
        <w:spacing w:line="360" w:lineRule="auto"/>
        <w:jc w:val="both"/>
        <w:rPr>
          <w:rFonts w:ascii="Times New Roman" w:hAnsi="Times New Roman"/>
          <w:sz w:val="28"/>
          <w:szCs w:val="28"/>
        </w:rPr>
      </w:pPr>
      <w:r w:rsidRPr="002E5445">
        <w:rPr>
          <w:rFonts w:ascii="Times New Roman" w:hAnsi="Times New Roman"/>
          <w:sz w:val="28"/>
          <w:szCs w:val="28"/>
        </w:rPr>
        <w:t xml:space="preserve">I personally compared the twelve photocopies of the withdrawal slips </w:t>
      </w:r>
      <w:r w:rsidR="00335187" w:rsidRPr="002E5445">
        <w:rPr>
          <w:rFonts w:ascii="Times New Roman" w:hAnsi="Times New Roman"/>
          <w:sz w:val="28"/>
          <w:szCs w:val="28"/>
        </w:rPr>
        <w:t>(</w:t>
      </w:r>
      <w:r w:rsidRPr="002E5445">
        <w:rPr>
          <w:rFonts w:ascii="Times New Roman" w:hAnsi="Times New Roman"/>
          <w:sz w:val="28"/>
          <w:szCs w:val="28"/>
        </w:rPr>
        <w:t xml:space="preserve">that were marked during scheduling as V1-V12 and at the hearing </w:t>
      </w:r>
      <w:r w:rsidR="00335187" w:rsidRPr="002E5445">
        <w:rPr>
          <w:rFonts w:ascii="Times New Roman" w:hAnsi="Times New Roman"/>
          <w:sz w:val="28"/>
          <w:szCs w:val="28"/>
        </w:rPr>
        <w:t xml:space="preserve">they were marked </w:t>
      </w:r>
      <w:r w:rsidRPr="002E5445">
        <w:rPr>
          <w:rFonts w:ascii="Times New Roman" w:hAnsi="Times New Roman"/>
          <w:sz w:val="28"/>
          <w:szCs w:val="28"/>
        </w:rPr>
        <w:t>for identification as PID1-PID12</w:t>
      </w:r>
      <w:r w:rsidR="00335187" w:rsidRPr="002E5445">
        <w:rPr>
          <w:rFonts w:ascii="Times New Roman" w:hAnsi="Times New Roman"/>
          <w:sz w:val="28"/>
          <w:szCs w:val="28"/>
        </w:rPr>
        <w:t>)</w:t>
      </w:r>
      <w:r w:rsidRPr="002E5445">
        <w:rPr>
          <w:rFonts w:ascii="Times New Roman" w:hAnsi="Times New Roman"/>
          <w:sz w:val="28"/>
          <w:szCs w:val="28"/>
        </w:rPr>
        <w:t xml:space="preserve"> with the 16 original withdrawal slips that were </w:t>
      </w:r>
      <w:r w:rsidR="00A14A62" w:rsidRPr="002E5445">
        <w:rPr>
          <w:rFonts w:ascii="Times New Roman" w:hAnsi="Times New Roman"/>
          <w:sz w:val="28"/>
          <w:szCs w:val="28"/>
        </w:rPr>
        <w:t xml:space="preserve">examined by DW3 and </w:t>
      </w:r>
      <w:r w:rsidRPr="002E5445">
        <w:rPr>
          <w:rFonts w:ascii="Times New Roman" w:hAnsi="Times New Roman"/>
          <w:sz w:val="28"/>
          <w:szCs w:val="28"/>
        </w:rPr>
        <w:t xml:space="preserve">attached to </w:t>
      </w:r>
      <w:r w:rsidR="00A14A62" w:rsidRPr="002E5445">
        <w:rPr>
          <w:rFonts w:ascii="Times New Roman" w:hAnsi="Times New Roman"/>
          <w:sz w:val="28"/>
          <w:szCs w:val="28"/>
        </w:rPr>
        <w:t>his</w:t>
      </w:r>
      <w:r w:rsidRPr="002E5445">
        <w:rPr>
          <w:rFonts w:ascii="Times New Roman" w:hAnsi="Times New Roman"/>
          <w:sz w:val="28"/>
          <w:szCs w:val="28"/>
        </w:rPr>
        <w:t xml:space="preserve"> report. </w:t>
      </w:r>
      <w:r w:rsidR="00E5321C" w:rsidRPr="002E5445">
        <w:rPr>
          <w:rFonts w:ascii="Times New Roman" w:hAnsi="Times New Roman"/>
          <w:sz w:val="28"/>
          <w:szCs w:val="28"/>
        </w:rPr>
        <w:t xml:space="preserve"> I found that the originals of</w:t>
      </w:r>
      <w:r w:rsidR="00335187" w:rsidRPr="002E5445">
        <w:rPr>
          <w:rFonts w:ascii="Times New Roman" w:hAnsi="Times New Roman"/>
          <w:sz w:val="28"/>
          <w:szCs w:val="28"/>
        </w:rPr>
        <w:t xml:space="preserve"> e</w:t>
      </w:r>
      <w:r w:rsidR="00E5321C" w:rsidRPr="002E5445">
        <w:rPr>
          <w:rFonts w:ascii="Times New Roman" w:hAnsi="Times New Roman"/>
          <w:sz w:val="28"/>
          <w:szCs w:val="28"/>
        </w:rPr>
        <w:t xml:space="preserve">leven out </w:t>
      </w:r>
      <w:r w:rsidR="009079EE" w:rsidRPr="002E5445">
        <w:rPr>
          <w:rFonts w:ascii="Times New Roman" w:hAnsi="Times New Roman"/>
          <w:sz w:val="28"/>
          <w:szCs w:val="28"/>
        </w:rPr>
        <w:t xml:space="preserve">of </w:t>
      </w:r>
      <w:r w:rsidR="00E5321C" w:rsidRPr="002E5445">
        <w:rPr>
          <w:rFonts w:ascii="Times New Roman" w:hAnsi="Times New Roman"/>
          <w:sz w:val="28"/>
          <w:szCs w:val="28"/>
        </w:rPr>
        <w:t xml:space="preserve">the twelve slips </w:t>
      </w:r>
      <w:r w:rsidR="00215C68" w:rsidRPr="002E5445">
        <w:rPr>
          <w:rFonts w:ascii="Times New Roman" w:hAnsi="Times New Roman"/>
          <w:sz w:val="28"/>
          <w:szCs w:val="28"/>
        </w:rPr>
        <w:t>(V2-V12</w:t>
      </w:r>
      <w:r w:rsidR="005810E0" w:rsidRPr="002E5445">
        <w:rPr>
          <w:rFonts w:ascii="Times New Roman" w:hAnsi="Times New Roman"/>
          <w:sz w:val="28"/>
          <w:szCs w:val="28"/>
        </w:rPr>
        <w:t xml:space="preserve">) </w:t>
      </w:r>
      <w:r w:rsidR="00335187" w:rsidRPr="002E5445">
        <w:rPr>
          <w:rFonts w:ascii="Times New Roman" w:hAnsi="Times New Roman"/>
          <w:sz w:val="28"/>
          <w:szCs w:val="28"/>
        </w:rPr>
        <w:t xml:space="preserve">were examined by DW3 together with five others that the plaintiff did not have. </w:t>
      </w:r>
    </w:p>
    <w:p w:rsidR="003D7D82" w:rsidRPr="002E5445" w:rsidRDefault="003D7D82" w:rsidP="00F30F7B">
      <w:pPr>
        <w:spacing w:line="360" w:lineRule="auto"/>
        <w:jc w:val="both"/>
        <w:rPr>
          <w:rFonts w:ascii="Times New Roman" w:hAnsi="Times New Roman"/>
          <w:sz w:val="28"/>
          <w:szCs w:val="28"/>
        </w:rPr>
      </w:pPr>
    </w:p>
    <w:p w:rsidR="00335187" w:rsidRPr="002E5445" w:rsidRDefault="00335187" w:rsidP="00F30F7B">
      <w:pPr>
        <w:spacing w:line="360" w:lineRule="auto"/>
        <w:jc w:val="both"/>
        <w:rPr>
          <w:rFonts w:ascii="Times New Roman" w:hAnsi="Times New Roman"/>
          <w:sz w:val="28"/>
          <w:szCs w:val="28"/>
        </w:rPr>
      </w:pPr>
      <w:r w:rsidRPr="002E5445">
        <w:rPr>
          <w:rFonts w:ascii="Times New Roman" w:hAnsi="Times New Roman"/>
          <w:sz w:val="28"/>
          <w:szCs w:val="28"/>
        </w:rPr>
        <w:t xml:space="preserve">One withdrawal slip dated 5/5/2008 for Shs. 2,000,000/= </w:t>
      </w:r>
      <w:r w:rsidR="005810E0" w:rsidRPr="002E5445">
        <w:rPr>
          <w:rFonts w:ascii="Times New Roman" w:hAnsi="Times New Roman"/>
          <w:sz w:val="28"/>
          <w:szCs w:val="28"/>
        </w:rPr>
        <w:t xml:space="preserve">(V1) </w:t>
      </w:r>
      <w:r w:rsidRPr="002E5445">
        <w:rPr>
          <w:rFonts w:ascii="Times New Roman" w:hAnsi="Times New Roman"/>
          <w:sz w:val="28"/>
          <w:szCs w:val="28"/>
        </w:rPr>
        <w:t>was in respect of a separate account No. 0140005093500</w:t>
      </w:r>
      <w:r w:rsidR="00A14A62" w:rsidRPr="002E5445">
        <w:rPr>
          <w:rFonts w:ascii="Times New Roman" w:hAnsi="Times New Roman"/>
          <w:sz w:val="28"/>
          <w:szCs w:val="28"/>
        </w:rPr>
        <w:t xml:space="preserve"> stated by the defendant to be the ATM account</w:t>
      </w:r>
      <w:r w:rsidRPr="002E5445">
        <w:rPr>
          <w:rFonts w:ascii="Times New Roman" w:hAnsi="Times New Roman"/>
          <w:sz w:val="28"/>
          <w:szCs w:val="28"/>
        </w:rPr>
        <w:t xml:space="preserve">. I believe that its original was never submitted </w:t>
      </w:r>
      <w:r w:rsidR="00A14A62" w:rsidRPr="002E5445">
        <w:rPr>
          <w:rFonts w:ascii="Times New Roman" w:hAnsi="Times New Roman"/>
          <w:sz w:val="28"/>
          <w:szCs w:val="28"/>
        </w:rPr>
        <w:t xml:space="preserve">to DW3 </w:t>
      </w:r>
      <w:r w:rsidRPr="002E5445">
        <w:rPr>
          <w:rFonts w:ascii="Times New Roman" w:hAnsi="Times New Roman"/>
          <w:sz w:val="28"/>
          <w:szCs w:val="28"/>
        </w:rPr>
        <w:t xml:space="preserve">for examination because </w:t>
      </w:r>
      <w:r w:rsidR="00760CFB" w:rsidRPr="002E5445">
        <w:rPr>
          <w:rFonts w:ascii="Times New Roman" w:hAnsi="Times New Roman"/>
          <w:sz w:val="28"/>
          <w:szCs w:val="28"/>
        </w:rPr>
        <w:t xml:space="preserve">the plaintiff’s complaint to the police according to </w:t>
      </w:r>
      <w:r w:rsidR="00215C68" w:rsidRPr="002E5445">
        <w:rPr>
          <w:rFonts w:ascii="Times New Roman" w:hAnsi="Times New Roman"/>
          <w:sz w:val="28"/>
          <w:szCs w:val="28"/>
        </w:rPr>
        <w:t>her</w:t>
      </w:r>
      <w:r w:rsidR="00760CFB" w:rsidRPr="002E5445">
        <w:rPr>
          <w:rFonts w:ascii="Times New Roman" w:hAnsi="Times New Roman"/>
          <w:sz w:val="28"/>
          <w:szCs w:val="28"/>
        </w:rPr>
        <w:t xml:space="preserve"> testimony </w:t>
      </w:r>
      <w:r w:rsidR="00215C68" w:rsidRPr="002E5445">
        <w:rPr>
          <w:rFonts w:ascii="Times New Roman" w:hAnsi="Times New Roman"/>
          <w:sz w:val="28"/>
          <w:szCs w:val="28"/>
        </w:rPr>
        <w:t xml:space="preserve">and that </w:t>
      </w:r>
      <w:r w:rsidR="00D57342" w:rsidRPr="002E5445">
        <w:rPr>
          <w:rFonts w:ascii="Times New Roman" w:hAnsi="Times New Roman"/>
          <w:sz w:val="28"/>
          <w:szCs w:val="28"/>
        </w:rPr>
        <w:t>of DW2</w:t>
      </w:r>
      <w:r w:rsidR="00760CFB" w:rsidRPr="002E5445">
        <w:rPr>
          <w:rFonts w:ascii="Times New Roman" w:hAnsi="Times New Roman"/>
          <w:sz w:val="28"/>
          <w:szCs w:val="28"/>
        </w:rPr>
        <w:t xml:space="preserve"> was in respect of only two accounts. One personal account and the school account. A copy of the complaint was never availed to court but from the way all efforts were concentrated on account No. 0141005093500 and even the bank statement was </w:t>
      </w:r>
      <w:r w:rsidR="005810E0" w:rsidRPr="002E5445">
        <w:rPr>
          <w:rFonts w:ascii="Times New Roman" w:hAnsi="Times New Roman"/>
          <w:sz w:val="28"/>
          <w:szCs w:val="28"/>
        </w:rPr>
        <w:t>exhibited</w:t>
      </w:r>
      <w:r w:rsidR="00760CFB" w:rsidRPr="002E5445">
        <w:rPr>
          <w:rFonts w:ascii="Times New Roman" w:hAnsi="Times New Roman"/>
          <w:sz w:val="28"/>
          <w:szCs w:val="28"/>
        </w:rPr>
        <w:t>, I believe that was the personal account in dispute.</w:t>
      </w:r>
    </w:p>
    <w:p w:rsidR="00335187" w:rsidRPr="002E5445" w:rsidRDefault="00335187" w:rsidP="007C1DB8">
      <w:pPr>
        <w:spacing w:line="360" w:lineRule="auto"/>
        <w:ind w:right="720"/>
        <w:jc w:val="both"/>
        <w:rPr>
          <w:rFonts w:ascii="Times New Roman" w:hAnsi="Times New Roman"/>
          <w:sz w:val="28"/>
          <w:szCs w:val="28"/>
        </w:rPr>
      </w:pPr>
    </w:p>
    <w:p w:rsidR="00956360" w:rsidRPr="002E5445" w:rsidRDefault="00760CFB" w:rsidP="00F30F7B">
      <w:pPr>
        <w:spacing w:line="360" w:lineRule="auto"/>
        <w:jc w:val="both"/>
        <w:rPr>
          <w:rFonts w:ascii="Times New Roman" w:hAnsi="Times New Roman"/>
          <w:sz w:val="28"/>
          <w:szCs w:val="28"/>
        </w:rPr>
      </w:pPr>
      <w:r w:rsidRPr="002E5445">
        <w:rPr>
          <w:rFonts w:ascii="Times New Roman" w:hAnsi="Times New Roman"/>
          <w:sz w:val="28"/>
          <w:szCs w:val="28"/>
        </w:rPr>
        <w:t xml:space="preserve">The plaintiff is relying on her evidence and that of the handwriting expert to prove that she did not withdraw the money. However, I wish to point out </w:t>
      </w:r>
      <w:r w:rsidR="009079EE" w:rsidRPr="002E5445">
        <w:rPr>
          <w:rFonts w:ascii="Times New Roman" w:hAnsi="Times New Roman"/>
          <w:sz w:val="28"/>
          <w:szCs w:val="28"/>
        </w:rPr>
        <w:t xml:space="preserve">from the onset </w:t>
      </w:r>
      <w:r w:rsidRPr="002E5445">
        <w:rPr>
          <w:rFonts w:ascii="Times New Roman" w:hAnsi="Times New Roman"/>
          <w:sz w:val="28"/>
          <w:szCs w:val="28"/>
        </w:rPr>
        <w:t xml:space="preserve">that </w:t>
      </w:r>
      <w:r w:rsidR="00335187" w:rsidRPr="002E5445">
        <w:rPr>
          <w:rFonts w:ascii="Times New Roman" w:hAnsi="Times New Roman"/>
          <w:sz w:val="28"/>
          <w:szCs w:val="28"/>
        </w:rPr>
        <w:t xml:space="preserve">I found </w:t>
      </w:r>
      <w:r w:rsidRPr="002E5445">
        <w:rPr>
          <w:rFonts w:ascii="Times New Roman" w:hAnsi="Times New Roman"/>
          <w:sz w:val="28"/>
          <w:szCs w:val="28"/>
        </w:rPr>
        <w:t xml:space="preserve">the plaintiff </w:t>
      </w:r>
      <w:r w:rsidR="00335187" w:rsidRPr="002E5445">
        <w:rPr>
          <w:rFonts w:ascii="Times New Roman" w:hAnsi="Times New Roman"/>
          <w:sz w:val="28"/>
          <w:szCs w:val="28"/>
        </w:rPr>
        <w:t>to be a very inconsistent and unreliable witness</w:t>
      </w:r>
      <w:r w:rsidRPr="002E5445">
        <w:rPr>
          <w:rFonts w:ascii="Times New Roman" w:hAnsi="Times New Roman"/>
          <w:sz w:val="28"/>
          <w:szCs w:val="28"/>
        </w:rPr>
        <w:t xml:space="preserve">. </w:t>
      </w:r>
    </w:p>
    <w:p w:rsidR="00956360" w:rsidRPr="002E5445" w:rsidRDefault="00956360" w:rsidP="007C1DB8">
      <w:pPr>
        <w:spacing w:line="360" w:lineRule="auto"/>
        <w:ind w:right="720"/>
        <w:jc w:val="both"/>
        <w:rPr>
          <w:rFonts w:ascii="Times New Roman" w:hAnsi="Times New Roman"/>
          <w:sz w:val="28"/>
          <w:szCs w:val="28"/>
        </w:rPr>
      </w:pPr>
    </w:p>
    <w:p w:rsidR="003D7D82" w:rsidRPr="002E5445" w:rsidRDefault="00A9201B" w:rsidP="00F30F7B">
      <w:pPr>
        <w:spacing w:line="360" w:lineRule="auto"/>
        <w:jc w:val="both"/>
        <w:rPr>
          <w:rFonts w:ascii="Times New Roman" w:hAnsi="Times New Roman"/>
          <w:sz w:val="28"/>
          <w:szCs w:val="28"/>
        </w:rPr>
      </w:pPr>
      <w:r w:rsidRPr="002E5445">
        <w:rPr>
          <w:rFonts w:ascii="Times New Roman" w:hAnsi="Times New Roman"/>
          <w:sz w:val="28"/>
          <w:szCs w:val="28"/>
        </w:rPr>
        <w:t>First of all, u</w:t>
      </w:r>
      <w:r w:rsidR="00760CFB" w:rsidRPr="002E5445">
        <w:rPr>
          <w:rFonts w:ascii="Times New Roman" w:hAnsi="Times New Roman"/>
          <w:sz w:val="28"/>
          <w:szCs w:val="28"/>
        </w:rPr>
        <w:t>p to the time she left the witness box she could not state how much money she had lost from the account</w:t>
      </w:r>
      <w:r w:rsidR="000A4E1C" w:rsidRPr="002E5445">
        <w:rPr>
          <w:rFonts w:ascii="Times New Roman" w:hAnsi="Times New Roman"/>
          <w:sz w:val="28"/>
          <w:szCs w:val="28"/>
        </w:rPr>
        <w:t>. She testified that at first in her complaint to the bank she indicated that there were suspicious transactions on all he</w:t>
      </w:r>
      <w:r w:rsidR="003D7D82" w:rsidRPr="002E5445">
        <w:rPr>
          <w:rFonts w:ascii="Times New Roman" w:hAnsi="Times New Roman"/>
          <w:sz w:val="28"/>
          <w:szCs w:val="28"/>
        </w:rPr>
        <w:t>r</w:t>
      </w:r>
      <w:r w:rsidR="000A4E1C" w:rsidRPr="002E5445">
        <w:rPr>
          <w:rFonts w:ascii="Times New Roman" w:hAnsi="Times New Roman"/>
          <w:sz w:val="28"/>
          <w:szCs w:val="28"/>
        </w:rPr>
        <w:t xml:space="preserve"> accounts </w:t>
      </w:r>
      <w:r w:rsidR="009079EE" w:rsidRPr="002E5445">
        <w:rPr>
          <w:rFonts w:ascii="Times New Roman" w:hAnsi="Times New Roman"/>
          <w:sz w:val="28"/>
          <w:szCs w:val="28"/>
        </w:rPr>
        <w:t>without</w:t>
      </w:r>
      <w:r w:rsidR="000A4E1C" w:rsidRPr="002E5445">
        <w:rPr>
          <w:rFonts w:ascii="Times New Roman" w:hAnsi="Times New Roman"/>
          <w:sz w:val="28"/>
          <w:szCs w:val="28"/>
        </w:rPr>
        <w:t xml:space="preserve"> stat</w:t>
      </w:r>
      <w:r w:rsidR="009079EE" w:rsidRPr="002E5445">
        <w:rPr>
          <w:rFonts w:ascii="Times New Roman" w:hAnsi="Times New Roman"/>
          <w:sz w:val="28"/>
          <w:szCs w:val="28"/>
        </w:rPr>
        <w:t>ing</w:t>
      </w:r>
      <w:r w:rsidR="000A4E1C" w:rsidRPr="002E5445">
        <w:rPr>
          <w:rFonts w:ascii="Times New Roman" w:hAnsi="Times New Roman"/>
          <w:sz w:val="28"/>
          <w:szCs w:val="28"/>
        </w:rPr>
        <w:t xml:space="preserve"> any amount of money because she had not </w:t>
      </w:r>
      <w:r w:rsidR="002434FA" w:rsidRPr="002E5445">
        <w:rPr>
          <w:rFonts w:ascii="Times New Roman" w:hAnsi="Times New Roman"/>
          <w:sz w:val="28"/>
          <w:szCs w:val="28"/>
        </w:rPr>
        <w:t xml:space="preserve">yet </w:t>
      </w:r>
      <w:r w:rsidR="000A4E1C" w:rsidRPr="002E5445">
        <w:rPr>
          <w:rFonts w:ascii="Times New Roman" w:hAnsi="Times New Roman"/>
          <w:sz w:val="28"/>
          <w:szCs w:val="28"/>
        </w:rPr>
        <w:t>established the same. During cross-examination she testified that when she went through the questioned vouchers and added the sums involved</w:t>
      </w:r>
      <w:r w:rsidRPr="002E5445">
        <w:rPr>
          <w:rFonts w:ascii="Times New Roman" w:hAnsi="Times New Roman"/>
          <w:sz w:val="28"/>
          <w:szCs w:val="28"/>
        </w:rPr>
        <w:t>,</w:t>
      </w:r>
      <w:r w:rsidR="000A4E1C" w:rsidRPr="002E5445">
        <w:rPr>
          <w:rFonts w:ascii="Times New Roman" w:hAnsi="Times New Roman"/>
          <w:sz w:val="28"/>
          <w:szCs w:val="28"/>
        </w:rPr>
        <w:t xml:space="preserve"> she found that Shs. 40,900,000/= </w:t>
      </w:r>
      <w:r w:rsidR="002434FA" w:rsidRPr="002E5445">
        <w:rPr>
          <w:rFonts w:ascii="Times New Roman" w:hAnsi="Times New Roman"/>
          <w:sz w:val="28"/>
          <w:szCs w:val="28"/>
        </w:rPr>
        <w:t xml:space="preserve">was fraudulently withdrawn </w:t>
      </w:r>
      <w:r w:rsidR="000A4E1C" w:rsidRPr="002E5445">
        <w:rPr>
          <w:rFonts w:ascii="Times New Roman" w:hAnsi="Times New Roman"/>
          <w:sz w:val="28"/>
          <w:szCs w:val="28"/>
        </w:rPr>
        <w:t xml:space="preserve">and later </w:t>
      </w:r>
      <w:r w:rsidR="002434FA" w:rsidRPr="002E5445">
        <w:rPr>
          <w:rFonts w:ascii="Times New Roman" w:hAnsi="Times New Roman"/>
          <w:sz w:val="28"/>
          <w:szCs w:val="28"/>
        </w:rPr>
        <w:t xml:space="preserve">it turned out that </w:t>
      </w:r>
      <w:r w:rsidR="000A4E1C" w:rsidRPr="002E5445">
        <w:rPr>
          <w:rFonts w:ascii="Times New Roman" w:hAnsi="Times New Roman"/>
          <w:sz w:val="28"/>
          <w:szCs w:val="28"/>
        </w:rPr>
        <w:t xml:space="preserve">Shs. 57,000,000 was </w:t>
      </w:r>
      <w:r w:rsidR="00A14A62" w:rsidRPr="002E5445">
        <w:rPr>
          <w:rFonts w:ascii="Times New Roman" w:hAnsi="Times New Roman"/>
          <w:sz w:val="28"/>
          <w:szCs w:val="28"/>
        </w:rPr>
        <w:t xml:space="preserve">actually </w:t>
      </w:r>
      <w:r w:rsidR="000A4E1C" w:rsidRPr="002E5445">
        <w:rPr>
          <w:rFonts w:ascii="Times New Roman" w:hAnsi="Times New Roman"/>
          <w:sz w:val="28"/>
          <w:szCs w:val="28"/>
        </w:rPr>
        <w:t xml:space="preserve">missing. </w:t>
      </w:r>
    </w:p>
    <w:p w:rsidR="003D7D82" w:rsidRPr="002E5445" w:rsidRDefault="003D7D82" w:rsidP="00F30F7B">
      <w:pPr>
        <w:spacing w:line="360" w:lineRule="auto"/>
        <w:jc w:val="both"/>
        <w:rPr>
          <w:rFonts w:ascii="Times New Roman" w:hAnsi="Times New Roman"/>
          <w:sz w:val="28"/>
          <w:szCs w:val="28"/>
        </w:rPr>
      </w:pPr>
    </w:p>
    <w:p w:rsidR="00A9201B" w:rsidRPr="002E5445" w:rsidRDefault="000A4E1C" w:rsidP="00F30F7B">
      <w:pPr>
        <w:spacing w:line="360" w:lineRule="auto"/>
        <w:jc w:val="both"/>
        <w:rPr>
          <w:rFonts w:ascii="Times New Roman" w:hAnsi="Times New Roman"/>
          <w:sz w:val="28"/>
          <w:szCs w:val="28"/>
        </w:rPr>
      </w:pPr>
      <w:r w:rsidRPr="002E5445">
        <w:rPr>
          <w:rFonts w:ascii="Times New Roman" w:hAnsi="Times New Roman"/>
          <w:sz w:val="28"/>
          <w:szCs w:val="28"/>
        </w:rPr>
        <w:t>Asked whether the amounts on the twelve vouchers add</w:t>
      </w:r>
      <w:r w:rsidR="002434FA" w:rsidRPr="002E5445">
        <w:rPr>
          <w:rFonts w:ascii="Times New Roman" w:hAnsi="Times New Roman"/>
          <w:sz w:val="28"/>
          <w:szCs w:val="28"/>
        </w:rPr>
        <w:t>ed</w:t>
      </w:r>
      <w:r w:rsidRPr="002E5445">
        <w:rPr>
          <w:rFonts w:ascii="Times New Roman" w:hAnsi="Times New Roman"/>
          <w:sz w:val="28"/>
          <w:szCs w:val="28"/>
        </w:rPr>
        <w:t xml:space="preserve"> up to 57,000,000/= she </w:t>
      </w:r>
      <w:r w:rsidR="00EE766A" w:rsidRPr="002E5445">
        <w:rPr>
          <w:rFonts w:ascii="Times New Roman" w:hAnsi="Times New Roman"/>
          <w:sz w:val="28"/>
          <w:szCs w:val="28"/>
        </w:rPr>
        <w:t xml:space="preserve">stated that the total sum of what appears on the vouchers was Shs. 29,900,000/=. She however, explained that the Shs. 57,000,000/= she was claiming </w:t>
      </w:r>
      <w:r w:rsidR="00A9201B" w:rsidRPr="002E5445">
        <w:rPr>
          <w:rFonts w:ascii="Times New Roman" w:hAnsi="Times New Roman"/>
          <w:sz w:val="28"/>
          <w:szCs w:val="28"/>
        </w:rPr>
        <w:t>included her expenses</w:t>
      </w:r>
      <w:r w:rsidRPr="002E5445">
        <w:rPr>
          <w:rFonts w:ascii="Times New Roman" w:hAnsi="Times New Roman"/>
          <w:sz w:val="28"/>
          <w:szCs w:val="28"/>
        </w:rPr>
        <w:t xml:space="preserve"> of 13,400,000/=</w:t>
      </w:r>
      <w:r w:rsidR="00A9201B" w:rsidRPr="002E5445">
        <w:rPr>
          <w:rFonts w:ascii="Times New Roman" w:hAnsi="Times New Roman"/>
          <w:sz w:val="28"/>
          <w:szCs w:val="28"/>
        </w:rPr>
        <w:t>.</w:t>
      </w:r>
      <w:r w:rsidR="00A14A62" w:rsidRPr="002E5445">
        <w:rPr>
          <w:rFonts w:ascii="Times New Roman" w:hAnsi="Times New Roman"/>
          <w:sz w:val="28"/>
          <w:szCs w:val="28"/>
        </w:rPr>
        <w:t xml:space="preserve"> Even then, </w:t>
      </w:r>
      <w:r w:rsidR="00EE766A" w:rsidRPr="002E5445">
        <w:rPr>
          <w:rFonts w:ascii="Times New Roman" w:hAnsi="Times New Roman"/>
          <w:sz w:val="28"/>
          <w:szCs w:val="28"/>
        </w:rPr>
        <w:t>a simple arithmetic of adding 29</w:t>
      </w:r>
      <w:r w:rsidR="00A14A62" w:rsidRPr="002E5445">
        <w:rPr>
          <w:rFonts w:ascii="Times New Roman" w:hAnsi="Times New Roman"/>
          <w:sz w:val="28"/>
          <w:szCs w:val="28"/>
        </w:rPr>
        <w:t xml:space="preserve">,900,000/= to </w:t>
      </w:r>
      <w:r w:rsidR="00EE766A" w:rsidRPr="002E5445">
        <w:rPr>
          <w:rFonts w:ascii="Times New Roman" w:hAnsi="Times New Roman"/>
          <w:sz w:val="28"/>
          <w:szCs w:val="28"/>
        </w:rPr>
        <w:t>13,400,000/= gives a total of 43</w:t>
      </w:r>
      <w:r w:rsidR="003D7D82" w:rsidRPr="002E5445">
        <w:rPr>
          <w:rFonts w:ascii="Times New Roman" w:hAnsi="Times New Roman"/>
          <w:sz w:val="28"/>
          <w:szCs w:val="28"/>
        </w:rPr>
        <w:t>,300,000/= and not 57,000,000/=!</w:t>
      </w:r>
    </w:p>
    <w:p w:rsidR="00A14A62" w:rsidRPr="002E5445" w:rsidRDefault="00A14A62" w:rsidP="007C1DB8">
      <w:pPr>
        <w:spacing w:line="360" w:lineRule="auto"/>
        <w:ind w:right="720"/>
        <w:jc w:val="both"/>
        <w:rPr>
          <w:rFonts w:ascii="Times New Roman" w:hAnsi="Times New Roman"/>
          <w:sz w:val="28"/>
          <w:szCs w:val="28"/>
        </w:rPr>
      </w:pPr>
    </w:p>
    <w:p w:rsidR="00A9201B" w:rsidRPr="002E5445" w:rsidRDefault="00491FFD" w:rsidP="00F30F7B">
      <w:pPr>
        <w:spacing w:line="360" w:lineRule="auto"/>
        <w:ind w:right="-90"/>
        <w:jc w:val="both"/>
        <w:rPr>
          <w:rFonts w:ascii="Times New Roman" w:hAnsi="Times New Roman"/>
          <w:sz w:val="28"/>
          <w:szCs w:val="28"/>
        </w:rPr>
      </w:pPr>
      <w:r w:rsidRPr="002E5445">
        <w:rPr>
          <w:rFonts w:ascii="Times New Roman" w:hAnsi="Times New Roman"/>
          <w:sz w:val="28"/>
          <w:szCs w:val="28"/>
        </w:rPr>
        <w:t xml:space="preserve">Secondly, </w:t>
      </w:r>
      <w:r w:rsidR="00A9201B" w:rsidRPr="002E5445">
        <w:rPr>
          <w:rFonts w:ascii="Times New Roman" w:hAnsi="Times New Roman"/>
          <w:sz w:val="28"/>
          <w:szCs w:val="28"/>
        </w:rPr>
        <w:t>the plaintiff also testified that she had only two accounts with the defendant</w:t>
      </w:r>
      <w:r w:rsidR="00956360" w:rsidRPr="002E5445">
        <w:rPr>
          <w:rFonts w:ascii="Times New Roman" w:hAnsi="Times New Roman"/>
          <w:sz w:val="28"/>
          <w:szCs w:val="28"/>
        </w:rPr>
        <w:t xml:space="preserve"> bank</w:t>
      </w:r>
      <w:r w:rsidR="00A9201B" w:rsidRPr="002E5445">
        <w:rPr>
          <w:rFonts w:ascii="Times New Roman" w:hAnsi="Times New Roman"/>
          <w:sz w:val="28"/>
          <w:szCs w:val="28"/>
        </w:rPr>
        <w:t xml:space="preserve">; a personal account and a school account. She even denied knowledge of account No. 0140005093500 and stated that the account number was </w:t>
      </w:r>
      <w:r w:rsidR="00956360" w:rsidRPr="002E5445">
        <w:rPr>
          <w:rFonts w:ascii="Times New Roman" w:hAnsi="Times New Roman"/>
          <w:sz w:val="28"/>
          <w:szCs w:val="28"/>
        </w:rPr>
        <w:t xml:space="preserve">either forged or </w:t>
      </w:r>
      <w:r w:rsidR="00215C68" w:rsidRPr="002E5445">
        <w:rPr>
          <w:rFonts w:ascii="Times New Roman" w:hAnsi="Times New Roman"/>
          <w:sz w:val="28"/>
          <w:szCs w:val="28"/>
        </w:rPr>
        <w:t>written wrongly instead of 0141</w:t>
      </w:r>
      <w:r w:rsidR="00A9201B" w:rsidRPr="002E5445">
        <w:rPr>
          <w:rFonts w:ascii="Times New Roman" w:hAnsi="Times New Roman"/>
          <w:sz w:val="28"/>
          <w:szCs w:val="28"/>
        </w:rPr>
        <w:t xml:space="preserve">005093500. </w:t>
      </w:r>
      <w:r w:rsidR="00EE766A" w:rsidRPr="002E5445">
        <w:rPr>
          <w:rFonts w:ascii="Times New Roman" w:hAnsi="Times New Roman"/>
          <w:sz w:val="28"/>
          <w:szCs w:val="28"/>
        </w:rPr>
        <w:t>However, according to the evidence availed to court</w:t>
      </w:r>
      <w:r w:rsidR="009B6ECB" w:rsidRPr="002E5445">
        <w:rPr>
          <w:rFonts w:ascii="Times New Roman" w:hAnsi="Times New Roman"/>
          <w:sz w:val="28"/>
          <w:szCs w:val="28"/>
        </w:rPr>
        <w:t xml:space="preserve"> in the form of an application form to open a Crane Access Account and Application form for a Crane Access Visa Electronic Card (Exhibits D4(i) and D4 (ii) respectively), </w:t>
      </w:r>
      <w:r w:rsidR="00EE766A" w:rsidRPr="002E5445">
        <w:rPr>
          <w:rFonts w:ascii="Times New Roman" w:hAnsi="Times New Roman"/>
          <w:sz w:val="28"/>
          <w:szCs w:val="28"/>
        </w:rPr>
        <w:t xml:space="preserve">it turned out that the plaintiff opened the said personal </w:t>
      </w:r>
      <w:r w:rsidR="009B6ECB" w:rsidRPr="002E5445">
        <w:rPr>
          <w:rFonts w:ascii="Times New Roman" w:hAnsi="Times New Roman"/>
          <w:sz w:val="28"/>
          <w:szCs w:val="28"/>
        </w:rPr>
        <w:t>ATM A</w:t>
      </w:r>
      <w:r w:rsidR="00EE766A" w:rsidRPr="002E5445">
        <w:rPr>
          <w:rFonts w:ascii="Times New Roman" w:hAnsi="Times New Roman"/>
          <w:sz w:val="28"/>
          <w:szCs w:val="28"/>
        </w:rPr>
        <w:t>ccount in Mbale</w:t>
      </w:r>
      <w:r w:rsidR="009B6ECB" w:rsidRPr="002E5445">
        <w:rPr>
          <w:rFonts w:ascii="Times New Roman" w:hAnsi="Times New Roman"/>
          <w:sz w:val="28"/>
          <w:szCs w:val="28"/>
        </w:rPr>
        <w:t xml:space="preserve"> Branch</w:t>
      </w:r>
      <w:r w:rsidR="00EE766A" w:rsidRPr="002E5445">
        <w:rPr>
          <w:rFonts w:ascii="Times New Roman" w:hAnsi="Times New Roman"/>
          <w:sz w:val="28"/>
          <w:szCs w:val="28"/>
        </w:rPr>
        <w:t xml:space="preserve"> </w:t>
      </w:r>
      <w:r w:rsidR="009B6ECB" w:rsidRPr="002E5445">
        <w:rPr>
          <w:rFonts w:ascii="Times New Roman" w:hAnsi="Times New Roman"/>
          <w:sz w:val="28"/>
          <w:szCs w:val="28"/>
        </w:rPr>
        <w:t>in 2005</w:t>
      </w:r>
      <w:r w:rsidR="00EE766A" w:rsidRPr="002E5445">
        <w:rPr>
          <w:rFonts w:ascii="Times New Roman" w:hAnsi="Times New Roman"/>
          <w:sz w:val="28"/>
          <w:szCs w:val="28"/>
        </w:rPr>
        <w:t xml:space="preserve">. </w:t>
      </w:r>
    </w:p>
    <w:p w:rsidR="002B5543" w:rsidRPr="002E5445" w:rsidRDefault="002B5543" w:rsidP="007C1DB8">
      <w:pPr>
        <w:spacing w:line="360" w:lineRule="auto"/>
        <w:ind w:right="720"/>
        <w:jc w:val="both"/>
        <w:rPr>
          <w:rFonts w:ascii="Times New Roman" w:hAnsi="Times New Roman"/>
          <w:sz w:val="28"/>
          <w:szCs w:val="28"/>
        </w:rPr>
      </w:pPr>
    </w:p>
    <w:p w:rsidR="003D7D82" w:rsidRPr="002E5445" w:rsidRDefault="002B5543" w:rsidP="00F30F7B">
      <w:pPr>
        <w:spacing w:line="360" w:lineRule="auto"/>
        <w:jc w:val="both"/>
        <w:rPr>
          <w:rFonts w:ascii="Times New Roman" w:hAnsi="Times New Roman"/>
          <w:sz w:val="28"/>
          <w:szCs w:val="28"/>
        </w:rPr>
      </w:pPr>
      <w:r w:rsidRPr="002E5445">
        <w:rPr>
          <w:rFonts w:ascii="Times New Roman" w:hAnsi="Times New Roman"/>
          <w:sz w:val="28"/>
          <w:szCs w:val="28"/>
        </w:rPr>
        <w:t xml:space="preserve">Thirdly, the plaintiff testified that whenever she went to withdraw money </w:t>
      </w:r>
      <w:r w:rsidR="00EF0480" w:rsidRPr="002E5445">
        <w:rPr>
          <w:rFonts w:ascii="Times New Roman" w:hAnsi="Times New Roman"/>
          <w:sz w:val="28"/>
          <w:szCs w:val="28"/>
        </w:rPr>
        <w:t xml:space="preserve">from her account, </w:t>
      </w:r>
      <w:r w:rsidRPr="002E5445">
        <w:rPr>
          <w:rFonts w:ascii="Times New Roman" w:hAnsi="Times New Roman"/>
          <w:sz w:val="28"/>
          <w:szCs w:val="28"/>
        </w:rPr>
        <w:t xml:space="preserve">she always </w:t>
      </w:r>
      <w:r w:rsidR="00EF0480" w:rsidRPr="002E5445">
        <w:rPr>
          <w:rFonts w:ascii="Times New Roman" w:hAnsi="Times New Roman"/>
          <w:sz w:val="28"/>
          <w:szCs w:val="28"/>
        </w:rPr>
        <w:t xml:space="preserve">personally </w:t>
      </w:r>
      <w:r w:rsidRPr="002E5445">
        <w:rPr>
          <w:rFonts w:ascii="Times New Roman" w:hAnsi="Times New Roman"/>
          <w:sz w:val="28"/>
          <w:szCs w:val="28"/>
        </w:rPr>
        <w:t xml:space="preserve">filled in all the account particulars like the account number and name plus the amount both in words and figure by herself. However, a critical look at the genuine </w:t>
      </w:r>
      <w:r w:rsidR="003D7D82" w:rsidRPr="002E5445">
        <w:rPr>
          <w:rFonts w:ascii="Times New Roman" w:hAnsi="Times New Roman"/>
          <w:sz w:val="28"/>
          <w:szCs w:val="28"/>
        </w:rPr>
        <w:t>withdrawal slips</w:t>
      </w:r>
      <w:r w:rsidRPr="002E5445">
        <w:rPr>
          <w:rFonts w:ascii="Times New Roman" w:hAnsi="Times New Roman"/>
          <w:sz w:val="28"/>
          <w:szCs w:val="28"/>
        </w:rPr>
        <w:t xml:space="preserve"> </w:t>
      </w:r>
      <w:r w:rsidR="00EF0480" w:rsidRPr="002E5445">
        <w:rPr>
          <w:rFonts w:ascii="Times New Roman" w:hAnsi="Times New Roman"/>
          <w:sz w:val="28"/>
          <w:szCs w:val="28"/>
        </w:rPr>
        <w:t xml:space="preserve">admitted in evidence as exhibit D1 (vii) </w:t>
      </w:r>
      <w:r w:rsidRPr="002E5445">
        <w:rPr>
          <w:rFonts w:ascii="Times New Roman" w:hAnsi="Times New Roman"/>
          <w:sz w:val="28"/>
          <w:szCs w:val="28"/>
        </w:rPr>
        <w:t xml:space="preserve">reveal that the account number in fifteen out of the twenty one genuine </w:t>
      </w:r>
      <w:r w:rsidR="003D7D82" w:rsidRPr="002E5445">
        <w:rPr>
          <w:rFonts w:ascii="Times New Roman" w:hAnsi="Times New Roman"/>
          <w:sz w:val="28"/>
          <w:szCs w:val="28"/>
        </w:rPr>
        <w:t>withdrawal slips</w:t>
      </w:r>
      <w:r w:rsidRPr="002E5445">
        <w:rPr>
          <w:rFonts w:ascii="Times New Roman" w:hAnsi="Times New Roman"/>
          <w:sz w:val="28"/>
          <w:szCs w:val="28"/>
        </w:rPr>
        <w:t xml:space="preserve"> were not filled in by the plaintiff. </w:t>
      </w:r>
      <w:r w:rsidR="00EF0480" w:rsidRPr="002E5445">
        <w:rPr>
          <w:rFonts w:ascii="Times New Roman" w:hAnsi="Times New Roman"/>
          <w:sz w:val="28"/>
          <w:szCs w:val="28"/>
        </w:rPr>
        <w:t>Th</w:t>
      </w:r>
      <w:r w:rsidR="0028262F" w:rsidRPr="002E5445">
        <w:rPr>
          <w:rFonts w:ascii="Times New Roman" w:hAnsi="Times New Roman"/>
          <w:sz w:val="28"/>
          <w:szCs w:val="28"/>
        </w:rPr>
        <w:t xml:space="preserve">is </w:t>
      </w:r>
      <w:r w:rsidR="00310712" w:rsidRPr="002E5445">
        <w:rPr>
          <w:rFonts w:ascii="Times New Roman" w:hAnsi="Times New Roman"/>
          <w:sz w:val="28"/>
          <w:szCs w:val="28"/>
        </w:rPr>
        <w:t xml:space="preserve">is </w:t>
      </w:r>
      <w:r w:rsidR="0028262F" w:rsidRPr="002E5445">
        <w:rPr>
          <w:rFonts w:ascii="Times New Roman" w:hAnsi="Times New Roman"/>
          <w:sz w:val="28"/>
          <w:szCs w:val="28"/>
        </w:rPr>
        <w:t>evident in</w:t>
      </w:r>
      <w:r w:rsidR="00EF0480" w:rsidRPr="002E5445">
        <w:rPr>
          <w:rFonts w:ascii="Times New Roman" w:hAnsi="Times New Roman"/>
          <w:sz w:val="28"/>
          <w:szCs w:val="28"/>
        </w:rPr>
        <w:t xml:space="preserve"> the</w:t>
      </w:r>
      <w:r w:rsidR="0028262F" w:rsidRPr="002E5445">
        <w:rPr>
          <w:rFonts w:ascii="Times New Roman" w:hAnsi="Times New Roman"/>
          <w:sz w:val="28"/>
          <w:szCs w:val="28"/>
        </w:rPr>
        <w:t xml:space="preserve"> genuine</w:t>
      </w:r>
      <w:r w:rsidR="00EF0480" w:rsidRPr="002E5445">
        <w:rPr>
          <w:rFonts w:ascii="Times New Roman" w:hAnsi="Times New Roman"/>
          <w:sz w:val="28"/>
          <w:szCs w:val="28"/>
        </w:rPr>
        <w:t xml:space="preserve"> </w:t>
      </w:r>
      <w:r w:rsidR="00215C68" w:rsidRPr="002E5445">
        <w:rPr>
          <w:rFonts w:ascii="Times New Roman" w:hAnsi="Times New Roman"/>
          <w:sz w:val="28"/>
          <w:szCs w:val="28"/>
        </w:rPr>
        <w:t xml:space="preserve">withdrawal slips </w:t>
      </w:r>
      <w:r w:rsidR="00EF0480" w:rsidRPr="002E5445">
        <w:rPr>
          <w:rFonts w:ascii="Times New Roman" w:hAnsi="Times New Roman"/>
          <w:sz w:val="28"/>
          <w:szCs w:val="28"/>
        </w:rPr>
        <w:t xml:space="preserve">that were marked by the investigating officer as F3, F4, F5, F7, F8, F10, F11, F12, F14, F15, F16, F17, F18, F19 and F21. </w:t>
      </w:r>
    </w:p>
    <w:p w:rsidR="003D7D82" w:rsidRPr="002E5445" w:rsidRDefault="003D7D82" w:rsidP="00F30F7B">
      <w:pPr>
        <w:spacing w:line="360" w:lineRule="auto"/>
        <w:jc w:val="both"/>
        <w:rPr>
          <w:rFonts w:ascii="Times New Roman" w:hAnsi="Times New Roman"/>
          <w:sz w:val="28"/>
          <w:szCs w:val="28"/>
        </w:rPr>
      </w:pPr>
    </w:p>
    <w:p w:rsidR="00117BE5" w:rsidRPr="002E5445" w:rsidRDefault="002B5543" w:rsidP="00215C68">
      <w:pPr>
        <w:spacing w:line="360" w:lineRule="auto"/>
        <w:jc w:val="both"/>
        <w:rPr>
          <w:rFonts w:ascii="Times New Roman" w:hAnsi="Times New Roman"/>
          <w:sz w:val="28"/>
          <w:szCs w:val="28"/>
        </w:rPr>
      </w:pPr>
      <w:r w:rsidRPr="002E5445">
        <w:rPr>
          <w:rFonts w:ascii="Times New Roman" w:hAnsi="Times New Roman"/>
          <w:sz w:val="28"/>
          <w:szCs w:val="28"/>
        </w:rPr>
        <w:t>I wish to note that one of the obvious distinctive features of the plaintiff’s</w:t>
      </w:r>
      <w:r w:rsidR="000A4E1C" w:rsidRPr="002E5445">
        <w:rPr>
          <w:rFonts w:ascii="Times New Roman" w:hAnsi="Times New Roman"/>
          <w:sz w:val="28"/>
          <w:szCs w:val="28"/>
        </w:rPr>
        <w:t xml:space="preserve"> </w:t>
      </w:r>
      <w:r w:rsidRPr="002E5445">
        <w:rPr>
          <w:rFonts w:ascii="Times New Roman" w:hAnsi="Times New Roman"/>
          <w:sz w:val="28"/>
          <w:szCs w:val="28"/>
        </w:rPr>
        <w:t xml:space="preserve">handwriting is that she </w:t>
      </w:r>
      <w:r w:rsidR="00F53993" w:rsidRPr="002E5445">
        <w:rPr>
          <w:rFonts w:ascii="Times New Roman" w:hAnsi="Times New Roman"/>
          <w:sz w:val="28"/>
          <w:szCs w:val="28"/>
        </w:rPr>
        <w:t>presses the pen</w:t>
      </w:r>
      <w:r w:rsidR="00EF0480" w:rsidRPr="002E5445">
        <w:rPr>
          <w:rFonts w:ascii="Times New Roman" w:hAnsi="Times New Roman"/>
          <w:sz w:val="28"/>
          <w:szCs w:val="28"/>
        </w:rPr>
        <w:t xml:space="preserve"> on paper</w:t>
      </w:r>
      <w:r w:rsidR="00F53993" w:rsidRPr="002E5445">
        <w:rPr>
          <w:rFonts w:ascii="Times New Roman" w:hAnsi="Times New Roman"/>
          <w:sz w:val="28"/>
          <w:szCs w:val="28"/>
        </w:rPr>
        <w:t xml:space="preserve"> with so much emphasis and therefore her strokes are thick</w:t>
      </w:r>
      <w:r w:rsidR="00310712" w:rsidRPr="002E5445">
        <w:rPr>
          <w:rFonts w:ascii="Times New Roman" w:hAnsi="Times New Roman"/>
          <w:sz w:val="28"/>
          <w:szCs w:val="28"/>
        </w:rPr>
        <w:t xml:space="preserve"> as seen on the genuine vouchers as well as the specimen handwriting and signatures marked as B1-B3 (Court Exhibit D1 (iii))</w:t>
      </w:r>
      <w:r w:rsidR="00F53993" w:rsidRPr="002E5445">
        <w:rPr>
          <w:rFonts w:ascii="Times New Roman" w:hAnsi="Times New Roman"/>
          <w:sz w:val="28"/>
          <w:szCs w:val="28"/>
        </w:rPr>
        <w:t>.</w:t>
      </w:r>
      <w:r w:rsidR="00EF0480" w:rsidRPr="002E5445">
        <w:rPr>
          <w:rFonts w:ascii="Times New Roman" w:hAnsi="Times New Roman"/>
          <w:sz w:val="28"/>
          <w:szCs w:val="28"/>
        </w:rPr>
        <w:t xml:space="preserve"> I based my above conclusion on this distinctive feature.</w:t>
      </w:r>
      <w:r w:rsidR="00310712" w:rsidRPr="002E5445">
        <w:rPr>
          <w:rFonts w:ascii="Times New Roman" w:hAnsi="Times New Roman"/>
          <w:sz w:val="28"/>
          <w:szCs w:val="28"/>
        </w:rPr>
        <w:t xml:space="preserve"> This finding contradicts the evidence of the plaintiff and the submission of her counsel that in the other transactions that were not questioned the plaintiff was able to recall the account number.</w:t>
      </w:r>
      <w:r w:rsidR="00215C68" w:rsidRPr="002E5445">
        <w:rPr>
          <w:rFonts w:ascii="Times New Roman" w:hAnsi="Times New Roman"/>
          <w:sz w:val="28"/>
          <w:szCs w:val="28"/>
        </w:rPr>
        <w:t xml:space="preserve"> </w:t>
      </w:r>
      <w:r w:rsidR="00491FFD" w:rsidRPr="002E5445">
        <w:rPr>
          <w:rFonts w:ascii="Times New Roman" w:hAnsi="Times New Roman"/>
          <w:sz w:val="28"/>
          <w:szCs w:val="28"/>
        </w:rPr>
        <w:t xml:space="preserve">In view of the above inconsistencies, I will treat the plaintiff’s evidence </w:t>
      </w:r>
      <w:r w:rsidR="00956360" w:rsidRPr="002E5445">
        <w:rPr>
          <w:rFonts w:ascii="Times New Roman" w:hAnsi="Times New Roman"/>
          <w:sz w:val="28"/>
          <w:szCs w:val="28"/>
        </w:rPr>
        <w:t>with a lot of caution and to that end</w:t>
      </w:r>
      <w:r w:rsidR="00491FFD" w:rsidRPr="002E5445">
        <w:rPr>
          <w:rFonts w:ascii="Times New Roman" w:hAnsi="Times New Roman"/>
          <w:sz w:val="28"/>
          <w:szCs w:val="28"/>
        </w:rPr>
        <w:t xml:space="preserve"> mainly rely on the documents on record. </w:t>
      </w:r>
    </w:p>
    <w:p w:rsidR="00117BE5" w:rsidRPr="002E5445" w:rsidRDefault="00117BE5" w:rsidP="00215C68">
      <w:pPr>
        <w:spacing w:line="360" w:lineRule="auto"/>
        <w:jc w:val="both"/>
        <w:rPr>
          <w:rFonts w:ascii="Times New Roman" w:hAnsi="Times New Roman"/>
          <w:sz w:val="28"/>
          <w:szCs w:val="28"/>
        </w:rPr>
      </w:pPr>
    </w:p>
    <w:p w:rsidR="00F82022" w:rsidRPr="002E5445" w:rsidRDefault="00BA6C65" w:rsidP="00215C68">
      <w:pPr>
        <w:spacing w:line="360" w:lineRule="auto"/>
        <w:jc w:val="both"/>
        <w:rPr>
          <w:rFonts w:ascii="Times New Roman" w:hAnsi="Times New Roman"/>
          <w:sz w:val="28"/>
          <w:szCs w:val="28"/>
        </w:rPr>
      </w:pPr>
      <w:r w:rsidRPr="002E5445">
        <w:rPr>
          <w:rFonts w:ascii="Times New Roman" w:hAnsi="Times New Roman"/>
          <w:sz w:val="28"/>
          <w:szCs w:val="28"/>
        </w:rPr>
        <w:t>It is noteworthy that m</w:t>
      </w:r>
      <w:r w:rsidR="00491FFD" w:rsidRPr="002E5445">
        <w:rPr>
          <w:rFonts w:ascii="Times New Roman" w:hAnsi="Times New Roman"/>
          <w:sz w:val="28"/>
          <w:szCs w:val="28"/>
        </w:rPr>
        <w:t xml:space="preserve">atters are not helped </w:t>
      </w:r>
      <w:r w:rsidR="00F82022" w:rsidRPr="002E5445">
        <w:rPr>
          <w:rFonts w:ascii="Times New Roman" w:hAnsi="Times New Roman"/>
          <w:sz w:val="28"/>
          <w:szCs w:val="28"/>
        </w:rPr>
        <w:t>by</w:t>
      </w:r>
      <w:r w:rsidR="00491FFD" w:rsidRPr="002E5445">
        <w:rPr>
          <w:rFonts w:ascii="Times New Roman" w:hAnsi="Times New Roman"/>
          <w:sz w:val="28"/>
          <w:szCs w:val="28"/>
        </w:rPr>
        <w:t xml:space="preserve"> the fact that this</w:t>
      </w:r>
      <w:r w:rsidR="00F179BF" w:rsidRPr="002E5445">
        <w:rPr>
          <w:rFonts w:ascii="Times New Roman" w:hAnsi="Times New Roman"/>
          <w:sz w:val="28"/>
          <w:szCs w:val="28"/>
        </w:rPr>
        <w:t xml:space="preserve"> court is faced with two conflicting report</w:t>
      </w:r>
      <w:r w:rsidR="00491FFD" w:rsidRPr="002E5445">
        <w:rPr>
          <w:rFonts w:ascii="Times New Roman" w:hAnsi="Times New Roman"/>
          <w:sz w:val="28"/>
          <w:szCs w:val="28"/>
        </w:rPr>
        <w:t>s</w:t>
      </w:r>
      <w:r w:rsidR="00F179BF" w:rsidRPr="002E5445">
        <w:rPr>
          <w:rFonts w:ascii="Times New Roman" w:hAnsi="Times New Roman"/>
          <w:sz w:val="28"/>
          <w:szCs w:val="28"/>
        </w:rPr>
        <w:t xml:space="preserve"> of the handwriting experts who a</w:t>
      </w:r>
      <w:r w:rsidR="00956360" w:rsidRPr="002E5445">
        <w:rPr>
          <w:rFonts w:ascii="Times New Roman" w:hAnsi="Times New Roman"/>
          <w:sz w:val="28"/>
          <w:szCs w:val="28"/>
        </w:rPr>
        <w:t>nalysed the questioned withdrawal slips</w:t>
      </w:r>
      <w:r w:rsidR="00F179BF" w:rsidRPr="002E5445">
        <w:rPr>
          <w:rFonts w:ascii="Times New Roman" w:hAnsi="Times New Roman"/>
          <w:sz w:val="28"/>
          <w:szCs w:val="28"/>
        </w:rPr>
        <w:t xml:space="preserve">. </w:t>
      </w:r>
      <w:r w:rsidR="00F82022" w:rsidRPr="002E5445">
        <w:rPr>
          <w:rFonts w:ascii="Times New Roman" w:hAnsi="Times New Roman"/>
          <w:sz w:val="28"/>
          <w:szCs w:val="28"/>
        </w:rPr>
        <w:t>The report of PW2 was admitted as exhibit P3 and t</w:t>
      </w:r>
      <w:r w:rsidR="004502B3" w:rsidRPr="002E5445">
        <w:rPr>
          <w:rFonts w:ascii="Times New Roman" w:hAnsi="Times New Roman"/>
          <w:sz w:val="28"/>
          <w:szCs w:val="28"/>
        </w:rPr>
        <w:t>hat</w:t>
      </w:r>
      <w:r w:rsidR="00F179BF" w:rsidRPr="002E5445">
        <w:rPr>
          <w:rFonts w:ascii="Times New Roman" w:hAnsi="Times New Roman"/>
          <w:sz w:val="28"/>
          <w:szCs w:val="28"/>
        </w:rPr>
        <w:t xml:space="preserve"> of DW3 was admitted in evidence as exhibit D</w:t>
      </w:r>
      <w:r w:rsidR="00523C6F" w:rsidRPr="002E5445">
        <w:rPr>
          <w:rFonts w:ascii="Times New Roman" w:hAnsi="Times New Roman"/>
          <w:sz w:val="28"/>
          <w:szCs w:val="28"/>
        </w:rPr>
        <w:t xml:space="preserve">1 </w:t>
      </w:r>
      <w:r w:rsidR="00491FFD" w:rsidRPr="002E5445">
        <w:rPr>
          <w:rFonts w:ascii="Times New Roman" w:hAnsi="Times New Roman"/>
          <w:sz w:val="28"/>
          <w:szCs w:val="28"/>
        </w:rPr>
        <w:t>(i)</w:t>
      </w:r>
      <w:r w:rsidR="00F82022" w:rsidRPr="002E5445">
        <w:rPr>
          <w:rFonts w:ascii="Times New Roman" w:hAnsi="Times New Roman"/>
          <w:sz w:val="28"/>
          <w:szCs w:val="28"/>
        </w:rPr>
        <w:t>.</w:t>
      </w:r>
    </w:p>
    <w:p w:rsidR="0028262F" w:rsidRPr="002E5445" w:rsidRDefault="0028262F" w:rsidP="007C1DB8">
      <w:pPr>
        <w:spacing w:line="360" w:lineRule="auto"/>
        <w:ind w:right="720"/>
        <w:jc w:val="both"/>
        <w:rPr>
          <w:rFonts w:ascii="Times New Roman" w:hAnsi="Times New Roman"/>
          <w:sz w:val="28"/>
          <w:szCs w:val="28"/>
        </w:rPr>
      </w:pPr>
    </w:p>
    <w:p w:rsidR="004502B3" w:rsidRPr="002E5445" w:rsidRDefault="004502B3" w:rsidP="004502B3">
      <w:pPr>
        <w:spacing w:line="360" w:lineRule="auto"/>
        <w:jc w:val="both"/>
        <w:rPr>
          <w:rFonts w:ascii="Times New Roman" w:hAnsi="Times New Roman"/>
          <w:sz w:val="28"/>
          <w:szCs w:val="28"/>
        </w:rPr>
      </w:pPr>
      <w:r w:rsidRPr="002E5445">
        <w:rPr>
          <w:rFonts w:ascii="Times New Roman" w:hAnsi="Times New Roman"/>
          <w:sz w:val="28"/>
          <w:szCs w:val="28"/>
        </w:rPr>
        <w:t xml:space="preserve">I wish to point out that I found that both reports have some limitations that I wish to highlight at this point. I will start with DW3’s report since it was prepared first and circumstances surrounding it led the plaintiff to seek another expert’s opinion. The manner in which this report was handled left a lot to be desired. </w:t>
      </w:r>
    </w:p>
    <w:p w:rsidR="004502B3" w:rsidRPr="002E5445" w:rsidRDefault="004502B3" w:rsidP="004502B3">
      <w:pPr>
        <w:spacing w:line="360" w:lineRule="auto"/>
        <w:ind w:right="720"/>
        <w:jc w:val="both"/>
        <w:rPr>
          <w:rFonts w:ascii="Times New Roman" w:hAnsi="Times New Roman"/>
          <w:sz w:val="28"/>
          <w:szCs w:val="28"/>
        </w:rPr>
      </w:pPr>
    </w:p>
    <w:p w:rsidR="003D7D82" w:rsidRPr="002E5445" w:rsidRDefault="004502B3" w:rsidP="004502B3">
      <w:pPr>
        <w:spacing w:line="360" w:lineRule="auto"/>
        <w:jc w:val="both"/>
        <w:rPr>
          <w:rFonts w:ascii="Times New Roman" w:hAnsi="Times New Roman"/>
          <w:sz w:val="28"/>
          <w:szCs w:val="28"/>
        </w:rPr>
      </w:pPr>
      <w:r w:rsidRPr="002E5445">
        <w:rPr>
          <w:rFonts w:ascii="Times New Roman" w:hAnsi="Times New Roman"/>
          <w:sz w:val="28"/>
          <w:szCs w:val="28"/>
        </w:rPr>
        <w:t xml:space="preserve">First of all, from the testimony of both the plaintiff and DW2, the plaintiff was actively involved in retrieving the vouchers and even played a role as the complainant including giving financial support to facilitate the investigating officer’s travel to Kampala to deliver the specimen. However, from the plaintiff’s testimony she was denied access to that report despite numerous demands. According to her testimony, she only saw a copy of that report in court but it was even on the defendant’s letterhead which she rejected and opted to get another expert’s opinion. </w:t>
      </w:r>
    </w:p>
    <w:p w:rsidR="003D7D82" w:rsidRPr="002E5445" w:rsidRDefault="003D7D82" w:rsidP="004502B3">
      <w:pPr>
        <w:spacing w:line="360" w:lineRule="auto"/>
        <w:jc w:val="both"/>
        <w:rPr>
          <w:rFonts w:ascii="Times New Roman" w:hAnsi="Times New Roman"/>
          <w:sz w:val="28"/>
          <w:szCs w:val="28"/>
        </w:rPr>
      </w:pPr>
    </w:p>
    <w:p w:rsidR="004502B3" w:rsidRPr="002E5445" w:rsidRDefault="004502B3" w:rsidP="004502B3">
      <w:pPr>
        <w:spacing w:line="360" w:lineRule="auto"/>
        <w:jc w:val="both"/>
        <w:rPr>
          <w:rFonts w:ascii="Times New Roman" w:hAnsi="Times New Roman"/>
          <w:sz w:val="28"/>
          <w:szCs w:val="28"/>
        </w:rPr>
      </w:pPr>
      <w:r w:rsidRPr="002E5445">
        <w:rPr>
          <w:rFonts w:ascii="Times New Roman" w:hAnsi="Times New Roman"/>
          <w:sz w:val="28"/>
          <w:szCs w:val="28"/>
        </w:rPr>
        <w:t>The plaintiff as the complainant should have been readily availed a copy of that report. DW2 testified that when he got the report, he submitted it to the Resident State Attorney’s Office without giving a copy to the plaintiff. This conduct in my view raises suspicion on the credibility of that report.</w:t>
      </w:r>
    </w:p>
    <w:p w:rsidR="004502B3" w:rsidRPr="002E5445" w:rsidRDefault="004502B3" w:rsidP="004502B3">
      <w:pPr>
        <w:spacing w:line="360" w:lineRule="auto"/>
        <w:ind w:right="720"/>
        <w:jc w:val="both"/>
        <w:rPr>
          <w:rFonts w:ascii="Times New Roman" w:hAnsi="Times New Roman"/>
          <w:sz w:val="28"/>
          <w:szCs w:val="28"/>
        </w:rPr>
      </w:pPr>
    </w:p>
    <w:p w:rsidR="004502B3" w:rsidRPr="002E5445" w:rsidRDefault="004502B3" w:rsidP="004502B3">
      <w:pPr>
        <w:spacing w:line="360" w:lineRule="auto"/>
        <w:jc w:val="both"/>
        <w:rPr>
          <w:rFonts w:ascii="Times New Roman" w:hAnsi="Times New Roman"/>
          <w:sz w:val="28"/>
          <w:szCs w:val="28"/>
        </w:rPr>
      </w:pPr>
      <w:r w:rsidRPr="002E5445">
        <w:rPr>
          <w:rFonts w:ascii="Times New Roman" w:hAnsi="Times New Roman"/>
          <w:sz w:val="28"/>
          <w:szCs w:val="28"/>
        </w:rPr>
        <w:t xml:space="preserve">Secondly, DW3 as a handwriting expert seemed not to have paid close attention to the documents he was examining. Surely to have described exhibit B4 in the manner he did as observed above was very disappointing. If he could even fail to critically look at the documents he was examining and describe them correctly then how does one expect him to do the actual analysis which I believe require a lot of care and </w:t>
      </w:r>
      <w:r w:rsidR="003D7D82" w:rsidRPr="002E5445">
        <w:rPr>
          <w:rFonts w:ascii="Times New Roman" w:hAnsi="Times New Roman"/>
          <w:sz w:val="28"/>
          <w:szCs w:val="28"/>
        </w:rPr>
        <w:t xml:space="preserve">due </w:t>
      </w:r>
      <w:r w:rsidRPr="002E5445">
        <w:rPr>
          <w:rFonts w:ascii="Times New Roman" w:hAnsi="Times New Roman"/>
          <w:sz w:val="28"/>
          <w:szCs w:val="28"/>
        </w:rPr>
        <w:t xml:space="preserve">diligence? </w:t>
      </w:r>
    </w:p>
    <w:p w:rsidR="004502B3" w:rsidRPr="002E5445" w:rsidRDefault="004502B3" w:rsidP="004502B3">
      <w:pPr>
        <w:spacing w:line="360" w:lineRule="auto"/>
        <w:ind w:right="720"/>
        <w:jc w:val="both"/>
        <w:rPr>
          <w:rFonts w:ascii="Times New Roman" w:hAnsi="Times New Roman"/>
          <w:sz w:val="28"/>
          <w:szCs w:val="28"/>
        </w:rPr>
      </w:pPr>
    </w:p>
    <w:p w:rsidR="004502B3" w:rsidRPr="002E5445" w:rsidRDefault="004502B3" w:rsidP="004502B3">
      <w:pPr>
        <w:spacing w:line="360" w:lineRule="auto"/>
        <w:jc w:val="both"/>
        <w:rPr>
          <w:rFonts w:ascii="Times New Roman" w:hAnsi="Times New Roman"/>
          <w:sz w:val="28"/>
          <w:szCs w:val="28"/>
        </w:rPr>
      </w:pPr>
      <w:r w:rsidRPr="002E5445">
        <w:rPr>
          <w:rFonts w:ascii="Times New Roman" w:hAnsi="Times New Roman"/>
          <w:sz w:val="28"/>
          <w:szCs w:val="28"/>
        </w:rPr>
        <w:t xml:space="preserve">Thirdly, DW3 in both his report and oral evidence stated that DW4 wrote the body handwritings for amounts in words and figures on Exhibits A5 (Court Exhibit </w:t>
      </w:r>
      <w:r w:rsidR="00D57342" w:rsidRPr="002E5445">
        <w:rPr>
          <w:rFonts w:ascii="Times New Roman" w:hAnsi="Times New Roman"/>
          <w:sz w:val="28"/>
          <w:szCs w:val="28"/>
        </w:rPr>
        <w:t>D1 (</w:t>
      </w:r>
      <w:r w:rsidRPr="002E5445">
        <w:rPr>
          <w:rFonts w:ascii="Times New Roman" w:hAnsi="Times New Roman"/>
          <w:sz w:val="28"/>
          <w:szCs w:val="28"/>
        </w:rPr>
        <w:t>ii) (e)) and A13 (Court Exhibit D1 (ii) (m)). PW 4 on his part denied that he wrote the amounts in words and figures on A13 and stated that the report was wrong to that extent.</w:t>
      </w:r>
    </w:p>
    <w:p w:rsidR="004502B3" w:rsidRPr="002E5445" w:rsidRDefault="004502B3" w:rsidP="004502B3">
      <w:pPr>
        <w:spacing w:line="360" w:lineRule="auto"/>
        <w:ind w:right="720"/>
        <w:jc w:val="both"/>
        <w:rPr>
          <w:rFonts w:ascii="Times New Roman" w:hAnsi="Times New Roman"/>
          <w:sz w:val="28"/>
          <w:szCs w:val="28"/>
        </w:rPr>
      </w:pPr>
    </w:p>
    <w:p w:rsidR="004502B3" w:rsidRPr="002E5445" w:rsidRDefault="004502B3" w:rsidP="00933113">
      <w:pPr>
        <w:spacing w:line="360" w:lineRule="auto"/>
        <w:jc w:val="both"/>
        <w:rPr>
          <w:rFonts w:ascii="Times New Roman" w:hAnsi="Times New Roman"/>
          <w:i/>
          <w:sz w:val="28"/>
          <w:szCs w:val="28"/>
        </w:rPr>
      </w:pPr>
      <w:r w:rsidRPr="002E5445">
        <w:rPr>
          <w:rFonts w:ascii="Times New Roman" w:hAnsi="Times New Roman"/>
          <w:sz w:val="28"/>
          <w:szCs w:val="28"/>
        </w:rPr>
        <w:t xml:space="preserve">Fourthly, even if for some reason known to the plaintiff and her counsel alone, Mr. Simon Makau was not called to testify, I believe if he had testified, he would have most likely denied that he wrote the rest of the body handwritings for the amounts both in words and figures on Exhibits A1, A6 and A16 as alleged in paragraph 4 of the findings in DW3’s report. </w:t>
      </w:r>
    </w:p>
    <w:p w:rsidR="004502B3" w:rsidRPr="002E5445" w:rsidRDefault="004502B3" w:rsidP="004502B3">
      <w:pPr>
        <w:spacing w:line="360" w:lineRule="auto"/>
        <w:ind w:right="720"/>
        <w:jc w:val="both"/>
        <w:rPr>
          <w:rFonts w:ascii="Times New Roman" w:hAnsi="Times New Roman"/>
          <w:sz w:val="28"/>
          <w:szCs w:val="28"/>
        </w:rPr>
      </w:pPr>
    </w:p>
    <w:p w:rsidR="004502B3" w:rsidRPr="002E5445" w:rsidRDefault="004502B3" w:rsidP="004502B3">
      <w:pPr>
        <w:spacing w:line="360" w:lineRule="auto"/>
        <w:jc w:val="both"/>
        <w:rPr>
          <w:rFonts w:ascii="Times New Roman" w:hAnsi="Times New Roman"/>
          <w:sz w:val="28"/>
          <w:szCs w:val="28"/>
        </w:rPr>
      </w:pPr>
      <w:r w:rsidRPr="002E5445">
        <w:rPr>
          <w:rFonts w:ascii="Times New Roman" w:hAnsi="Times New Roman"/>
          <w:sz w:val="28"/>
          <w:szCs w:val="28"/>
        </w:rPr>
        <w:t xml:space="preserve">Exhibits C1-C4 were attached to DW3’s report so they were admitted in evidence and marked as court </w:t>
      </w:r>
      <w:r w:rsidR="00D57342" w:rsidRPr="002E5445">
        <w:rPr>
          <w:rFonts w:ascii="Times New Roman" w:hAnsi="Times New Roman"/>
          <w:sz w:val="28"/>
          <w:szCs w:val="28"/>
        </w:rPr>
        <w:t xml:space="preserve">Ex. D1 </w:t>
      </w:r>
      <w:r w:rsidRPr="002E5445">
        <w:rPr>
          <w:rFonts w:ascii="Times New Roman" w:hAnsi="Times New Roman"/>
          <w:sz w:val="28"/>
          <w:szCs w:val="28"/>
        </w:rPr>
        <w:t>(</w:t>
      </w:r>
      <w:r w:rsidR="00D57342" w:rsidRPr="002E5445">
        <w:rPr>
          <w:rFonts w:ascii="Times New Roman" w:hAnsi="Times New Roman"/>
          <w:sz w:val="28"/>
          <w:szCs w:val="28"/>
        </w:rPr>
        <w:t>iv</w:t>
      </w:r>
      <w:r w:rsidRPr="002E5445">
        <w:rPr>
          <w:rFonts w:ascii="Times New Roman" w:hAnsi="Times New Roman"/>
          <w:sz w:val="28"/>
          <w:szCs w:val="28"/>
        </w:rPr>
        <w:t>). I had the benefit of looking at this very exhibit critically. With all due respect to DW3 whose competence as a handwriting expert I am not in any way questioning, I think if DW3 had properly addressed his mind to the way Mr. Simon Makau wrote capital “E” on Exhibits C1-C3, he would not have come to that conclusion. Even to an ordinary eye the letter “E” as written on A6 (Exhibit D1 (ii) (f) and A16 (Exhibit D1 (ii) (p) is clearly different from the way it was written on C1-C3. To me that is a very unique feature that should have not escaped DW3’s critical eye as an expert if he was being objective.</w:t>
      </w:r>
    </w:p>
    <w:p w:rsidR="004502B3" w:rsidRPr="002E5445" w:rsidRDefault="004502B3" w:rsidP="004502B3">
      <w:pPr>
        <w:spacing w:line="360" w:lineRule="auto"/>
        <w:ind w:right="720"/>
        <w:jc w:val="both"/>
        <w:rPr>
          <w:rFonts w:ascii="Times New Roman" w:hAnsi="Times New Roman"/>
          <w:sz w:val="28"/>
          <w:szCs w:val="28"/>
        </w:rPr>
      </w:pPr>
    </w:p>
    <w:p w:rsidR="004502B3" w:rsidRPr="002E5445" w:rsidRDefault="004502B3" w:rsidP="004502B3">
      <w:pPr>
        <w:spacing w:line="360" w:lineRule="auto"/>
        <w:jc w:val="both"/>
        <w:rPr>
          <w:rFonts w:ascii="Times New Roman" w:hAnsi="Times New Roman"/>
          <w:sz w:val="28"/>
          <w:szCs w:val="28"/>
        </w:rPr>
      </w:pPr>
      <w:r w:rsidRPr="002E5445">
        <w:rPr>
          <w:rFonts w:ascii="Times New Roman" w:hAnsi="Times New Roman"/>
          <w:sz w:val="28"/>
          <w:szCs w:val="28"/>
        </w:rPr>
        <w:t>Fifthly, DW3 was not very thorough in his report. For example, he did not give his opinion in the report as to the person who wrote the account name on A1, A5, A6, A13 and A16 yet this would be a critical finding in this case.</w:t>
      </w:r>
    </w:p>
    <w:p w:rsidR="004502B3" w:rsidRPr="002E5445" w:rsidRDefault="004502B3" w:rsidP="004502B3">
      <w:pPr>
        <w:spacing w:line="360" w:lineRule="auto"/>
        <w:ind w:right="720"/>
        <w:jc w:val="both"/>
        <w:rPr>
          <w:rFonts w:ascii="Times New Roman" w:hAnsi="Times New Roman"/>
          <w:sz w:val="28"/>
          <w:szCs w:val="28"/>
        </w:rPr>
      </w:pPr>
    </w:p>
    <w:p w:rsidR="004502B3" w:rsidRPr="002E5445" w:rsidRDefault="004502B3" w:rsidP="004502B3">
      <w:pPr>
        <w:spacing w:line="360" w:lineRule="auto"/>
        <w:jc w:val="both"/>
        <w:rPr>
          <w:rFonts w:ascii="Times New Roman" w:hAnsi="Times New Roman"/>
          <w:sz w:val="28"/>
          <w:szCs w:val="28"/>
        </w:rPr>
      </w:pPr>
      <w:r w:rsidRPr="002E5445">
        <w:rPr>
          <w:rFonts w:ascii="Times New Roman" w:hAnsi="Times New Roman"/>
          <w:sz w:val="28"/>
          <w:szCs w:val="28"/>
        </w:rPr>
        <w:t>The above observations led to my conclusion, with due respect, that DW3’s analysis could have been done with a preconceived result in mind which influenced the findings and conclusions as contained in the report. This casts a lot of doubt on the credibility of his report which I will not out-rightly reject as requested by counsel for the plaintiff but rather will treat with a lot of caution and will not rely much on it. I will instead consider it along with other evidence.</w:t>
      </w:r>
    </w:p>
    <w:p w:rsidR="004502B3" w:rsidRPr="002E5445" w:rsidRDefault="004502B3" w:rsidP="004502B3">
      <w:pPr>
        <w:spacing w:line="360" w:lineRule="auto"/>
        <w:ind w:right="720"/>
        <w:jc w:val="both"/>
        <w:rPr>
          <w:rFonts w:ascii="Times New Roman" w:hAnsi="Times New Roman"/>
          <w:sz w:val="28"/>
          <w:szCs w:val="28"/>
        </w:rPr>
      </w:pPr>
    </w:p>
    <w:p w:rsidR="004502B3" w:rsidRPr="002E5445" w:rsidRDefault="004502B3" w:rsidP="004502B3">
      <w:pPr>
        <w:spacing w:line="360" w:lineRule="auto"/>
        <w:jc w:val="both"/>
        <w:rPr>
          <w:rFonts w:ascii="Times New Roman" w:hAnsi="Times New Roman"/>
          <w:sz w:val="28"/>
          <w:szCs w:val="28"/>
        </w:rPr>
      </w:pPr>
      <w:r w:rsidRPr="002E5445">
        <w:rPr>
          <w:rFonts w:ascii="Times New Roman" w:hAnsi="Times New Roman"/>
          <w:sz w:val="28"/>
          <w:szCs w:val="28"/>
        </w:rPr>
        <w:t xml:space="preserve">As regards PW2’s report, my view is that it had some limitations that include use of a photocopy as opposed to originals and concentration on signatures alone without looking at the rest of the body handwritings that are also in issue. As explained above, PW2 analysed only the signatures on photocopies of eleven out of the sixteen questioned withdrawal slips marked V2-V12 and compared it with the plaintiff’s specimen signatures. V1 which he also analysed was in respect of an account that is not in dispute. DW3 on the other hand examined both the handwritings and signatures on the sixteen originals of the questioned </w:t>
      </w:r>
      <w:r w:rsidR="00117BE5" w:rsidRPr="002E5445">
        <w:rPr>
          <w:rFonts w:ascii="Times New Roman" w:hAnsi="Times New Roman"/>
          <w:sz w:val="28"/>
          <w:szCs w:val="28"/>
        </w:rPr>
        <w:t xml:space="preserve">withdrawal slips </w:t>
      </w:r>
      <w:r w:rsidRPr="002E5445">
        <w:rPr>
          <w:rFonts w:ascii="Times New Roman" w:hAnsi="Times New Roman"/>
          <w:sz w:val="28"/>
          <w:szCs w:val="28"/>
        </w:rPr>
        <w:t>and compared them with the specimen handwritings and signatures of the plaintiff, her son Simon Makau and that of PW4 as well as the plaintiff’s signatures on the genuine withdrawal slips.</w:t>
      </w:r>
    </w:p>
    <w:p w:rsidR="004502B3" w:rsidRPr="002E5445" w:rsidRDefault="004502B3" w:rsidP="004502B3">
      <w:pPr>
        <w:spacing w:line="360" w:lineRule="auto"/>
        <w:ind w:right="720"/>
        <w:jc w:val="both"/>
        <w:rPr>
          <w:rFonts w:ascii="Times New Roman" w:hAnsi="Times New Roman"/>
          <w:sz w:val="28"/>
          <w:szCs w:val="28"/>
        </w:rPr>
      </w:pPr>
    </w:p>
    <w:p w:rsidR="004502B3" w:rsidRPr="002E5445" w:rsidRDefault="00CF6AFD" w:rsidP="004502B3">
      <w:pPr>
        <w:spacing w:line="360" w:lineRule="auto"/>
        <w:jc w:val="both"/>
        <w:rPr>
          <w:rFonts w:ascii="Times New Roman" w:hAnsi="Times New Roman"/>
          <w:sz w:val="28"/>
          <w:szCs w:val="28"/>
        </w:rPr>
      </w:pPr>
      <w:r w:rsidRPr="002E5445">
        <w:rPr>
          <w:rFonts w:ascii="Times New Roman" w:hAnsi="Times New Roman"/>
          <w:sz w:val="28"/>
          <w:szCs w:val="28"/>
        </w:rPr>
        <w:t>Although t</w:t>
      </w:r>
      <w:r w:rsidR="004502B3" w:rsidRPr="002E5445">
        <w:rPr>
          <w:rFonts w:ascii="Times New Roman" w:hAnsi="Times New Roman"/>
          <w:sz w:val="28"/>
          <w:szCs w:val="28"/>
        </w:rPr>
        <w:t>he critical issue here is whether or not the plaintiff signed the questioned vouchers</w:t>
      </w:r>
      <w:r w:rsidRPr="002E5445">
        <w:rPr>
          <w:rFonts w:ascii="Times New Roman" w:hAnsi="Times New Roman"/>
          <w:sz w:val="28"/>
          <w:szCs w:val="28"/>
        </w:rPr>
        <w:t xml:space="preserve">, I believe </w:t>
      </w:r>
      <w:r w:rsidR="004502B3" w:rsidRPr="002E5445">
        <w:rPr>
          <w:rFonts w:ascii="Times New Roman" w:hAnsi="Times New Roman"/>
          <w:sz w:val="28"/>
          <w:szCs w:val="28"/>
        </w:rPr>
        <w:t>it was important for her handwriting to be examined as well</w:t>
      </w:r>
      <w:r w:rsidRPr="002E5445">
        <w:rPr>
          <w:rFonts w:ascii="Times New Roman" w:hAnsi="Times New Roman"/>
          <w:sz w:val="28"/>
          <w:szCs w:val="28"/>
        </w:rPr>
        <w:t>. This, in my view was an</w:t>
      </w:r>
      <w:r w:rsidR="004502B3" w:rsidRPr="002E5445">
        <w:rPr>
          <w:rFonts w:ascii="Times New Roman" w:hAnsi="Times New Roman"/>
          <w:sz w:val="28"/>
          <w:szCs w:val="28"/>
        </w:rPr>
        <w:t xml:space="preserve"> oversight on the part of the plaintiff’s counsel who submitted the specimens to the handwriting expert with the request that only the plaintiff’s signatures should be examined. The plaintiff’s handwriting specimen should have also been taken for examination and comparison with what appears on the questioned vouchers.</w:t>
      </w:r>
    </w:p>
    <w:p w:rsidR="004502B3" w:rsidRPr="002E5445" w:rsidRDefault="004502B3" w:rsidP="004502B3">
      <w:pPr>
        <w:spacing w:line="360" w:lineRule="auto"/>
        <w:jc w:val="both"/>
        <w:rPr>
          <w:rFonts w:ascii="Times New Roman" w:hAnsi="Times New Roman"/>
          <w:sz w:val="28"/>
          <w:szCs w:val="28"/>
        </w:rPr>
      </w:pPr>
    </w:p>
    <w:p w:rsidR="004502B3" w:rsidRPr="002E5445" w:rsidRDefault="00102D4C" w:rsidP="004502B3">
      <w:pPr>
        <w:spacing w:line="360" w:lineRule="auto"/>
        <w:jc w:val="both"/>
        <w:rPr>
          <w:rFonts w:ascii="Times New Roman" w:hAnsi="Times New Roman"/>
          <w:sz w:val="28"/>
          <w:szCs w:val="28"/>
        </w:rPr>
      </w:pPr>
      <w:r w:rsidRPr="002E5445">
        <w:rPr>
          <w:rFonts w:ascii="Times New Roman" w:hAnsi="Times New Roman"/>
          <w:sz w:val="28"/>
          <w:szCs w:val="28"/>
        </w:rPr>
        <w:t>PW2</w:t>
      </w:r>
      <w:r w:rsidR="004502B3" w:rsidRPr="002E5445">
        <w:rPr>
          <w:rFonts w:ascii="Times New Roman" w:hAnsi="Times New Roman"/>
          <w:sz w:val="28"/>
          <w:szCs w:val="28"/>
        </w:rPr>
        <w:t xml:space="preserve"> also did not have the advantage of looking at the genuine withdrawal slips which could have assisted him to compare the plaintiff’s signatures better. Some of the features he observed in the questioned withdrawal slips and put in his report are actually on the genuine withdrawal slips. I believe if he had looked at the originals of the questioned withdrawal slips and compared them with the originals of the genuine ones he would have probably had a different view if he was being objective.</w:t>
      </w:r>
    </w:p>
    <w:p w:rsidR="004502B3" w:rsidRPr="002E5445" w:rsidRDefault="004502B3" w:rsidP="004502B3">
      <w:pPr>
        <w:spacing w:line="360" w:lineRule="auto"/>
        <w:jc w:val="both"/>
        <w:rPr>
          <w:rFonts w:ascii="Times New Roman" w:hAnsi="Times New Roman"/>
          <w:sz w:val="28"/>
          <w:szCs w:val="28"/>
        </w:rPr>
      </w:pPr>
    </w:p>
    <w:p w:rsidR="004502B3" w:rsidRPr="002E5445" w:rsidRDefault="004502B3" w:rsidP="004502B3">
      <w:pPr>
        <w:spacing w:line="360" w:lineRule="auto"/>
        <w:jc w:val="both"/>
        <w:rPr>
          <w:rFonts w:ascii="Times New Roman" w:hAnsi="Times New Roman"/>
          <w:sz w:val="28"/>
          <w:szCs w:val="28"/>
        </w:rPr>
      </w:pPr>
      <w:r w:rsidRPr="002E5445">
        <w:rPr>
          <w:rFonts w:ascii="Times New Roman" w:hAnsi="Times New Roman"/>
          <w:sz w:val="28"/>
          <w:szCs w:val="28"/>
        </w:rPr>
        <w:t>For example, taking into account the hidden clue that PW2 testified about, my own observation of the genuine withdrawal slips marked as F1, F7, F12, F13, F18 and F19 show that they are not any different from A3 (Exh</w:t>
      </w:r>
      <w:r w:rsidR="00D57342" w:rsidRPr="002E5445">
        <w:rPr>
          <w:rFonts w:ascii="Times New Roman" w:hAnsi="Times New Roman"/>
          <w:sz w:val="28"/>
          <w:szCs w:val="28"/>
        </w:rPr>
        <w:t>ibit</w:t>
      </w:r>
      <w:r w:rsidRPr="002E5445">
        <w:rPr>
          <w:rFonts w:ascii="Times New Roman" w:hAnsi="Times New Roman"/>
          <w:sz w:val="28"/>
          <w:szCs w:val="28"/>
        </w:rPr>
        <w:t>. D1 (ii) (c)), A13 (Exh</w:t>
      </w:r>
      <w:r w:rsidR="00D57342" w:rsidRPr="002E5445">
        <w:rPr>
          <w:rFonts w:ascii="Times New Roman" w:hAnsi="Times New Roman"/>
          <w:sz w:val="28"/>
          <w:szCs w:val="28"/>
        </w:rPr>
        <w:t>ibit</w:t>
      </w:r>
      <w:r w:rsidRPr="002E5445">
        <w:rPr>
          <w:rFonts w:ascii="Times New Roman" w:hAnsi="Times New Roman"/>
          <w:sz w:val="28"/>
          <w:szCs w:val="28"/>
        </w:rPr>
        <w:t>.D1 (ii) (m) and A16 (D1 (ii) (p). His findings and conclusion that all the questioned vouchers were forged is therefore not convincing.</w:t>
      </w:r>
    </w:p>
    <w:p w:rsidR="004502B3" w:rsidRPr="002E5445" w:rsidRDefault="004502B3" w:rsidP="004502B3">
      <w:pPr>
        <w:spacing w:line="360" w:lineRule="auto"/>
        <w:ind w:right="720"/>
        <w:jc w:val="both"/>
        <w:rPr>
          <w:rFonts w:ascii="Times New Roman" w:hAnsi="Times New Roman"/>
          <w:sz w:val="28"/>
          <w:szCs w:val="28"/>
        </w:rPr>
      </w:pPr>
    </w:p>
    <w:p w:rsidR="005218F2" w:rsidRPr="002E5445" w:rsidRDefault="000B1F95" w:rsidP="00E72255">
      <w:pPr>
        <w:spacing w:line="360" w:lineRule="auto"/>
        <w:jc w:val="both"/>
        <w:rPr>
          <w:rFonts w:ascii="Times New Roman" w:hAnsi="Times New Roman"/>
          <w:sz w:val="28"/>
          <w:szCs w:val="28"/>
        </w:rPr>
      </w:pPr>
      <w:r w:rsidRPr="002E5445">
        <w:rPr>
          <w:rFonts w:ascii="Times New Roman" w:hAnsi="Times New Roman"/>
          <w:sz w:val="28"/>
          <w:szCs w:val="28"/>
        </w:rPr>
        <w:t xml:space="preserve">In analyzing both reports as I did above, I was fortified by the Kenyan Court of Appeal decision in </w:t>
      </w:r>
      <w:r w:rsidRPr="002E5445">
        <w:rPr>
          <w:rFonts w:ascii="Times New Roman" w:hAnsi="Times New Roman"/>
          <w:b/>
          <w:i/>
          <w:sz w:val="28"/>
          <w:szCs w:val="28"/>
        </w:rPr>
        <w:t>Kimani v Republic [2000] EA 417 (CAK)</w:t>
      </w:r>
      <w:r w:rsidRPr="002E5445">
        <w:rPr>
          <w:rFonts w:ascii="Times New Roman" w:hAnsi="Times New Roman"/>
          <w:sz w:val="28"/>
          <w:szCs w:val="28"/>
        </w:rPr>
        <w:t xml:space="preserve"> </w:t>
      </w:r>
      <w:r w:rsidR="00B4089F" w:rsidRPr="002E5445">
        <w:rPr>
          <w:rFonts w:ascii="Times New Roman" w:hAnsi="Times New Roman"/>
          <w:sz w:val="28"/>
          <w:szCs w:val="28"/>
        </w:rPr>
        <w:t xml:space="preserve">where their Lordships quoted with approval  their earlier decisions in the cases of </w:t>
      </w:r>
      <w:r w:rsidR="00B4089F" w:rsidRPr="002E5445">
        <w:rPr>
          <w:rFonts w:ascii="Times New Roman" w:hAnsi="Times New Roman"/>
          <w:b/>
          <w:sz w:val="28"/>
          <w:szCs w:val="28"/>
        </w:rPr>
        <w:t>Dhalay v Republic [1997] LLR 514 (CAK)</w:t>
      </w:r>
      <w:r w:rsidR="00B4089F" w:rsidRPr="002E5445">
        <w:rPr>
          <w:rFonts w:ascii="Times New Roman" w:hAnsi="Times New Roman"/>
          <w:sz w:val="28"/>
          <w:szCs w:val="28"/>
        </w:rPr>
        <w:t xml:space="preserve"> and </w:t>
      </w:r>
      <w:r w:rsidR="00B4089F" w:rsidRPr="002E5445">
        <w:rPr>
          <w:rFonts w:ascii="Times New Roman" w:hAnsi="Times New Roman"/>
          <w:b/>
          <w:i/>
          <w:sz w:val="28"/>
          <w:szCs w:val="28"/>
        </w:rPr>
        <w:t>Ndolo v Ndolo [1995] LLR 399 (CAK)</w:t>
      </w:r>
      <w:r w:rsidR="000310E8" w:rsidRPr="002E5445">
        <w:rPr>
          <w:rFonts w:ascii="Times New Roman" w:hAnsi="Times New Roman"/>
          <w:sz w:val="28"/>
          <w:szCs w:val="28"/>
        </w:rPr>
        <w:t xml:space="preserve"> </w:t>
      </w:r>
      <w:r w:rsidR="00B4089F" w:rsidRPr="002E5445">
        <w:rPr>
          <w:rFonts w:ascii="Times New Roman" w:hAnsi="Times New Roman"/>
          <w:sz w:val="28"/>
          <w:szCs w:val="28"/>
        </w:rPr>
        <w:t xml:space="preserve"> </w:t>
      </w:r>
      <w:r w:rsidRPr="002E5445">
        <w:rPr>
          <w:rFonts w:ascii="Times New Roman" w:hAnsi="Times New Roman"/>
          <w:sz w:val="28"/>
          <w:szCs w:val="28"/>
        </w:rPr>
        <w:t>that:-</w:t>
      </w:r>
    </w:p>
    <w:p w:rsidR="00CF6AFD" w:rsidRPr="002E5445" w:rsidRDefault="00CF6AFD" w:rsidP="00E72255">
      <w:pPr>
        <w:spacing w:line="360" w:lineRule="auto"/>
        <w:jc w:val="both"/>
        <w:rPr>
          <w:rFonts w:ascii="Times New Roman" w:hAnsi="Times New Roman"/>
          <w:sz w:val="28"/>
          <w:szCs w:val="28"/>
        </w:rPr>
      </w:pPr>
    </w:p>
    <w:p w:rsidR="004C5151" w:rsidRPr="002E5445" w:rsidRDefault="000B1F95" w:rsidP="00B4089F">
      <w:pPr>
        <w:spacing w:line="360" w:lineRule="auto"/>
        <w:ind w:left="720" w:right="1440"/>
        <w:jc w:val="both"/>
        <w:rPr>
          <w:rFonts w:ascii="Times New Roman" w:hAnsi="Times New Roman"/>
          <w:i/>
          <w:sz w:val="28"/>
          <w:szCs w:val="28"/>
        </w:rPr>
      </w:pPr>
      <w:r w:rsidRPr="002E5445">
        <w:rPr>
          <w:rFonts w:ascii="Times New Roman" w:hAnsi="Times New Roman"/>
          <w:i/>
          <w:sz w:val="28"/>
          <w:szCs w:val="28"/>
        </w:rPr>
        <w:t>“</w:t>
      </w:r>
      <w:r w:rsidR="00B4089F" w:rsidRPr="002E5445">
        <w:rPr>
          <w:rFonts w:ascii="Times New Roman" w:hAnsi="Times New Roman"/>
          <w:i/>
          <w:sz w:val="28"/>
          <w:szCs w:val="28"/>
        </w:rPr>
        <w:t>……</w:t>
      </w:r>
      <w:r w:rsidR="004C5151" w:rsidRPr="002E5445">
        <w:rPr>
          <w:rFonts w:ascii="Times New Roman" w:hAnsi="Times New Roman"/>
          <w:i/>
          <w:sz w:val="28"/>
          <w:szCs w:val="28"/>
        </w:rPr>
        <w:t>It is now trite law that while the</w:t>
      </w:r>
      <w:r w:rsidRPr="002E5445">
        <w:rPr>
          <w:rFonts w:ascii="Times New Roman" w:hAnsi="Times New Roman"/>
          <w:i/>
          <w:sz w:val="28"/>
          <w:szCs w:val="28"/>
        </w:rPr>
        <w:t xml:space="preserve"> courts must give proper respect to the opinions of experts, such opinions are not</w:t>
      </w:r>
      <w:r w:rsidR="004C5151" w:rsidRPr="002E5445">
        <w:rPr>
          <w:rFonts w:ascii="Times New Roman" w:hAnsi="Times New Roman"/>
          <w:i/>
          <w:sz w:val="28"/>
          <w:szCs w:val="28"/>
        </w:rPr>
        <w:t xml:space="preserve">, as it were, </w:t>
      </w:r>
      <w:r w:rsidRPr="002E5445">
        <w:rPr>
          <w:rFonts w:ascii="Times New Roman" w:hAnsi="Times New Roman"/>
          <w:i/>
          <w:sz w:val="28"/>
          <w:szCs w:val="28"/>
        </w:rPr>
        <w:t>binding on the courts</w:t>
      </w:r>
      <w:r w:rsidR="004C5151" w:rsidRPr="002E5445">
        <w:rPr>
          <w:rFonts w:ascii="Times New Roman" w:hAnsi="Times New Roman"/>
          <w:i/>
          <w:sz w:val="28"/>
          <w:szCs w:val="28"/>
        </w:rPr>
        <w:t xml:space="preserve"> and the courts must accept them</w:t>
      </w:r>
      <w:r w:rsidRPr="002E5445">
        <w:rPr>
          <w:rFonts w:ascii="Times New Roman" w:hAnsi="Times New Roman"/>
          <w:i/>
          <w:sz w:val="28"/>
          <w:szCs w:val="28"/>
        </w:rPr>
        <w:t xml:space="preserve">. Such evidence must be </w:t>
      </w:r>
      <w:r w:rsidR="004C5151" w:rsidRPr="002E5445">
        <w:rPr>
          <w:rFonts w:ascii="Times New Roman" w:hAnsi="Times New Roman"/>
          <w:i/>
          <w:sz w:val="28"/>
          <w:szCs w:val="28"/>
        </w:rPr>
        <w:t>considered along with all other available evidence, and if there is proper and cogent basis for rejecting the expert opinion, a court would be perfectly entitled to do so</w:t>
      </w:r>
      <w:r w:rsidR="00B4089F" w:rsidRPr="002E5445">
        <w:rPr>
          <w:rFonts w:ascii="Times New Roman" w:hAnsi="Times New Roman"/>
          <w:i/>
          <w:sz w:val="28"/>
          <w:szCs w:val="28"/>
        </w:rPr>
        <w:t>…..</w:t>
      </w:r>
      <w:r w:rsidR="004C5151" w:rsidRPr="002E5445">
        <w:rPr>
          <w:rFonts w:ascii="Times New Roman" w:hAnsi="Times New Roman"/>
          <w:i/>
          <w:sz w:val="28"/>
          <w:szCs w:val="28"/>
        </w:rPr>
        <w:t>”.</w:t>
      </w:r>
    </w:p>
    <w:p w:rsidR="00B4089F" w:rsidRPr="002E5445" w:rsidRDefault="00B4089F" w:rsidP="007C1DB8">
      <w:pPr>
        <w:spacing w:line="360" w:lineRule="auto"/>
        <w:ind w:right="720"/>
        <w:jc w:val="both"/>
        <w:rPr>
          <w:rFonts w:ascii="Times New Roman" w:hAnsi="Times New Roman"/>
          <w:sz w:val="28"/>
          <w:szCs w:val="28"/>
        </w:rPr>
      </w:pPr>
    </w:p>
    <w:p w:rsidR="00011758" w:rsidRPr="002E5445" w:rsidRDefault="001F01E3" w:rsidP="00E72255">
      <w:pPr>
        <w:tabs>
          <w:tab w:val="left" w:pos="8820"/>
        </w:tabs>
        <w:spacing w:line="360" w:lineRule="auto"/>
        <w:jc w:val="both"/>
        <w:rPr>
          <w:rFonts w:ascii="Times New Roman" w:hAnsi="Times New Roman"/>
          <w:sz w:val="28"/>
          <w:szCs w:val="28"/>
        </w:rPr>
      </w:pPr>
      <w:r w:rsidRPr="002E5445">
        <w:rPr>
          <w:rFonts w:ascii="Times New Roman" w:hAnsi="Times New Roman"/>
          <w:sz w:val="28"/>
          <w:szCs w:val="28"/>
        </w:rPr>
        <w:t xml:space="preserve">Be that as it may, </w:t>
      </w:r>
      <w:r w:rsidR="00633524" w:rsidRPr="002E5445">
        <w:rPr>
          <w:rFonts w:ascii="Times New Roman" w:hAnsi="Times New Roman"/>
          <w:sz w:val="28"/>
          <w:szCs w:val="28"/>
        </w:rPr>
        <w:t xml:space="preserve">as regards the issue under consideration in this case, that is whether the monies on account number 0141005093500 were withdrawn by the plaintiff or under her mandate, the plaintiff contended that she did not sign any of the questioned withdrawal slips. </w:t>
      </w:r>
      <w:r w:rsidR="00011758" w:rsidRPr="002E5445">
        <w:rPr>
          <w:rFonts w:ascii="Times New Roman" w:hAnsi="Times New Roman"/>
          <w:sz w:val="28"/>
          <w:szCs w:val="28"/>
        </w:rPr>
        <w:t>On the other hand it is contended for the defendant that the plaintiff withdrew the monies personally.</w:t>
      </w:r>
    </w:p>
    <w:p w:rsidR="00E72255" w:rsidRPr="002E5445" w:rsidRDefault="00E72255" w:rsidP="00E72255">
      <w:pPr>
        <w:tabs>
          <w:tab w:val="left" w:pos="8820"/>
        </w:tabs>
        <w:spacing w:line="360" w:lineRule="auto"/>
        <w:jc w:val="both"/>
        <w:rPr>
          <w:rFonts w:ascii="Times New Roman" w:hAnsi="Times New Roman"/>
          <w:sz w:val="28"/>
          <w:szCs w:val="28"/>
        </w:rPr>
      </w:pPr>
    </w:p>
    <w:p w:rsidR="00BA6C65" w:rsidRPr="002E5445" w:rsidRDefault="005104C5" w:rsidP="00E72255">
      <w:pPr>
        <w:spacing w:line="360" w:lineRule="auto"/>
        <w:jc w:val="both"/>
        <w:rPr>
          <w:rFonts w:ascii="Times New Roman" w:hAnsi="Times New Roman"/>
          <w:sz w:val="28"/>
          <w:szCs w:val="28"/>
        </w:rPr>
      </w:pPr>
      <w:r w:rsidRPr="002E5445">
        <w:rPr>
          <w:rFonts w:ascii="Times New Roman" w:hAnsi="Times New Roman"/>
          <w:sz w:val="28"/>
          <w:szCs w:val="28"/>
        </w:rPr>
        <w:t xml:space="preserve"> I have considered all the evidence on record and critically analysed </w:t>
      </w:r>
      <w:r w:rsidR="00872B4B" w:rsidRPr="002E5445">
        <w:rPr>
          <w:rFonts w:ascii="Times New Roman" w:hAnsi="Times New Roman"/>
          <w:sz w:val="28"/>
          <w:szCs w:val="28"/>
        </w:rPr>
        <w:t xml:space="preserve">all </w:t>
      </w:r>
      <w:r w:rsidRPr="002E5445">
        <w:rPr>
          <w:rFonts w:ascii="Times New Roman" w:hAnsi="Times New Roman"/>
          <w:sz w:val="28"/>
          <w:szCs w:val="28"/>
        </w:rPr>
        <w:t xml:space="preserve">the signatures that appear on the genuine as well as questioned </w:t>
      </w:r>
      <w:r w:rsidR="00117BE5" w:rsidRPr="002E5445">
        <w:rPr>
          <w:rFonts w:ascii="Times New Roman" w:hAnsi="Times New Roman"/>
          <w:sz w:val="28"/>
          <w:szCs w:val="28"/>
        </w:rPr>
        <w:t xml:space="preserve">withdrawal slips </w:t>
      </w:r>
      <w:r w:rsidRPr="002E5445">
        <w:rPr>
          <w:rFonts w:ascii="Times New Roman" w:hAnsi="Times New Roman"/>
          <w:sz w:val="28"/>
          <w:szCs w:val="28"/>
        </w:rPr>
        <w:t xml:space="preserve">and my conclusion is that the plaintiff signed all the questioned vouchers except one. </w:t>
      </w:r>
      <w:r w:rsidR="00872B4B" w:rsidRPr="002E5445">
        <w:rPr>
          <w:rFonts w:ascii="Times New Roman" w:hAnsi="Times New Roman"/>
          <w:sz w:val="28"/>
          <w:szCs w:val="28"/>
        </w:rPr>
        <w:t xml:space="preserve">I find the signature on </w:t>
      </w:r>
      <w:r w:rsidR="007320E1" w:rsidRPr="002E5445">
        <w:rPr>
          <w:rFonts w:ascii="Times New Roman" w:hAnsi="Times New Roman"/>
          <w:sz w:val="28"/>
          <w:szCs w:val="28"/>
        </w:rPr>
        <w:t>Exhibit D 1 (ii) (f)</w:t>
      </w:r>
      <w:r w:rsidR="007873E2" w:rsidRPr="002E5445">
        <w:rPr>
          <w:rFonts w:ascii="Times New Roman" w:hAnsi="Times New Roman"/>
          <w:sz w:val="28"/>
          <w:szCs w:val="28"/>
        </w:rPr>
        <w:t>, particularly how the 3</w:t>
      </w:r>
      <w:r w:rsidR="007873E2" w:rsidRPr="002E5445">
        <w:rPr>
          <w:rFonts w:ascii="Times New Roman" w:hAnsi="Times New Roman"/>
          <w:sz w:val="28"/>
          <w:szCs w:val="28"/>
          <w:vertAlign w:val="superscript"/>
        </w:rPr>
        <w:t>rd</w:t>
      </w:r>
      <w:r w:rsidR="00011758" w:rsidRPr="002E5445">
        <w:rPr>
          <w:rFonts w:ascii="Times New Roman" w:hAnsi="Times New Roman"/>
          <w:sz w:val="28"/>
          <w:szCs w:val="28"/>
        </w:rPr>
        <w:t xml:space="preserve"> last letter on the signature wa</w:t>
      </w:r>
      <w:r w:rsidR="007873E2" w:rsidRPr="002E5445">
        <w:rPr>
          <w:rFonts w:ascii="Times New Roman" w:hAnsi="Times New Roman"/>
          <w:sz w:val="28"/>
          <w:szCs w:val="28"/>
        </w:rPr>
        <w:t>s written</w:t>
      </w:r>
      <w:r w:rsidR="00453695" w:rsidRPr="002E5445">
        <w:rPr>
          <w:rFonts w:ascii="Times New Roman" w:hAnsi="Times New Roman"/>
          <w:sz w:val="28"/>
          <w:szCs w:val="28"/>
        </w:rPr>
        <w:t>,</w:t>
      </w:r>
      <w:r w:rsidR="007320E1" w:rsidRPr="002E5445">
        <w:rPr>
          <w:rFonts w:ascii="Times New Roman" w:hAnsi="Times New Roman"/>
          <w:sz w:val="28"/>
          <w:szCs w:val="28"/>
        </w:rPr>
        <w:t xml:space="preserve"> distinct </w:t>
      </w:r>
      <w:r w:rsidR="00EC28C8" w:rsidRPr="002E5445">
        <w:rPr>
          <w:rFonts w:ascii="Times New Roman" w:hAnsi="Times New Roman"/>
          <w:sz w:val="28"/>
          <w:szCs w:val="28"/>
        </w:rPr>
        <w:t>from the rest of the</w:t>
      </w:r>
      <w:r w:rsidR="007320E1" w:rsidRPr="002E5445">
        <w:rPr>
          <w:rFonts w:ascii="Times New Roman" w:hAnsi="Times New Roman"/>
          <w:sz w:val="28"/>
          <w:szCs w:val="28"/>
        </w:rPr>
        <w:t xml:space="preserve"> signatures on all the questioned vouchers as well </w:t>
      </w:r>
      <w:r w:rsidR="0028262F" w:rsidRPr="002E5445">
        <w:rPr>
          <w:rFonts w:ascii="Times New Roman" w:hAnsi="Times New Roman"/>
          <w:sz w:val="28"/>
          <w:szCs w:val="28"/>
        </w:rPr>
        <w:t xml:space="preserve">as </w:t>
      </w:r>
      <w:r w:rsidR="007320E1" w:rsidRPr="002E5445">
        <w:rPr>
          <w:rFonts w:ascii="Times New Roman" w:hAnsi="Times New Roman"/>
          <w:sz w:val="28"/>
          <w:szCs w:val="28"/>
        </w:rPr>
        <w:t xml:space="preserve">the </w:t>
      </w:r>
      <w:r w:rsidR="007873E2" w:rsidRPr="002E5445">
        <w:rPr>
          <w:rFonts w:ascii="Times New Roman" w:hAnsi="Times New Roman"/>
          <w:sz w:val="28"/>
          <w:szCs w:val="28"/>
        </w:rPr>
        <w:t xml:space="preserve">ones on the </w:t>
      </w:r>
      <w:r w:rsidR="007320E1" w:rsidRPr="002E5445">
        <w:rPr>
          <w:rFonts w:ascii="Times New Roman" w:hAnsi="Times New Roman"/>
          <w:sz w:val="28"/>
          <w:szCs w:val="28"/>
        </w:rPr>
        <w:t>genuine vouchers. That particular voucher has other issues that I will consider</w:t>
      </w:r>
      <w:r w:rsidR="007873E2" w:rsidRPr="002E5445">
        <w:rPr>
          <w:rFonts w:ascii="Times New Roman" w:hAnsi="Times New Roman"/>
          <w:sz w:val="28"/>
          <w:szCs w:val="28"/>
        </w:rPr>
        <w:t xml:space="preserve"> at length</w:t>
      </w:r>
      <w:r w:rsidR="007320E1" w:rsidRPr="002E5445">
        <w:rPr>
          <w:rFonts w:ascii="Times New Roman" w:hAnsi="Times New Roman"/>
          <w:sz w:val="28"/>
          <w:szCs w:val="28"/>
        </w:rPr>
        <w:t xml:space="preserve"> when dealing with the 2</w:t>
      </w:r>
      <w:r w:rsidR="007320E1" w:rsidRPr="002E5445">
        <w:rPr>
          <w:rFonts w:ascii="Times New Roman" w:hAnsi="Times New Roman"/>
          <w:sz w:val="28"/>
          <w:szCs w:val="28"/>
          <w:vertAlign w:val="superscript"/>
        </w:rPr>
        <w:t>nd</w:t>
      </w:r>
      <w:r w:rsidR="007320E1" w:rsidRPr="002E5445">
        <w:rPr>
          <w:rFonts w:ascii="Times New Roman" w:hAnsi="Times New Roman"/>
          <w:sz w:val="28"/>
          <w:szCs w:val="28"/>
        </w:rPr>
        <w:t xml:space="preserve"> issue on negligence. </w:t>
      </w:r>
      <w:r w:rsidR="007873E2" w:rsidRPr="002E5445">
        <w:rPr>
          <w:rFonts w:ascii="Times New Roman" w:hAnsi="Times New Roman"/>
          <w:sz w:val="28"/>
          <w:szCs w:val="28"/>
        </w:rPr>
        <w:t>However, a</w:t>
      </w:r>
      <w:r w:rsidR="007320E1" w:rsidRPr="002E5445">
        <w:rPr>
          <w:rFonts w:ascii="Times New Roman" w:hAnsi="Times New Roman"/>
          <w:sz w:val="28"/>
          <w:szCs w:val="28"/>
        </w:rPr>
        <w:t xml:space="preserve">s I already </w:t>
      </w:r>
      <w:r w:rsidR="007873E2" w:rsidRPr="002E5445">
        <w:rPr>
          <w:rFonts w:ascii="Times New Roman" w:hAnsi="Times New Roman"/>
          <w:sz w:val="28"/>
          <w:szCs w:val="28"/>
        </w:rPr>
        <w:t xml:space="preserve">observed </w:t>
      </w:r>
      <w:r w:rsidR="007320E1" w:rsidRPr="002E5445">
        <w:rPr>
          <w:rFonts w:ascii="Times New Roman" w:hAnsi="Times New Roman"/>
          <w:sz w:val="28"/>
          <w:szCs w:val="28"/>
        </w:rPr>
        <w:t>earlier in this judgment, it ca</w:t>
      </w:r>
      <w:r w:rsidR="00453695" w:rsidRPr="002E5445">
        <w:rPr>
          <w:rFonts w:ascii="Times New Roman" w:hAnsi="Times New Roman"/>
          <w:sz w:val="28"/>
          <w:szCs w:val="28"/>
        </w:rPr>
        <w:t>n also</w:t>
      </w:r>
      <w:r w:rsidR="007320E1" w:rsidRPr="002E5445">
        <w:rPr>
          <w:rFonts w:ascii="Times New Roman" w:hAnsi="Times New Roman"/>
          <w:sz w:val="28"/>
          <w:szCs w:val="28"/>
        </w:rPr>
        <w:t xml:space="preserve"> not be true that</w:t>
      </w:r>
      <w:r w:rsidR="007873E2" w:rsidRPr="002E5445">
        <w:rPr>
          <w:rFonts w:ascii="Times New Roman" w:hAnsi="Times New Roman"/>
          <w:sz w:val="28"/>
          <w:szCs w:val="28"/>
        </w:rPr>
        <w:t xml:space="preserve"> Mr. Simon Makau wrote the amount in figure on A6 (Exhibit D1 (ii) (f) because the way he wrote capital “E” on </w:t>
      </w:r>
      <w:r w:rsidR="00011758" w:rsidRPr="002E5445">
        <w:rPr>
          <w:rFonts w:ascii="Times New Roman" w:hAnsi="Times New Roman"/>
          <w:sz w:val="28"/>
          <w:szCs w:val="28"/>
        </w:rPr>
        <w:t xml:space="preserve">his specimen handwriting marked as </w:t>
      </w:r>
      <w:r w:rsidR="007873E2" w:rsidRPr="002E5445">
        <w:rPr>
          <w:rFonts w:ascii="Times New Roman" w:hAnsi="Times New Roman"/>
          <w:sz w:val="28"/>
          <w:szCs w:val="28"/>
        </w:rPr>
        <w:t>Exhibits C1-C3</w:t>
      </w:r>
      <w:r w:rsidR="00011758" w:rsidRPr="002E5445">
        <w:rPr>
          <w:rFonts w:ascii="Times New Roman" w:hAnsi="Times New Roman"/>
          <w:sz w:val="28"/>
          <w:szCs w:val="28"/>
        </w:rPr>
        <w:t xml:space="preserve"> (Court Exhibit D1 (iv))</w:t>
      </w:r>
      <w:r w:rsidR="007873E2" w:rsidRPr="002E5445">
        <w:rPr>
          <w:rFonts w:ascii="Times New Roman" w:hAnsi="Times New Roman"/>
          <w:sz w:val="28"/>
          <w:szCs w:val="28"/>
        </w:rPr>
        <w:t xml:space="preserve"> is cl</w:t>
      </w:r>
      <w:r w:rsidR="00EC28C8" w:rsidRPr="002E5445">
        <w:rPr>
          <w:rFonts w:ascii="Times New Roman" w:hAnsi="Times New Roman"/>
          <w:sz w:val="28"/>
          <w:szCs w:val="28"/>
        </w:rPr>
        <w:t>early different from the way it</w:t>
      </w:r>
      <w:r w:rsidR="00011758" w:rsidRPr="002E5445">
        <w:rPr>
          <w:rFonts w:ascii="Times New Roman" w:hAnsi="Times New Roman"/>
          <w:sz w:val="28"/>
          <w:szCs w:val="28"/>
        </w:rPr>
        <w:t xml:space="preserve"> was written on A6</w:t>
      </w:r>
      <w:r w:rsidR="007873E2" w:rsidRPr="002E5445">
        <w:rPr>
          <w:rFonts w:ascii="Times New Roman" w:hAnsi="Times New Roman"/>
          <w:sz w:val="28"/>
          <w:szCs w:val="28"/>
        </w:rPr>
        <w:t>.</w:t>
      </w:r>
      <w:r w:rsidR="007320E1" w:rsidRPr="002E5445">
        <w:rPr>
          <w:rFonts w:ascii="Times New Roman" w:hAnsi="Times New Roman"/>
          <w:sz w:val="28"/>
          <w:szCs w:val="28"/>
        </w:rPr>
        <w:t xml:space="preserve">  </w:t>
      </w:r>
    </w:p>
    <w:p w:rsidR="00453695" w:rsidRPr="002E5445" w:rsidRDefault="00453695" w:rsidP="007C1DB8">
      <w:pPr>
        <w:spacing w:line="360" w:lineRule="auto"/>
        <w:ind w:right="720"/>
        <w:jc w:val="both"/>
        <w:rPr>
          <w:rFonts w:ascii="Times New Roman" w:hAnsi="Times New Roman"/>
          <w:sz w:val="28"/>
          <w:szCs w:val="28"/>
        </w:rPr>
      </w:pPr>
    </w:p>
    <w:p w:rsidR="00453695" w:rsidRPr="002E5445" w:rsidRDefault="00453695" w:rsidP="00E72255">
      <w:pPr>
        <w:spacing w:line="360" w:lineRule="auto"/>
        <w:jc w:val="both"/>
        <w:rPr>
          <w:rFonts w:ascii="Times New Roman" w:hAnsi="Times New Roman"/>
          <w:sz w:val="28"/>
          <w:szCs w:val="28"/>
        </w:rPr>
      </w:pPr>
      <w:r w:rsidRPr="002E5445">
        <w:rPr>
          <w:rFonts w:ascii="Times New Roman" w:hAnsi="Times New Roman"/>
          <w:sz w:val="28"/>
          <w:szCs w:val="28"/>
        </w:rPr>
        <w:t xml:space="preserve">Given my finding on this issue, the only logical conclusion would be that since the plaintiff did not sign this voucher, she could not have presented it personally to the counter for payment. This therefore implies that she did not withdraw the Shs. </w:t>
      </w:r>
      <w:r w:rsidR="00AC6335" w:rsidRPr="002E5445">
        <w:rPr>
          <w:rFonts w:ascii="Times New Roman" w:hAnsi="Times New Roman"/>
          <w:sz w:val="28"/>
          <w:szCs w:val="28"/>
        </w:rPr>
        <w:t>T</w:t>
      </w:r>
      <w:r w:rsidRPr="002E5445">
        <w:rPr>
          <w:rFonts w:ascii="Times New Roman" w:hAnsi="Times New Roman"/>
          <w:sz w:val="28"/>
          <w:szCs w:val="28"/>
        </w:rPr>
        <w:t xml:space="preserve">en </w:t>
      </w:r>
      <w:r w:rsidR="00AC6335" w:rsidRPr="002E5445">
        <w:rPr>
          <w:rFonts w:ascii="Times New Roman" w:hAnsi="Times New Roman"/>
          <w:sz w:val="28"/>
          <w:szCs w:val="28"/>
        </w:rPr>
        <w:t>M</w:t>
      </w:r>
      <w:r w:rsidRPr="002E5445">
        <w:rPr>
          <w:rFonts w:ascii="Times New Roman" w:hAnsi="Times New Roman"/>
          <w:sz w:val="28"/>
          <w:szCs w:val="28"/>
        </w:rPr>
        <w:t xml:space="preserve">illion </w:t>
      </w:r>
      <w:r w:rsidR="00AC6335" w:rsidRPr="002E5445">
        <w:rPr>
          <w:rFonts w:ascii="Times New Roman" w:hAnsi="Times New Roman"/>
          <w:sz w:val="28"/>
          <w:szCs w:val="28"/>
        </w:rPr>
        <w:t>indicated on that voucher. The defendant as the plaintiff’s banker owes her a duty to explain how that money was paid on the basis of a forged signature. Since fraud was not pleaded and proved, I desist from discussing this matter beyond this finding and conclusion. This answers the 1</w:t>
      </w:r>
      <w:r w:rsidR="00AC6335" w:rsidRPr="002E5445">
        <w:rPr>
          <w:rFonts w:ascii="Times New Roman" w:hAnsi="Times New Roman"/>
          <w:sz w:val="28"/>
          <w:szCs w:val="28"/>
          <w:vertAlign w:val="superscript"/>
        </w:rPr>
        <w:t>st</w:t>
      </w:r>
      <w:r w:rsidR="00AC6335" w:rsidRPr="002E5445">
        <w:rPr>
          <w:rFonts w:ascii="Times New Roman" w:hAnsi="Times New Roman"/>
          <w:sz w:val="28"/>
          <w:szCs w:val="28"/>
        </w:rPr>
        <w:t xml:space="preserve"> issue in the negative in so far as this particular voucher is concerned and in the affirmative </w:t>
      </w:r>
      <w:r w:rsidR="00117BE5" w:rsidRPr="002E5445">
        <w:rPr>
          <w:rFonts w:ascii="Times New Roman" w:hAnsi="Times New Roman"/>
          <w:sz w:val="28"/>
          <w:szCs w:val="28"/>
        </w:rPr>
        <w:t>for the rest of the questioned withdrawal slips</w:t>
      </w:r>
      <w:r w:rsidR="00AC6335" w:rsidRPr="002E5445">
        <w:rPr>
          <w:rFonts w:ascii="Times New Roman" w:hAnsi="Times New Roman"/>
          <w:sz w:val="28"/>
          <w:szCs w:val="28"/>
        </w:rPr>
        <w:t>.</w:t>
      </w:r>
    </w:p>
    <w:p w:rsidR="006E5690" w:rsidRPr="002E5445" w:rsidRDefault="006E5690" w:rsidP="00BB4547">
      <w:pPr>
        <w:spacing w:line="360" w:lineRule="auto"/>
        <w:jc w:val="both"/>
        <w:rPr>
          <w:rFonts w:ascii="Times New Roman" w:hAnsi="Times New Roman"/>
          <w:sz w:val="28"/>
          <w:szCs w:val="28"/>
        </w:rPr>
      </w:pPr>
    </w:p>
    <w:p w:rsidR="00AC6335" w:rsidRPr="002E5445" w:rsidRDefault="00AC6335" w:rsidP="00BB4547">
      <w:pPr>
        <w:spacing w:line="360" w:lineRule="auto"/>
        <w:jc w:val="both"/>
        <w:rPr>
          <w:rFonts w:ascii="Times New Roman" w:hAnsi="Times New Roman"/>
          <w:sz w:val="28"/>
          <w:szCs w:val="28"/>
        </w:rPr>
      </w:pPr>
      <w:r w:rsidRPr="002E5445">
        <w:rPr>
          <w:rFonts w:ascii="Times New Roman" w:hAnsi="Times New Roman"/>
          <w:sz w:val="28"/>
          <w:szCs w:val="28"/>
        </w:rPr>
        <w:t>Regarding the 2</w:t>
      </w:r>
      <w:r w:rsidRPr="002E5445">
        <w:rPr>
          <w:rFonts w:ascii="Times New Roman" w:hAnsi="Times New Roman"/>
          <w:sz w:val="28"/>
          <w:szCs w:val="28"/>
          <w:vertAlign w:val="superscript"/>
        </w:rPr>
        <w:t>nd</w:t>
      </w:r>
      <w:r w:rsidRPr="002E5445">
        <w:rPr>
          <w:rFonts w:ascii="Times New Roman" w:hAnsi="Times New Roman"/>
          <w:sz w:val="28"/>
          <w:szCs w:val="28"/>
        </w:rPr>
        <w:t xml:space="preserve"> issue, it was </w:t>
      </w:r>
      <w:r w:rsidR="00EC28C8" w:rsidRPr="002E5445">
        <w:rPr>
          <w:rFonts w:ascii="Times New Roman" w:hAnsi="Times New Roman"/>
          <w:sz w:val="28"/>
          <w:szCs w:val="28"/>
        </w:rPr>
        <w:t xml:space="preserve">contended for </w:t>
      </w:r>
      <w:r w:rsidRPr="002E5445">
        <w:rPr>
          <w:rFonts w:ascii="Times New Roman" w:hAnsi="Times New Roman"/>
          <w:sz w:val="28"/>
          <w:szCs w:val="28"/>
        </w:rPr>
        <w:t>the plaintiff</w:t>
      </w:r>
      <w:r w:rsidR="00EC28C8" w:rsidRPr="002E5445">
        <w:rPr>
          <w:rFonts w:ascii="Times New Roman" w:hAnsi="Times New Roman"/>
          <w:sz w:val="28"/>
          <w:szCs w:val="28"/>
        </w:rPr>
        <w:t xml:space="preserve"> </w:t>
      </w:r>
      <w:r w:rsidRPr="002E5445">
        <w:rPr>
          <w:rFonts w:ascii="Times New Roman" w:hAnsi="Times New Roman"/>
          <w:sz w:val="28"/>
          <w:szCs w:val="28"/>
        </w:rPr>
        <w:t xml:space="preserve">that the defendant acted negligently in making </w:t>
      </w:r>
      <w:r w:rsidR="00755FD9" w:rsidRPr="002E5445">
        <w:rPr>
          <w:rFonts w:ascii="Times New Roman" w:hAnsi="Times New Roman"/>
          <w:sz w:val="28"/>
          <w:szCs w:val="28"/>
        </w:rPr>
        <w:t>pa</w:t>
      </w:r>
      <w:r w:rsidRPr="002E5445">
        <w:rPr>
          <w:rFonts w:ascii="Times New Roman" w:hAnsi="Times New Roman"/>
          <w:sz w:val="28"/>
          <w:szCs w:val="28"/>
        </w:rPr>
        <w:t xml:space="preserve">yments based on disputed </w:t>
      </w:r>
      <w:r w:rsidR="00117BE5" w:rsidRPr="002E5445">
        <w:rPr>
          <w:rFonts w:ascii="Times New Roman" w:hAnsi="Times New Roman"/>
          <w:sz w:val="28"/>
          <w:szCs w:val="28"/>
        </w:rPr>
        <w:t xml:space="preserve">withdrawal slips </w:t>
      </w:r>
      <w:r w:rsidR="00BB4547" w:rsidRPr="002E5445">
        <w:rPr>
          <w:rFonts w:ascii="Times New Roman" w:hAnsi="Times New Roman"/>
          <w:sz w:val="28"/>
          <w:szCs w:val="28"/>
        </w:rPr>
        <w:t>even when some of them had</w:t>
      </w:r>
      <w:r w:rsidR="00EC28C8" w:rsidRPr="002E5445">
        <w:rPr>
          <w:rFonts w:ascii="Times New Roman" w:hAnsi="Times New Roman"/>
          <w:sz w:val="28"/>
          <w:szCs w:val="28"/>
        </w:rPr>
        <w:t xml:space="preserve"> errors </w:t>
      </w:r>
      <w:r w:rsidR="00DE3CB4" w:rsidRPr="002E5445">
        <w:rPr>
          <w:rFonts w:ascii="Times New Roman" w:hAnsi="Times New Roman"/>
          <w:sz w:val="28"/>
          <w:szCs w:val="28"/>
        </w:rPr>
        <w:t xml:space="preserve">in the account name </w:t>
      </w:r>
      <w:r w:rsidR="00EC28C8" w:rsidRPr="002E5445">
        <w:rPr>
          <w:rFonts w:ascii="Times New Roman" w:hAnsi="Times New Roman"/>
          <w:sz w:val="28"/>
          <w:szCs w:val="28"/>
        </w:rPr>
        <w:t>which were so apparent</w:t>
      </w:r>
      <w:r w:rsidR="00BB4547" w:rsidRPr="002E5445">
        <w:rPr>
          <w:rFonts w:ascii="Times New Roman" w:hAnsi="Times New Roman"/>
          <w:sz w:val="28"/>
          <w:szCs w:val="28"/>
        </w:rPr>
        <w:t>. It was argued for the plaintiff</w:t>
      </w:r>
      <w:r w:rsidR="00EC28C8" w:rsidRPr="002E5445">
        <w:rPr>
          <w:rFonts w:ascii="Times New Roman" w:hAnsi="Times New Roman"/>
          <w:sz w:val="28"/>
          <w:szCs w:val="28"/>
        </w:rPr>
        <w:t xml:space="preserve"> that the defendant failed to exercise the duty of care it owed the plaintiff as its customer with whom it had a contractual relationship by virtue of which the defendant had obligation to protect the plaintiff’s account from fraudulent transactions. On the other hand it was contended for the </w:t>
      </w:r>
      <w:r w:rsidR="00BB4547" w:rsidRPr="002E5445">
        <w:rPr>
          <w:rFonts w:ascii="Times New Roman" w:hAnsi="Times New Roman"/>
          <w:sz w:val="28"/>
          <w:szCs w:val="28"/>
        </w:rPr>
        <w:t>defendant</w:t>
      </w:r>
      <w:r w:rsidR="00EC28C8" w:rsidRPr="002E5445">
        <w:rPr>
          <w:rFonts w:ascii="Times New Roman" w:hAnsi="Times New Roman"/>
          <w:sz w:val="28"/>
          <w:szCs w:val="28"/>
        </w:rPr>
        <w:t xml:space="preserve"> that its staff </w:t>
      </w:r>
      <w:r w:rsidR="00BB4547" w:rsidRPr="002E5445">
        <w:rPr>
          <w:rFonts w:ascii="Times New Roman" w:hAnsi="Times New Roman"/>
          <w:sz w:val="28"/>
          <w:szCs w:val="28"/>
        </w:rPr>
        <w:t>exercised</w:t>
      </w:r>
      <w:r w:rsidR="00EC28C8" w:rsidRPr="002E5445">
        <w:rPr>
          <w:rFonts w:ascii="Times New Roman" w:hAnsi="Times New Roman"/>
          <w:sz w:val="28"/>
          <w:szCs w:val="28"/>
        </w:rPr>
        <w:t xml:space="preserve"> due diligence </w:t>
      </w:r>
      <w:r w:rsidR="00BB4547" w:rsidRPr="002E5445">
        <w:rPr>
          <w:rFonts w:ascii="Times New Roman" w:hAnsi="Times New Roman"/>
          <w:sz w:val="28"/>
          <w:szCs w:val="28"/>
        </w:rPr>
        <w:t xml:space="preserve">and care </w:t>
      </w:r>
      <w:r w:rsidR="00EC28C8" w:rsidRPr="002E5445">
        <w:rPr>
          <w:rFonts w:ascii="Times New Roman" w:hAnsi="Times New Roman"/>
          <w:sz w:val="28"/>
          <w:szCs w:val="28"/>
        </w:rPr>
        <w:t>in handling her transactions</w:t>
      </w:r>
      <w:r w:rsidR="00BB4547" w:rsidRPr="002E5445">
        <w:rPr>
          <w:rFonts w:ascii="Times New Roman" w:hAnsi="Times New Roman"/>
          <w:sz w:val="28"/>
          <w:szCs w:val="28"/>
        </w:rPr>
        <w:t xml:space="preserve"> and therefore there was no negligence</w:t>
      </w:r>
      <w:r w:rsidR="00EC28C8" w:rsidRPr="002E5445">
        <w:rPr>
          <w:rFonts w:ascii="Times New Roman" w:hAnsi="Times New Roman"/>
          <w:sz w:val="28"/>
          <w:szCs w:val="28"/>
        </w:rPr>
        <w:t>.</w:t>
      </w:r>
    </w:p>
    <w:p w:rsidR="00EC28C8" w:rsidRPr="002E5445" w:rsidRDefault="00EC28C8" w:rsidP="007C1DB8">
      <w:pPr>
        <w:spacing w:line="360" w:lineRule="auto"/>
        <w:ind w:right="720"/>
        <w:jc w:val="both"/>
        <w:rPr>
          <w:rFonts w:ascii="Times New Roman" w:hAnsi="Times New Roman"/>
          <w:sz w:val="28"/>
          <w:szCs w:val="28"/>
        </w:rPr>
      </w:pPr>
    </w:p>
    <w:p w:rsidR="00DE3CB4" w:rsidRPr="002E5445" w:rsidRDefault="00DE3CB4" w:rsidP="007C1DB8">
      <w:pPr>
        <w:spacing w:line="360" w:lineRule="auto"/>
        <w:ind w:right="720"/>
        <w:jc w:val="both"/>
        <w:rPr>
          <w:rFonts w:ascii="Times New Roman" w:hAnsi="Times New Roman"/>
          <w:sz w:val="28"/>
          <w:szCs w:val="28"/>
        </w:rPr>
      </w:pPr>
      <w:r w:rsidRPr="002E5445">
        <w:rPr>
          <w:rFonts w:ascii="Times New Roman" w:hAnsi="Times New Roman"/>
          <w:sz w:val="28"/>
          <w:szCs w:val="28"/>
        </w:rPr>
        <w:t>The noun negligence is defined by</w:t>
      </w:r>
      <w:r w:rsidRPr="002E5445">
        <w:rPr>
          <w:rFonts w:ascii="Times New Roman" w:hAnsi="Times New Roman"/>
          <w:b/>
          <w:i/>
          <w:sz w:val="28"/>
          <w:szCs w:val="28"/>
        </w:rPr>
        <w:t xml:space="preserve"> Black’s Law Dictionary</w:t>
      </w:r>
      <w:r w:rsidRPr="002E5445">
        <w:rPr>
          <w:rFonts w:ascii="Times New Roman" w:hAnsi="Times New Roman"/>
          <w:sz w:val="28"/>
          <w:szCs w:val="28"/>
        </w:rPr>
        <w:t xml:space="preserve"> </w:t>
      </w:r>
      <w:r w:rsidR="00011758" w:rsidRPr="002E5445">
        <w:rPr>
          <w:rFonts w:ascii="Times New Roman" w:hAnsi="Times New Roman"/>
          <w:b/>
          <w:i/>
          <w:sz w:val="28"/>
          <w:szCs w:val="28"/>
        </w:rPr>
        <w:t>Eighth Edition</w:t>
      </w:r>
      <w:r w:rsidR="00011758" w:rsidRPr="002E5445">
        <w:rPr>
          <w:rFonts w:ascii="Times New Roman" w:hAnsi="Times New Roman"/>
          <w:sz w:val="28"/>
          <w:szCs w:val="28"/>
        </w:rPr>
        <w:t xml:space="preserve"> </w:t>
      </w:r>
      <w:r w:rsidR="00C02050" w:rsidRPr="002E5445">
        <w:rPr>
          <w:rFonts w:ascii="Times New Roman" w:hAnsi="Times New Roman"/>
          <w:sz w:val="28"/>
          <w:szCs w:val="28"/>
        </w:rPr>
        <w:t xml:space="preserve">at page 1061 </w:t>
      </w:r>
      <w:r w:rsidRPr="002E5445">
        <w:rPr>
          <w:rFonts w:ascii="Times New Roman" w:hAnsi="Times New Roman"/>
          <w:sz w:val="28"/>
          <w:szCs w:val="28"/>
        </w:rPr>
        <w:t>as:-</w:t>
      </w:r>
    </w:p>
    <w:p w:rsidR="00CF6AFD" w:rsidRPr="002E5445" w:rsidRDefault="00CF6AFD" w:rsidP="007C1DB8">
      <w:pPr>
        <w:spacing w:line="360" w:lineRule="auto"/>
        <w:ind w:right="720"/>
        <w:jc w:val="both"/>
        <w:rPr>
          <w:rFonts w:ascii="Times New Roman" w:hAnsi="Times New Roman"/>
          <w:sz w:val="28"/>
          <w:szCs w:val="28"/>
        </w:rPr>
      </w:pPr>
    </w:p>
    <w:p w:rsidR="00D73A5F" w:rsidRPr="002E5445" w:rsidRDefault="00DE3CB4" w:rsidP="00D73A5F">
      <w:pPr>
        <w:spacing w:line="360" w:lineRule="auto"/>
        <w:ind w:left="720" w:right="720"/>
        <w:jc w:val="both"/>
        <w:rPr>
          <w:rFonts w:ascii="Times New Roman" w:hAnsi="Times New Roman"/>
          <w:i/>
          <w:sz w:val="28"/>
          <w:szCs w:val="28"/>
        </w:rPr>
      </w:pPr>
      <w:r w:rsidRPr="002E5445">
        <w:rPr>
          <w:rFonts w:ascii="Times New Roman" w:hAnsi="Times New Roman"/>
          <w:i/>
          <w:sz w:val="28"/>
          <w:szCs w:val="28"/>
        </w:rPr>
        <w:t>“The failure to exercise the standard of care</w:t>
      </w:r>
      <w:r w:rsidR="00D73A5F" w:rsidRPr="002E5445">
        <w:rPr>
          <w:rFonts w:ascii="Times New Roman" w:hAnsi="Times New Roman"/>
          <w:i/>
          <w:sz w:val="28"/>
          <w:szCs w:val="28"/>
        </w:rPr>
        <w:t xml:space="preserve"> that a reasonably prudent person would have exercised in a similar situation; any conduct that falls below the legal standard established to protect others against unreasonable risk of harm, except for conduct that is intentionally, wantonly, or willfully disregardful of others’ rights. The term denotes culpable carelessness”.</w:t>
      </w:r>
    </w:p>
    <w:p w:rsidR="00D73A5F" w:rsidRPr="002E5445" w:rsidRDefault="00D73A5F" w:rsidP="007C1DB8">
      <w:pPr>
        <w:spacing w:line="360" w:lineRule="auto"/>
        <w:ind w:right="720"/>
        <w:jc w:val="both"/>
        <w:rPr>
          <w:rFonts w:ascii="Times New Roman" w:hAnsi="Times New Roman"/>
          <w:sz w:val="28"/>
          <w:szCs w:val="28"/>
        </w:rPr>
      </w:pPr>
    </w:p>
    <w:p w:rsidR="00D73A5F" w:rsidRPr="002E5445" w:rsidRDefault="00C02050" w:rsidP="00E72255">
      <w:pPr>
        <w:spacing w:line="360" w:lineRule="auto"/>
        <w:jc w:val="both"/>
        <w:rPr>
          <w:rFonts w:ascii="Times New Roman" w:hAnsi="Times New Roman"/>
          <w:sz w:val="28"/>
          <w:szCs w:val="28"/>
        </w:rPr>
      </w:pPr>
      <w:r w:rsidRPr="002E5445">
        <w:rPr>
          <w:rFonts w:ascii="Times New Roman" w:hAnsi="Times New Roman"/>
          <w:sz w:val="28"/>
          <w:szCs w:val="28"/>
        </w:rPr>
        <w:t>It is stated u</w:t>
      </w:r>
      <w:r w:rsidR="00D73A5F" w:rsidRPr="002E5445">
        <w:rPr>
          <w:rFonts w:ascii="Times New Roman" w:hAnsi="Times New Roman"/>
          <w:sz w:val="28"/>
          <w:szCs w:val="28"/>
        </w:rPr>
        <w:t>nder that definition that a tort grounded in this failure is usually expressed in terms of the following elements; duty, breach of duty, causation and damages.</w:t>
      </w:r>
      <w:r w:rsidRPr="002E5445">
        <w:rPr>
          <w:rFonts w:ascii="Times New Roman" w:hAnsi="Times New Roman"/>
          <w:sz w:val="28"/>
          <w:szCs w:val="28"/>
        </w:rPr>
        <w:t xml:space="preserve"> Further at page 1062 it is </w:t>
      </w:r>
      <w:r w:rsidR="00011758" w:rsidRPr="002E5445">
        <w:rPr>
          <w:rFonts w:ascii="Times New Roman" w:hAnsi="Times New Roman"/>
          <w:sz w:val="28"/>
          <w:szCs w:val="28"/>
        </w:rPr>
        <w:t>stated</w:t>
      </w:r>
      <w:r w:rsidRPr="002E5445">
        <w:rPr>
          <w:rFonts w:ascii="Times New Roman" w:hAnsi="Times New Roman"/>
          <w:sz w:val="28"/>
          <w:szCs w:val="28"/>
        </w:rPr>
        <w:t xml:space="preserve"> that:-</w:t>
      </w:r>
    </w:p>
    <w:p w:rsidR="00C02050" w:rsidRPr="002E5445" w:rsidRDefault="00C02050" w:rsidP="007C1DB8">
      <w:pPr>
        <w:spacing w:line="360" w:lineRule="auto"/>
        <w:ind w:right="720"/>
        <w:jc w:val="both"/>
        <w:rPr>
          <w:rFonts w:ascii="Times New Roman" w:hAnsi="Times New Roman"/>
          <w:i/>
          <w:sz w:val="28"/>
          <w:szCs w:val="28"/>
        </w:rPr>
      </w:pPr>
    </w:p>
    <w:p w:rsidR="00C02050" w:rsidRPr="002E5445" w:rsidRDefault="00C02050" w:rsidP="00011758">
      <w:pPr>
        <w:spacing w:line="360" w:lineRule="auto"/>
        <w:ind w:left="720" w:right="720"/>
        <w:jc w:val="both"/>
        <w:rPr>
          <w:rFonts w:ascii="Times New Roman" w:hAnsi="Times New Roman"/>
          <w:i/>
          <w:sz w:val="28"/>
          <w:szCs w:val="28"/>
        </w:rPr>
      </w:pPr>
      <w:r w:rsidRPr="002E5445">
        <w:rPr>
          <w:rFonts w:ascii="Times New Roman" w:hAnsi="Times New Roman"/>
          <w:i/>
          <w:sz w:val="28"/>
          <w:szCs w:val="28"/>
        </w:rPr>
        <w:t>“Negligence is a matter of risk-that is to say, of recognizable danger of injury…..in most instances, it is caused by heedlessness or inadvertence, by which the negligent party is unaware of the result which may follow from his act. But it may also arise where the negligent party has considered the possible consequences carefully, and has exercised his own best judgment</w:t>
      </w:r>
      <w:r w:rsidR="005D10C4" w:rsidRPr="002E5445">
        <w:rPr>
          <w:rFonts w:ascii="Times New Roman" w:hAnsi="Times New Roman"/>
          <w:i/>
          <w:sz w:val="28"/>
          <w:szCs w:val="28"/>
        </w:rPr>
        <w:t>. The almost universal use of the phrase ‘due care’ to describe conduct which is not negligent should not obscure the fact that the essence of negligence is not necessarily the absence of solicitude for those who may be adversely affected by one</w:t>
      </w:r>
      <w:r w:rsidR="00BB1339" w:rsidRPr="002E5445">
        <w:rPr>
          <w:rFonts w:ascii="Times New Roman" w:hAnsi="Times New Roman"/>
          <w:i/>
          <w:sz w:val="28"/>
          <w:szCs w:val="28"/>
        </w:rPr>
        <w:t>’</w:t>
      </w:r>
      <w:r w:rsidR="005D10C4" w:rsidRPr="002E5445">
        <w:rPr>
          <w:rFonts w:ascii="Times New Roman" w:hAnsi="Times New Roman"/>
          <w:i/>
          <w:sz w:val="28"/>
          <w:szCs w:val="28"/>
        </w:rPr>
        <w:t>s action</w:t>
      </w:r>
      <w:r w:rsidR="00BB1339" w:rsidRPr="002E5445">
        <w:rPr>
          <w:rFonts w:ascii="Times New Roman" w:hAnsi="Times New Roman"/>
          <w:i/>
          <w:sz w:val="28"/>
          <w:szCs w:val="28"/>
        </w:rPr>
        <w:t>s but is instead behavior which should be recognized as involving unreasonable danger to others”.</w:t>
      </w:r>
    </w:p>
    <w:p w:rsidR="003F0204" w:rsidRPr="002E5445" w:rsidRDefault="003F0204" w:rsidP="007C1DB8">
      <w:pPr>
        <w:spacing w:line="360" w:lineRule="auto"/>
        <w:ind w:right="720"/>
        <w:jc w:val="both"/>
        <w:rPr>
          <w:rFonts w:ascii="Times New Roman" w:hAnsi="Times New Roman"/>
          <w:sz w:val="28"/>
          <w:szCs w:val="28"/>
        </w:rPr>
      </w:pPr>
    </w:p>
    <w:p w:rsidR="00633524" w:rsidRPr="002E5445" w:rsidRDefault="00011758" w:rsidP="00E72255">
      <w:pPr>
        <w:spacing w:line="360" w:lineRule="auto"/>
        <w:jc w:val="both"/>
        <w:rPr>
          <w:rFonts w:ascii="Times New Roman" w:hAnsi="Times New Roman"/>
          <w:sz w:val="28"/>
          <w:szCs w:val="28"/>
        </w:rPr>
      </w:pPr>
      <w:r w:rsidRPr="002E5445">
        <w:rPr>
          <w:rFonts w:ascii="Times New Roman" w:hAnsi="Times New Roman"/>
          <w:sz w:val="28"/>
          <w:szCs w:val="28"/>
        </w:rPr>
        <w:t xml:space="preserve">Upon looking at the authorities relied upon by counsel for the plaintiff to support his argument on this issue, </w:t>
      </w:r>
      <w:r w:rsidR="00633524" w:rsidRPr="002E5445">
        <w:rPr>
          <w:rFonts w:ascii="Times New Roman" w:hAnsi="Times New Roman"/>
          <w:sz w:val="28"/>
          <w:szCs w:val="28"/>
        </w:rPr>
        <w:t xml:space="preserve">I wish to observe that </w:t>
      </w:r>
      <w:r w:rsidR="00102D4C" w:rsidRPr="002E5445">
        <w:rPr>
          <w:rFonts w:ascii="Times New Roman" w:hAnsi="Times New Roman"/>
          <w:sz w:val="28"/>
          <w:szCs w:val="28"/>
        </w:rPr>
        <w:t xml:space="preserve">ordinarily </w:t>
      </w:r>
      <w:r w:rsidR="006F51CB" w:rsidRPr="002E5445">
        <w:rPr>
          <w:rFonts w:ascii="Times New Roman" w:hAnsi="Times New Roman"/>
          <w:sz w:val="28"/>
          <w:szCs w:val="28"/>
        </w:rPr>
        <w:t xml:space="preserve">it would appear that </w:t>
      </w:r>
      <w:r w:rsidRPr="002E5445">
        <w:rPr>
          <w:rFonts w:ascii="Times New Roman" w:hAnsi="Times New Roman"/>
          <w:sz w:val="28"/>
          <w:szCs w:val="28"/>
        </w:rPr>
        <w:t>he</w:t>
      </w:r>
      <w:r w:rsidR="00633524" w:rsidRPr="002E5445">
        <w:rPr>
          <w:rFonts w:ascii="Times New Roman" w:hAnsi="Times New Roman"/>
          <w:sz w:val="28"/>
          <w:szCs w:val="28"/>
        </w:rPr>
        <w:t xml:space="preserve"> misdirected himself by relying on the principles that govern bills of exchange generally and cheques</w:t>
      </w:r>
      <w:r w:rsidR="00F4649E">
        <w:rPr>
          <w:rFonts w:ascii="Times New Roman" w:hAnsi="Times New Roman"/>
          <w:sz w:val="28"/>
          <w:szCs w:val="28"/>
        </w:rPr>
        <w:t xml:space="preserve"> as contended for the defendant</w:t>
      </w:r>
      <w:r w:rsidR="00633524" w:rsidRPr="002E5445">
        <w:rPr>
          <w:rFonts w:ascii="Times New Roman" w:hAnsi="Times New Roman"/>
          <w:sz w:val="28"/>
          <w:szCs w:val="28"/>
        </w:rPr>
        <w:t>. A cheque is defined under section 72 (1) of the Bills of Exchange Act as a bill of exchange drawn on a banker payable on demand. Meanwhile, a bill of exchange is defined under section 2 (1) of the Bills of Exchange Act as; “</w:t>
      </w:r>
      <w:r w:rsidR="00633524" w:rsidRPr="002E5445">
        <w:rPr>
          <w:rFonts w:ascii="Times New Roman" w:hAnsi="Times New Roman"/>
          <w:i/>
          <w:sz w:val="28"/>
          <w:szCs w:val="28"/>
        </w:rPr>
        <w:t>an unconditional order in writing, addressed by one person to another, signed by the person giving it, requiring the person to whom it is addressed to pay on demand at a fixed or determinable future time a sum certain in money to or to the order of a specified person or to bearer”</w:t>
      </w:r>
      <w:r w:rsidR="00633524" w:rsidRPr="002E5445">
        <w:rPr>
          <w:rFonts w:ascii="Times New Roman" w:hAnsi="Times New Roman"/>
          <w:sz w:val="28"/>
          <w:szCs w:val="28"/>
        </w:rPr>
        <w:t xml:space="preserve">. </w:t>
      </w:r>
    </w:p>
    <w:p w:rsidR="00633524" w:rsidRPr="002E5445" w:rsidRDefault="00633524" w:rsidP="00633524">
      <w:pPr>
        <w:spacing w:line="360" w:lineRule="auto"/>
        <w:ind w:right="720"/>
        <w:jc w:val="both"/>
        <w:rPr>
          <w:rFonts w:ascii="Times New Roman" w:hAnsi="Times New Roman"/>
          <w:sz w:val="28"/>
          <w:szCs w:val="28"/>
        </w:rPr>
      </w:pPr>
    </w:p>
    <w:p w:rsidR="00633524" w:rsidRPr="002E5445" w:rsidRDefault="00633524" w:rsidP="00E72255">
      <w:pPr>
        <w:spacing w:line="360" w:lineRule="auto"/>
        <w:jc w:val="both"/>
        <w:rPr>
          <w:rFonts w:ascii="Times New Roman" w:hAnsi="Times New Roman"/>
          <w:sz w:val="28"/>
          <w:szCs w:val="28"/>
        </w:rPr>
      </w:pPr>
      <w:r w:rsidRPr="002E5445">
        <w:rPr>
          <w:rFonts w:ascii="Times New Roman" w:hAnsi="Times New Roman"/>
          <w:sz w:val="28"/>
          <w:szCs w:val="28"/>
        </w:rPr>
        <w:t>Section 2 (2) of the same act provides that an instrument which does not comply with the conditions in subsection one above, or which orders any act to be done in addition to the payment of money is not a bill of exchange.</w:t>
      </w:r>
    </w:p>
    <w:p w:rsidR="00633524" w:rsidRPr="002E5445" w:rsidRDefault="00633524" w:rsidP="00633524">
      <w:pPr>
        <w:spacing w:line="360" w:lineRule="auto"/>
        <w:ind w:right="720"/>
        <w:jc w:val="both"/>
        <w:rPr>
          <w:rFonts w:ascii="Times New Roman" w:hAnsi="Times New Roman"/>
          <w:sz w:val="28"/>
          <w:szCs w:val="28"/>
        </w:rPr>
      </w:pPr>
    </w:p>
    <w:p w:rsidR="00633524" w:rsidRPr="002E5445" w:rsidRDefault="00633524" w:rsidP="00E72255">
      <w:pPr>
        <w:spacing w:line="360" w:lineRule="auto"/>
        <w:jc w:val="both"/>
        <w:rPr>
          <w:rFonts w:ascii="Times New Roman" w:hAnsi="Times New Roman"/>
          <w:i/>
          <w:sz w:val="28"/>
          <w:szCs w:val="28"/>
        </w:rPr>
      </w:pPr>
      <w:r w:rsidRPr="002E5445">
        <w:rPr>
          <w:rFonts w:ascii="Times New Roman" w:hAnsi="Times New Roman"/>
          <w:sz w:val="28"/>
          <w:szCs w:val="28"/>
        </w:rPr>
        <w:t xml:space="preserve">From the samples of savings withdrawal slips admitted in evidence, it is clear that instead of an order to pay as it is in cheques, it is an acknowledgment of receipt of money. It states thus: </w:t>
      </w:r>
      <w:r w:rsidRPr="002E5445">
        <w:rPr>
          <w:rFonts w:ascii="Times New Roman" w:hAnsi="Times New Roman"/>
          <w:i/>
          <w:sz w:val="28"/>
          <w:szCs w:val="28"/>
        </w:rPr>
        <w:t>“Received from CRANE BANK LIMITED the sum of shillings……………to the debit of my/ our Account with them”.</w:t>
      </w:r>
    </w:p>
    <w:p w:rsidR="00633524" w:rsidRPr="002E5445" w:rsidRDefault="00633524" w:rsidP="00633524">
      <w:pPr>
        <w:spacing w:line="360" w:lineRule="auto"/>
        <w:ind w:right="720"/>
        <w:jc w:val="both"/>
        <w:rPr>
          <w:rFonts w:ascii="Times New Roman" w:hAnsi="Times New Roman"/>
          <w:sz w:val="28"/>
          <w:szCs w:val="28"/>
        </w:rPr>
      </w:pPr>
    </w:p>
    <w:p w:rsidR="00633524" w:rsidRPr="002E5445" w:rsidRDefault="00633524" w:rsidP="00E72255">
      <w:pPr>
        <w:spacing w:line="360" w:lineRule="auto"/>
        <w:jc w:val="both"/>
        <w:rPr>
          <w:rFonts w:ascii="Times New Roman" w:hAnsi="Times New Roman"/>
          <w:sz w:val="28"/>
          <w:szCs w:val="28"/>
        </w:rPr>
      </w:pPr>
      <w:r w:rsidRPr="002E5445">
        <w:rPr>
          <w:rFonts w:ascii="Times New Roman" w:hAnsi="Times New Roman"/>
          <w:sz w:val="28"/>
          <w:szCs w:val="28"/>
        </w:rPr>
        <w:t xml:space="preserve">From the above definition and looking at the content of a savings withdrawal slip which is normally filled by the account holder or his/her authorized agent and presented for payment at the counter, it is </w:t>
      </w:r>
      <w:r w:rsidR="00CF6AFD" w:rsidRPr="002E5445">
        <w:rPr>
          <w:rFonts w:ascii="Times New Roman" w:hAnsi="Times New Roman"/>
          <w:sz w:val="28"/>
          <w:szCs w:val="28"/>
        </w:rPr>
        <w:t xml:space="preserve">clearly </w:t>
      </w:r>
      <w:r w:rsidRPr="002E5445">
        <w:rPr>
          <w:rFonts w:ascii="Times New Roman" w:hAnsi="Times New Roman"/>
          <w:sz w:val="28"/>
          <w:szCs w:val="28"/>
        </w:rPr>
        <w:t xml:space="preserve">not a bill of exchange. </w:t>
      </w:r>
      <w:r w:rsidR="00102D4C" w:rsidRPr="002E5445">
        <w:rPr>
          <w:rFonts w:ascii="Times New Roman" w:hAnsi="Times New Roman"/>
          <w:sz w:val="28"/>
          <w:szCs w:val="28"/>
        </w:rPr>
        <w:t>It was argued for the defendant that</w:t>
      </w:r>
      <w:r w:rsidRPr="002E5445">
        <w:rPr>
          <w:rFonts w:ascii="Times New Roman" w:hAnsi="Times New Roman"/>
          <w:sz w:val="28"/>
          <w:szCs w:val="28"/>
        </w:rPr>
        <w:t xml:space="preserve"> all the principles that apply to bills of exchange generally and cheques in particular do not apply to </w:t>
      </w:r>
      <w:r w:rsidR="00887BBD" w:rsidRPr="002E5445">
        <w:rPr>
          <w:rFonts w:ascii="Times New Roman" w:hAnsi="Times New Roman"/>
          <w:sz w:val="28"/>
          <w:szCs w:val="28"/>
        </w:rPr>
        <w:t xml:space="preserve">payments over the counter using </w:t>
      </w:r>
      <w:r w:rsidRPr="002E5445">
        <w:rPr>
          <w:rFonts w:ascii="Times New Roman" w:hAnsi="Times New Roman"/>
          <w:sz w:val="28"/>
          <w:szCs w:val="28"/>
        </w:rPr>
        <w:t>withdrawal</w:t>
      </w:r>
      <w:r w:rsidR="00F27BB8">
        <w:rPr>
          <w:rFonts w:ascii="Times New Roman" w:hAnsi="Times New Roman"/>
          <w:sz w:val="28"/>
          <w:szCs w:val="28"/>
        </w:rPr>
        <w:t xml:space="preserve"> </w:t>
      </w:r>
      <w:r w:rsidRPr="002E5445">
        <w:rPr>
          <w:rFonts w:ascii="Times New Roman" w:hAnsi="Times New Roman"/>
          <w:sz w:val="28"/>
          <w:szCs w:val="28"/>
        </w:rPr>
        <w:t>slips.</w:t>
      </w:r>
    </w:p>
    <w:p w:rsidR="00633524" w:rsidRPr="002E5445" w:rsidRDefault="00633524" w:rsidP="00633524">
      <w:pPr>
        <w:spacing w:line="360" w:lineRule="auto"/>
        <w:ind w:right="720"/>
        <w:jc w:val="both"/>
        <w:rPr>
          <w:rFonts w:ascii="Times New Roman" w:hAnsi="Times New Roman"/>
          <w:sz w:val="28"/>
          <w:szCs w:val="28"/>
        </w:rPr>
      </w:pPr>
    </w:p>
    <w:p w:rsidR="00633524" w:rsidRPr="002E5445" w:rsidRDefault="00F27BB8" w:rsidP="00E72255">
      <w:pPr>
        <w:spacing w:line="360" w:lineRule="auto"/>
        <w:jc w:val="both"/>
        <w:rPr>
          <w:rFonts w:ascii="Times New Roman" w:hAnsi="Times New Roman"/>
          <w:sz w:val="28"/>
          <w:szCs w:val="28"/>
        </w:rPr>
      </w:pPr>
      <w:r>
        <w:rPr>
          <w:rFonts w:ascii="Times New Roman" w:hAnsi="Times New Roman"/>
          <w:sz w:val="28"/>
          <w:szCs w:val="28"/>
        </w:rPr>
        <w:t>Indeed al</w:t>
      </w:r>
      <w:r w:rsidR="00633524" w:rsidRPr="002E5445">
        <w:rPr>
          <w:rFonts w:ascii="Times New Roman" w:hAnsi="Times New Roman"/>
          <w:sz w:val="28"/>
          <w:szCs w:val="28"/>
        </w:rPr>
        <w:t xml:space="preserve">l the authorities that counsel for the plaintiff relied upon relate </w:t>
      </w:r>
      <w:r w:rsidR="00887BBD" w:rsidRPr="002E5445">
        <w:rPr>
          <w:rFonts w:ascii="Times New Roman" w:hAnsi="Times New Roman"/>
          <w:sz w:val="28"/>
          <w:szCs w:val="28"/>
        </w:rPr>
        <w:t>to</w:t>
      </w:r>
      <w:r w:rsidR="00633524" w:rsidRPr="002E5445">
        <w:rPr>
          <w:rFonts w:ascii="Times New Roman" w:hAnsi="Times New Roman"/>
          <w:sz w:val="28"/>
          <w:szCs w:val="28"/>
        </w:rPr>
        <w:t xml:space="preserve"> cheques as opposed to withdrawals over the counter using </w:t>
      </w:r>
      <w:r>
        <w:rPr>
          <w:rFonts w:ascii="Times New Roman" w:hAnsi="Times New Roman"/>
          <w:sz w:val="28"/>
          <w:szCs w:val="28"/>
        </w:rPr>
        <w:t>withdrawal slips</w:t>
      </w:r>
      <w:r w:rsidR="00633524" w:rsidRPr="002E5445">
        <w:rPr>
          <w:rFonts w:ascii="Times New Roman" w:hAnsi="Times New Roman"/>
          <w:sz w:val="28"/>
          <w:szCs w:val="28"/>
        </w:rPr>
        <w:t xml:space="preserve">. </w:t>
      </w:r>
      <w:r>
        <w:rPr>
          <w:rFonts w:ascii="Times New Roman" w:hAnsi="Times New Roman"/>
          <w:sz w:val="28"/>
          <w:szCs w:val="28"/>
        </w:rPr>
        <w:t>To that extent as argued by c</w:t>
      </w:r>
      <w:r w:rsidR="002B60F9" w:rsidRPr="002E5445">
        <w:rPr>
          <w:rFonts w:ascii="Times New Roman" w:hAnsi="Times New Roman"/>
          <w:sz w:val="28"/>
          <w:szCs w:val="28"/>
        </w:rPr>
        <w:t xml:space="preserve">ounsel for the defendant </w:t>
      </w:r>
      <w:r w:rsidR="00633524" w:rsidRPr="002E5445">
        <w:rPr>
          <w:rFonts w:ascii="Times New Roman" w:hAnsi="Times New Roman"/>
          <w:sz w:val="28"/>
          <w:szCs w:val="28"/>
        </w:rPr>
        <w:t>all the cases counsel relied upon are distinguishable from the instant case.</w:t>
      </w:r>
    </w:p>
    <w:p w:rsidR="00633524" w:rsidRPr="002E5445" w:rsidRDefault="00633524" w:rsidP="00633524">
      <w:pPr>
        <w:spacing w:line="360" w:lineRule="auto"/>
        <w:ind w:right="720"/>
        <w:jc w:val="both"/>
        <w:rPr>
          <w:rFonts w:ascii="Times New Roman" w:hAnsi="Times New Roman"/>
          <w:sz w:val="28"/>
          <w:szCs w:val="28"/>
        </w:rPr>
      </w:pPr>
    </w:p>
    <w:p w:rsidR="002B60F9" w:rsidRPr="002E5445" w:rsidRDefault="00633524" w:rsidP="006F3EA4">
      <w:pPr>
        <w:spacing w:line="360" w:lineRule="auto"/>
        <w:jc w:val="both"/>
        <w:rPr>
          <w:rFonts w:ascii="Times New Roman" w:hAnsi="Times New Roman"/>
          <w:sz w:val="28"/>
          <w:szCs w:val="28"/>
        </w:rPr>
      </w:pPr>
      <w:r w:rsidRPr="002E5445">
        <w:rPr>
          <w:rFonts w:ascii="Times New Roman" w:hAnsi="Times New Roman"/>
          <w:sz w:val="28"/>
          <w:szCs w:val="28"/>
        </w:rPr>
        <w:t xml:space="preserve">For example, </w:t>
      </w:r>
      <w:r w:rsidR="002B60F9" w:rsidRPr="002E5445">
        <w:rPr>
          <w:rFonts w:ascii="Times New Roman" w:hAnsi="Times New Roman"/>
          <w:sz w:val="28"/>
          <w:szCs w:val="28"/>
        </w:rPr>
        <w:t xml:space="preserve">it is true that </w:t>
      </w:r>
      <w:r w:rsidRPr="002E5445">
        <w:rPr>
          <w:rFonts w:ascii="Times New Roman" w:hAnsi="Times New Roman"/>
          <w:sz w:val="28"/>
          <w:szCs w:val="28"/>
        </w:rPr>
        <w:t>in</w:t>
      </w:r>
      <w:r w:rsidRPr="002E5445">
        <w:rPr>
          <w:rFonts w:ascii="Times New Roman" w:hAnsi="Times New Roman"/>
          <w:b/>
          <w:sz w:val="28"/>
          <w:szCs w:val="28"/>
        </w:rPr>
        <w:t xml:space="preserve"> </w:t>
      </w:r>
      <w:r w:rsidR="00117BE5" w:rsidRPr="002E5445">
        <w:rPr>
          <w:rFonts w:ascii="Times New Roman" w:hAnsi="Times New Roman"/>
          <w:b/>
          <w:sz w:val="28"/>
          <w:szCs w:val="28"/>
        </w:rPr>
        <w:t>Stanbic Bank Uganda</w:t>
      </w:r>
      <w:r w:rsidR="00117BE5" w:rsidRPr="002E5445">
        <w:rPr>
          <w:rFonts w:ascii="Times New Roman" w:hAnsi="Times New Roman"/>
          <w:sz w:val="28"/>
          <w:szCs w:val="28"/>
        </w:rPr>
        <w:t xml:space="preserve"> </w:t>
      </w:r>
      <w:r w:rsidR="00117BE5" w:rsidRPr="002E5445">
        <w:rPr>
          <w:rFonts w:ascii="Times New Roman" w:hAnsi="Times New Roman"/>
          <w:b/>
          <w:sz w:val="28"/>
          <w:szCs w:val="28"/>
        </w:rPr>
        <w:t xml:space="preserve">Limited </w:t>
      </w:r>
      <w:r w:rsidR="003709A8">
        <w:rPr>
          <w:rFonts w:ascii="Times New Roman" w:hAnsi="Times New Roman"/>
          <w:sz w:val="28"/>
          <w:szCs w:val="28"/>
        </w:rPr>
        <w:t>(supra)</w:t>
      </w:r>
      <w:r w:rsidR="00F27BB8">
        <w:rPr>
          <w:rFonts w:ascii="Times New Roman" w:hAnsi="Times New Roman"/>
          <w:sz w:val="28"/>
          <w:szCs w:val="28"/>
        </w:rPr>
        <w:t xml:space="preserve"> and </w:t>
      </w:r>
      <w:r w:rsidR="00F27BB8" w:rsidRPr="002E5445">
        <w:rPr>
          <w:rFonts w:ascii="Times New Roman" w:hAnsi="Times New Roman"/>
          <w:b/>
          <w:sz w:val="28"/>
          <w:szCs w:val="28"/>
        </w:rPr>
        <w:t>Tai Hing</w:t>
      </w:r>
      <w:r w:rsidR="00F27BB8" w:rsidRPr="002E5445">
        <w:rPr>
          <w:rFonts w:ascii="Times New Roman" w:hAnsi="Times New Roman"/>
          <w:sz w:val="28"/>
          <w:szCs w:val="28"/>
        </w:rPr>
        <w:t xml:space="preserve"> </w:t>
      </w:r>
      <w:r w:rsidR="00F27BB8">
        <w:rPr>
          <w:rFonts w:ascii="Times New Roman" w:hAnsi="Times New Roman"/>
          <w:b/>
          <w:sz w:val="28"/>
          <w:szCs w:val="28"/>
        </w:rPr>
        <w:t xml:space="preserve">Cotton Mill Ltd </w:t>
      </w:r>
      <w:r w:rsidR="00F27BB8">
        <w:rPr>
          <w:rFonts w:ascii="Times New Roman" w:hAnsi="Times New Roman"/>
          <w:sz w:val="28"/>
          <w:szCs w:val="28"/>
        </w:rPr>
        <w:t xml:space="preserve">(supra) </w:t>
      </w:r>
      <w:r w:rsidRPr="002E5445">
        <w:rPr>
          <w:rFonts w:ascii="Times New Roman" w:hAnsi="Times New Roman"/>
          <w:sz w:val="28"/>
          <w:szCs w:val="28"/>
        </w:rPr>
        <w:t xml:space="preserve">the facts were completely different from the facts of the instant case and the court’s observations were made in the context of those facts. </w:t>
      </w:r>
    </w:p>
    <w:p w:rsidR="00EC0E2C" w:rsidRDefault="00EC0E2C" w:rsidP="002B60F9">
      <w:pPr>
        <w:spacing w:line="360" w:lineRule="auto"/>
        <w:jc w:val="both"/>
        <w:rPr>
          <w:rFonts w:ascii="Times New Roman" w:hAnsi="Times New Roman"/>
          <w:sz w:val="28"/>
          <w:szCs w:val="28"/>
        </w:rPr>
      </w:pPr>
    </w:p>
    <w:p w:rsidR="002B60F9" w:rsidRPr="002E5445" w:rsidRDefault="00633524" w:rsidP="002B60F9">
      <w:pPr>
        <w:spacing w:line="360" w:lineRule="auto"/>
        <w:jc w:val="both"/>
        <w:rPr>
          <w:rFonts w:ascii="Times New Roman" w:hAnsi="Times New Roman"/>
          <w:sz w:val="28"/>
          <w:szCs w:val="28"/>
        </w:rPr>
      </w:pPr>
      <w:r w:rsidRPr="002E5445">
        <w:rPr>
          <w:rFonts w:ascii="Times New Roman" w:hAnsi="Times New Roman"/>
          <w:sz w:val="28"/>
          <w:szCs w:val="28"/>
        </w:rPr>
        <w:t xml:space="preserve">I wish to note at this point that my personal research has revealed that there is </w:t>
      </w:r>
      <w:r w:rsidR="00117BE5" w:rsidRPr="002E5445">
        <w:rPr>
          <w:rFonts w:ascii="Times New Roman" w:hAnsi="Times New Roman"/>
          <w:sz w:val="28"/>
          <w:szCs w:val="28"/>
        </w:rPr>
        <w:t>not much</w:t>
      </w:r>
      <w:r w:rsidRPr="002E5445">
        <w:rPr>
          <w:rFonts w:ascii="Times New Roman" w:hAnsi="Times New Roman"/>
          <w:sz w:val="28"/>
          <w:szCs w:val="28"/>
        </w:rPr>
        <w:t xml:space="preserve"> literature on savings accounts generally and over the counter withdrawals on such accounts using </w:t>
      </w:r>
      <w:r w:rsidR="0055521D" w:rsidRPr="002E5445">
        <w:rPr>
          <w:rFonts w:ascii="Times New Roman" w:hAnsi="Times New Roman"/>
          <w:sz w:val="28"/>
          <w:szCs w:val="28"/>
        </w:rPr>
        <w:t>withdrawal slips</w:t>
      </w:r>
      <w:r w:rsidR="002B60F9" w:rsidRPr="002E5445">
        <w:rPr>
          <w:rFonts w:ascii="Times New Roman" w:hAnsi="Times New Roman"/>
          <w:sz w:val="28"/>
          <w:szCs w:val="28"/>
        </w:rPr>
        <w:t>. However, the general legal principles which govern the relationship between a bank and its cus</w:t>
      </w:r>
      <w:r w:rsidR="0055521D" w:rsidRPr="002E5445">
        <w:rPr>
          <w:rFonts w:ascii="Times New Roman" w:hAnsi="Times New Roman"/>
          <w:sz w:val="28"/>
          <w:szCs w:val="28"/>
        </w:rPr>
        <w:t>tomers are well settled that a</w:t>
      </w:r>
      <w:r w:rsidR="002B60F9" w:rsidRPr="002E5445">
        <w:rPr>
          <w:rFonts w:ascii="Times New Roman" w:hAnsi="Times New Roman"/>
          <w:sz w:val="28"/>
          <w:szCs w:val="28"/>
        </w:rPr>
        <w:t xml:space="preserve"> bank has a duty to act in accordance with the lawful request of its customer in normal operation of its customers account. For that matter, I believe that each case </w:t>
      </w:r>
      <w:r w:rsidR="00BB0AE4" w:rsidRPr="002E5445">
        <w:rPr>
          <w:rFonts w:ascii="Times New Roman" w:hAnsi="Times New Roman"/>
          <w:sz w:val="28"/>
          <w:szCs w:val="28"/>
        </w:rPr>
        <w:t xml:space="preserve">that involve allegation of breach of the fiduciary relationship between banker and customer </w:t>
      </w:r>
      <w:r w:rsidR="002B60F9" w:rsidRPr="002E5445">
        <w:rPr>
          <w:rFonts w:ascii="Times New Roman" w:hAnsi="Times New Roman"/>
          <w:sz w:val="28"/>
          <w:szCs w:val="28"/>
        </w:rPr>
        <w:t xml:space="preserve">must be determined on its own merit. </w:t>
      </w:r>
    </w:p>
    <w:p w:rsidR="00CF6AFD" w:rsidRPr="002E5445" w:rsidRDefault="00CF6AFD" w:rsidP="002B60F9">
      <w:pPr>
        <w:spacing w:line="360" w:lineRule="auto"/>
        <w:jc w:val="both"/>
        <w:rPr>
          <w:rFonts w:ascii="Times New Roman" w:hAnsi="Times New Roman"/>
          <w:sz w:val="28"/>
          <w:szCs w:val="28"/>
        </w:rPr>
      </w:pPr>
    </w:p>
    <w:p w:rsidR="00633524" w:rsidRPr="002E5445" w:rsidRDefault="002D726A" w:rsidP="00117BE5">
      <w:pPr>
        <w:spacing w:line="360" w:lineRule="auto"/>
        <w:jc w:val="both"/>
        <w:rPr>
          <w:rFonts w:ascii="Times New Roman" w:hAnsi="Times New Roman"/>
          <w:sz w:val="28"/>
          <w:szCs w:val="28"/>
        </w:rPr>
      </w:pPr>
      <w:r w:rsidRPr="002E5445">
        <w:rPr>
          <w:rFonts w:ascii="Times New Roman" w:hAnsi="Times New Roman"/>
          <w:sz w:val="28"/>
          <w:szCs w:val="28"/>
        </w:rPr>
        <w:t xml:space="preserve">It has been held that </w:t>
      </w:r>
      <w:r w:rsidR="00633524" w:rsidRPr="002E5445">
        <w:rPr>
          <w:rFonts w:ascii="Times New Roman" w:hAnsi="Times New Roman"/>
          <w:sz w:val="28"/>
          <w:szCs w:val="28"/>
        </w:rPr>
        <w:t xml:space="preserve">the relationship between </w:t>
      </w:r>
      <w:r w:rsidR="00830D58" w:rsidRPr="002E5445">
        <w:rPr>
          <w:rFonts w:ascii="Times New Roman" w:hAnsi="Times New Roman"/>
          <w:sz w:val="28"/>
          <w:szCs w:val="28"/>
        </w:rPr>
        <w:t>a</w:t>
      </w:r>
      <w:r w:rsidR="00633524" w:rsidRPr="002E5445">
        <w:rPr>
          <w:rFonts w:ascii="Times New Roman" w:hAnsi="Times New Roman"/>
          <w:sz w:val="28"/>
          <w:szCs w:val="28"/>
        </w:rPr>
        <w:t xml:space="preserve"> banker and customer</w:t>
      </w:r>
      <w:r w:rsidR="00BB0AE4" w:rsidRPr="002E5445">
        <w:rPr>
          <w:rFonts w:ascii="Times New Roman" w:hAnsi="Times New Roman"/>
          <w:sz w:val="28"/>
          <w:szCs w:val="28"/>
        </w:rPr>
        <w:t xml:space="preserve"> </w:t>
      </w:r>
      <w:r w:rsidRPr="002E5445">
        <w:rPr>
          <w:rFonts w:ascii="Times New Roman" w:hAnsi="Times New Roman"/>
          <w:sz w:val="28"/>
          <w:szCs w:val="28"/>
        </w:rPr>
        <w:t xml:space="preserve">is contractual. Much as this relationship </w:t>
      </w:r>
      <w:r w:rsidR="00BB0AE4" w:rsidRPr="002E5445">
        <w:rPr>
          <w:rFonts w:ascii="Times New Roman" w:hAnsi="Times New Roman"/>
          <w:sz w:val="28"/>
          <w:szCs w:val="28"/>
        </w:rPr>
        <w:t>was stated</w:t>
      </w:r>
      <w:r w:rsidR="00D17AAC" w:rsidRPr="002E5445">
        <w:rPr>
          <w:rFonts w:ascii="Times New Roman" w:hAnsi="Times New Roman"/>
          <w:sz w:val="28"/>
          <w:szCs w:val="28"/>
        </w:rPr>
        <w:t xml:space="preserve"> in </w:t>
      </w:r>
      <w:r w:rsidR="00D17AAC" w:rsidRPr="002E5445">
        <w:rPr>
          <w:rFonts w:ascii="Times New Roman" w:hAnsi="Times New Roman"/>
          <w:b/>
          <w:i/>
          <w:sz w:val="28"/>
          <w:szCs w:val="28"/>
        </w:rPr>
        <w:t xml:space="preserve">Joachimson v Swiss Bank Corporation, [1921] 3 K.B. </w:t>
      </w:r>
      <w:r w:rsidR="00117BE5" w:rsidRPr="002E5445">
        <w:rPr>
          <w:rFonts w:ascii="Times New Roman" w:hAnsi="Times New Roman"/>
          <w:b/>
          <w:i/>
          <w:sz w:val="28"/>
          <w:szCs w:val="28"/>
        </w:rPr>
        <w:t>110</w:t>
      </w:r>
      <w:r w:rsidR="00117BE5" w:rsidRPr="002E5445">
        <w:rPr>
          <w:rFonts w:ascii="Times New Roman" w:hAnsi="Times New Roman"/>
          <w:sz w:val="28"/>
          <w:szCs w:val="28"/>
        </w:rPr>
        <w:t xml:space="preserve"> in</w:t>
      </w:r>
      <w:r w:rsidR="00633524" w:rsidRPr="002E5445">
        <w:rPr>
          <w:rFonts w:ascii="Times New Roman" w:hAnsi="Times New Roman"/>
          <w:sz w:val="28"/>
          <w:szCs w:val="28"/>
        </w:rPr>
        <w:t xml:space="preserve"> t</w:t>
      </w:r>
      <w:r w:rsidR="0055521D" w:rsidRPr="002E5445">
        <w:rPr>
          <w:rFonts w:ascii="Times New Roman" w:hAnsi="Times New Roman"/>
          <w:sz w:val="28"/>
          <w:szCs w:val="28"/>
        </w:rPr>
        <w:t>he context of a current account</w:t>
      </w:r>
      <w:r w:rsidR="00AF3FFA" w:rsidRPr="002E5445">
        <w:rPr>
          <w:rFonts w:ascii="Times New Roman" w:hAnsi="Times New Roman"/>
          <w:sz w:val="28"/>
          <w:szCs w:val="28"/>
        </w:rPr>
        <w:t>,</w:t>
      </w:r>
      <w:r w:rsidR="00BB0AE4" w:rsidRPr="002E5445">
        <w:rPr>
          <w:rFonts w:ascii="Times New Roman" w:hAnsi="Times New Roman"/>
          <w:sz w:val="28"/>
          <w:szCs w:val="28"/>
        </w:rPr>
        <w:t xml:space="preserve"> I am of the view that the same principal is applicable where a customer operates a savings account</w:t>
      </w:r>
      <w:r w:rsidR="00633524" w:rsidRPr="002E5445">
        <w:rPr>
          <w:rFonts w:ascii="Times New Roman" w:hAnsi="Times New Roman"/>
          <w:sz w:val="28"/>
          <w:szCs w:val="28"/>
        </w:rPr>
        <w:t xml:space="preserve">. </w:t>
      </w:r>
    </w:p>
    <w:p w:rsidR="00633524" w:rsidRPr="002E5445" w:rsidRDefault="00633524" w:rsidP="007C1DB8">
      <w:pPr>
        <w:spacing w:line="360" w:lineRule="auto"/>
        <w:ind w:right="720"/>
        <w:jc w:val="both"/>
        <w:rPr>
          <w:rFonts w:ascii="Times New Roman" w:hAnsi="Times New Roman"/>
          <w:sz w:val="28"/>
          <w:szCs w:val="28"/>
        </w:rPr>
      </w:pPr>
    </w:p>
    <w:p w:rsidR="0060203D" w:rsidRPr="002E5445" w:rsidRDefault="00D17AAC" w:rsidP="00267CA2">
      <w:pPr>
        <w:spacing w:line="360" w:lineRule="auto"/>
        <w:jc w:val="both"/>
        <w:rPr>
          <w:rFonts w:ascii="Times New Roman" w:hAnsi="Times New Roman"/>
          <w:sz w:val="28"/>
          <w:szCs w:val="28"/>
        </w:rPr>
      </w:pPr>
      <w:r w:rsidRPr="002E5445">
        <w:rPr>
          <w:rFonts w:ascii="Times New Roman" w:hAnsi="Times New Roman"/>
          <w:sz w:val="28"/>
          <w:szCs w:val="28"/>
        </w:rPr>
        <w:t>I</w:t>
      </w:r>
      <w:r w:rsidR="006F51CB" w:rsidRPr="002E5445">
        <w:rPr>
          <w:rFonts w:ascii="Times New Roman" w:hAnsi="Times New Roman"/>
          <w:sz w:val="28"/>
          <w:szCs w:val="28"/>
        </w:rPr>
        <w:t xml:space="preserve">n </w:t>
      </w:r>
      <w:r w:rsidR="006F51CB" w:rsidRPr="002E5445">
        <w:rPr>
          <w:rFonts w:ascii="Times New Roman" w:hAnsi="Times New Roman"/>
          <w:b/>
          <w:i/>
          <w:sz w:val="28"/>
          <w:szCs w:val="28"/>
        </w:rPr>
        <w:t>Paget’s Law of Banking, Eleventh Edition</w:t>
      </w:r>
      <w:r w:rsidR="006F51CB" w:rsidRPr="002E5445">
        <w:rPr>
          <w:rFonts w:ascii="Times New Roman" w:hAnsi="Times New Roman"/>
          <w:sz w:val="28"/>
          <w:szCs w:val="28"/>
        </w:rPr>
        <w:t xml:space="preserve"> the relationship between banker and customer is stated in </w:t>
      </w:r>
      <w:r w:rsidR="00F27BB8">
        <w:rPr>
          <w:rFonts w:ascii="Times New Roman" w:hAnsi="Times New Roman"/>
          <w:sz w:val="28"/>
          <w:szCs w:val="28"/>
        </w:rPr>
        <w:t xml:space="preserve">more </w:t>
      </w:r>
      <w:r w:rsidR="006F51CB" w:rsidRPr="002E5445">
        <w:rPr>
          <w:rFonts w:ascii="Times New Roman" w:hAnsi="Times New Roman"/>
          <w:sz w:val="28"/>
          <w:szCs w:val="28"/>
        </w:rPr>
        <w:t xml:space="preserve">general terms without restricting it to current accounts. </w:t>
      </w:r>
      <w:r w:rsidR="00AF3FFA" w:rsidRPr="002E5445">
        <w:rPr>
          <w:rFonts w:ascii="Times New Roman" w:hAnsi="Times New Roman"/>
          <w:sz w:val="28"/>
          <w:szCs w:val="28"/>
        </w:rPr>
        <w:t>I</w:t>
      </w:r>
      <w:r w:rsidR="006E2E7D" w:rsidRPr="002E5445">
        <w:rPr>
          <w:rFonts w:ascii="Times New Roman" w:hAnsi="Times New Roman"/>
          <w:sz w:val="28"/>
          <w:szCs w:val="28"/>
        </w:rPr>
        <w:t xml:space="preserve">n the </w:t>
      </w:r>
      <w:r w:rsidR="002D726A" w:rsidRPr="002E5445">
        <w:rPr>
          <w:rFonts w:ascii="Times New Roman" w:hAnsi="Times New Roman"/>
          <w:b/>
          <w:i/>
          <w:sz w:val="28"/>
          <w:szCs w:val="28"/>
        </w:rPr>
        <w:t>“Law of Banking”</w:t>
      </w:r>
      <w:r w:rsidR="006E2E7D" w:rsidRPr="002E5445">
        <w:rPr>
          <w:rFonts w:ascii="Times New Roman" w:hAnsi="Times New Roman"/>
          <w:sz w:val="28"/>
          <w:szCs w:val="28"/>
        </w:rPr>
        <w:t xml:space="preserve"> </w:t>
      </w:r>
      <w:r w:rsidR="00944C85" w:rsidRPr="002E5445">
        <w:rPr>
          <w:rFonts w:ascii="Times New Roman" w:hAnsi="Times New Roman"/>
          <w:sz w:val="28"/>
          <w:szCs w:val="28"/>
        </w:rPr>
        <w:t>(supra)</w:t>
      </w:r>
      <w:r w:rsidR="00AF3FFA" w:rsidRPr="002E5445">
        <w:rPr>
          <w:rFonts w:ascii="Times New Roman" w:hAnsi="Times New Roman"/>
          <w:sz w:val="28"/>
          <w:szCs w:val="28"/>
        </w:rPr>
        <w:t xml:space="preserve"> it is stated</w:t>
      </w:r>
      <w:r w:rsidR="006E2E7D" w:rsidRPr="002E5445">
        <w:rPr>
          <w:rFonts w:ascii="Times New Roman" w:hAnsi="Times New Roman"/>
          <w:sz w:val="28"/>
          <w:szCs w:val="28"/>
        </w:rPr>
        <w:t xml:space="preserve"> at page 169 that a deposit account is essentially a savings account, through which day-to-day transactions are not intended to pass. </w:t>
      </w:r>
      <w:r w:rsidR="00AF3FFA" w:rsidRPr="002E5445">
        <w:rPr>
          <w:rFonts w:ascii="Times New Roman" w:hAnsi="Times New Roman"/>
          <w:sz w:val="28"/>
          <w:szCs w:val="28"/>
        </w:rPr>
        <w:t xml:space="preserve">It is further stated </w:t>
      </w:r>
      <w:r w:rsidR="0060203D" w:rsidRPr="002E5445">
        <w:rPr>
          <w:rFonts w:ascii="Times New Roman" w:hAnsi="Times New Roman"/>
          <w:sz w:val="28"/>
          <w:szCs w:val="28"/>
        </w:rPr>
        <w:t>that the whole situation in respect of deposit</w:t>
      </w:r>
      <w:r w:rsidR="008E58E4" w:rsidRPr="002E5445">
        <w:rPr>
          <w:rFonts w:ascii="Times New Roman" w:hAnsi="Times New Roman"/>
          <w:sz w:val="28"/>
          <w:szCs w:val="28"/>
        </w:rPr>
        <w:t xml:space="preserve">/savings accounts has changed radically in recent times, and important </w:t>
      </w:r>
      <w:r w:rsidR="00246C9D" w:rsidRPr="002E5445">
        <w:rPr>
          <w:rFonts w:ascii="Times New Roman" w:hAnsi="Times New Roman"/>
          <w:sz w:val="28"/>
          <w:szCs w:val="28"/>
        </w:rPr>
        <w:t>divergences</w:t>
      </w:r>
      <w:r w:rsidR="008E58E4" w:rsidRPr="002E5445">
        <w:rPr>
          <w:rFonts w:ascii="Times New Roman" w:hAnsi="Times New Roman"/>
          <w:sz w:val="28"/>
          <w:szCs w:val="28"/>
        </w:rPr>
        <w:t xml:space="preserve"> of practice appear to have developed between the practices of the big commercial banks, that is, rigidity has given place to elasticity. </w:t>
      </w:r>
      <w:r w:rsidR="00944C85" w:rsidRPr="002E5445">
        <w:rPr>
          <w:rFonts w:ascii="Times New Roman" w:hAnsi="Times New Roman"/>
          <w:sz w:val="28"/>
          <w:szCs w:val="28"/>
        </w:rPr>
        <w:t>Current m</w:t>
      </w:r>
      <w:r w:rsidR="008E58E4" w:rsidRPr="002E5445">
        <w:rPr>
          <w:rFonts w:ascii="Times New Roman" w:hAnsi="Times New Roman"/>
          <w:sz w:val="28"/>
          <w:szCs w:val="28"/>
        </w:rPr>
        <w:t>odern banking practices have changed the elements that were regarded as the indicia of a savings account.</w:t>
      </w:r>
    </w:p>
    <w:p w:rsidR="008E58E4" w:rsidRPr="002E5445" w:rsidRDefault="008E58E4" w:rsidP="007C1DB8">
      <w:pPr>
        <w:spacing w:line="360" w:lineRule="auto"/>
        <w:ind w:right="720"/>
        <w:jc w:val="both"/>
        <w:rPr>
          <w:rFonts w:ascii="Times New Roman" w:hAnsi="Times New Roman"/>
          <w:sz w:val="28"/>
          <w:szCs w:val="28"/>
        </w:rPr>
      </w:pPr>
    </w:p>
    <w:p w:rsidR="008E58E4" w:rsidRPr="002E5445" w:rsidRDefault="008E58E4" w:rsidP="00267CA2">
      <w:pPr>
        <w:spacing w:line="360" w:lineRule="auto"/>
        <w:jc w:val="both"/>
        <w:rPr>
          <w:rFonts w:ascii="Times New Roman" w:hAnsi="Times New Roman"/>
          <w:sz w:val="28"/>
          <w:szCs w:val="28"/>
        </w:rPr>
      </w:pPr>
      <w:r w:rsidRPr="002E5445">
        <w:rPr>
          <w:rFonts w:ascii="Times New Roman" w:hAnsi="Times New Roman"/>
          <w:sz w:val="28"/>
          <w:szCs w:val="28"/>
        </w:rPr>
        <w:t xml:space="preserve">For instance, there is now no need to give notice of withdrawal </w:t>
      </w:r>
      <w:r w:rsidR="00536E27" w:rsidRPr="002E5445">
        <w:rPr>
          <w:rFonts w:ascii="Times New Roman" w:hAnsi="Times New Roman"/>
          <w:sz w:val="28"/>
          <w:szCs w:val="28"/>
        </w:rPr>
        <w:t xml:space="preserve">as was previously required </w:t>
      </w:r>
      <w:r w:rsidRPr="002E5445">
        <w:rPr>
          <w:rFonts w:ascii="Times New Roman" w:hAnsi="Times New Roman"/>
          <w:sz w:val="28"/>
          <w:szCs w:val="28"/>
        </w:rPr>
        <w:t xml:space="preserve">and </w:t>
      </w:r>
      <w:r w:rsidR="00944C85" w:rsidRPr="002E5445">
        <w:rPr>
          <w:rFonts w:ascii="Times New Roman" w:hAnsi="Times New Roman"/>
          <w:sz w:val="28"/>
          <w:szCs w:val="28"/>
        </w:rPr>
        <w:t>payments can be made in and out without production of the pass book. In some instances, customers are issued with a cheque book unlike previously and loose-leaf statements are given to the customer instead of the deposit/pass book.</w:t>
      </w:r>
    </w:p>
    <w:p w:rsidR="0060203D" w:rsidRPr="002E5445" w:rsidRDefault="0060203D" w:rsidP="007C1DB8">
      <w:pPr>
        <w:spacing w:line="360" w:lineRule="auto"/>
        <w:ind w:right="720"/>
        <w:jc w:val="both"/>
        <w:rPr>
          <w:rFonts w:ascii="Times New Roman" w:hAnsi="Times New Roman"/>
          <w:sz w:val="28"/>
          <w:szCs w:val="28"/>
        </w:rPr>
      </w:pPr>
    </w:p>
    <w:p w:rsidR="007F590E" w:rsidRPr="002E5445" w:rsidRDefault="00AF3FFA" w:rsidP="00686B7C">
      <w:pPr>
        <w:tabs>
          <w:tab w:val="left" w:pos="8910"/>
        </w:tabs>
        <w:spacing w:line="360" w:lineRule="auto"/>
        <w:jc w:val="both"/>
        <w:rPr>
          <w:rFonts w:ascii="Times New Roman" w:hAnsi="Times New Roman"/>
          <w:sz w:val="28"/>
          <w:szCs w:val="28"/>
        </w:rPr>
      </w:pPr>
      <w:r w:rsidRPr="002E5445">
        <w:rPr>
          <w:rFonts w:ascii="Times New Roman" w:hAnsi="Times New Roman"/>
          <w:sz w:val="28"/>
          <w:szCs w:val="28"/>
        </w:rPr>
        <w:t>I also wish to note that w</w:t>
      </w:r>
      <w:r w:rsidR="007F590E" w:rsidRPr="002E5445">
        <w:rPr>
          <w:rFonts w:ascii="Times New Roman" w:hAnsi="Times New Roman"/>
          <w:sz w:val="28"/>
          <w:szCs w:val="28"/>
        </w:rPr>
        <w:t>ith the advance of information technology the banking practices concerning</w:t>
      </w:r>
      <w:r w:rsidR="00267CA2" w:rsidRPr="002E5445">
        <w:rPr>
          <w:rFonts w:ascii="Times New Roman" w:hAnsi="Times New Roman"/>
          <w:sz w:val="28"/>
          <w:szCs w:val="28"/>
        </w:rPr>
        <w:t xml:space="preserve"> savings accounts have </w:t>
      </w:r>
      <w:r w:rsidR="00F27BB8">
        <w:rPr>
          <w:rFonts w:ascii="Times New Roman" w:hAnsi="Times New Roman"/>
          <w:sz w:val="28"/>
          <w:szCs w:val="28"/>
        </w:rPr>
        <w:t>changed</w:t>
      </w:r>
      <w:r w:rsidR="007F590E" w:rsidRPr="002E5445">
        <w:rPr>
          <w:rFonts w:ascii="Times New Roman" w:hAnsi="Times New Roman"/>
          <w:sz w:val="28"/>
          <w:szCs w:val="28"/>
        </w:rPr>
        <w:t xml:space="preserve"> to the extent that </w:t>
      </w:r>
      <w:r w:rsidR="00F27BB8">
        <w:rPr>
          <w:rFonts w:ascii="Times New Roman" w:hAnsi="Times New Roman"/>
          <w:sz w:val="28"/>
          <w:szCs w:val="28"/>
        </w:rPr>
        <w:t>the specimen signature cards can now be</w:t>
      </w:r>
      <w:r w:rsidR="007F590E" w:rsidRPr="002E5445">
        <w:rPr>
          <w:rFonts w:ascii="Times New Roman" w:hAnsi="Times New Roman"/>
          <w:sz w:val="28"/>
          <w:szCs w:val="28"/>
        </w:rPr>
        <w:t xml:space="preserve"> scanned and kept in the automated system and </w:t>
      </w:r>
      <w:r w:rsidR="00A9365F" w:rsidRPr="002E5445">
        <w:rPr>
          <w:rFonts w:ascii="Times New Roman" w:hAnsi="Times New Roman"/>
          <w:sz w:val="28"/>
          <w:szCs w:val="28"/>
        </w:rPr>
        <w:t xml:space="preserve">just </w:t>
      </w:r>
      <w:r w:rsidR="007F590E" w:rsidRPr="002E5445">
        <w:rPr>
          <w:rFonts w:ascii="Times New Roman" w:hAnsi="Times New Roman"/>
          <w:sz w:val="28"/>
          <w:szCs w:val="28"/>
        </w:rPr>
        <w:t>with a click of a button all the particulars of a customer are displayed on the computer screen. DW1 and DW4 testified to this modern banking practice in their bank.</w:t>
      </w:r>
    </w:p>
    <w:p w:rsidR="002D726A" w:rsidRPr="002E5445" w:rsidRDefault="002D726A" w:rsidP="00686B7C">
      <w:pPr>
        <w:tabs>
          <w:tab w:val="left" w:pos="8910"/>
        </w:tabs>
        <w:spacing w:line="360" w:lineRule="auto"/>
        <w:jc w:val="both"/>
        <w:rPr>
          <w:rFonts w:ascii="Times New Roman" w:hAnsi="Times New Roman"/>
          <w:sz w:val="28"/>
          <w:szCs w:val="28"/>
        </w:rPr>
      </w:pPr>
    </w:p>
    <w:p w:rsidR="002D726A" w:rsidRPr="002E5445" w:rsidRDefault="002D726A" w:rsidP="002D726A">
      <w:pPr>
        <w:spacing w:line="360" w:lineRule="auto"/>
        <w:jc w:val="both"/>
        <w:rPr>
          <w:rFonts w:ascii="Times New Roman" w:hAnsi="Times New Roman"/>
          <w:sz w:val="28"/>
          <w:szCs w:val="28"/>
        </w:rPr>
      </w:pPr>
      <w:r w:rsidRPr="002E5445">
        <w:rPr>
          <w:rFonts w:ascii="Times New Roman" w:hAnsi="Times New Roman"/>
          <w:sz w:val="28"/>
          <w:szCs w:val="28"/>
        </w:rPr>
        <w:t xml:space="preserve">As regards the duty of banker to customer, it is stated in a booked titled </w:t>
      </w:r>
      <w:r w:rsidRPr="002E5445">
        <w:rPr>
          <w:rFonts w:ascii="Times New Roman" w:hAnsi="Times New Roman"/>
          <w:b/>
          <w:i/>
          <w:sz w:val="28"/>
          <w:szCs w:val="28"/>
        </w:rPr>
        <w:t>“The Law Relating to Domestic Banking” Volume 1</w:t>
      </w:r>
      <w:r w:rsidRPr="002E5445">
        <w:rPr>
          <w:rFonts w:ascii="Times New Roman" w:hAnsi="Times New Roman"/>
          <w:sz w:val="28"/>
          <w:szCs w:val="28"/>
        </w:rPr>
        <w:t xml:space="preserve"> by G.A. Penn, A.M. Shea and A. Arora at page 65 that:-</w:t>
      </w:r>
    </w:p>
    <w:p w:rsidR="002D726A" w:rsidRPr="002E5445" w:rsidRDefault="002D726A" w:rsidP="002D726A">
      <w:pPr>
        <w:spacing w:line="360" w:lineRule="auto"/>
        <w:jc w:val="both"/>
        <w:rPr>
          <w:rFonts w:ascii="Times New Roman" w:hAnsi="Times New Roman"/>
          <w:sz w:val="28"/>
          <w:szCs w:val="28"/>
        </w:rPr>
      </w:pPr>
    </w:p>
    <w:p w:rsidR="002D726A" w:rsidRPr="002E5445" w:rsidRDefault="002D726A" w:rsidP="002D726A">
      <w:pPr>
        <w:spacing w:line="360" w:lineRule="auto"/>
        <w:ind w:left="720" w:right="720"/>
        <w:jc w:val="both"/>
        <w:rPr>
          <w:rFonts w:ascii="Times New Roman" w:hAnsi="Times New Roman"/>
          <w:sz w:val="28"/>
          <w:szCs w:val="28"/>
        </w:rPr>
      </w:pPr>
      <w:r w:rsidRPr="002E5445">
        <w:rPr>
          <w:rFonts w:ascii="Times New Roman" w:hAnsi="Times New Roman"/>
          <w:sz w:val="28"/>
          <w:szCs w:val="28"/>
        </w:rPr>
        <w:t>“</w:t>
      </w:r>
      <w:r w:rsidRPr="002E5445">
        <w:rPr>
          <w:rFonts w:ascii="Times New Roman" w:hAnsi="Times New Roman"/>
          <w:i/>
          <w:sz w:val="28"/>
          <w:szCs w:val="28"/>
        </w:rPr>
        <w:t>It is not the case that a banker has a duty to honour all his customer’s instructions. Rather, there is a duty to honour all instructions which the banker has, at the time of the original contract, or subsequently, undertaken to honour, and this depends on any specific undertakings in a particular case, and on the general “holding out” of those things which the banker will do, which arises from the nature of the bankers business</w:t>
      </w:r>
      <w:r w:rsidR="00F27BB8">
        <w:rPr>
          <w:rFonts w:ascii="Times New Roman" w:hAnsi="Times New Roman"/>
          <w:i/>
          <w:sz w:val="28"/>
          <w:szCs w:val="28"/>
        </w:rPr>
        <w:t>…..”</w:t>
      </w:r>
      <w:r w:rsidRPr="002E5445">
        <w:rPr>
          <w:rFonts w:ascii="Times New Roman" w:hAnsi="Times New Roman"/>
          <w:i/>
          <w:sz w:val="28"/>
          <w:szCs w:val="28"/>
        </w:rPr>
        <w:t xml:space="preserve"> </w:t>
      </w:r>
    </w:p>
    <w:p w:rsidR="002D726A" w:rsidRPr="002E5445" w:rsidRDefault="002D726A" w:rsidP="002D726A">
      <w:pPr>
        <w:spacing w:line="360" w:lineRule="auto"/>
        <w:ind w:left="720" w:right="720"/>
        <w:jc w:val="both"/>
        <w:rPr>
          <w:rFonts w:ascii="Times New Roman" w:hAnsi="Times New Roman"/>
          <w:sz w:val="28"/>
          <w:szCs w:val="28"/>
        </w:rPr>
      </w:pPr>
    </w:p>
    <w:p w:rsidR="002D726A" w:rsidRPr="002E5445" w:rsidRDefault="002D726A" w:rsidP="002D726A">
      <w:pPr>
        <w:spacing w:line="360" w:lineRule="auto"/>
        <w:jc w:val="both"/>
        <w:rPr>
          <w:rFonts w:ascii="Times New Roman" w:hAnsi="Times New Roman"/>
          <w:sz w:val="28"/>
          <w:szCs w:val="28"/>
        </w:rPr>
      </w:pPr>
      <w:r w:rsidRPr="002E5445">
        <w:rPr>
          <w:rFonts w:ascii="Times New Roman" w:hAnsi="Times New Roman"/>
          <w:sz w:val="28"/>
          <w:szCs w:val="28"/>
        </w:rPr>
        <w:t>The nature of the banker’s duty is also stated at page 66 of the same book to the effect that:-</w:t>
      </w:r>
    </w:p>
    <w:p w:rsidR="002D726A" w:rsidRPr="002E5445" w:rsidRDefault="002D726A" w:rsidP="002D726A">
      <w:pPr>
        <w:spacing w:line="360" w:lineRule="auto"/>
        <w:jc w:val="both"/>
        <w:rPr>
          <w:rFonts w:ascii="Times New Roman" w:hAnsi="Times New Roman"/>
          <w:sz w:val="28"/>
          <w:szCs w:val="28"/>
        </w:rPr>
      </w:pPr>
    </w:p>
    <w:p w:rsidR="002D726A" w:rsidRPr="002E5445" w:rsidRDefault="002D726A" w:rsidP="002D726A">
      <w:pPr>
        <w:spacing w:line="360" w:lineRule="auto"/>
        <w:ind w:left="720" w:right="720"/>
        <w:jc w:val="both"/>
        <w:rPr>
          <w:rFonts w:ascii="Times New Roman" w:hAnsi="Times New Roman"/>
          <w:i/>
          <w:sz w:val="28"/>
          <w:szCs w:val="28"/>
        </w:rPr>
      </w:pPr>
      <w:r w:rsidRPr="002E5445">
        <w:rPr>
          <w:rFonts w:ascii="Times New Roman" w:hAnsi="Times New Roman"/>
          <w:i/>
          <w:sz w:val="28"/>
          <w:szCs w:val="28"/>
        </w:rPr>
        <w:t>“The duty is to obey the mandate, and in obeying it to do so with reasonable care so as not to cause loss to the customer. Negligence is not only a direct and actionable breach of duty, but may also deprive the banker of statutory protection against his customer (in debt or damages) or a third party (in conversion) where he pays the wrong person”.</w:t>
      </w:r>
    </w:p>
    <w:p w:rsidR="002D726A" w:rsidRPr="002E5445" w:rsidRDefault="002D726A" w:rsidP="002D726A">
      <w:pPr>
        <w:spacing w:line="360" w:lineRule="auto"/>
        <w:jc w:val="both"/>
        <w:rPr>
          <w:rFonts w:ascii="Times New Roman" w:hAnsi="Times New Roman"/>
          <w:i/>
          <w:sz w:val="28"/>
          <w:szCs w:val="28"/>
        </w:rPr>
      </w:pPr>
    </w:p>
    <w:p w:rsidR="002D726A" w:rsidRPr="002E5445" w:rsidRDefault="002D726A" w:rsidP="002D726A">
      <w:pPr>
        <w:spacing w:line="360" w:lineRule="auto"/>
        <w:jc w:val="both"/>
        <w:rPr>
          <w:rFonts w:ascii="Times New Roman" w:hAnsi="Times New Roman"/>
          <w:sz w:val="28"/>
          <w:szCs w:val="28"/>
        </w:rPr>
      </w:pPr>
      <w:r w:rsidRPr="002E5445">
        <w:rPr>
          <w:rFonts w:ascii="Times New Roman" w:hAnsi="Times New Roman"/>
          <w:sz w:val="28"/>
          <w:szCs w:val="28"/>
        </w:rPr>
        <w:t xml:space="preserve">Although the footnote to the above passage refers to the United Kingdom Cheques Act 1957 and other chapters in the book that discuss cheques, I believe the same duty is required of a banker even in respect of savings accounts. </w:t>
      </w:r>
    </w:p>
    <w:p w:rsidR="002D726A" w:rsidRPr="002E5445" w:rsidRDefault="002D726A" w:rsidP="002D726A">
      <w:pPr>
        <w:spacing w:line="360" w:lineRule="auto"/>
        <w:jc w:val="both"/>
        <w:rPr>
          <w:rFonts w:ascii="Times New Roman" w:hAnsi="Times New Roman"/>
          <w:sz w:val="28"/>
          <w:szCs w:val="28"/>
        </w:rPr>
      </w:pPr>
    </w:p>
    <w:p w:rsidR="00686B7C" w:rsidRPr="002E5445" w:rsidRDefault="003C4C50" w:rsidP="003C4C50">
      <w:pPr>
        <w:spacing w:line="360" w:lineRule="auto"/>
        <w:jc w:val="both"/>
        <w:rPr>
          <w:rFonts w:ascii="Times New Roman" w:hAnsi="Times New Roman"/>
          <w:sz w:val="28"/>
          <w:szCs w:val="28"/>
        </w:rPr>
      </w:pPr>
      <w:r w:rsidRPr="002E5445">
        <w:rPr>
          <w:rFonts w:ascii="Times New Roman" w:hAnsi="Times New Roman"/>
          <w:sz w:val="28"/>
          <w:szCs w:val="28"/>
        </w:rPr>
        <w:t>I wish</w:t>
      </w:r>
      <w:r w:rsidR="00AF3FFA" w:rsidRPr="002E5445">
        <w:rPr>
          <w:rFonts w:ascii="Times New Roman" w:hAnsi="Times New Roman"/>
          <w:sz w:val="28"/>
          <w:szCs w:val="28"/>
        </w:rPr>
        <w:t xml:space="preserve"> to emphasize that a banker also </w:t>
      </w:r>
      <w:r w:rsidRPr="002E5445">
        <w:rPr>
          <w:rFonts w:ascii="Times New Roman" w:hAnsi="Times New Roman"/>
          <w:sz w:val="28"/>
          <w:szCs w:val="28"/>
        </w:rPr>
        <w:t xml:space="preserve">owes a duty to its customer in transactions using withdrawal slips like in the instant case. </w:t>
      </w:r>
      <w:r w:rsidR="00686B7C" w:rsidRPr="002E5445">
        <w:rPr>
          <w:rFonts w:ascii="Times New Roman" w:hAnsi="Times New Roman"/>
          <w:sz w:val="28"/>
          <w:szCs w:val="28"/>
        </w:rPr>
        <w:t>I was not able to find any authority in Uganda or in the region to support this</w:t>
      </w:r>
      <w:r w:rsidRPr="002E5445">
        <w:rPr>
          <w:rFonts w:ascii="Times New Roman" w:hAnsi="Times New Roman"/>
          <w:sz w:val="28"/>
          <w:szCs w:val="28"/>
        </w:rPr>
        <w:t xml:space="preserve"> conclusion</w:t>
      </w:r>
      <w:r w:rsidR="00686B7C" w:rsidRPr="002E5445">
        <w:rPr>
          <w:rFonts w:ascii="Times New Roman" w:hAnsi="Times New Roman"/>
          <w:sz w:val="28"/>
          <w:szCs w:val="28"/>
        </w:rPr>
        <w:t xml:space="preserve"> but</w:t>
      </w:r>
      <w:r w:rsidRPr="002E5445">
        <w:rPr>
          <w:rFonts w:ascii="Times New Roman" w:hAnsi="Times New Roman"/>
          <w:sz w:val="28"/>
          <w:szCs w:val="28"/>
        </w:rPr>
        <w:t xml:space="preserve"> I was fortified by</w:t>
      </w:r>
      <w:r w:rsidR="00686B7C" w:rsidRPr="002E5445">
        <w:rPr>
          <w:rFonts w:ascii="Times New Roman" w:hAnsi="Times New Roman"/>
          <w:sz w:val="28"/>
          <w:szCs w:val="28"/>
        </w:rPr>
        <w:t xml:space="preserve"> </w:t>
      </w:r>
      <w:r w:rsidR="002D726A" w:rsidRPr="002E5445">
        <w:rPr>
          <w:rFonts w:ascii="Times New Roman" w:hAnsi="Times New Roman"/>
          <w:sz w:val="28"/>
          <w:szCs w:val="28"/>
        </w:rPr>
        <w:t xml:space="preserve">some </w:t>
      </w:r>
      <w:r w:rsidR="00686B7C" w:rsidRPr="002E5445">
        <w:rPr>
          <w:rFonts w:ascii="Times New Roman" w:hAnsi="Times New Roman"/>
          <w:sz w:val="28"/>
          <w:szCs w:val="28"/>
        </w:rPr>
        <w:t>two</w:t>
      </w:r>
      <w:r w:rsidRPr="002E5445">
        <w:rPr>
          <w:rFonts w:ascii="Times New Roman" w:hAnsi="Times New Roman"/>
          <w:sz w:val="28"/>
          <w:szCs w:val="28"/>
        </w:rPr>
        <w:t xml:space="preserve"> </w:t>
      </w:r>
      <w:r w:rsidR="002D726A" w:rsidRPr="002E5445">
        <w:rPr>
          <w:rFonts w:ascii="Times New Roman" w:hAnsi="Times New Roman"/>
          <w:sz w:val="28"/>
          <w:szCs w:val="28"/>
        </w:rPr>
        <w:t xml:space="preserve">major </w:t>
      </w:r>
      <w:r w:rsidRPr="002E5445">
        <w:rPr>
          <w:rFonts w:ascii="Times New Roman" w:hAnsi="Times New Roman"/>
          <w:sz w:val="28"/>
          <w:szCs w:val="28"/>
        </w:rPr>
        <w:t>decision</w:t>
      </w:r>
      <w:r w:rsidR="00686B7C" w:rsidRPr="002E5445">
        <w:rPr>
          <w:rFonts w:ascii="Times New Roman" w:hAnsi="Times New Roman"/>
          <w:sz w:val="28"/>
          <w:szCs w:val="28"/>
        </w:rPr>
        <w:t>s</w:t>
      </w:r>
      <w:r w:rsidR="00C00087" w:rsidRPr="002E5445">
        <w:rPr>
          <w:rFonts w:ascii="Times New Roman" w:hAnsi="Times New Roman"/>
          <w:sz w:val="28"/>
          <w:szCs w:val="28"/>
        </w:rPr>
        <w:t xml:space="preserve"> from other jurisdictions</w:t>
      </w:r>
      <w:r w:rsidR="00686B7C" w:rsidRPr="002E5445">
        <w:rPr>
          <w:rFonts w:ascii="Times New Roman" w:hAnsi="Times New Roman"/>
          <w:sz w:val="28"/>
          <w:szCs w:val="28"/>
        </w:rPr>
        <w:t xml:space="preserve">. One by </w:t>
      </w:r>
      <w:r w:rsidRPr="002E5445">
        <w:rPr>
          <w:rFonts w:ascii="Times New Roman" w:hAnsi="Times New Roman"/>
          <w:sz w:val="28"/>
          <w:szCs w:val="28"/>
        </w:rPr>
        <w:t>the</w:t>
      </w:r>
      <w:r w:rsidR="005A60AD" w:rsidRPr="002E5445">
        <w:rPr>
          <w:rFonts w:ascii="Times New Roman" w:hAnsi="Times New Roman"/>
          <w:sz w:val="28"/>
          <w:szCs w:val="28"/>
        </w:rPr>
        <w:t xml:space="preserve"> Second Division of the </w:t>
      </w:r>
      <w:r w:rsidR="00686B7C" w:rsidRPr="002E5445">
        <w:rPr>
          <w:rFonts w:ascii="Times New Roman" w:hAnsi="Times New Roman"/>
          <w:sz w:val="28"/>
          <w:szCs w:val="28"/>
        </w:rPr>
        <w:t xml:space="preserve">Supreme </w:t>
      </w:r>
      <w:r w:rsidR="005A60AD" w:rsidRPr="002E5445">
        <w:rPr>
          <w:rFonts w:ascii="Times New Roman" w:hAnsi="Times New Roman"/>
          <w:sz w:val="28"/>
          <w:szCs w:val="28"/>
        </w:rPr>
        <w:t>Court of</w:t>
      </w:r>
      <w:r w:rsidR="003709A8">
        <w:rPr>
          <w:rFonts w:ascii="Times New Roman" w:hAnsi="Times New Roman"/>
          <w:sz w:val="28"/>
          <w:szCs w:val="28"/>
        </w:rPr>
        <w:t xml:space="preserve"> </w:t>
      </w:r>
      <w:r w:rsidR="005A60AD" w:rsidRPr="002E5445">
        <w:rPr>
          <w:rFonts w:ascii="Times New Roman" w:hAnsi="Times New Roman"/>
          <w:sz w:val="28"/>
          <w:szCs w:val="28"/>
        </w:rPr>
        <w:t xml:space="preserve">Philippine in the case of </w:t>
      </w:r>
      <w:r w:rsidR="005A60AD" w:rsidRPr="002E5445">
        <w:rPr>
          <w:rFonts w:ascii="Times New Roman" w:hAnsi="Times New Roman"/>
          <w:b/>
          <w:i/>
          <w:sz w:val="28"/>
          <w:szCs w:val="28"/>
        </w:rPr>
        <w:t>Philippine National Bank v Norman Y. Pike G.R. No. 157845</w:t>
      </w:r>
      <w:r w:rsidR="00686B7C" w:rsidRPr="002E5445">
        <w:rPr>
          <w:rFonts w:ascii="Times New Roman" w:hAnsi="Times New Roman"/>
          <w:sz w:val="28"/>
          <w:szCs w:val="28"/>
        </w:rPr>
        <w:t xml:space="preserve"> and another by the Supreme Court of Nebraska in </w:t>
      </w:r>
      <w:r w:rsidR="00686B7C" w:rsidRPr="002E5445">
        <w:rPr>
          <w:rFonts w:ascii="Times New Roman" w:hAnsi="Times New Roman"/>
          <w:b/>
          <w:i/>
          <w:sz w:val="28"/>
          <w:szCs w:val="28"/>
        </w:rPr>
        <w:t>John Maddox and Carol Maddox v. Fir</w:t>
      </w:r>
      <w:r w:rsidR="00117BE5" w:rsidRPr="002E5445">
        <w:rPr>
          <w:rFonts w:ascii="Times New Roman" w:hAnsi="Times New Roman"/>
          <w:b/>
          <w:i/>
          <w:sz w:val="28"/>
          <w:szCs w:val="28"/>
        </w:rPr>
        <w:t xml:space="preserve">st </w:t>
      </w:r>
      <w:r w:rsidR="00246C9D" w:rsidRPr="002E5445">
        <w:rPr>
          <w:rFonts w:ascii="Times New Roman" w:hAnsi="Times New Roman"/>
          <w:b/>
          <w:i/>
          <w:sz w:val="28"/>
          <w:szCs w:val="28"/>
        </w:rPr>
        <w:t>West Roads</w:t>
      </w:r>
      <w:r w:rsidR="00686B7C" w:rsidRPr="002E5445">
        <w:rPr>
          <w:rFonts w:ascii="Times New Roman" w:hAnsi="Times New Roman"/>
          <w:b/>
          <w:i/>
          <w:sz w:val="28"/>
          <w:szCs w:val="28"/>
        </w:rPr>
        <w:t xml:space="preserve"> Bank A Corporation</w:t>
      </w:r>
      <w:r w:rsidR="00686B7C" w:rsidRPr="002E5445">
        <w:rPr>
          <w:rStyle w:val="FootnoteReference"/>
          <w:rFonts w:ascii="Times New Roman" w:hAnsi="Times New Roman"/>
          <w:b/>
          <w:i/>
          <w:sz w:val="28"/>
          <w:szCs w:val="28"/>
        </w:rPr>
        <w:footnoteReference w:id="2"/>
      </w:r>
    </w:p>
    <w:p w:rsidR="00686B7C" w:rsidRPr="002E5445" w:rsidRDefault="00686B7C" w:rsidP="003C4C50">
      <w:pPr>
        <w:spacing w:line="360" w:lineRule="auto"/>
        <w:jc w:val="both"/>
        <w:rPr>
          <w:rFonts w:ascii="Times New Roman" w:hAnsi="Times New Roman"/>
          <w:sz w:val="28"/>
          <w:szCs w:val="28"/>
        </w:rPr>
      </w:pPr>
    </w:p>
    <w:p w:rsidR="00686B7C" w:rsidRPr="002E5445" w:rsidRDefault="005A60AD" w:rsidP="003C4C50">
      <w:pPr>
        <w:spacing w:line="360" w:lineRule="auto"/>
        <w:jc w:val="both"/>
        <w:rPr>
          <w:rFonts w:ascii="Times New Roman" w:hAnsi="Times New Roman"/>
          <w:sz w:val="28"/>
          <w:szCs w:val="28"/>
        </w:rPr>
      </w:pPr>
      <w:r w:rsidRPr="002E5445">
        <w:rPr>
          <w:rFonts w:ascii="Times New Roman" w:hAnsi="Times New Roman"/>
          <w:sz w:val="28"/>
          <w:szCs w:val="28"/>
        </w:rPr>
        <w:t xml:space="preserve">In </w:t>
      </w:r>
      <w:r w:rsidR="00C00087" w:rsidRPr="002E5445">
        <w:rPr>
          <w:rFonts w:ascii="Times New Roman" w:hAnsi="Times New Roman"/>
          <w:b/>
          <w:i/>
          <w:sz w:val="28"/>
          <w:szCs w:val="28"/>
        </w:rPr>
        <w:t>Philippine National Bank</w:t>
      </w:r>
      <w:r w:rsidR="00C00087" w:rsidRPr="002E5445">
        <w:rPr>
          <w:rFonts w:ascii="Times New Roman" w:hAnsi="Times New Roman"/>
          <w:sz w:val="28"/>
          <w:szCs w:val="28"/>
        </w:rPr>
        <w:t xml:space="preserve"> (supra)</w:t>
      </w:r>
      <w:r w:rsidRPr="002E5445">
        <w:rPr>
          <w:rFonts w:ascii="Times New Roman" w:hAnsi="Times New Roman"/>
          <w:sz w:val="28"/>
          <w:szCs w:val="28"/>
        </w:rPr>
        <w:t xml:space="preserve"> Mr. Pike had filed a complaint before the Regional Trial Court</w:t>
      </w:r>
      <w:r w:rsidR="00C504E5" w:rsidRPr="002E5445">
        <w:rPr>
          <w:rFonts w:ascii="Times New Roman" w:hAnsi="Times New Roman"/>
          <w:sz w:val="28"/>
          <w:szCs w:val="28"/>
        </w:rPr>
        <w:t xml:space="preserve"> (RTC)</w:t>
      </w:r>
      <w:r w:rsidR="005F315E" w:rsidRPr="002E5445">
        <w:rPr>
          <w:rFonts w:ascii="Times New Roman" w:hAnsi="Times New Roman"/>
          <w:sz w:val="28"/>
          <w:szCs w:val="28"/>
        </w:rPr>
        <w:t>,</w:t>
      </w:r>
      <w:r w:rsidRPr="002E5445">
        <w:rPr>
          <w:rFonts w:ascii="Times New Roman" w:hAnsi="Times New Roman"/>
          <w:sz w:val="28"/>
          <w:szCs w:val="28"/>
        </w:rPr>
        <w:t xml:space="preserve"> Branch 07 of Manila seeking for </w:t>
      </w:r>
      <w:r w:rsidR="005F315E" w:rsidRPr="002E5445">
        <w:rPr>
          <w:rFonts w:ascii="Times New Roman" w:hAnsi="Times New Roman"/>
          <w:sz w:val="28"/>
          <w:szCs w:val="28"/>
        </w:rPr>
        <w:t xml:space="preserve">a </w:t>
      </w:r>
      <w:r w:rsidRPr="002E5445">
        <w:rPr>
          <w:rFonts w:ascii="Times New Roman" w:hAnsi="Times New Roman"/>
          <w:sz w:val="28"/>
          <w:szCs w:val="28"/>
        </w:rPr>
        <w:t xml:space="preserve">refund of </w:t>
      </w:r>
      <w:r w:rsidR="005F315E" w:rsidRPr="002E5445">
        <w:rPr>
          <w:rFonts w:ascii="Times New Roman" w:hAnsi="Times New Roman"/>
          <w:sz w:val="28"/>
          <w:szCs w:val="28"/>
        </w:rPr>
        <w:t>$7</w:t>
      </w:r>
      <w:r w:rsidR="002D726A" w:rsidRPr="002E5445">
        <w:rPr>
          <w:rFonts w:ascii="Times New Roman" w:hAnsi="Times New Roman"/>
          <w:sz w:val="28"/>
          <w:szCs w:val="28"/>
        </w:rPr>
        <w:t>,</w:t>
      </w:r>
      <w:r w:rsidR="005F315E" w:rsidRPr="002E5445">
        <w:rPr>
          <w:rFonts w:ascii="Times New Roman" w:hAnsi="Times New Roman"/>
          <w:sz w:val="28"/>
          <w:szCs w:val="28"/>
        </w:rPr>
        <w:t>500</w:t>
      </w:r>
      <w:r w:rsidRPr="002E5445">
        <w:rPr>
          <w:rFonts w:ascii="Times New Roman" w:hAnsi="Times New Roman"/>
          <w:sz w:val="28"/>
          <w:szCs w:val="28"/>
        </w:rPr>
        <w:t xml:space="preserve"> which he alleged </w:t>
      </w:r>
      <w:r w:rsidR="005F315E" w:rsidRPr="002E5445">
        <w:rPr>
          <w:rFonts w:ascii="Times New Roman" w:hAnsi="Times New Roman"/>
          <w:sz w:val="28"/>
          <w:szCs w:val="28"/>
        </w:rPr>
        <w:t>had been paid out from his dollar savings accoun</w:t>
      </w:r>
      <w:r w:rsidR="00C504E5" w:rsidRPr="002E5445">
        <w:rPr>
          <w:rFonts w:ascii="Times New Roman" w:hAnsi="Times New Roman"/>
          <w:sz w:val="28"/>
          <w:szCs w:val="28"/>
        </w:rPr>
        <w:t xml:space="preserve">t </w:t>
      </w:r>
      <w:r w:rsidR="00DD3863" w:rsidRPr="002E5445">
        <w:rPr>
          <w:rFonts w:ascii="Times New Roman" w:hAnsi="Times New Roman"/>
          <w:sz w:val="28"/>
          <w:szCs w:val="28"/>
        </w:rPr>
        <w:t xml:space="preserve">held in Philippine National Bank (PNB) </w:t>
      </w:r>
      <w:r w:rsidR="00C504E5" w:rsidRPr="002E5445">
        <w:rPr>
          <w:rFonts w:ascii="Times New Roman" w:hAnsi="Times New Roman"/>
          <w:sz w:val="28"/>
          <w:szCs w:val="28"/>
        </w:rPr>
        <w:t>using forged withdrawal slips.</w:t>
      </w:r>
      <w:r w:rsidR="005F315E" w:rsidRPr="002E5445">
        <w:rPr>
          <w:rFonts w:ascii="Times New Roman" w:hAnsi="Times New Roman"/>
          <w:sz w:val="28"/>
          <w:szCs w:val="28"/>
        </w:rPr>
        <w:t xml:space="preserve"> </w:t>
      </w:r>
      <w:r w:rsidR="00C504E5" w:rsidRPr="002E5445">
        <w:rPr>
          <w:rFonts w:ascii="Times New Roman" w:hAnsi="Times New Roman"/>
          <w:sz w:val="28"/>
          <w:szCs w:val="28"/>
        </w:rPr>
        <w:t xml:space="preserve">He also prayed for </w:t>
      </w:r>
      <w:r w:rsidR="005F315E" w:rsidRPr="002E5445">
        <w:rPr>
          <w:rFonts w:ascii="Times New Roman" w:hAnsi="Times New Roman"/>
          <w:sz w:val="28"/>
          <w:szCs w:val="28"/>
        </w:rPr>
        <w:t xml:space="preserve">moral and exemplary damages, attorney’s fees plus honorarium per court appearance and cost of suit plus litigation expenses. </w:t>
      </w:r>
    </w:p>
    <w:p w:rsidR="00686B7C" w:rsidRPr="002E5445" w:rsidRDefault="00686B7C" w:rsidP="003C4C50">
      <w:pPr>
        <w:spacing w:line="360" w:lineRule="auto"/>
        <w:jc w:val="both"/>
        <w:rPr>
          <w:rFonts w:ascii="Times New Roman" w:hAnsi="Times New Roman"/>
          <w:sz w:val="28"/>
          <w:szCs w:val="28"/>
        </w:rPr>
      </w:pPr>
    </w:p>
    <w:p w:rsidR="005A60AD" w:rsidRPr="002E5445" w:rsidRDefault="005F315E" w:rsidP="003C4C50">
      <w:pPr>
        <w:spacing w:line="360" w:lineRule="auto"/>
        <w:jc w:val="both"/>
        <w:rPr>
          <w:rFonts w:ascii="Times New Roman" w:hAnsi="Times New Roman"/>
          <w:sz w:val="28"/>
          <w:szCs w:val="28"/>
        </w:rPr>
      </w:pPr>
      <w:r w:rsidRPr="002E5445">
        <w:rPr>
          <w:rFonts w:ascii="Times New Roman" w:hAnsi="Times New Roman"/>
          <w:sz w:val="28"/>
          <w:szCs w:val="28"/>
        </w:rPr>
        <w:t>The bank’s defence was that it exercised due diligence in the handling of the said account and that Mr. Pike had personall</w:t>
      </w:r>
      <w:r w:rsidR="002D726A" w:rsidRPr="002E5445">
        <w:rPr>
          <w:rFonts w:ascii="Times New Roman" w:hAnsi="Times New Roman"/>
          <w:sz w:val="28"/>
          <w:szCs w:val="28"/>
        </w:rPr>
        <w:t>y introduced to a Senior Bank</w:t>
      </w:r>
      <w:r w:rsidRPr="002E5445">
        <w:rPr>
          <w:rFonts w:ascii="Times New Roman" w:hAnsi="Times New Roman"/>
          <w:sz w:val="28"/>
          <w:szCs w:val="28"/>
        </w:rPr>
        <w:t xml:space="preserve"> Official </w:t>
      </w:r>
      <w:r w:rsidR="002D726A" w:rsidRPr="002E5445">
        <w:rPr>
          <w:rFonts w:ascii="Times New Roman" w:hAnsi="Times New Roman"/>
          <w:sz w:val="28"/>
          <w:szCs w:val="28"/>
        </w:rPr>
        <w:t xml:space="preserve">(An Assistant Vice President) </w:t>
      </w:r>
      <w:r w:rsidRPr="002E5445">
        <w:rPr>
          <w:rFonts w:ascii="Times New Roman" w:hAnsi="Times New Roman"/>
          <w:sz w:val="28"/>
          <w:szCs w:val="28"/>
        </w:rPr>
        <w:t>a one Joy Davasol and made verbal instructions that the bank</w:t>
      </w:r>
      <w:r w:rsidR="00C504E5" w:rsidRPr="002E5445">
        <w:rPr>
          <w:rFonts w:ascii="Times New Roman" w:hAnsi="Times New Roman"/>
          <w:sz w:val="28"/>
          <w:szCs w:val="28"/>
        </w:rPr>
        <w:t xml:space="preserve"> should</w:t>
      </w:r>
      <w:r w:rsidR="00CD602A" w:rsidRPr="002E5445">
        <w:rPr>
          <w:rFonts w:ascii="Times New Roman" w:hAnsi="Times New Roman"/>
          <w:sz w:val="28"/>
          <w:szCs w:val="28"/>
        </w:rPr>
        <w:t xml:space="preserve"> honour all withdrawals to be transmitted by him </w:t>
      </w:r>
      <w:r w:rsidR="002D726A" w:rsidRPr="002E5445">
        <w:rPr>
          <w:rFonts w:ascii="Times New Roman" w:hAnsi="Times New Roman"/>
          <w:sz w:val="28"/>
          <w:szCs w:val="28"/>
        </w:rPr>
        <w:t xml:space="preserve">(Davasol) </w:t>
      </w:r>
      <w:r w:rsidR="00CD602A" w:rsidRPr="002E5445">
        <w:rPr>
          <w:rFonts w:ascii="Times New Roman" w:hAnsi="Times New Roman"/>
          <w:sz w:val="28"/>
          <w:szCs w:val="28"/>
        </w:rPr>
        <w:t xml:space="preserve">upon presentation of pre-signed withdrawal slips bearing Mr. Pike’s signature. The bank contended that it was on the basis of that verbal instruction that they paid out the said amount from the </w:t>
      </w:r>
      <w:r w:rsidR="00C504E5" w:rsidRPr="002E5445">
        <w:rPr>
          <w:rFonts w:ascii="Times New Roman" w:hAnsi="Times New Roman"/>
          <w:sz w:val="28"/>
          <w:szCs w:val="28"/>
        </w:rPr>
        <w:t>plaintiff</w:t>
      </w:r>
      <w:r w:rsidR="00CD602A" w:rsidRPr="002E5445">
        <w:rPr>
          <w:rFonts w:ascii="Times New Roman" w:hAnsi="Times New Roman"/>
          <w:sz w:val="28"/>
          <w:szCs w:val="28"/>
        </w:rPr>
        <w:t>’s account.</w:t>
      </w:r>
    </w:p>
    <w:p w:rsidR="00CD602A" w:rsidRPr="002E5445" w:rsidRDefault="00CD602A" w:rsidP="003C4C50">
      <w:pPr>
        <w:spacing w:line="360" w:lineRule="auto"/>
        <w:jc w:val="both"/>
        <w:rPr>
          <w:rFonts w:ascii="Times New Roman" w:hAnsi="Times New Roman"/>
          <w:sz w:val="28"/>
          <w:szCs w:val="28"/>
        </w:rPr>
      </w:pPr>
    </w:p>
    <w:p w:rsidR="00CD602A" w:rsidRPr="002E5445" w:rsidRDefault="00CD602A" w:rsidP="003C4C50">
      <w:pPr>
        <w:spacing w:line="360" w:lineRule="auto"/>
        <w:jc w:val="both"/>
        <w:rPr>
          <w:rFonts w:ascii="Times New Roman" w:hAnsi="Times New Roman"/>
          <w:sz w:val="28"/>
          <w:szCs w:val="28"/>
        </w:rPr>
      </w:pPr>
      <w:r w:rsidRPr="002E5445">
        <w:rPr>
          <w:rFonts w:ascii="Times New Roman" w:hAnsi="Times New Roman"/>
          <w:sz w:val="28"/>
          <w:szCs w:val="28"/>
        </w:rPr>
        <w:t>The trial court rejected the defence of the bank and ent</w:t>
      </w:r>
      <w:r w:rsidR="00C504E5" w:rsidRPr="002E5445">
        <w:rPr>
          <w:rFonts w:ascii="Times New Roman" w:hAnsi="Times New Roman"/>
          <w:sz w:val="28"/>
          <w:szCs w:val="28"/>
        </w:rPr>
        <w:t>ered judgment for the plaintiff</w:t>
      </w:r>
      <w:r w:rsidRPr="002E5445">
        <w:rPr>
          <w:rFonts w:ascii="Times New Roman" w:hAnsi="Times New Roman"/>
          <w:sz w:val="28"/>
          <w:szCs w:val="28"/>
        </w:rPr>
        <w:t xml:space="preserve">. In its judgment, the </w:t>
      </w:r>
      <w:r w:rsidR="00686B7C" w:rsidRPr="002E5445">
        <w:rPr>
          <w:rFonts w:ascii="Times New Roman" w:hAnsi="Times New Roman"/>
          <w:sz w:val="28"/>
          <w:szCs w:val="28"/>
        </w:rPr>
        <w:t xml:space="preserve">trial </w:t>
      </w:r>
      <w:r w:rsidRPr="002E5445">
        <w:rPr>
          <w:rFonts w:ascii="Times New Roman" w:hAnsi="Times New Roman"/>
          <w:sz w:val="28"/>
          <w:szCs w:val="28"/>
        </w:rPr>
        <w:t>court stated that it compared the signatures in the questioned withdrawal slips with the known signature of the depositor and was convinced that the signatures in the unauthorized withdrawal slips do not correspond to the true signature of the depositor. It then concluded that the bank was negligent in the performance of i</w:t>
      </w:r>
      <w:r w:rsidR="00686B7C" w:rsidRPr="002E5445">
        <w:rPr>
          <w:rFonts w:ascii="Times New Roman" w:hAnsi="Times New Roman"/>
          <w:sz w:val="28"/>
          <w:szCs w:val="28"/>
        </w:rPr>
        <w:t xml:space="preserve">ts duties such that </w:t>
      </w:r>
      <w:r w:rsidRPr="002E5445">
        <w:rPr>
          <w:rFonts w:ascii="Times New Roman" w:hAnsi="Times New Roman"/>
          <w:sz w:val="28"/>
          <w:szCs w:val="28"/>
        </w:rPr>
        <w:t>unauthorized withdrawals</w:t>
      </w:r>
      <w:r w:rsidR="00C504E5" w:rsidRPr="002E5445">
        <w:rPr>
          <w:rFonts w:ascii="Times New Roman" w:hAnsi="Times New Roman"/>
          <w:sz w:val="28"/>
          <w:szCs w:val="28"/>
        </w:rPr>
        <w:t xml:space="preserve"> were made in the deposit of the plaintiff.</w:t>
      </w:r>
    </w:p>
    <w:p w:rsidR="005A60AD" w:rsidRPr="002E5445" w:rsidRDefault="005A60AD" w:rsidP="003C4C50">
      <w:pPr>
        <w:spacing w:line="360" w:lineRule="auto"/>
        <w:jc w:val="both"/>
        <w:rPr>
          <w:rFonts w:ascii="Times New Roman" w:hAnsi="Times New Roman"/>
          <w:sz w:val="28"/>
          <w:szCs w:val="28"/>
        </w:rPr>
      </w:pPr>
    </w:p>
    <w:p w:rsidR="00C00087" w:rsidRPr="002E5445" w:rsidRDefault="00C504E5" w:rsidP="003C4C50">
      <w:pPr>
        <w:spacing w:line="360" w:lineRule="auto"/>
        <w:jc w:val="both"/>
        <w:rPr>
          <w:rFonts w:ascii="Times New Roman" w:hAnsi="Times New Roman"/>
          <w:sz w:val="28"/>
          <w:szCs w:val="28"/>
        </w:rPr>
      </w:pPr>
      <w:r w:rsidRPr="002E5445">
        <w:rPr>
          <w:rFonts w:ascii="Times New Roman" w:hAnsi="Times New Roman"/>
          <w:sz w:val="28"/>
          <w:szCs w:val="28"/>
        </w:rPr>
        <w:t xml:space="preserve">On appeal, the Court of Appeal affirmed the findings of the RTC that </w:t>
      </w:r>
      <w:r w:rsidR="002D726A" w:rsidRPr="002E5445">
        <w:rPr>
          <w:rFonts w:ascii="Times New Roman" w:hAnsi="Times New Roman"/>
          <w:sz w:val="28"/>
          <w:szCs w:val="28"/>
        </w:rPr>
        <w:t>“</w:t>
      </w:r>
      <w:r w:rsidRPr="002E5445">
        <w:rPr>
          <w:rFonts w:ascii="Times New Roman" w:hAnsi="Times New Roman"/>
          <w:i/>
          <w:sz w:val="28"/>
          <w:szCs w:val="28"/>
        </w:rPr>
        <w:t xml:space="preserve">indeed </w:t>
      </w:r>
      <w:r w:rsidR="00686B7C" w:rsidRPr="002E5445">
        <w:rPr>
          <w:rFonts w:ascii="Times New Roman" w:hAnsi="Times New Roman"/>
          <w:i/>
          <w:sz w:val="28"/>
          <w:szCs w:val="28"/>
        </w:rPr>
        <w:t xml:space="preserve">the </w:t>
      </w:r>
      <w:r w:rsidRPr="002E5445">
        <w:rPr>
          <w:rFonts w:ascii="Times New Roman" w:hAnsi="Times New Roman"/>
          <w:i/>
          <w:sz w:val="28"/>
          <w:szCs w:val="28"/>
        </w:rPr>
        <w:t>defendant</w:t>
      </w:r>
      <w:r w:rsidR="00686B7C" w:rsidRPr="002E5445">
        <w:rPr>
          <w:rFonts w:ascii="Times New Roman" w:hAnsi="Times New Roman"/>
          <w:i/>
          <w:sz w:val="28"/>
          <w:szCs w:val="28"/>
        </w:rPr>
        <w:t>/</w:t>
      </w:r>
      <w:r w:rsidRPr="002E5445">
        <w:rPr>
          <w:rFonts w:ascii="Times New Roman" w:hAnsi="Times New Roman"/>
          <w:i/>
          <w:sz w:val="28"/>
          <w:szCs w:val="28"/>
        </w:rPr>
        <w:t>appellant bank was negligent in exercising of the diligence required of a business imbued with public interest such as that of the banking industry</w:t>
      </w:r>
      <w:r w:rsidR="00C00087" w:rsidRPr="002E5445">
        <w:rPr>
          <w:rFonts w:ascii="Times New Roman" w:hAnsi="Times New Roman"/>
          <w:i/>
          <w:sz w:val="28"/>
          <w:szCs w:val="28"/>
        </w:rPr>
        <w:t>…….Certainly, appellant lacked the due care and caution required of managers and employees of a firm engaged in so sensitive and demanding business as banking…</w:t>
      </w:r>
      <w:r w:rsidR="00C00087" w:rsidRPr="002E5445">
        <w:rPr>
          <w:rFonts w:ascii="Times New Roman" w:hAnsi="Times New Roman"/>
          <w:sz w:val="28"/>
          <w:szCs w:val="28"/>
        </w:rPr>
        <w:t>”.</w:t>
      </w:r>
    </w:p>
    <w:p w:rsidR="00C00087" w:rsidRPr="002E5445" w:rsidRDefault="00C00087" w:rsidP="003C4C50">
      <w:pPr>
        <w:spacing w:line="360" w:lineRule="auto"/>
        <w:jc w:val="both"/>
        <w:rPr>
          <w:rFonts w:ascii="Times New Roman" w:hAnsi="Times New Roman"/>
          <w:sz w:val="28"/>
          <w:szCs w:val="28"/>
        </w:rPr>
      </w:pPr>
    </w:p>
    <w:p w:rsidR="00C504E5" w:rsidRPr="002E5445" w:rsidRDefault="00C00087" w:rsidP="003C4C50">
      <w:pPr>
        <w:spacing w:line="360" w:lineRule="auto"/>
        <w:jc w:val="both"/>
        <w:rPr>
          <w:rFonts w:ascii="Times New Roman" w:hAnsi="Times New Roman"/>
          <w:sz w:val="28"/>
          <w:szCs w:val="28"/>
        </w:rPr>
      </w:pPr>
      <w:r w:rsidRPr="002E5445">
        <w:rPr>
          <w:rFonts w:ascii="Times New Roman" w:hAnsi="Times New Roman"/>
          <w:sz w:val="28"/>
          <w:szCs w:val="28"/>
        </w:rPr>
        <w:t>Appellant bank subsequently filed a motion for reconsideration</w:t>
      </w:r>
      <w:r w:rsidR="002D726A" w:rsidRPr="002E5445">
        <w:rPr>
          <w:rFonts w:ascii="Times New Roman" w:hAnsi="Times New Roman"/>
          <w:sz w:val="28"/>
          <w:szCs w:val="28"/>
        </w:rPr>
        <w:t>,</w:t>
      </w:r>
      <w:r w:rsidRPr="002E5445">
        <w:rPr>
          <w:rFonts w:ascii="Times New Roman" w:hAnsi="Times New Roman"/>
          <w:sz w:val="28"/>
          <w:szCs w:val="28"/>
        </w:rPr>
        <w:t xml:space="preserve"> I believe in accordance with the provisions of the Philippine laws and the Court of Appeals denied the said motion hence the petition before the Supreme Court.</w:t>
      </w:r>
    </w:p>
    <w:p w:rsidR="00C00087" w:rsidRPr="002E5445" w:rsidRDefault="00C00087" w:rsidP="003C4C50">
      <w:pPr>
        <w:spacing w:line="360" w:lineRule="auto"/>
        <w:jc w:val="both"/>
        <w:rPr>
          <w:rFonts w:ascii="Times New Roman" w:hAnsi="Times New Roman"/>
          <w:sz w:val="28"/>
          <w:szCs w:val="28"/>
        </w:rPr>
      </w:pPr>
    </w:p>
    <w:p w:rsidR="00C00087" w:rsidRPr="002E5445" w:rsidRDefault="00C00087" w:rsidP="003C4C50">
      <w:pPr>
        <w:spacing w:line="360" w:lineRule="auto"/>
        <w:jc w:val="both"/>
        <w:rPr>
          <w:rFonts w:ascii="Times New Roman" w:hAnsi="Times New Roman"/>
          <w:sz w:val="28"/>
          <w:szCs w:val="28"/>
        </w:rPr>
      </w:pPr>
      <w:r w:rsidRPr="002E5445">
        <w:rPr>
          <w:rFonts w:ascii="Times New Roman" w:hAnsi="Times New Roman"/>
          <w:sz w:val="28"/>
          <w:szCs w:val="28"/>
        </w:rPr>
        <w:t>The Supreme Court affirmed the finding of the trial court and the Court of Appeals and stated thus:-</w:t>
      </w:r>
    </w:p>
    <w:p w:rsidR="002D726A" w:rsidRPr="002E5445" w:rsidRDefault="002D726A" w:rsidP="003C4C50">
      <w:pPr>
        <w:spacing w:line="360" w:lineRule="auto"/>
        <w:jc w:val="both"/>
        <w:rPr>
          <w:rFonts w:ascii="Times New Roman" w:hAnsi="Times New Roman"/>
          <w:sz w:val="28"/>
          <w:szCs w:val="28"/>
        </w:rPr>
      </w:pPr>
    </w:p>
    <w:p w:rsidR="00C00087" w:rsidRPr="002E5445" w:rsidRDefault="00C00087" w:rsidP="00427C07">
      <w:pPr>
        <w:spacing w:line="360" w:lineRule="auto"/>
        <w:ind w:left="720" w:right="720"/>
        <w:jc w:val="both"/>
        <w:rPr>
          <w:rFonts w:ascii="Times New Roman" w:hAnsi="Times New Roman"/>
          <w:sz w:val="28"/>
          <w:szCs w:val="28"/>
        </w:rPr>
      </w:pPr>
      <w:r w:rsidRPr="002E5445">
        <w:rPr>
          <w:rFonts w:ascii="Times New Roman" w:hAnsi="Times New Roman"/>
          <w:i/>
          <w:sz w:val="28"/>
          <w:szCs w:val="28"/>
        </w:rPr>
        <w:t>“</w:t>
      </w:r>
      <w:r w:rsidR="00DD3863" w:rsidRPr="002E5445">
        <w:rPr>
          <w:rFonts w:ascii="Times New Roman" w:hAnsi="Times New Roman"/>
          <w:i/>
          <w:sz w:val="28"/>
          <w:szCs w:val="28"/>
        </w:rPr>
        <w:t>At this juncture, it bears emphasizing that negligence of banking institutions should never be countenanced. The negligence here lies in the lackadaisical attitude exhibited by employees of petitioner PNB in their treatment of respondent Pike’s US Dollar Savings Account that resulted in the unauthorized withdrawal of $7,500.00. Nevertheless, though its employees may be the ones negligent, a bank’s liability as an obligor is not merely vicarious but primary, as banks are expected to exercise the highest degree of diligence in the selection and supervision of their employees and having such obligation, this Court cannot ignore the circumstances surrounding the case at bar-how the employees of petitioner PNB turned their heads, nay, closed their eyes to the suspicious circumstances</w:t>
      </w:r>
      <w:r w:rsidR="003D65E3" w:rsidRPr="002E5445">
        <w:rPr>
          <w:rFonts w:ascii="Times New Roman" w:hAnsi="Times New Roman"/>
          <w:i/>
          <w:sz w:val="28"/>
          <w:szCs w:val="28"/>
        </w:rPr>
        <w:t xml:space="preserve"> enfolding the two withdrawals subject of the case at bar. It may even be said that they went out of their ways to disregard standard operating procedures formulated to ensure the security of each and every account that they are handling”</w:t>
      </w:r>
      <w:r w:rsidR="003D65E3" w:rsidRPr="002E5445">
        <w:rPr>
          <w:rFonts w:ascii="Times New Roman" w:hAnsi="Times New Roman"/>
          <w:sz w:val="28"/>
          <w:szCs w:val="28"/>
        </w:rPr>
        <w:t>.</w:t>
      </w:r>
    </w:p>
    <w:p w:rsidR="002D726A" w:rsidRPr="002E5445" w:rsidRDefault="002D726A" w:rsidP="00427C07">
      <w:pPr>
        <w:spacing w:line="360" w:lineRule="auto"/>
        <w:ind w:left="720" w:right="720"/>
        <w:jc w:val="both"/>
        <w:rPr>
          <w:rFonts w:ascii="Times New Roman" w:hAnsi="Times New Roman"/>
          <w:sz w:val="28"/>
          <w:szCs w:val="28"/>
        </w:rPr>
      </w:pPr>
    </w:p>
    <w:p w:rsidR="00427C07" w:rsidRPr="002E5445" w:rsidRDefault="00F2758D" w:rsidP="003C4C50">
      <w:pPr>
        <w:spacing w:line="360" w:lineRule="auto"/>
        <w:jc w:val="both"/>
        <w:rPr>
          <w:rFonts w:ascii="Times New Roman" w:hAnsi="Times New Roman"/>
          <w:sz w:val="28"/>
          <w:szCs w:val="28"/>
        </w:rPr>
      </w:pPr>
      <w:r w:rsidRPr="002E5445">
        <w:rPr>
          <w:rFonts w:ascii="Times New Roman" w:hAnsi="Times New Roman"/>
          <w:sz w:val="28"/>
          <w:szCs w:val="28"/>
        </w:rPr>
        <w:t>That</w:t>
      </w:r>
      <w:r w:rsidR="003D65E3" w:rsidRPr="002E5445">
        <w:rPr>
          <w:rFonts w:ascii="Times New Roman" w:hAnsi="Times New Roman"/>
          <w:sz w:val="28"/>
          <w:szCs w:val="28"/>
        </w:rPr>
        <w:t xml:space="preserve"> Supreme Court referred to its earlier decision in the case of </w:t>
      </w:r>
      <w:r w:rsidR="003D65E3" w:rsidRPr="002E5445">
        <w:rPr>
          <w:rFonts w:ascii="Times New Roman" w:hAnsi="Times New Roman"/>
          <w:b/>
          <w:i/>
          <w:sz w:val="28"/>
          <w:szCs w:val="28"/>
        </w:rPr>
        <w:t>Simex International, Inc. v. Court of Appeals</w:t>
      </w:r>
      <w:r w:rsidR="003D65E3" w:rsidRPr="002E5445">
        <w:rPr>
          <w:rFonts w:ascii="Times New Roman" w:hAnsi="Times New Roman"/>
          <w:sz w:val="28"/>
          <w:szCs w:val="28"/>
        </w:rPr>
        <w:t xml:space="preserve"> </w:t>
      </w:r>
      <w:r w:rsidR="003D65E3" w:rsidRPr="002E5445">
        <w:rPr>
          <w:rStyle w:val="FootnoteReference"/>
          <w:rFonts w:ascii="Times New Roman" w:hAnsi="Times New Roman"/>
          <w:sz w:val="28"/>
          <w:szCs w:val="28"/>
        </w:rPr>
        <w:footnoteReference w:id="3"/>
      </w:r>
      <w:r w:rsidR="003D65E3" w:rsidRPr="002E5445">
        <w:rPr>
          <w:rFonts w:ascii="Times New Roman" w:hAnsi="Times New Roman"/>
          <w:sz w:val="28"/>
          <w:szCs w:val="28"/>
        </w:rPr>
        <w:t xml:space="preserve">where it held that </w:t>
      </w:r>
      <w:r w:rsidR="003D65E3" w:rsidRPr="002E5445">
        <w:rPr>
          <w:rFonts w:ascii="Times New Roman" w:hAnsi="Times New Roman"/>
          <w:i/>
          <w:sz w:val="28"/>
          <w:szCs w:val="28"/>
        </w:rPr>
        <w:t>“the bank is under obligation to treat the accounts of its depositors with meticulous care, always having in mind the fiduciary nature of their relationship”</w:t>
      </w:r>
      <w:r w:rsidR="003D65E3" w:rsidRPr="002E5445">
        <w:rPr>
          <w:rFonts w:ascii="Times New Roman" w:hAnsi="Times New Roman"/>
          <w:sz w:val="28"/>
          <w:szCs w:val="28"/>
        </w:rPr>
        <w:t xml:space="preserve">. </w:t>
      </w:r>
    </w:p>
    <w:p w:rsidR="00427C07" w:rsidRPr="002E5445" w:rsidRDefault="00427C07" w:rsidP="003C4C50">
      <w:pPr>
        <w:spacing w:line="360" w:lineRule="auto"/>
        <w:jc w:val="both"/>
        <w:rPr>
          <w:rFonts w:ascii="Times New Roman" w:hAnsi="Times New Roman"/>
          <w:sz w:val="28"/>
          <w:szCs w:val="28"/>
        </w:rPr>
      </w:pPr>
    </w:p>
    <w:p w:rsidR="00F2758D" w:rsidRPr="002E5445" w:rsidRDefault="00F2758D" w:rsidP="003C4C50">
      <w:pPr>
        <w:spacing w:line="360" w:lineRule="auto"/>
        <w:jc w:val="both"/>
        <w:rPr>
          <w:rFonts w:ascii="Times New Roman" w:hAnsi="Times New Roman"/>
          <w:sz w:val="28"/>
          <w:szCs w:val="28"/>
        </w:rPr>
      </w:pPr>
      <w:r w:rsidRPr="002E5445">
        <w:rPr>
          <w:rFonts w:ascii="Times New Roman" w:hAnsi="Times New Roman"/>
          <w:sz w:val="28"/>
          <w:szCs w:val="28"/>
        </w:rPr>
        <w:t>It also</w:t>
      </w:r>
      <w:r w:rsidR="003D65E3" w:rsidRPr="002E5445">
        <w:rPr>
          <w:rFonts w:ascii="Times New Roman" w:hAnsi="Times New Roman"/>
          <w:sz w:val="28"/>
          <w:szCs w:val="28"/>
        </w:rPr>
        <w:t xml:space="preserve"> referred </w:t>
      </w:r>
      <w:r w:rsidR="001D7F73" w:rsidRPr="002E5445">
        <w:rPr>
          <w:rFonts w:ascii="Times New Roman" w:hAnsi="Times New Roman"/>
          <w:sz w:val="28"/>
          <w:szCs w:val="28"/>
        </w:rPr>
        <w:t xml:space="preserve">to its earlier decision in the case of </w:t>
      </w:r>
      <w:r w:rsidR="001D7F73" w:rsidRPr="002E5445">
        <w:rPr>
          <w:rFonts w:ascii="Times New Roman" w:hAnsi="Times New Roman"/>
          <w:b/>
          <w:i/>
          <w:sz w:val="28"/>
          <w:szCs w:val="28"/>
        </w:rPr>
        <w:t>The Consolidated Bank and Trust Corporation v Court of Appeals</w:t>
      </w:r>
      <w:r w:rsidR="001D7F73" w:rsidRPr="002E5445">
        <w:rPr>
          <w:rStyle w:val="FootnoteReference"/>
          <w:rFonts w:ascii="Times New Roman" w:hAnsi="Times New Roman"/>
          <w:sz w:val="28"/>
          <w:szCs w:val="28"/>
        </w:rPr>
        <w:footnoteReference w:id="4"/>
      </w:r>
      <w:r w:rsidR="001D7F73" w:rsidRPr="002E5445">
        <w:rPr>
          <w:rFonts w:ascii="Times New Roman" w:hAnsi="Times New Roman"/>
          <w:sz w:val="28"/>
          <w:szCs w:val="28"/>
        </w:rPr>
        <w:t xml:space="preserve"> where it clarified that</w:t>
      </w:r>
      <w:r w:rsidRPr="002E5445">
        <w:rPr>
          <w:rFonts w:ascii="Times New Roman" w:hAnsi="Times New Roman"/>
          <w:sz w:val="28"/>
          <w:szCs w:val="28"/>
        </w:rPr>
        <w:t>:-</w:t>
      </w:r>
    </w:p>
    <w:p w:rsidR="00F2758D" w:rsidRPr="002E5445" w:rsidRDefault="00F2758D" w:rsidP="003C4C50">
      <w:pPr>
        <w:spacing w:line="360" w:lineRule="auto"/>
        <w:jc w:val="both"/>
        <w:rPr>
          <w:rFonts w:ascii="Times New Roman" w:hAnsi="Times New Roman"/>
          <w:sz w:val="28"/>
          <w:szCs w:val="28"/>
        </w:rPr>
      </w:pPr>
    </w:p>
    <w:p w:rsidR="001D7F73" w:rsidRPr="002E5445" w:rsidRDefault="00427C07" w:rsidP="00F2758D">
      <w:pPr>
        <w:spacing w:line="360" w:lineRule="auto"/>
        <w:ind w:left="720" w:right="855" w:firstLine="75"/>
        <w:jc w:val="both"/>
        <w:rPr>
          <w:rFonts w:ascii="Times New Roman" w:hAnsi="Times New Roman"/>
          <w:sz w:val="28"/>
          <w:szCs w:val="28"/>
        </w:rPr>
      </w:pPr>
      <w:r w:rsidRPr="002E5445">
        <w:rPr>
          <w:rFonts w:ascii="Times New Roman" w:hAnsi="Times New Roman"/>
          <w:i/>
          <w:sz w:val="28"/>
          <w:szCs w:val="28"/>
        </w:rPr>
        <w:t>“</w:t>
      </w:r>
      <w:r w:rsidR="001D7F73" w:rsidRPr="002E5445">
        <w:rPr>
          <w:rFonts w:ascii="Times New Roman" w:hAnsi="Times New Roman"/>
          <w:i/>
          <w:sz w:val="28"/>
          <w:szCs w:val="28"/>
        </w:rPr>
        <w:t>fiduciary relationship means that the bank’s obligation to observe “highest standards of integrity and performance” is deemed written into every deposit agreement between a bank and its depositor. The fiduciary nature of banking requires banks to assume a degree of diligence higher than that of a good father of a family”</w:t>
      </w:r>
      <w:r w:rsidR="001D7F73" w:rsidRPr="002E5445">
        <w:rPr>
          <w:rFonts w:ascii="Times New Roman" w:hAnsi="Times New Roman"/>
          <w:sz w:val="28"/>
          <w:szCs w:val="28"/>
        </w:rPr>
        <w:t>.</w:t>
      </w:r>
    </w:p>
    <w:p w:rsidR="001D7F73" w:rsidRPr="002E5445" w:rsidRDefault="001D7F73" w:rsidP="003C4C50">
      <w:pPr>
        <w:spacing w:line="360" w:lineRule="auto"/>
        <w:jc w:val="both"/>
        <w:rPr>
          <w:rFonts w:ascii="Times New Roman" w:hAnsi="Times New Roman"/>
          <w:sz w:val="28"/>
          <w:szCs w:val="28"/>
        </w:rPr>
      </w:pPr>
    </w:p>
    <w:p w:rsidR="00CF3B81" w:rsidRPr="002E5445" w:rsidRDefault="00427C07" w:rsidP="003C4C50">
      <w:pPr>
        <w:spacing w:line="360" w:lineRule="auto"/>
        <w:jc w:val="both"/>
        <w:rPr>
          <w:rFonts w:ascii="Times New Roman" w:hAnsi="Times New Roman"/>
          <w:sz w:val="28"/>
          <w:szCs w:val="28"/>
        </w:rPr>
      </w:pPr>
      <w:r w:rsidRPr="002E5445">
        <w:rPr>
          <w:rFonts w:ascii="Times New Roman" w:hAnsi="Times New Roman"/>
          <w:sz w:val="28"/>
          <w:szCs w:val="28"/>
        </w:rPr>
        <w:t>In the case of</w:t>
      </w:r>
      <w:r w:rsidR="003C4C50" w:rsidRPr="002E5445">
        <w:rPr>
          <w:rFonts w:ascii="Times New Roman" w:hAnsi="Times New Roman"/>
          <w:sz w:val="28"/>
          <w:szCs w:val="28"/>
        </w:rPr>
        <w:t xml:space="preserve"> </w:t>
      </w:r>
      <w:r w:rsidR="003C4C50" w:rsidRPr="002E5445">
        <w:rPr>
          <w:rFonts w:ascii="Times New Roman" w:hAnsi="Times New Roman"/>
          <w:b/>
          <w:i/>
          <w:sz w:val="28"/>
          <w:szCs w:val="28"/>
        </w:rPr>
        <w:t>John Maddox and Carol Maddox</w:t>
      </w:r>
      <w:r w:rsidRPr="002E5445">
        <w:rPr>
          <w:rFonts w:ascii="Times New Roman" w:hAnsi="Times New Roman"/>
          <w:sz w:val="28"/>
          <w:szCs w:val="28"/>
        </w:rPr>
        <w:t xml:space="preserve"> (supra), </w:t>
      </w:r>
      <w:r w:rsidR="003C4C50" w:rsidRPr="002E5445">
        <w:rPr>
          <w:rFonts w:ascii="Times New Roman" w:hAnsi="Times New Roman"/>
          <w:sz w:val="28"/>
          <w:szCs w:val="28"/>
        </w:rPr>
        <w:t xml:space="preserve">Mr. Richard Maddox died in May 1973, leaving life insurance policy in which the plaintiffs were named as beneficiaries. “Barbara Jean Maddox” was appointed guardian of the plaintiffs on May 31, 1973. On October 22, 1973, Joseph Savin, representing himself as the attorney for Barbara opened two savings accounts at </w:t>
      </w:r>
      <w:r w:rsidR="00246C9D" w:rsidRPr="002E5445">
        <w:rPr>
          <w:rFonts w:ascii="Times New Roman" w:hAnsi="Times New Roman"/>
          <w:sz w:val="28"/>
          <w:szCs w:val="28"/>
        </w:rPr>
        <w:t>West roads</w:t>
      </w:r>
      <w:r w:rsidR="003C4C50" w:rsidRPr="002E5445">
        <w:rPr>
          <w:rFonts w:ascii="Times New Roman" w:hAnsi="Times New Roman"/>
          <w:sz w:val="28"/>
          <w:szCs w:val="28"/>
        </w:rPr>
        <w:t xml:space="preserve">. The accounts were opened in the name of “Barbara J. Maddox,” as guardian of each of the plaintiffs. Savin deposited an insurance check in the amount of $7,500 in each account, the checks bearing the typewritten endorsement of Barbara as guardian of each plaintiff. On November 14, 1973, the additional sum of $1,500 was deposited in each account. It was admitted that </w:t>
      </w:r>
      <w:r w:rsidR="00246C9D" w:rsidRPr="002E5445">
        <w:rPr>
          <w:rFonts w:ascii="Times New Roman" w:hAnsi="Times New Roman"/>
          <w:sz w:val="28"/>
          <w:szCs w:val="28"/>
        </w:rPr>
        <w:t>West roads</w:t>
      </w:r>
      <w:r w:rsidR="003C4C50" w:rsidRPr="002E5445">
        <w:rPr>
          <w:rFonts w:ascii="Times New Roman" w:hAnsi="Times New Roman"/>
          <w:sz w:val="28"/>
          <w:szCs w:val="28"/>
        </w:rPr>
        <w:t xml:space="preserve"> never obtained a signature card from Barbara at any time relevant to that case. </w:t>
      </w:r>
    </w:p>
    <w:p w:rsidR="00CF3B81" w:rsidRPr="002E5445" w:rsidRDefault="00CF3B81" w:rsidP="003C4C50">
      <w:pPr>
        <w:spacing w:line="360" w:lineRule="auto"/>
        <w:jc w:val="both"/>
        <w:rPr>
          <w:rFonts w:ascii="Times New Roman" w:hAnsi="Times New Roman"/>
          <w:sz w:val="28"/>
          <w:szCs w:val="28"/>
        </w:rPr>
      </w:pPr>
    </w:p>
    <w:p w:rsidR="003C4C50" w:rsidRPr="002E5445" w:rsidRDefault="003C4C50" w:rsidP="003C4C50">
      <w:pPr>
        <w:spacing w:line="360" w:lineRule="auto"/>
        <w:jc w:val="both"/>
        <w:rPr>
          <w:rFonts w:ascii="Times New Roman" w:hAnsi="Times New Roman"/>
          <w:sz w:val="28"/>
          <w:szCs w:val="28"/>
        </w:rPr>
      </w:pPr>
      <w:r w:rsidRPr="002E5445">
        <w:rPr>
          <w:rFonts w:ascii="Times New Roman" w:hAnsi="Times New Roman"/>
          <w:sz w:val="28"/>
          <w:szCs w:val="28"/>
        </w:rPr>
        <w:t xml:space="preserve">On May 6, 1974, Savin presented to </w:t>
      </w:r>
      <w:r w:rsidR="00246C9D" w:rsidRPr="002E5445">
        <w:rPr>
          <w:rFonts w:ascii="Times New Roman" w:hAnsi="Times New Roman"/>
          <w:sz w:val="28"/>
          <w:szCs w:val="28"/>
        </w:rPr>
        <w:t>West roads</w:t>
      </w:r>
      <w:r w:rsidRPr="002E5445">
        <w:rPr>
          <w:rFonts w:ascii="Times New Roman" w:hAnsi="Times New Roman"/>
          <w:sz w:val="28"/>
          <w:szCs w:val="28"/>
        </w:rPr>
        <w:t xml:space="preserve"> two withdrawal slips which bore the forged signature of Barbara, stating that he wished to withdraw all the funds in plaintiffs’ account. </w:t>
      </w:r>
      <w:r w:rsidR="00246C9D" w:rsidRPr="002E5445">
        <w:rPr>
          <w:rFonts w:ascii="Times New Roman" w:hAnsi="Times New Roman"/>
          <w:sz w:val="28"/>
          <w:szCs w:val="28"/>
        </w:rPr>
        <w:t>West roads</w:t>
      </w:r>
      <w:r w:rsidRPr="002E5445">
        <w:rPr>
          <w:rFonts w:ascii="Times New Roman" w:hAnsi="Times New Roman"/>
          <w:sz w:val="28"/>
          <w:szCs w:val="28"/>
        </w:rPr>
        <w:t xml:space="preserve"> issued two cashier’s checks for the entire sum of $18,364.22 payable to Barbara as guardian of each of the plaintiffs which were given to Savin who presented them to Center Bank with an endorse</w:t>
      </w:r>
      <w:r w:rsidR="00117BE5" w:rsidRPr="002E5445">
        <w:rPr>
          <w:rFonts w:ascii="Times New Roman" w:hAnsi="Times New Roman"/>
          <w:sz w:val="28"/>
          <w:szCs w:val="28"/>
        </w:rPr>
        <w:t>ment “Pay to the Order of JOSEPH</w:t>
      </w:r>
      <w:r w:rsidRPr="002E5445">
        <w:rPr>
          <w:rFonts w:ascii="Times New Roman" w:hAnsi="Times New Roman"/>
          <w:sz w:val="28"/>
          <w:szCs w:val="28"/>
        </w:rPr>
        <w:t xml:space="preserve"> SAVIN” with forged signature of Barbara as guardian of each plaintiff.</w:t>
      </w:r>
    </w:p>
    <w:p w:rsidR="003C4C50" w:rsidRPr="002E5445" w:rsidRDefault="003C4C50" w:rsidP="003C4C50">
      <w:pPr>
        <w:spacing w:line="360" w:lineRule="auto"/>
        <w:jc w:val="both"/>
        <w:rPr>
          <w:rFonts w:ascii="Times New Roman" w:hAnsi="Times New Roman"/>
          <w:sz w:val="28"/>
          <w:szCs w:val="28"/>
        </w:rPr>
      </w:pPr>
    </w:p>
    <w:p w:rsidR="00CF3B81" w:rsidRPr="002E5445" w:rsidRDefault="003C4C50" w:rsidP="003C4C50">
      <w:pPr>
        <w:spacing w:line="360" w:lineRule="auto"/>
        <w:jc w:val="both"/>
        <w:rPr>
          <w:rFonts w:ascii="Times New Roman" w:hAnsi="Times New Roman"/>
          <w:sz w:val="28"/>
          <w:szCs w:val="28"/>
        </w:rPr>
      </w:pPr>
      <w:r w:rsidRPr="002E5445">
        <w:rPr>
          <w:rFonts w:ascii="Times New Roman" w:hAnsi="Times New Roman"/>
          <w:sz w:val="28"/>
          <w:szCs w:val="28"/>
        </w:rPr>
        <w:t xml:space="preserve">The plaintiffs by their guardian filed a petition in the District Court by which they sought damages against the defendants First Westroads Bank and Center Bank on the grounds that the defendants had unlawfully permitted improper charges to be made against their savings accounts; and that the depletion of the savings account was a result of the forgery. In their reply both defendants denied the forgeries and they filed cross-claims against each other. </w:t>
      </w:r>
    </w:p>
    <w:p w:rsidR="00117BE5" w:rsidRPr="002E5445" w:rsidRDefault="00117BE5" w:rsidP="003C4C50">
      <w:pPr>
        <w:spacing w:line="360" w:lineRule="auto"/>
        <w:jc w:val="both"/>
        <w:rPr>
          <w:rFonts w:ascii="Times New Roman" w:hAnsi="Times New Roman"/>
          <w:sz w:val="28"/>
          <w:szCs w:val="28"/>
        </w:rPr>
      </w:pPr>
    </w:p>
    <w:p w:rsidR="003C4C50" w:rsidRPr="002E5445" w:rsidRDefault="003C4C50" w:rsidP="003C4C50">
      <w:pPr>
        <w:spacing w:line="360" w:lineRule="auto"/>
        <w:jc w:val="both"/>
        <w:rPr>
          <w:rFonts w:ascii="Times New Roman" w:hAnsi="Times New Roman"/>
          <w:sz w:val="28"/>
          <w:szCs w:val="28"/>
        </w:rPr>
      </w:pPr>
      <w:r w:rsidRPr="002E5445">
        <w:rPr>
          <w:rFonts w:ascii="Times New Roman" w:hAnsi="Times New Roman"/>
          <w:sz w:val="28"/>
          <w:szCs w:val="28"/>
        </w:rPr>
        <w:t>The trial court entered summary judgment in favour of the plaintiffs against Westroads. Westroads appealed to the Supreme Court from the judgment of the trial court, and the plaintiffs cross-appealed from the dismissal of their claim against Center Bank.</w:t>
      </w:r>
    </w:p>
    <w:p w:rsidR="003C4C50" w:rsidRPr="002E5445" w:rsidRDefault="003C4C50" w:rsidP="003C4C50">
      <w:pPr>
        <w:spacing w:line="360" w:lineRule="auto"/>
        <w:jc w:val="both"/>
        <w:rPr>
          <w:rFonts w:ascii="Times New Roman" w:hAnsi="Times New Roman"/>
          <w:sz w:val="28"/>
          <w:szCs w:val="28"/>
        </w:rPr>
      </w:pPr>
    </w:p>
    <w:p w:rsidR="003C4C50" w:rsidRPr="002E5445" w:rsidRDefault="003C4C50" w:rsidP="003C4C50">
      <w:pPr>
        <w:spacing w:line="360" w:lineRule="auto"/>
        <w:jc w:val="both"/>
        <w:rPr>
          <w:rFonts w:ascii="Times New Roman" w:hAnsi="Times New Roman"/>
          <w:i/>
          <w:sz w:val="28"/>
          <w:szCs w:val="28"/>
        </w:rPr>
      </w:pPr>
      <w:r w:rsidRPr="002E5445">
        <w:rPr>
          <w:rFonts w:ascii="Times New Roman" w:hAnsi="Times New Roman"/>
          <w:sz w:val="28"/>
          <w:szCs w:val="28"/>
        </w:rPr>
        <w:t>The Supreme Court affirmed the judgment in favor of the plaintiffs against Westroads</w:t>
      </w:r>
      <w:r w:rsidR="00427C07" w:rsidRPr="002E5445">
        <w:rPr>
          <w:rFonts w:ascii="Times New Roman" w:hAnsi="Times New Roman"/>
          <w:sz w:val="28"/>
          <w:szCs w:val="28"/>
        </w:rPr>
        <w:t xml:space="preserve"> and w</w:t>
      </w:r>
      <w:r w:rsidRPr="002E5445">
        <w:rPr>
          <w:rFonts w:ascii="Times New Roman" w:hAnsi="Times New Roman"/>
          <w:sz w:val="28"/>
          <w:szCs w:val="28"/>
        </w:rPr>
        <w:t>hile rejecting the argument of Westroads that it was not negligent stated as follows:-</w:t>
      </w:r>
    </w:p>
    <w:p w:rsidR="003C4C50" w:rsidRPr="002E5445" w:rsidRDefault="003C4C50" w:rsidP="003C4C50">
      <w:pPr>
        <w:spacing w:line="360" w:lineRule="auto"/>
        <w:ind w:left="720" w:right="720"/>
        <w:jc w:val="both"/>
        <w:rPr>
          <w:rFonts w:ascii="Times New Roman" w:hAnsi="Times New Roman"/>
          <w:sz w:val="28"/>
          <w:szCs w:val="28"/>
        </w:rPr>
      </w:pPr>
      <w:r w:rsidRPr="002E5445">
        <w:rPr>
          <w:rFonts w:ascii="Times New Roman" w:hAnsi="Times New Roman"/>
          <w:i/>
          <w:sz w:val="28"/>
          <w:szCs w:val="28"/>
        </w:rPr>
        <w:t xml:space="preserve">“Such an argument is without merit, as Westroads’ liability to plaintiffs rest on several grounds. First, Westroads charged the plaintiffs’ accounts without receiving a valid order to do so. </w:t>
      </w:r>
      <w:r w:rsidRPr="002E5445">
        <w:rPr>
          <w:rFonts w:ascii="Times New Roman" w:hAnsi="Times New Roman"/>
          <w:b/>
          <w:i/>
          <w:sz w:val="28"/>
          <w:szCs w:val="28"/>
        </w:rPr>
        <w:t>It is elementary that a bank is held bound to know the genuine signature of its customers</w:t>
      </w:r>
      <w:r w:rsidRPr="002E5445">
        <w:rPr>
          <w:rFonts w:ascii="Times New Roman" w:hAnsi="Times New Roman"/>
          <w:i/>
          <w:sz w:val="28"/>
          <w:szCs w:val="28"/>
        </w:rPr>
        <w:t>. United</w:t>
      </w:r>
      <w:r w:rsidR="008F5B00">
        <w:rPr>
          <w:rFonts w:ascii="Times New Roman" w:hAnsi="Times New Roman"/>
          <w:i/>
          <w:sz w:val="28"/>
          <w:szCs w:val="28"/>
        </w:rPr>
        <w:t xml:space="preserve"> States Fidelity &amp; Guaranty Co.Vs.</w:t>
      </w:r>
      <w:r w:rsidRPr="002E5445">
        <w:rPr>
          <w:rFonts w:ascii="Times New Roman" w:hAnsi="Times New Roman"/>
          <w:i/>
          <w:sz w:val="28"/>
          <w:szCs w:val="28"/>
        </w:rPr>
        <w:t xml:space="preserve"> First Nat. Bank of Omaha, 129 Neb. 102, 260 N. W. 789 (1935). </w:t>
      </w:r>
      <w:r w:rsidRPr="002E5445">
        <w:rPr>
          <w:rFonts w:ascii="Times New Roman" w:hAnsi="Times New Roman"/>
          <w:b/>
          <w:i/>
          <w:sz w:val="28"/>
          <w:szCs w:val="28"/>
        </w:rPr>
        <w:t>A bank may not permit withdrawal of funds from a savings account absent of an order of its depositor</w:t>
      </w:r>
      <w:r w:rsidRPr="002E5445">
        <w:rPr>
          <w:rFonts w:ascii="Times New Roman" w:hAnsi="Times New Roman"/>
          <w:i/>
          <w:sz w:val="28"/>
          <w:szCs w:val="28"/>
        </w:rPr>
        <w:t>. Where a savings bank grants withdrawal payments to a person not representing himself to be the depositor and who obtains payment upon the strength of an order purported to be signed by the depositor, the same rule should apply as are applicable to banks with respect to forged checks…….Those rules provide that a bank paying forged checks may not charge the amount of the check against the account of the person whose name is forged…..Therefore Westroads could not properly charge the plaintiffs’ account on the basis of the forged withdrawal slips”</w:t>
      </w:r>
      <w:r w:rsidRPr="002E5445">
        <w:rPr>
          <w:rFonts w:ascii="Times New Roman" w:hAnsi="Times New Roman"/>
          <w:sz w:val="28"/>
          <w:szCs w:val="28"/>
        </w:rPr>
        <w:t>.</w:t>
      </w:r>
    </w:p>
    <w:p w:rsidR="003C4C50" w:rsidRPr="002E5445" w:rsidRDefault="003C4C50" w:rsidP="003C4C50">
      <w:pPr>
        <w:spacing w:line="360" w:lineRule="auto"/>
        <w:jc w:val="both"/>
        <w:rPr>
          <w:rFonts w:ascii="Times New Roman" w:hAnsi="Times New Roman"/>
          <w:sz w:val="28"/>
          <w:szCs w:val="28"/>
        </w:rPr>
      </w:pPr>
    </w:p>
    <w:p w:rsidR="00CF3B81" w:rsidRPr="002E5445" w:rsidRDefault="003C4C50" w:rsidP="00427C07">
      <w:pPr>
        <w:spacing w:line="360" w:lineRule="auto"/>
        <w:jc w:val="both"/>
        <w:rPr>
          <w:rFonts w:ascii="Times New Roman" w:hAnsi="Times New Roman"/>
          <w:sz w:val="28"/>
          <w:szCs w:val="28"/>
        </w:rPr>
      </w:pPr>
      <w:r w:rsidRPr="002E5445">
        <w:rPr>
          <w:rFonts w:ascii="Times New Roman" w:hAnsi="Times New Roman"/>
          <w:sz w:val="28"/>
          <w:szCs w:val="28"/>
        </w:rPr>
        <w:t>I</w:t>
      </w:r>
      <w:r w:rsidR="00427C07" w:rsidRPr="002E5445">
        <w:rPr>
          <w:rFonts w:ascii="Times New Roman" w:hAnsi="Times New Roman"/>
          <w:sz w:val="28"/>
          <w:szCs w:val="28"/>
        </w:rPr>
        <w:t xml:space="preserve"> am fully persuaded by the above authorities that clearly state the standard of care</w:t>
      </w:r>
      <w:r w:rsidR="003709A8">
        <w:rPr>
          <w:rFonts w:ascii="Times New Roman" w:hAnsi="Times New Roman"/>
          <w:sz w:val="28"/>
          <w:szCs w:val="28"/>
        </w:rPr>
        <w:t xml:space="preserve">, </w:t>
      </w:r>
      <w:r w:rsidR="00EC0E2C">
        <w:rPr>
          <w:rFonts w:ascii="Times New Roman" w:hAnsi="Times New Roman"/>
          <w:sz w:val="28"/>
          <w:szCs w:val="28"/>
        </w:rPr>
        <w:t xml:space="preserve">caution </w:t>
      </w:r>
      <w:r w:rsidR="00EC0E2C" w:rsidRPr="002E5445">
        <w:rPr>
          <w:rFonts w:ascii="Times New Roman" w:hAnsi="Times New Roman"/>
          <w:sz w:val="28"/>
          <w:szCs w:val="28"/>
        </w:rPr>
        <w:t>and</w:t>
      </w:r>
      <w:r w:rsidR="00427C07" w:rsidRPr="002E5445">
        <w:rPr>
          <w:rFonts w:ascii="Times New Roman" w:hAnsi="Times New Roman"/>
          <w:sz w:val="28"/>
          <w:szCs w:val="28"/>
        </w:rPr>
        <w:t xml:space="preserve"> diligence expected of banks when handling customer’s account. In </w:t>
      </w:r>
      <w:r w:rsidR="00CF3B81" w:rsidRPr="002E5445">
        <w:rPr>
          <w:rFonts w:ascii="Times New Roman" w:hAnsi="Times New Roman"/>
          <w:sz w:val="28"/>
          <w:szCs w:val="28"/>
        </w:rPr>
        <w:t>the instant</w:t>
      </w:r>
      <w:r w:rsidR="001340BC" w:rsidRPr="002E5445">
        <w:rPr>
          <w:rFonts w:ascii="Times New Roman" w:hAnsi="Times New Roman"/>
          <w:sz w:val="28"/>
          <w:szCs w:val="28"/>
        </w:rPr>
        <w:t xml:space="preserve"> case, I found the evidence of Mr. Subramanian the </w:t>
      </w:r>
      <w:r w:rsidR="006E026E" w:rsidRPr="002E5445">
        <w:rPr>
          <w:rFonts w:ascii="Times New Roman" w:hAnsi="Times New Roman"/>
          <w:sz w:val="28"/>
          <w:szCs w:val="28"/>
        </w:rPr>
        <w:t xml:space="preserve">Senior </w:t>
      </w:r>
      <w:r w:rsidR="001340BC" w:rsidRPr="002E5445">
        <w:rPr>
          <w:rFonts w:ascii="Times New Roman" w:hAnsi="Times New Roman"/>
          <w:sz w:val="28"/>
          <w:szCs w:val="28"/>
        </w:rPr>
        <w:t xml:space="preserve">Branch Manager concerning how the account in dispute was opened </w:t>
      </w:r>
      <w:r w:rsidR="00427C07" w:rsidRPr="002E5445">
        <w:rPr>
          <w:rFonts w:ascii="Times New Roman" w:hAnsi="Times New Roman"/>
          <w:sz w:val="28"/>
          <w:szCs w:val="28"/>
        </w:rPr>
        <w:t xml:space="preserve">and operated </w:t>
      </w:r>
      <w:r w:rsidR="001340BC" w:rsidRPr="002E5445">
        <w:rPr>
          <w:rFonts w:ascii="Times New Roman" w:hAnsi="Times New Roman"/>
          <w:sz w:val="28"/>
          <w:szCs w:val="28"/>
        </w:rPr>
        <w:t xml:space="preserve">rather interesting. He testified that there was no specimen signature card for that account because the plaintiff was an existing customer having earlier opened an ATM account No. 0140005093500. </w:t>
      </w:r>
    </w:p>
    <w:p w:rsidR="00CF3B81" w:rsidRPr="002E5445" w:rsidRDefault="00CF3B81" w:rsidP="00427C07">
      <w:pPr>
        <w:spacing w:line="360" w:lineRule="auto"/>
        <w:jc w:val="both"/>
        <w:rPr>
          <w:rFonts w:ascii="Times New Roman" w:hAnsi="Times New Roman"/>
          <w:sz w:val="28"/>
          <w:szCs w:val="28"/>
        </w:rPr>
      </w:pPr>
    </w:p>
    <w:p w:rsidR="001340BC" w:rsidRPr="002E5445" w:rsidRDefault="009F5F43" w:rsidP="00427C07">
      <w:pPr>
        <w:spacing w:line="360" w:lineRule="auto"/>
        <w:jc w:val="both"/>
        <w:rPr>
          <w:rFonts w:ascii="Times New Roman" w:hAnsi="Times New Roman"/>
          <w:sz w:val="28"/>
          <w:szCs w:val="28"/>
        </w:rPr>
      </w:pPr>
      <w:r w:rsidRPr="002E5445">
        <w:rPr>
          <w:rFonts w:ascii="Times New Roman" w:hAnsi="Times New Roman"/>
          <w:sz w:val="28"/>
          <w:szCs w:val="28"/>
        </w:rPr>
        <w:t>He also testified that for an ATM account there is no</w:t>
      </w:r>
      <w:r w:rsidR="00427C07" w:rsidRPr="002E5445">
        <w:rPr>
          <w:rFonts w:ascii="Times New Roman" w:hAnsi="Times New Roman"/>
          <w:sz w:val="28"/>
          <w:szCs w:val="28"/>
        </w:rPr>
        <w:t xml:space="preserve"> requirement for</w:t>
      </w:r>
      <w:r w:rsidRPr="002E5445">
        <w:rPr>
          <w:rFonts w:ascii="Times New Roman" w:hAnsi="Times New Roman"/>
          <w:sz w:val="28"/>
          <w:szCs w:val="28"/>
        </w:rPr>
        <w:t xml:space="preserve"> specimen signature card because the money is withdrawn using ATM card but in the event that a customer wants </w:t>
      </w:r>
      <w:r w:rsidR="00267CA2" w:rsidRPr="002E5445">
        <w:rPr>
          <w:rFonts w:ascii="Times New Roman" w:hAnsi="Times New Roman"/>
          <w:sz w:val="28"/>
          <w:szCs w:val="28"/>
        </w:rPr>
        <w:t xml:space="preserve">an </w:t>
      </w:r>
      <w:r w:rsidRPr="002E5445">
        <w:rPr>
          <w:rFonts w:ascii="Times New Roman" w:hAnsi="Times New Roman"/>
          <w:sz w:val="28"/>
          <w:szCs w:val="28"/>
        </w:rPr>
        <w:t>over the counter payment, they would verify the signature using the one on the account opening form which the customer normally fills at the time of opening the account together with the request for ATM card form.</w:t>
      </w:r>
    </w:p>
    <w:p w:rsidR="009F5F43" w:rsidRPr="002E5445" w:rsidRDefault="009F5F43" w:rsidP="007C1DB8">
      <w:pPr>
        <w:spacing w:line="360" w:lineRule="auto"/>
        <w:ind w:right="720"/>
        <w:jc w:val="both"/>
        <w:rPr>
          <w:rFonts w:ascii="Times New Roman" w:hAnsi="Times New Roman"/>
          <w:sz w:val="28"/>
          <w:szCs w:val="28"/>
        </w:rPr>
      </w:pPr>
    </w:p>
    <w:p w:rsidR="009F5F43" w:rsidRDefault="009F5F43" w:rsidP="007C1DB8">
      <w:pPr>
        <w:spacing w:line="360" w:lineRule="auto"/>
        <w:ind w:right="720"/>
        <w:jc w:val="both"/>
        <w:rPr>
          <w:rFonts w:ascii="Times New Roman" w:hAnsi="Times New Roman"/>
          <w:sz w:val="28"/>
          <w:szCs w:val="28"/>
        </w:rPr>
      </w:pPr>
      <w:r w:rsidRPr="002E5445">
        <w:rPr>
          <w:rFonts w:ascii="Times New Roman" w:hAnsi="Times New Roman"/>
          <w:sz w:val="28"/>
          <w:szCs w:val="28"/>
        </w:rPr>
        <w:t>H</w:t>
      </w:r>
      <w:r w:rsidR="00CF3B81" w:rsidRPr="002E5445">
        <w:rPr>
          <w:rFonts w:ascii="Times New Roman" w:hAnsi="Times New Roman"/>
          <w:sz w:val="28"/>
          <w:szCs w:val="28"/>
        </w:rPr>
        <w:t>owever, he also</w:t>
      </w:r>
      <w:r w:rsidRPr="002E5445">
        <w:rPr>
          <w:rFonts w:ascii="Times New Roman" w:hAnsi="Times New Roman"/>
          <w:sz w:val="28"/>
          <w:szCs w:val="28"/>
        </w:rPr>
        <w:t xml:space="preserve"> categorically stated that:-</w:t>
      </w:r>
    </w:p>
    <w:p w:rsidR="003709A8" w:rsidRPr="002E5445" w:rsidRDefault="003709A8" w:rsidP="007C1DB8">
      <w:pPr>
        <w:spacing w:line="360" w:lineRule="auto"/>
        <w:ind w:right="720"/>
        <w:jc w:val="both"/>
        <w:rPr>
          <w:rFonts w:ascii="Times New Roman" w:hAnsi="Times New Roman"/>
          <w:sz w:val="28"/>
          <w:szCs w:val="28"/>
        </w:rPr>
      </w:pPr>
    </w:p>
    <w:p w:rsidR="009F5F43" w:rsidRPr="002E5445" w:rsidRDefault="009F5F43" w:rsidP="00FA3A53">
      <w:pPr>
        <w:spacing w:line="360" w:lineRule="auto"/>
        <w:ind w:left="720" w:right="720"/>
        <w:jc w:val="both"/>
        <w:rPr>
          <w:rFonts w:ascii="Times New Roman" w:hAnsi="Times New Roman"/>
          <w:i/>
          <w:sz w:val="28"/>
          <w:szCs w:val="28"/>
        </w:rPr>
      </w:pPr>
      <w:r w:rsidRPr="002E5445">
        <w:rPr>
          <w:rFonts w:ascii="Times New Roman" w:hAnsi="Times New Roman"/>
          <w:i/>
          <w:sz w:val="28"/>
          <w:szCs w:val="28"/>
        </w:rPr>
        <w:t>“We do not scan ATM card</w:t>
      </w:r>
      <w:r w:rsidR="00FA3A53" w:rsidRPr="002E5445">
        <w:rPr>
          <w:rFonts w:ascii="Times New Roman" w:hAnsi="Times New Roman"/>
          <w:i/>
          <w:sz w:val="28"/>
          <w:szCs w:val="28"/>
        </w:rPr>
        <w:t xml:space="preserve"> </w:t>
      </w:r>
      <w:r w:rsidRPr="002E5445">
        <w:rPr>
          <w:rFonts w:ascii="Times New Roman" w:hAnsi="Times New Roman"/>
          <w:i/>
          <w:sz w:val="28"/>
          <w:szCs w:val="28"/>
        </w:rPr>
        <w:t>forms and keep in the system</w:t>
      </w:r>
      <w:r w:rsidR="00FA3A53" w:rsidRPr="002E5445">
        <w:rPr>
          <w:rFonts w:ascii="Times New Roman" w:hAnsi="Times New Roman"/>
          <w:i/>
          <w:sz w:val="28"/>
          <w:szCs w:val="28"/>
        </w:rPr>
        <w:t>. We scan savings account forms and the specimen signature card. After opening the ATM account the forms were not scanned. They were kept in a folder in Mbale Branch where the account was opened”.</w:t>
      </w:r>
    </w:p>
    <w:p w:rsidR="00FA3A53" w:rsidRPr="002E5445" w:rsidRDefault="00FA3A53" w:rsidP="00D9449B">
      <w:pPr>
        <w:spacing w:line="360" w:lineRule="auto"/>
        <w:jc w:val="both"/>
        <w:rPr>
          <w:rFonts w:ascii="Times New Roman" w:hAnsi="Times New Roman"/>
          <w:i/>
          <w:sz w:val="28"/>
          <w:szCs w:val="28"/>
        </w:rPr>
      </w:pPr>
    </w:p>
    <w:p w:rsidR="00FA3A53" w:rsidRPr="002E5445" w:rsidRDefault="00FA3A53" w:rsidP="00D9449B">
      <w:pPr>
        <w:spacing w:line="360" w:lineRule="auto"/>
        <w:jc w:val="both"/>
        <w:rPr>
          <w:rFonts w:ascii="Times New Roman" w:hAnsi="Times New Roman"/>
          <w:sz w:val="28"/>
          <w:szCs w:val="28"/>
        </w:rPr>
      </w:pPr>
      <w:r w:rsidRPr="002E5445">
        <w:rPr>
          <w:rFonts w:ascii="Times New Roman" w:hAnsi="Times New Roman"/>
          <w:sz w:val="28"/>
          <w:szCs w:val="28"/>
        </w:rPr>
        <w:t xml:space="preserve">DW4 then testified about the opening of the plaintiff’s </w:t>
      </w:r>
      <w:r w:rsidR="00A9365F" w:rsidRPr="002E5445">
        <w:rPr>
          <w:rFonts w:ascii="Times New Roman" w:hAnsi="Times New Roman"/>
          <w:sz w:val="28"/>
          <w:szCs w:val="28"/>
        </w:rPr>
        <w:t xml:space="preserve">savings </w:t>
      </w:r>
      <w:r w:rsidRPr="002E5445">
        <w:rPr>
          <w:rFonts w:ascii="Times New Roman" w:hAnsi="Times New Roman"/>
          <w:sz w:val="28"/>
          <w:szCs w:val="28"/>
        </w:rPr>
        <w:t xml:space="preserve">account </w:t>
      </w:r>
      <w:r w:rsidR="00A9365F" w:rsidRPr="002E5445">
        <w:rPr>
          <w:rFonts w:ascii="Times New Roman" w:hAnsi="Times New Roman"/>
          <w:sz w:val="28"/>
          <w:szCs w:val="28"/>
        </w:rPr>
        <w:t xml:space="preserve">that is in dispute </w:t>
      </w:r>
      <w:r w:rsidRPr="002E5445">
        <w:rPr>
          <w:rFonts w:ascii="Times New Roman" w:hAnsi="Times New Roman"/>
          <w:sz w:val="28"/>
          <w:szCs w:val="28"/>
        </w:rPr>
        <w:t>as follows:-</w:t>
      </w:r>
    </w:p>
    <w:p w:rsidR="005B528F" w:rsidRPr="002E5445" w:rsidRDefault="005B528F" w:rsidP="00D9449B">
      <w:pPr>
        <w:spacing w:line="360" w:lineRule="auto"/>
        <w:jc w:val="both"/>
        <w:rPr>
          <w:rFonts w:ascii="Times New Roman" w:hAnsi="Times New Roman"/>
          <w:sz w:val="28"/>
          <w:szCs w:val="28"/>
        </w:rPr>
      </w:pPr>
    </w:p>
    <w:p w:rsidR="00D9449B" w:rsidRPr="002E5445" w:rsidRDefault="00FA3A53" w:rsidP="00D9449B">
      <w:pPr>
        <w:spacing w:line="360" w:lineRule="auto"/>
        <w:ind w:left="720" w:right="720"/>
        <w:jc w:val="both"/>
        <w:rPr>
          <w:rFonts w:ascii="Times New Roman" w:hAnsi="Times New Roman"/>
          <w:i/>
          <w:sz w:val="28"/>
          <w:szCs w:val="28"/>
        </w:rPr>
      </w:pPr>
      <w:r w:rsidRPr="002E5445">
        <w:rPr>
          <w:rFonts w:ascii="Times New Roman" w:hAnsi="Times New Roman"/>
          <w:i/>
          <w:sz w:val="28"/>
          <w:szCs w:val="28"/>
        </w:rPr>
        <w:t>“The plaintiff also opened another account-savings account in Mbale Branch. This was on 28/04/2008 and the account number was 0141005093500</w:t>
      </w:r>
      <w:r w:rsidR="00D9449B" w:rsidRPr="002E5445">
        <w:rPr>
          <w:rFonts w:ascii="Times New Roman" w:hAnsi="Times New Roman"/>
          <w:i/>
          <w:sz w:val="28"/>
          <w:szCs w:val="28"/>
        </w:rPr>
        <w:t>”.</w:t>
      </w:r>
    </w:p>
    <w:p w:rsidR="00D9449B" w:rsidRPr="002E5445" w:rsidRDefault="00D9449B" w:rsidP="00D9449B">
      <w:pPr>
        <w:spacing w:line="360" w:lineRule="auto"/>
        <w:ind w:left="720" w:right="720"/>
        <w:jc w:val="both"/>
        <w:rPr>
          <w:rFonts w:ascii="Times New Roman" w:hAnsi="Times New Roman"/>
          <w:sz w:val="28"/>
          <w:szCs w:val="28"/>
        </w:rPr>
      </w:pPr>
    </w:p>
    <w:p w:rsidR="00D9449B" w:rsidRPr="002E5445" w:rsidRDefault="00D9449B" w:rsidP="00D9449B">
      <w:pPr>
        <w:spacing w:line="360" w:lineRule="auto"/>
        <w:jc w:val="both"/>
        <w:rPr>
          <w:rFonts w:ascii="Times New Roman" w:hAnsi="Times New Roman"/>
          <w:sz w:val="28"/>
          <w:szCs w:val="28"/>
        </w:rPr>
      </w:pPr>
      <w:r w:rsidRPr="002E5445">
        <w:rPr>
          <w:rFonts w:ascii="Times New Roman" w:hAnsi="Times New Roman"/>
          <w:sz w:val="28"/>
          <w:szCs w:val="28"/>
        </w:rPr>
        <w:t xml:space="preserve">Upon being shown a document he confirmed that it was </w:t>
      </w:r>
      <w:r w:rsidR="00267CA2" w:rsidRPr="002E5445">
        <w:rPr>
          <w:rFonts w:ascii="Times New Roman" w:hAnsi="Times New Roman"/>
          <w:sz w:val="28"/>
          <w:szCs w:val="28"/>
        </w:rPr>
        <w:t>the plaintiff’s</w:t>
      </w:r>
      <w:r w:rsidRPr="002E5445">
        <w:rPr>
          <w:rFonts w:ascii="Times New Roman" w:hAnsi="Times New Roman"/>
          <w:sz w:val="28"/>
          <w:szCs w:val="28"/>
        </w:rPr>
        <w:t xml:space="preserve"> savings account opening form for an existing account holder and testified further that:-</w:t>
      </w:r>
    </w:p>
    <w:p w:rsidR="00D9449B" w:rsidRPr="002E5445" w:rsidRDefault="00D9449B" w:rsidP="00D9449B">
      <w:pPr>
        <w:spacing w:line="360" w:lineRule="auto"/>
        <w:ind w:left="720" w:right="720"/>
        <w:jc w:val="both"/>
        <w:rPr>
          <w:rFonts w:ascii="Times New Roman" w:hAnsi="Times New Roman"/>
          <w:sz w:val="28"/>
          <w:szCs w:val="28"/>
        </w:rPr>
      </w:pPr>
    </w:p>
    <w:p w:rsidR="00FA3A53" w:rsidRPr="002E5445" w:rsidRDefault="00D9449B" w:rsidP="00267CA2">
      <w:pPr>
        <w:spacing w:line="360" w:lineRule="auto"/>
        <w:ind w:left="720" w:right="720"/>
        <w:jc w:val="both"/>
        <w:rPr>
          <w:rFonts w:ascii="Times New Roman" w:hAnsi="Times New Roman"/>
          <w:i/>
          <w:sz w:val="28"/>
          <w:szCs w:val="28"/>
        </w:rPr>
      </w:pPr>
      <w:r w:rsidRPr="002E5445">
        <w:rPr>
          <w:rFonts w:ascii="Times New Roman" w:hAnsi="Times New Roman"/>
          <w:i/>
          <w:sz w:val="28"/>
          <w:szCs w:val="28"/>
        </w:rPr>
        <w:t>“</w:t>
      </w:r>
      <w:r w:rsidR="00FA3A53" w:rsidRPr="002E5445">
        <w:rPr>
          <w:rFonts w:ascii="Times New Roman" w:hAnsi="Times New Roman"/>
          <w:i/>
          <w:sz w:val="28"/>
          <w:szCs w:val="28"/>
        </w:rPr>
        <w:t xml:space="preserve">Her existing customer number was 50935. She could open as many types of accounts as possible but the digits 50935 would not change </w:t>
      </w:r>
      <w:r w:rsidRPr="002E5445">
        <w:rPr>
          <w:rFonts w:ascii="Times New Roman" w:hAnsi="Times New Roman"/>
          <w:i/>
          <w:sz w:val="28"/>
          <w:szCs w:val="28"/>
        </w:rPr>
        <w:t>since it is a base number. The code for the account type is the one that changes.</w:t>
      </w:r>
      <w:r w:rsidR="00267CA2" w:rsidRPr="002E5445">
        <w:rPr>
          <w:rFonts w:ascii="Times New Roman" w:hAnsi="Times New Roman"/>
          <w:i/>
          <w:sz w:val="28"/>
          <w:szCs w:val="28"/>
        </w:rPr>
        <w:t xml:space="preserve"> Mrs. Makau also signed on these documents. The customer does not sign any other form. Since she is an existing customer we do require a specimen signature card. We only scanned the signature on the savings account opening form and attached to the customer’s particulars</w:t>
      </w:r>
      <w:r w:rsidR="002E0D92" w:rsidRPr="002E5445">
        <w:rPr>
          <w:rFonts w:ascii="Times New Roman" w:hAnsi="Times New Roman"/>
          <w:i/>
          <w:sz w:val="28"/>
          <w:szCs w:val="28"/>
        </w:rPr>
        <w:t xml:space="preserve"> that </w:t>
      </w:r>
      <w:r w:rsidR="00FA7D3E" w:rsidRPr="002E5445">
        <w:rPr>
          <w:rFonts w:ascii="Times New Roman" w:hAnsi="Times New Roman"/>
          <w:i/>
          <w:sz w:val="28"/>
          <w:szCs w:val="28"/>
        </w:rPr>
        <w:t>are</w:t>
      </w:r>
      <w:r w:rsidR="002E0D92" w:rsidRPr="002E5445">
        <w:rPr>
          <w:rFonts w:ascii="Times New Roman" w:hAnsi="Times New Roman"/>
          <w:i/>
          <w:sz w:val="28"/>
          <w:szCs w:val="28"/>
        </w:rPr>
        <w:t xml:space="preserve"> already in the system</w:t>
      </w:r>
      <w:r w:rsidR="00FA7D3E" w:rsidRPr="002E5445">
        <w:rPr>
          <w:rFonts w:ascii="Times New Roman" w:hAnsi="Times New Roman"/>
          <w:i/>
          <w:sz w:val="28"/>
          <w:szCs w:val="28"/>
        </w:rPr>
        <w:t>. The document attached to the savings account opening form is a photocopy of Mrs. Makau’s passport which we use to verify the signature therein and that on the account opening form”.</w:t>
      </w:r>
    </w:p>
    <w:p w:rsidR="00FA7D3E" w:rsidRPr="002E5445" w:rsidRDefault="00FA7D3E" w:rsidP="00FA7D3E">
      <w:pPr>
        <w:spacing w:line="360" w:lineRule="auto"/>
        <w:ind w:right="720"/>
        <w:jc w:val="both"/>
        <w:rPr>
          <w:rFonts w:ascii="Times New Roman" w:hAnsi="Times New Roman"/>
          <w:sz w:val="28"/>
          <w:szCs w:val="28"/>
        </w:rPr>
      </w:pPr>
    </w:p>
    <w:p w:rsidR="00FA7D3E" w:rsidRPr="002E5445" w:rsidRDefault="00FA7D3E" w:rsidP="00FA7D3E">
      <w:pPr>
        <w:tabs>
          <w:tab w:val="left" w:pos="9270"/>
        </w:tabs>
        <w:spacing w:line="360" w:lineRule="auto"/>
        <w:jc w:val="both"/>
        <w:rPr>
          <w:rFonts w:ascii="Times New Roman" w:hAnsi="Times New Roman"/>
          <w:sz w:val="28"/>
          <w:szCs w:val="28"/>
        </w:rPr>
      </w:pPr>
      <w:r w:rsidRPr="002E5445">
        <w:rPr>
          <w:rFonts w:ascii="Times New Roman" w:hAnsi="Times New Roman"/>
          <w:sz w:val="28"/>
          <w:szCs w:val="28"/>
        </w:rPr>
        <w:t xml:space="preserve">I found this evidence rather contradictory because if the ATM account opening form was not scanned then where did the particulars in the system </w:t>
      </w:r>
      <w:r w:rsidR="006D27C2" w:rsidRPr="002E5445">
        <w:rPr>
          <w:rFonts w:ascii="Times New Roman" w:hAnsi="Times New Roman"/>
          <w:sz w:val="28"/>
          <w:szCs w:val="28"/>
        </w:rPr>
        <w:t xml:space="preserve">that DW 1 also testified about </w:t>
      </w:r>
      <w:r w:rsidRPr="002E5445">
        <w:rPr>
          <w:rFonts w:ascii="Times New Roman" w:hAnsi="Times New Roman"/>
          <w:sz w:val="28"/>
          <w:szCs w:val="28"/>
        </w:rPr>
        <w:t>come from</w:t>
      </w:r>
      <w:r w:rsidR="00CF3B81" w:rsidRPr="002E5445">
        <w:rPr>
          <w:rFonts w:ascii="Times New Roman" w:hAnsi="Times New Roman"/>
          <w:sz w:val="28"/>
          <w:szCs w:val="28"/>
        </w:rPr>
        <w:t>?</w:t>
      </w:r>
      <w:r w:rsidRPr="002E5445">
        <w:rPr>
          <w:rFonts w:ascii="Times New Roman" w:hAnsi="Times New Roman"/>
          <w:sz w:val="28"/>
          <w:szCs w:val="28"/>
        </w:rPr>
        <w:t xml:space="preserve"> Could it be that the information from the form was just entered in the system? I</w:t>
      </w:r>
      <w:r w:rsidR="005B528F" w:rsidRPr="002E5445">
        <w:rPr>
          <w:rFonts w:ascii="Times New Roman" w:hAnsi="Times New Roman"/>
          <w:sz w:val="28"/>
          <w:szCs w:val="28"/>
        </w:rPr>
        <w:t>f</w:t>
      </w:r>
      <w:r w:rsidRPr="002E5445">
        <w:rPr>
          <w:rFonts w:ascii="Times New Roman" w:hAnsi="Times New Roman"/>
          <w:sz w:val="28"/>
          <w:szCs w:val="28"/>
        </w:rPr>
        <w:t xml:space="preserve"> so, does it mean that the plaintiff’s photograph is not among the particulars in the system.</w:t>
      </w:r>
    </w:p>
    <w:p w:rsidR="006D27C2" w:rsidRPr="002E5445" w:rsidRDefault="006D27C2" w:rsidP="00FA7D3E">
      <w:pPr>
        <w:tabs>
          <w:tab w:val="left" w:pos="9270"/>
        </w:tabs>
        <w:spacing w:line="360" w:lineRule="auto"/>
        <w:jc w:val="both"/>
        <w:rPr>
          <w:rFonts w:ascii="Times New Roman" w:hAnsi="Times New Roman"/>
          <w:sz w:val="28"/>
          <w:szCs w:val="28"/>
        </w:rPr>
      </w:pPr>
    </w:p>
    <w:p w:rsidR="00FA7D3E" w:rsidRPr="002E5445" w:rsidRDefault="00FA7D3E" w:rsidP="00FA7D3E">
      <w:pPr>
        <w:tabs>
          <w:tab w:val="left" w:pos="9270"/>
        </w:tabs>
        <w:spacing w:line="360" w:lineRule="auto"/>
        <w:jc w:val="both"/>
        <w:rPr>
          <w:rFonts w:ascii="Times New Roman" w:hAnsi="Times New Roman"/>
          <w:sz w:val="28"/>
          <w:szCs w:val="28"/>
        </w:rPr>
      </w:pPr>
      <w:r w:rsidRPr="002E5445">
        <w:rPr>
          <w:rFonts w:ascii="Times New Roman" w:hAnsi="Times New Roman"/>
          <w:sz w:val="28"/>
          <w:szCs w:val="28"/>
        </w:rPr>
        <w:t>Since the plaintiff was able to access her money using the ATM card I want to bel</w:t>
      </w:r>
      <w:r w:rsidR="005B528F" w:rsidRPr="002E5445">
        <w:rPr>
          <w:rFonts w:ascii="Times New Roman" w:hAnsi="Times New Roman"/>
          <w:sz w:val="28"/>
          <w:szCs w:val="28"/>
        </w:rPr>
        <w:t>ieve that her particulars must have been in</w:t>
      </w:r>
      <w:r w:rsidRPr="002E5445">
        <w:rPr>
          <w:rFonts w:ascii="Times New Roman" w:hAnsi="Times New Roman"/>
          <w:sz w:val="28"/>
          <w:szCs w:val="28"/>
        </w:rPr>
        <w:t xml:space="preserve"> the system </w:t>
      </w:r>
      <w:r w:rsidR="005B528F" w:rsidRPr="002E5445">
        <w:rPr>
          <w:rFonts w:ascii="Times New Roman" w:hAnsi="Times New Roman"/>
          <w:sz w:val="28"/>
          <w:szCs w:val="28"/>
        </w:rPr>
        <w:t>otherwise how would her card be recognized and accepted by the system? B</w:t>
      </w:r>
      <w:r w:rsidRPr="002E5445">
        <w:rPr>
          <w:rFonts w:ascii="Times New Roman" w:hAnsi="Times New Roman"/>
          <w:sz w:val="28"/>
          <w:szCs w:val="28"/>
        </w:rPr>
        <w:t xml:space="preserve">ut does it include her photograph for verification when </w:t>
      </w:r>
      <w:r w:rsidR="005B528F" w:rsidRPr="002E5445">
        <w:rPr>
          <w:rFonts w:ascii="Times New Roman" w:hAnsi="Times New Roman"/>
          <w:sz w:val="28"/>
          <w:szCs w:val="28"/>
        </w:rPr>
        <w:t>she was making withdrawals over the counter from her savings account? There are definitely some doubts in my mind that the evidence of DW4 as the Senior Branch Manager of the defendant bank did not assist to clarify.</w:t>
      </w:r>
    </w:p>
    <w:p w:rsidR="005B528F" w:rsidRPr="002E5445" w:rsidRDefault="005B528F" w:rsidP="00FA7D3E">
      <w:pPr>
        <w:tabs>
          <w:tab w:val="left" w:pos="9270"/>
        </w:tabs>
        <w:spacing w:line="360" w:lineRule="auto"/>
        <w:jc w:val="both"/>
        <w:rPr>
          <w:rFonts w:ascii="Times New Roman" w:hAnsi="Times New Roman"/>
          <w:sz w:val="28"/>
          <w:szCs w:val="28"/>
        </w:rPr>
      </w:pPr>
    </w:p>
    <w:p w:rsidR="005B528F" w:rsidRPr="002E5445" w:rsidRDefault="00BB4547" w:rsidP="006F3EA4">
      <w:pPr>
        <w:spacing w:line="360" w:lineRule="auto"/>
        <w:jc w:val="both"/>
        <w:rPr>
          <w:rFonts w:ascii="Times New Roman" w:hAnsi="Times New Roman"/>
          <w:sz w:val="28"/>
          <w:szCs w:val="28"/>
        </w:rPr>
      </w:pPr>
      <w:r w:rsidRPr="002E5445">
        <w:rPr>
          <w:rFonts w:ascii="Times New Roman" w:hAnsi="Times New Roman"/>
          <w:sz w:val="28"/>
          <w:szCs w:val="28"/>
        </w:rPr>
        <w:t xml:space="preserve">I </w:t>
      </w:r>
      <w:r w:rsidR="005B528F" w:rsidRPr="002E5445">
        <w:rPr>
          <w:rFonts w:ascii="Times New Roman" w:hAnsi="Times New Roman"/>
          <w:sz w:val="28"/>
          <w:szCs w:val="28"/>
        </w:rPr>
        <w:t>wish to observe that from the</w:t>
      </w:r>
      <w:r w:rsidR="006E026E" w:rsidRPr="002E5445">
        <w:rPr>
          <w:rFonts w:ascii="Times New Roman" w:hAnsi="Times New Roman"/>
          <w:sz w:val="28"/>
          <w:szCs w:val="28"/>
        </w:rPr>
        <w:t xml:space="preserve"> evidence of D</w:t>
      </w:r>
      <w:r w:rsidR="005B528F" w:rsidRPr="002E5445">
        <w:rPr>
          <w:rFonts w:ascii="Times New Roman" w:hAnsi="Times New Roman"/>
          <w:sz w:val="28"/>
          <w:szCs w:val="28"/>
        </w:rPr>
        <w:t xml:space="preserve">W4, the defendant bank appears not to be having stringent internal banking policy and </w:t>
      </w:r>
      <w:r w:rsidR="00CF3B81" w:rsidRPr="002E5445">
        <w:rPr>
          <w:rFonts w:ascii="Times New Roman" w:hAnsi="Times New Roman"/>
          <w:sz w:val="28"/>
          <w:szCs w:val="28"/>
        </w:rPr>
        <w:t xml:space="preserve">standard operating </w:t>
      </w:r>
      <w:r w:rsidR="005B528F" w:rsidRPr="002E5445">
        <w:rPr>
          <w:rFonts w:ascii="Times New Roman" w:hAnsi="Times New Roman"/>
          <w:sz w:val="28"/>
          <w:szCs w:val="28"/>
        </w:rPr>
        <w:t>procedures to safeguard customers</w:t>
      </w:r>
      <w:r w:rsidR="004810DE" w:rsidRPr="002E5445">
        <w:rPr>
          <w:rFonts w:ascii="Times New Roman" w:hAnsi="Times New Roman"/>
          <w:sz w:val="28"/>
          <w:szCs w:val="28"/>
        </w:rPr>
        <w:t>’</w:t>
      </w:r>
      <w:r w:rsidR="005B528F" w:rsidRPr="002E5445">
        <w:rPr>
          <w:rFonts w:ascii="Times New Roman" w:hAnsi="Times New Roman"/>
          <w:sz w:val="28"/>
          <w:szCs w:val="28"/>
        </w:rPr>
        <w:t xml:space="preserve"> money from fraudulent transactions.</w:t>
      </w:r>
      <w:r w:rsidR="004810DE" w:rsidRPr="002E5445">
        <w:rPr>
          <w:rFonts w:ascii="Times New Roman" w:hAnsi="Times New Roman"/>
          <w:sz w:val="28"/>
          <w:szCs w:val="28"/>
        </w:rPr>
        <w:t xml:space="preserve"> I believe the procedure for opening an account by an existing account holder could still be stre</w:t>
      </w:r>
      <w:r w:rsidR="006F3EA4" w:rsidRPr="002E5445">
        <w:rPr>
          <w:rFonts w:ascii="Times New Roman" w:hAnsi="Times New Roman"/>
          <w:sz w:val="28"/>
          <w:szCs w:val="28"/>
        </w:rPr>
        <w:t>ngthened</w:t>
      </w:r>
      <w:r w:rsidR="004810DE" w:rsidRPr="002E5445">
        <w:rPr>
          <w:rFonts w:ascii="Times New Roman" w:hAnsi="Times New Roman"/>
          <w:sz w:val="28"/>
          <w:szCs w:val="28"/>
        </w:rPr>
        <w:t xml:space="preserve"> to make it more fool</w:t>
      </w:r>
      <w:r w:rsidR="00F2758D" w:rsidRPr="002E5445">
        <w:rPr>
          <w:rFonts w:ascii="Times New Roman" w:hAnsi="Times New Roman"/>
          <w:sz w:val="28"/>
          <w:szCs w:val="28"/>
        </w:rPr>
        <w:t>-</w:t>
      </w:r>
      <w:r w:rsidR="004810DE" w:rsidRPr="002E5445">
        <w:rPr>
          <w:rFonts w:ascii="Times New Roman" w:hAnsi="Times New Roman"/>
          <w:sz w:val="28"/>
          <w:szCs w:val="28"/>
        </w:rPr>
        <w:t xml:space="preserve">proof. </w:t>
      </w:r>
    </w:p>
    <w:p w:rsidR="005B528F" w:rsidRPr="002E5445" w:rsidRDefault="005B528F" w:rsidP="005B528F">
      <w:pPr>
        <w:spacing w:line="360" w:lineRule="auto"/>
        <w:jc w:val="both"/>
        <w:rPr>
          <w:rFonts w:ascii="Times New Roman" w:hAnsi="Times New Roman"/>
          <w:sz w:val="28"/>
          <w:szCs w:val="28"/>
        </w:rPr>
      </w:pPr>
    </w:p>
    <w:p w:rsidR="00CF3B81" w:rsidRPr="002E5445" w:rsidRDefault="004810DE" w:rsidP="005B528F">
      <w:pPr>
        <w:spacing w:line="360" w:lineRule="auto"/>
        <w:jc w:val="both"/>
        <w:rPr>
          <w:rFonts w:ascii="Times New Roman" w:hAnsi="Times New Roman"/>
          <w:sz w:val="28"/>
          <w:szCs w:val="28"/>
        </w:rPr>
      </w:pPr>
      <w:r w:rsidRPr="002E5445">
        <w:rPr>
          <w:rFonts w:ascii="Times New Roman" w:hAnsi="Times New Roman"/>
          <w:sz w:val="28"/>
          <w:szCs w:val="28"/>
        </w:rPr>
        <w:t xml:space="preserve">As regards the specific issue of negligence, I </w:t>
      </w:r>
      <w:r w:rsidR="00BB4547" w:rsidRPr="002E5445">
        <w:rPr>
          <w:rFonts w:ascii="Times New Roman" w:hAnsi="Times New Roman"/>
          <w:sz w:val="28"/>
          <w:szCs w:val="28"/>
        </w:rPr>
        <w:t xml:space="preserve">have carefully looked at all the </w:t>
      </w:r>
      <w:r w:rsidR="006E026E" w:rsidRPr="002E5445">
        <w:rPr>
          <w:rFonts w:ascii="Times New Roman" w:hAnsi="Times New Roman"/>
          <w:sz w:val="28"/>
          <w:szCs w:val="28"/>
        </w:rPr>
        <w:t xml:space="preserve">withdrawal slips </w:t>
      </w:r>
      <w:r w:rsidR="00BB4547" w:rsidRPr="002E5445">
        <w:rPr>
          <w:rFonts w:ascii="Times New Roman" w:hAnsi="Times New Roman"/>
          <w:sz w:val="28"/>
          <w:szCs w:val="28"/>
        </w:rPr>
        <w:t xml:space="preserve">(the genuine ones and the disputed ones) and I found that there was consistency in the order in which the plaintiff’s name was written in all the genuine </w:t>
      </w:r>
      <w:r w:rsidR="006E026E" w:rsidRPr="002E5445">
        <w:rPr>
          <w:rFonts w:ascii="Times New Roman" w:hAnsi="Times New Roman"/>
          <w:sz w:val="28"/>
          <w:szCs w:val="28"/>
        </w:rPr>
        <w:t xml:space="preserve">withdrawal slips </w:t>
      </w:r>
      <w:r w:rsidR="00BB4547" w:rsidRPr="002E5445">
        <w:rPr>
          <w:rFonts w:ascii="Times New Roman" w:hAnsi="Times New Roman"/>
          <w:sz w:val="28"/>
          <w:szCs w:val="28"/>
        </w:rPr>
        <w:t xml:space="preserve">except only one. In twenty out of the twenty one genuine </w:t>
      </w:r>
      <w:r w:rsidR="006E026E" w:rsidRPr="002E5445">
        <w:rPr>
          <w:rFonts w:ascii="Times New Roman" w:hAnsi="Times New Roman"/>
          <w:sz w:val="28"/>
          <w:szCs w:val="28"/>
        </w:rPr>
        <w:t>withdrawal slips</w:t>
      </w:r>
      <w:r w:rsidR="00BB4547" w:rsidRPr="002E5445">
        <w:rPr>
          <w:rFonts w:ascii="Times New Roman" w:hAnsi="Times New Roman"/>
          <w:sz w:val="28"/>
          <w:szCs w:val="28"/>
        </w:rPr>
        <w:t xml:space="preserve">, the plaintiff’s account name was written as Makau Nairuba Mabel. </w:t>
      </w:r>
      <w:r w:rsidR="00F2758D" w:rsidRPr="002E5445">
        <w:rPr>
          <w:rFonts w:ascii="Times New Roman" w:hAnsi="Times New Roman"/>
          <w:sz w:val="28"/>
          <w:szCs w:val="28"/>
        </w:rPr>
        <w:t>It is only on the withdrawal slip</w:t>
      </w:r>
      <w:r w:rsidR="00271C56" w:rsidRPr="002E5445">
        <w:rPr>
          <w:rFonts w:ascii="Times New Roman" w:hAnsi="Times New Roman"/>
          <w:sz w:val="28"/>
          <w:szCs w:val="28"/>
        </w:rPr>
        <w:t xml:space="preserve"> dated 8</w:t>
      </w:r>
      <w:r w:rsidR="00271C56" w:rsidRPr="002E5445">
        <w:rPr>
          <w:rFonts w:ascii="Times New Roman" w:hAnsi="Times New Roman"/>
          <w:sz w:val="28"/>
          <w:szCs w:val="28"/>
          <w:vertAlign w:val="superscript"/>
        </w:rPr>
        <w:t>th</w:t>
      </w:r>
      <w:r w:rsidR="00271C56" w:rsidRPr="002E5445">
        <w:rPr>
          <w:rFonts w:ascii="Times New Roman" w:hAnsi="Times New Roman"/>
          <w:sz w:val="28"/>
          <w:szCs w:val="28"/>
        </w:rPr>
        <w:t xml:space="preserve"> November 2008 for Shs. One Million only </w:t>
      </w:r>
      <w:r w:rsidR="00790B4D" w:rsidRPr="002E5445">
        <w:rPr>
          <w:rFonts w:ascii="Times New Roman" w:hAnsi="Times New Roman"/>
          <w:sz w:val="28"/>
          <w:szCs w:val="28"/>
        </w:rPr>
        <w:t xml:space="preserve">(F3) </w:t>
      </w:r>
      <w:r w:rsidR="00271C56" w:rsidRPr="002E5445">
        <w:rPr>
          <w:rFonts w:ascii="Times New Roman" w:hAnsi="Times New Roman"/>
          <w:sz w:val="28"/>
          <w:szCs w:val="28"/>
        </w:rPr>
        <w:t>where the account name was written</w:t>
      </w:r>
      <w:r w:rsidR="00310712" w:rsidRPr="002E5445">
        <w:rPr>
          <w:rFonts w:ascii="Times New Roman" w:hAnsi="Times New Roman"/>
          <w:sz w:val="28"/>
          <w:szCs w:val="28"/>
        </w:rPr>
        <w:t xml:space="preserve"> as Makau Nairuba Makau and </w:t>
      </w:r>
      <w:r w:rsidR="00271C56" w:rsidRPr="002E5445">
        <w:rPr>
          <w:rFonts w:ascii="Times New Roman" w:hAnsi="Times New Roman"/>
          <w:sz w:val="28"/>
          <w:szCs w:val="28"/>
        </w:rPr>
        <w:t xml:space="preserve">a correction made on the last name Makau by writing the correct name Mabel above it and countersigning below it. </w:t>
      </w:r>
    </w:p>
    <w:p w:rsidR="00CF3B81" w:rsidRPr="002E5445" w:rsidRDefault="00CF3B81" w:rsidP="005B528F">
      <w:pPr>
        <w:spacing w:line="360" w:lineRule="auto"/>
        <w:jc w:val="both"/>
        <w:rPr>
          <w:rFonts w:ascii="Times New Roman" w:hAnsi="Times New Roman"/>
          <w:sz w:val="28"/>
          <w:szCs w:val="28"/>
        </w:rPr>
      </w:pPr>
    </w:p>
    <w:p w:rsidR="00271C56" w:rsidRPr="002E5445" w:rsidRDefault="004810DE" w:rsidP="005B528F">
      <w:pPr>
        <w:spacing w:line="360" w:lineRule="auto"/>
        <w:jc w:val="both"/>
        <w:rPr>
          <w:rFonts w:ascii="Times New Roman" w:hAnsi="Times New Roman"/>
          <w:sz w:val="28"/>
          <w:szCs w:val="28"/>
        </w:rPr>
      </w:pPr>
      <w:r w:rsidRPr="002E5445">
        <w:rPr>
          <w:rFonts w:ascii="Times New Roman" w:hAnsi="Times New Roman"/>
          <w:sz w:val="28"/>
          <w:szCs w:val="28"/>
        </w:rPr>
        <w:t xml:space="preserve">My observation is that the plaintiff personally wrote her name on all the twenty one genuine vouchers. </w:t>
      </w:r>
      <w:r w:rsidR="00271C56" w:rsidRPr="002E5445">
        <w:rPr>
          <w:rFonts w:ascii="Times New Roman" w:hAnsi="Times New Roman"/>
          <w:sz w:val="28"/>
          <w:szCs w:val="28"/>
        </w:rPr>
        <w:t>I find that t</w:t>
      </w:r>
      <w:r w:rsidR="00BB4547" w:rsidRPr="002E5445">
        <w:rPr>
          <w:rFonts w:ascii="Times New Roman" w:hAnsi="Times New Roman"/>
          <w:sz w:val="28"/>
          <w:szCs w:val="28"/>
        </w:rPr>
        <w:t xml:space="preserve">his </w:t>
      </w:r>
      <w:r w:rsidR="00271C56" w:rsidRPr="002E5445">
        <w:rPr>
          <w:rFonts w:ascii="Times New Roman" w:hAnsi="Times New Roman"/>
          <w:sz w:val="28"/>
          <w:szCs w:val="28"/>
        </w:rPr>
        <w:t xml:space="preserve">documentary evidence </w:t>
      </w:r>
      <w:r w:rsidR="00BB4547" w:rsidRPr="002E5445">
        <w:rPr>
          <w:rFonts w:ascii="Times New Roman" w:hAnsi="Times New Roman"/>
          <w:sz w:val="28"/>
          <w:szCs w:val="28"/>
        </w:rPr>
        <w:t xml:space="preserve">corroborates the plaintiff’s </w:t>
      </w:r>
      <w:r w:rsidR="00271C56" w:rsidRPr="002E5445">
        <w:rPr>
          <w:rFonts w:ascii="Times New Roman" w:hAnsi="Times New Roman"/>
          <w:sz w:val="28"/>
          <w:szCs w:val="28"/>
        </w:rPr>
        <w:t xml:space="preserve">oral </w:t>
      </w:r>
      <w:r w:rsidR="00BB4547" w:rsidRPr="002E5445">
        <w:rPr>
          <w:rFonts w:ascii="Times New Roman" w:hAnsi="Times New Roman"/>
          <w:sz w:val="28"/>
          <w:szCs w:val="28"/>
        </w:rPr>
        <w:t xml:space="preserve">evidence that she always </w:t>
      </w:r>
      <w:r w:rsidR="00271C56" w:rsidRPr="002E5445">
        <w:rPr>
          <w:rFonts w:ascii="Times New Roman" w:hAnsi="Times New Roman"/>
          <w:sz w:val="28"/>
          <w:szCs w:val="28"/>
        </w:rPr>
        <w:t xml:space="preserve">consistently </w:t>
      </w:r>
      <w:r w:rsidR="00BB4547" w:rsidRPr="002E5445">
        <w:rPr>
          <w:rFonts w:ascii="Times New Roman" w:hAnsi="Times New Roman"/>
          <w:sz w:val="28"/>
          <w:szCs w:val="28"/>
        </w:rPr>
        <w:t xml:space="preserve">wrote her account name in the order in which </w:t>
      </w:r>
      <w:r w:rsidR="00223522" w:rsidRPr="002E5445">
        <w:rPr>
          <w:rFonts w:ascii="Times New Roman" w:hAnsi="Times New Roman"/>
          <w:sz w:val="28"/>
          <w:szCs w:val="28"/>
        </w:rPr>
        <w:t>she wrote her name when opening the account</w:t>
      </w:r>
      <w:r w:rsidR="00271C56" w:rsidRPr="002E5445">
        <w:rPr>
          <w:rFonts w:ascii="Times New Roman" w:hAnsi="Times New Roman"/>
          <w:sz w:val="28"/>
          <w:szCs w:val="28"/>
        </w:rPr>
        <w:t xml:space="preserve">. </w:t>
      </w:r>
    </w:p>
    <w:p w:rsidR="00271C56" w:rsidRPr="002E5445" w:rsidRDefault="00271C56" w:rsidP="007C1DB8">
      <w:pPr>
        <w:spacing w:line="360" w:lineRule="auto"/>
        <w:ind w:right="720"/>
        <w:jc w:val="both"/>
        <w:rPr>
          <w:rFonts w:ascii="Times New Roman" w:hAnsi="Times New Roman"/>
          <w:sz w:val="28"/>
          <w:szCs w:val="28"/>
        </w:rPr>
      </w:pPr>
    </w:p>
    <w:p w:rsidR="00A342A1" w:rsidRPr="002E5445" w:rsidRDefault="004810DE" w:rsidP="004810DE">
      <w:pPr>
        <w:spacing w:line="360" w:lineRule="auto"/>
        <w:jc w:val="both"/>
        <w:rPr>
          <w:rFonts w:ascii="Times New Roman" w:hAnsi="Times New Roman"/>
          <w:sz w:val="28"/>
          <w:szCs w:val="28"/>
        </w:rPr>
      </w:pPr>
      <w:r w:rsidRPr="002E5445">
        <w:rPr>
          <w:rFonts w:ascii="Times New Roman" w:hAnsi="Times New Roman"/>
          <w:sz w:val="28"/>
          <w:szCs w:val="28"/>
        </w:rPr>
        <w:t>To my mind, this casts doub</w:t>
      </w:r>
      <w:r w:rsidR="00790B4D" w:rsidRPr="002E5445">
        <w:rPr>
          <w:rFonts w:ascii="Times New Roman" w:hAnsi="Times New Roman"/>
          <w:sz w:val="28"/>
          <w:szCs w:val="28"/>
        </w:rPr>
        <w:t>t on the evidence of PW1 and PW4</w:t>
      </w:r>
      <w:r w:rsidRPr="002E5445">
        <w:rPr>
          <w:rFonts w:ascii="Times New Roman" w:hAnsi="Times New Roman"/>
          <w:sz w:val="28"/>
          <w:szCs w:val="28"/>
        </w:rPr>
        <w:t xml:space="preserve"> that they would pay the plaintiff even if there were mistakes on the payment voucher</w:t>
      </w:r>
      <w:r w:rsidR="00297153" w:rsidRPr="002E5445">
        <w:rPr>
          <w:rFonts w:ascii="Times New Roman" w:hAnsi="Times New Roman"/>
          <w:sz w:val="28"/>
          <w:szCs w:val="28"/>
        </w:rPr>
        <w:t xml:space="preserve"> because they knew her</w:t>
      </w:r>
      <w:r w:rsidR="00245ECB" w:rsidRPr="002E5445">
        <w:rPr>
          <w:rFonts w:ascii="Times New Roman" w:hAnsi="Times New Roman"/>
          <w:sz w:val="28"/>
          <w:szCs w:val="28"/>
        </w:rPr>
        <w:t xml:space="preserve"> very well as a regular customer</w:t>
      </w:r>
      <w:r w:rsidR="00297153" w:rsidRPr="002E5445">
        <w:rPr>
          <w:rFonts w:ascii="Times New Roman" w:hAnsi="Times New Roman"/>
          <w:sz w:val="28"/>
          <w:szCs w:val="28"/>
        </w:rPr>
        <w:t xml:space="preserve">. </w:t>
      </w:r>
      <w:r w:rsidR="00245ECB" w:rsidRPr="002E5445">
        <w:rPr>
          <w:rFonts w:ascii="Times New Roman" w:hAnsi="Times New Roman"/>
          <w:sz w:val="28"/>
          <w:szCs w:val="28"/>
        </w:rPr>
        <w:t>First of all, t</w:t>
      </w:r>
      <w:r w:rsidR="00297153" w:rsidRPr="002E5445">
        <w:rPr>
          <w:rFonts w:ascii="Times New Roman" w:hAnsi="Times New Roman"/>
          <w:sz w:val="28"/>
          <w:szCs w:val="28"/>
        </w:rPr>
        <w:t xml:space="preserve">he fact that she was made to correct her name on F3 and countersign contradicts that evidence. </w:t>
      </w:r>
      <w:r w:rsidR="00245ECB" w:rsidRPr="002E5445">
        <w:rPr>
          <w:rFonts w:ascii="Times New Roman" w:hAnsi="Times New Roman"/>
          <w:sz w:val="28"/>
          <w:szCs w:val="28"/>
        </w:rPr>
        <w:t>This was a much later transaction done on 8</w:t>
      </w:r>
      <w:r w:rsidR="00245ECB" w:rsidRPr="002E5445">
        <w:rPr>
          <w:rFonts w:ascii="Times New Roman" w:hAnsi="Times New Roman"/>
          <w:sz w:val="28"/>
          <w:szCs w:val="28"/>
          <w:vertAlign w:val="superscript"/>
        </w:rPr>
        <w:t>th</w:t>
      </w:r>
      <w:r w:rsidR="00245ECB" w:rsidRPr="002E5445">
        <w:rPr>
          <w:rFonts w:ascii="Times New Roman" w:hAnsi="Times New Roman"/>
          <w:sz w:val="28"/>
          <w:szCs w:val="28"/>
        </w:rPr>
        <w:t xml:space="preserve"> November 2008 almost seven months after opening of the account in dispute. </w:t>
      </w:r>
      <w:r w:rsidR="00A342A1" w:rsidRPr="002E5445">
        <w:rPr>
          <w:rFonts w:ascii="Times New Roman" w:hAnsi="Times New Roman"/>
          <w:sz w:val="28"/>
          <w:szCs w:val="28"/>
        </w:rPr>
        <w:t>I believe the plaintiff was better known to the bank staff by then than when t</w:t>
      </w:r>
      <w:r w:rsidR="00245ECB" w:rsidRPr="002E5445">
        <w:rPr>
          <w:rFonts w:ascii="Times New Roman" w:hAnsi="Times New Roman"/>
          <w:sz w:val="28"/>
          <w:szCs w:val="28"/>
        </w:rPr>
        <w:t>he trans</w:t>
      </w:r>
      <w:r w:rsidR="00A342A1" w:rsidRPr="002E5445">
        <w:rPr>
          <w:rFonts w:ascii="Times New Roman" w:hAnsi="Times New Roman"/>
          <w:sz w:val="28"/>
          <w:szCs w:val="28"/>
        </w:rPr>
        <w:t>action on the questioned withdrawal slip</w:t>
      </w:r>
      <w:r w:rsidR="00245ECB" w:rsidRPr="002E5445">
        <w:rPr>
          <w:rFonts w:ascii="Times New Roman" w:hAnsi="Times New Roman"/>
          <w:sz w:val="28"/>
          <w:szCs w:val="28"/>
        </w:rPr>
        <w:t xml:space="preserve"> dated 16</w:t>
      </w:r>
      <w:r w:rsidR="00245ECB" w:rsidRPr="002E5445">
        <w:rPr>
          <w:rFonts w:ascii="Times New Roman" w:hAnsi="Times New Roman"/>
          <w:sz w:val="28"/>
          <w:szCs w:val="28"/>
          <w:vertAlign w:val="superscript"/>
        </w:rPr>
        <w:t>th</w:t>
      </w:r>
      <w:r w:rsidR="00245ECB" w:rsidRPr="002E5445">
        <w:rPr>
          <w:rFonts w:ascii="Times New Roman" w:hAnsi="Times New Roman"/>
          <w:sz w:val="28"/>
          <w:szCs w:val="28"/>
        </w:rPr>
        <w:t xml:space="preserve"> June 2008 </w:t>
      </w:r>
      <w:r w:rsidR="00A342A1" w:rsidRPr="002E5445">
        <w:rPr>
          <w:rFonts w:ascii="Times New Roman" w:hAnsi="Times New Roman"/>
          <w:sz w:val="28"/>
          <w:szCs w:val="28"/>
        </w:rPr>
        <w:t>was made just</w:t>
      </w:r>
      <w:r w:rsidR="00245ECB" w:rsidRPr="002E5445">
        <w:rPr>
          <w:rFonts w:ascii="Times New Roman" w:hAnsi="Times New Roman"/>
          <w:sz w:val="28"/>
          <w:szCs w:val="28"/>
        </w:rPr>
        <w:t xml:space="preserve"> six weeks after the account was opened. </w:t>
      </w:r>
      <w:r w:rsidR="00A342A1" w:rsidRPr="002E5445">
        <w:rPr>
          <w:rFonts w:ascii="Times New Roman" w:hAnsi="Times New Roman"/>
          <w:sz w:val="28"/>
          <w:szCs w:val="28"/>
        </w:rPr>
        <w:t>It is therefore not at all logical that the withdrawal slip of 16</w:t>
      </w:r>
      <w:r w:rsidR="00A342A1" w:rsidRPr="002E5445">
        <w:rPr>
          <w:rFonts w:ascii="Times New Roman" w:hAnsi="Times New Roman"/>
          <w:sz w:val="28"/>
          <w:szCs w:val="28"/>
          <w:vertAlign w:val="superscript"/>
        </w:rPr>
        <w:t>th</w:t>
      </w:r>
      <w:r w:rsidR="00A342A1" w:rsidRPr="002E5445">
        <w:rPr>
          <w:rFonts w:ascii="Times New Roman" w:hAnsi="Times New Roman"/>
          <w:sz w:val="28"/>
          <w:szCs w:val="28"/>
        </w:rPr>
        <w:t xml:space="preserve"> June 2008 which was presented six weeks after opening of the account could just be passed for payment despite the glaring fact that the account name was not tallying with the plaintiff’s account name</w:t>
      </w:r>
      <w:r w:rsidR="00F2758D" w:rsidRPr="002E5445">
        <w:rPr>
          <w:rFonts w:ascii="Times New Roman" w:hAnsi="Times New Roman"/>
          <w:sz w:val="28"/>
          <w:szCs w:val="28"/>
        </w:rPr>
        <w:t>.</w:t>
      </w:r>
    </w:p>
    <w:p w:rsidR="00CF3B81" w:rsidRPr="002E5445" w:rsidRDefault="00CF3B81" w:rsidP="004810DE">
      <w:pPr>
        <w:spacing w:line="360" w:lineRule="auto"/>
        <w:jc w:val="both"/>
        <w:rPr>
          <w:rFonts w:ascii="Times New Roman" w:hAnsi="Times New Roman"/>
          <w:sz w:val="28"/>
          <w:szCs w:val="28"/>
        </w:rPr>
      </w:pPr>
    </w:p>
    <w:p w:rsidR="00A342A1" w:rsidRPr="002E5445" w:rsidRDefault="00A342A1" w:rsidP="004810DE">
      <w:pPr>
        <w:spacing w:line="360" w:lineRule="auto"/>
        <w:jc w:val="both"/>
        <w:rPr>
          <w:rFonts w:ascii="Times New Roman" w:hAnsi="Times New Roman"/>
          <w:sz w:val="28"/>
          <w:szCs w:val="28"/>
        </w:rPr>
      </w:pPr>
      <w:r w:rsidRPr="002E5445">
        <w:rPr>
          <w:rFonts w:ascii="Times New Roman" w:hAnsi="Times New Roman"/>
          <w:sz w:val="28"/>
          <w:szCs w:val="28"/>
        </w:rPr>
        <w:t xml:space="preserve">I am not at all convinced </w:t>
      </w:r>
      <w:r w:rsidR="00F2758D" w:rsidRPr="002E5445">
        <w:rPr>
          <w:rFonts w:ascii="Times New Roman" w:hAnsi="Times New Roman"/>
          <w:sz w:val="28"/>
          <w:szCs w:val="28"/>
        </w:rPr>
        <w:t xml:space="preserve">with the evidence and argument </w:t>
      </w:r>
      <w:r w:rsidRPr="002E5445">
        <w:rPr>
          <w:rFonts w:ascii="Times New Roman" w:hAnsi="Times New Roman"/>
          <w:sz w:val="28"/>
          <w:szCs w:val="28"/>
        </w:rPr>
        <w:t xml:space="preserve">that where a customer is </w:t>
      </w:r>
      <w:r w:rsidR="006750A4" w:rsidRPr="002E5445">
        <w:rPr>
          <w:rFonts w:ascii="Times New Roman" w:hAnsi="Times New Roman"/>
          <w:sz w:val="28"/>
          <w:szCs w:val="28"/>
        </w:rPr>
        <w:t xml:space="preserve">well </w:t>
      </w:r>
      <w:r w:rsidRPr="002E5445">
        <w:rPr>
          <w:rFonts w:ascii="Times New Roman" w:hAnsi="Times New Roman"/>
          <w:sz w:val="28"/>
          <w:szCs w:val="28"/>
        </w:rPr>
        <w:t>known to the bank</w:t>
      </w:r>
      <w:r w:rsidR="006750A4" w:rsidRPr="002E5445">
        <w:rPr>
          <w:rFonts w:ascii="Times New Roman" w:hAnsi="Times New Roman"/>
          <w:sz w:val="28"/>
          <w:szCs w:val="28"/>
        </w:rPr>
        <w:t xml:space="preserve"> staff the standard operating procedures of the bank should be relax</w:t>
      </w:r>
      <w:r w:rsidR="00CF3B81" w:rsidRPr="002E5445">
        <w:rPr>
          <w:rFonts w:ascii="Times New Roman" w:hAnsi="Times New Roman"/>
          <w:sz w:val="28"/>
          <w:szCs w:val="28"/>
        </w:rPr>
        <w:t>ed</w:t>
      </w:r>
      <w:r w:rsidR="00F2758D" w:rsidRPr="002E5445">
        <w:rPr>
          <w:rFonts w:ascii="Times New Roman" w:hAnsi="Times New Roman"/>
          <w:sz w:val="28"/>
          <w:szCs w:val="28"/>
        </w:rPr>
        <w:t xml:space="preserve"> or completely disregarded</w:t>
      </w:r>
      <w:r w:rsidR="006750A4" w:rsidRPr="002E5445">
        <w:rPr>
          <w:rFonts w:ascii="Times New Roman" w:hAnsi="Times New Roman"/>
          <w:sz w:val="28"/>
          <w:szCs w:val="28"/>
        </w:rPr>
        <w:t>. That, in my view is what constitutes negligence of the bank staff in this case</w:t>
      </w:r>
      <w:r w:rsidR="00152A06" w:rsidRPr="002E5445">
        <w:rPr>
          <w:rFonts w:ascii="Times New Roman" w:hAnsi="Times New Roman"/>
          <w:sz w:val="28"/>
          <w:szCs w:val="28"/>
        </w:rPr>
        <w:t>. T</w:t>
      </w:r>
      <w:r w:rsidR="006750A4" w:rsidRPr="002E5445">
        <w:rPr>
          <w:rFonts w:ascii="Times New Roman" w:hAnsi="Times New Roman"/>
          <w:sz w:val="28"/>
          <w:szCs w:val="28"/>
        </w:rPr>
        <w:t xml:space="preserve">his court cannot sanction such conduct as doing so would </w:t>
      </w:r>
      <w:r w:rsidR="00152A06" w:rsidRPr="002E5445">
        <w:rPr>
          <w:rFonts w:ascii="Times New Roman" w:hAnsi="Times New Roman"/>
          <w:sz w:val="28"/>
          <w:szCs w:val="28"/>
        </w:rPr>
        <w:t xml:space="preserve">amount to condoning ineptitude with the undesirable effect of </w:t>
      </w:r>
      <w:r w:rsidR="0055521D" w:rsidRPr="002E5445">
        <w:rPr>
          <w:rFonts w:ascii="Times New Roman" w:hAnsi="Times New Roman"/>
          <w:sz w:val="28"/>
          <w:szCs w:val="28"/>
        </w:rPr>
        <w:t>undermining</w:t>
      </w:r>
      <w:r w:rsidR="00152A06" w:rsidRPr="002E5445">
        <w:rPr>
          <w:rFonts w:ascii="Times New Roman" w:hAnsi="Times New Roman"/>
          <w:sz w:val="28"/>
          <w:szCs w:val="28"/>
        </w:rPr>
        <w:t xml:space="preserve"> the highest degree of </w:t>
      </w:r>
      <w:r w:rsidR="00F2758D" w:rsidRPr="002E5445">
        <w:rPr>
          <w:rFonts w:ascii="Times New Roman" w:hAnsi="Times New Roman"/>
          <w:sz w:val="28"/>
          <w:szCs w:val="28"/>
        </w:rPr>
        <w:t xml:space="preserve">due care, caution and </w:t>
      </w:r>
      <w:r w:rsidR="00152A06" w:rsidRPr="002E5445">
        <w:rPr>
          <w:rFonts w:ascii="Times New Roman" w:hAnsi="Times New Roman"/>
          <w:sz w:val="28"/>
          <w:szCs w:val="28"/>
        </w:rPr>
        <w:t xml:space="preserve">diligence expected of </w:t>
      </w:r>
      <w:r w:rsidR="00F2758D" w:rsidRPr="002E5445">
        <w:rPr>
          <w:rFonts w:ascii="Times New Roman" w:hAnsi="Times New Roman"/>
          <w:sz w:val="28"/>
          <w:szCs w:val="28"/>
        </w:rPr>
        <w:t>managers and employees of bank</w:t>
      </w:r>
      <w:r w:rsidR="00152A06" w:rsidRPr="002E5445">
        <w:rPr>
          <w:rFonts w:ascii="Times New Roman" w:hAnsi="Times New Roman"/>
          <w:sz w:val="28"/>
          <w:szCs w:val="28"/>
        </w:rPr>
        <w:t>s.</w:t>
      </w:r>
    </w:p>
    <w:p w:rsidR="00152A06" w:rsidRPr="002E5445" w:rsidRDefault="00152A06" w:rsidP="004810DE">
      <w:pPr>
        <w:spacing w:line="360" w:lineRule="auto"/>
        <w:jc w:val="both"/>
        <w:rPr>
          <w:rFonts w:ascii="Times New Roman" w:hAnsi="Times New Roman"/>
          <w:sz w:val="28"/>
          <w:szCs w:val="28"/>
        </w:rPr>
      </w:pPr>
    </w:p>
    <w:p w:rsidR="00702A2E" w:rsidRPr="002E5445" w:rsidRDefault="00152A06" w:rsidP="004810DE">
      <w:pPr>
        <w:spacing w:line="360" w:lineRule="auto"/>
        <w:jc w:val="both"/>
        <w:rPr>
          <w:rFonts w:ascii="Times New Roman" w:hAnsi="Times New Roman"/>
          <w:sz w:val="28"/>
          <w:szCs w:val="28"/>
        </w:rPr>
      </w:pPr>
      <w:r w:rsidRPr="002E5445">
        <w:rPr>
          <w:rFonts w:ascii="Times New Roman" w:hAnsi="Times New Roman"/>
          <w:sz w:val="28"/>
          <w:szCs w:val="28"/>
        </w:rPr>
        <w:t xml:space="preserve">At this juncture, I also wish to observe that there was no justification whatsoever, for the manner in which </w:t>
      </w:r>
      <w:r w:rsidR="006E026E" w:rsidRPr="002E5445">
        <w:rPr>
          <w:rFonts w:ascii="Times New Roman" w:hAnsi="Times New Roman"/>
          <w:sz w:val="28"/>
          <w:szCs w:val="28"/>
        </w:rPr>
        <w:t xml:space="preserve">some of </w:t>
      </w:r>
      <w:r w:rsidRPr="002E5445">
        <w:rPr>
          <w:rFonts w:ascii="Times New Roman" w:hAnsi="Times New Roman"/>
          <w:sz w:val="28"/>
          <w:szCs w:val="28"/>
        </w:rPr>
        <w:t>the questioned withdrawal slips were filled</w:t>
      </w:r>
      <w:r w:rsidR="00702A2E" w:rsidRPr="002E5445">
        <w:rPr>
          <w:rFonts w:ascii="Times New Roman" w:hAnsi="Times New Roman"/>
          <w:sz w:val="28"/>
          <w:szCs w:val="28"/>
        </w:rPr>
        <w:t>. I do not see any logic in three</w:t>
      </w:r>
      <w:r w:rsidRPr="002E5445">
        <w:rPr>
          <w:rFonts w:ascii="Times New Roman" w:hAnsi="Times New Roman"/>
          <w:sz w:val="28"/>
          <w:szCs w:val="28"/>
        </w:rPr>
        <w:t xml:space="preserve"> people filling in a withdrawal slip for a literate person. I do understand instances where a customer forgets her account number and the bank staff assist to provide the number which in my opinion should then be filled in by the customer. </w:t>
      </w:r>
    </w:p>
    <w:p w:rsidR="00702A2E" w:rsidRPr="002E5445" w:rsidRDefault="00702A2E" w:rsidP="004810DE">
      <w:pPr>
        <w:spacing w:line="360" w:lineRule="auto"/>
        <w:jc w:val="both"/>
        <w:rPr>
          <w:rFonts w:ascii="Times New Roman" w:hAnsi="Times New Roman"/>
          <w:sz w:val="28"/>
          <w:szCs w:val="28"/>
        </w:rPr>
      </w:pPr>
    </w:p>
    <w:p w:rsidR="008F493A" w:rsidRPr="002E5445" w:rsidRDefault="008F493A" w:rsidP="004810DE">
      <w:pPr>
        <w:spacing w:line="360" w:lineRule="auto"/>
        <w:jc w:val="both"/>
        <w:rPr>
          <w:rFonts w:ascii="Times New Roman" w:hAnsi="Times New Roman"/>
          <w:sz w:val="28"/>
          <w:szCs w:val="28"/>
        </w:rPr>
      </w:pPr>
      <w:r w:rsidRPr="002E5445">
        <w:rPr>
          <w:rFonts w:ascii="Times New Roman" w:hAnsi="Times New Roman"/>
          <w:sz w:val="28"/>
          <w:szCs w:val="28"/>
        </w:rPr>
        <w:t>In this case there are instances where according to the report of DW3, a bank staff filled in the account number</w:t>
      </w:r>
      <w:r w:rsidR="00F2758D" w:rsidRPr="002E5445">
        <w:rPr>
          <w:rFonts w:ascii="Times New Roman" w:hAnsi="Times New Roman"/>
          <w:sz w:val="28"/>
          <w:szCs w:val="28"/>
        </w:rPr>
        <w:t xml:space="preserve"> and sometimes</w:t>
      </w:r>
      <w:r w:rsidRPr="002E5445">
        <w:rPr>
          <w:rFonts w:ascii="Times New Roman" w:hAnsi="Times New Roman"/>
          <w:sz w:val="28"/>
          <w:szCs w:val="28"/>
        </w:rPr>
        <w:t xml:space="preserve"> wrote the amount in figure and in words and </w:t>
      </w:r>
      <w:r w:rsidR="00F2758D" w:rsidRPr="002E5445">
        <w:rPr>
          <w:rFonts w:ascii="Times New Roman" w:hAnsi="Times New Roman"/>
          <w:sz w:val="28"/>
          <w:szCs w:val="28"/>
        </w:rPr>
        <w:t xml:space="preserve">another person </w:t>
      </w:r>
      <w:r w:rsidRPr="002E5445">
        <w:rPr>
          <w:rFonts w:ascii="Times New Roman" w:hAnsi="Times New Roman"/>
          <w:sz w:val="28"/>
          <w:szCs w:val="28"/>
        </w:rPr>
        <w:t xml:space="preserve">sometimes </w:t>
      </w:r>
      <w:r w:rsidR="002E5445" w:rsidRPr="002E5445">
        <w:rPr>
          <w:rFonts w:ascii="Times New Roman" w:hAnsi="Times New Roman"/>
          <w:sz w:val="28"/>
          <w:szCs w:val="28"/>
        </w:rPr>
        <w:t xml:space="preserve">fill in </w:t>
      </w:r>
      <w:r w:rsidRPr="002E5445">
        <w:rPr>
          <w:rFonts w:ascii="Times New Roman" w:hAnsi="Times New Roman"/>
          <w:sz w:val="28"/>
          <w:szCs w:val="28"/>
        </w:rPr>
        <w:t xml:space="preserve">the account name and the plaintiff only signed. Surely, was all that necessary especially given that the plaintiff is a teacher by profession with a Diploma in Library Information and a Diploma in Education? Indeed the laisser-faire manner in which the defendant’s staff handled transactions in respect of the plaintiff’s account </w:t>
      </w:r>
      <w:r w:rsidR="007D0A86" w:rsidRPr="002E5445">
        <w:rPr>
          <w:rFonts w:ascii="Times New Roman" w:hAnsi="Times New Roman"/>
          <w:sz w:val="28"/>
          <w:szCs w:val="28"/>
        </w:rPr>
        <w:t xml:space="preserve">gave her the opportunity to question </w:t>
      </w:r>
      <w:r w:rsidR="002E5445" w:rsidRPr="002E5445">
        <w:rPr>
          <w:rFonts w:ascii="Times New Roman" w:hAnsi="Times New Roman"/>
          <w:sz w:val="28"/>
          <w:szCs w:val="28"/>
        </w:rPr>
        <w:t xml:space="preserve">all the disputed </w:t>
      </w:r>
      <w:r w:rsidR="007D0A86" w:rsidRPr="002E5445">
        <w:rPr>
          <w:rFonts w:ascii="Times New Roman" w:hAnsi="Times New Roman"/>
          <w:sz w:val="28"/>
          <w:szCs w:val="28"/>
        </w:rPr>
        <w:t>transactions as she did.</w:t>
      </w:r>
    </w:p>
    <w:p w:rsidR="00702A2E" w:rsidRPr="002E5445" w:rsidRDefault="00702A2E" w:rsidP="004810DE">
      <w:pPr>
        <w:spacing w:line="360" w:lineRule="auto"/>
        <w:jc w:val="both"/>
        <w:rPr>
          <w:rFonts w:ascii="Times New Roman" w:hAnsi="Times New Roman"/>
          <w:sz w:val="28"/>
          <w:szCs w:val="28"/>
        </w:rPr>
      </w:pPr>
    </w:p>
    <w:p w:rsidR="00E41334" w:rsidRPr="002E5445" w:rsidRDefault="007D0A86" w:rsidP="004810DE">
      <w:pPr>
        <w:spacing w:line="360" w:lineRule="auto"/>
        <w:jc w:val="both"/>
        <w:rPr>
          <w:rFonts w:ascii="Times New Roman" w:hAnsi="Times New Roman"/>
          <w:sz w:val="28"/>
          <w:szCs w:val="28"/>
        </w:rPr>
      </w:pPr>
      <w:r w:rsidRPr="002E5445">
        <w:rPr>
          <w:rFonts w:ascii="Times New Roman" w:hAnsi="Times New Roman"/>
          <w:sz w:val="28"/>
          <w:szCs w:val="28"/>
        </w:rPr>
        <w:t>These</w:t>
      </w:r>
      <w:r w:rsidR="00790B4D" w:rsidRPr="002E5445">
        <w:rPr>
          <w:rFonts w:ascii="Times New Roman" w:hAnsi="Times New Roman"/>
          <w:sz w:val="28"/>
          <w:szCs w:val="28"/>
        </w:rPr>
        <w:t xml:space="preserve"> observation</w:t>
      </w:r>
      <w:r w:rsidRPr="002E5445">
        <w:rPr>
          <w:rFonts w:ascii="Times New Roman" w:hAnsi="Times New Roman"/>
          <w:sz w:val="28"/>
          <w:szCs w:val="28"/>
        </w:rPr>
        <w:t>s</w:t>
      </w:r>
      <w:r w:rsidR="00790B4D" w:rsidRPr="002E5445">
        <w:rPr>
          <w:rFonts w:ascii="Times New Roman" w:hAnsi="Times New Roman"/>
          <w:sz w:val="28"/>
          <w:szCs w:val="28"/>
        </w:rPr>
        <w:t xml:space="preserve"> notwithstanding, I am of the view that p</w:t>
      </w:r>
      <w:r w:rsidR="00E41334" w:rsidRPr="002E5445">
        <w:rPr>
          <w:rFonts w:ascii="Times New Roman" w:hAnsi="Times New Roman"/>
          <w:sz w:val="28"/>
          <w:szCs w:val="28"/>
        </w:rPr>
        <w:t xml:space="preserve">ayment of vouchers A1 (Exhibit D1 (ii) (a)) and A10 (Exhibit D1 (ii) (j) could be excused as the plaintiff’s </w:t>
      </w:r>
      <w:r w:rsidR="00790B4D" w:rsidRPr="002E5445">
        <w:rPr>
          <w:rFonts w:ascii="Times New Roman" w:hAnsi="Times New Roman"/>
          <w:sz w:val="28"/>
          <w:szCs w:val="28"/>
        </w:rPr>
        <w:t xml:space="preserve">name was correctly written except that the middle name was </w:t>
      </w:r>
      <w:r w:rsidR="00E41334" w:rsidRPr="002E5445">
        <w:rPr>
          <w:rFonts w:ascii="Times New Roman" w:hAnsi="Times New Roman"/>
          <w:sz w:val="28"/>
          <w:szCs w:val="28"/>
        </w:rPr>
        <w:t>abbreviated</w:t>
      </w:r>
      <w:r w:rsidR="00790B4D" w:rsidRPr="002E5445">
        <w:rPr>
          <w:rFonts w:ascii="Times New Roman" w:hAnsi="Times New Roman"/>
          <w:sz w:val="28"/>
          <w:szCs w:val="28"/>
        </w:rPr>
        <w:t>.</w:t>
      </w:r>
      <w:r w:rsidR="00DF4934" w:rsidRPr="002E5445">
        <w:rPr>
          <w:rFonts w:ascii="Times New Roman" w:hAnsi="Times New Roman"/>
          <w:sz w:val="28"/>
          <w:szCs w:val="28"/>
        </w:rPr>
        <w:t xml:space="preserve"> I </w:t>
      </w:r>
      <w:r w:rsidR="00790B4D" w:rsidRPr="002E5445">
        <w:rPr>
          <w:rFonts w:ascii="Times New Roman" w:hAnsi="Times New Roman"/>
          <w:sz w:val="28"/>
          <w:szCs w:val="28"/>
        </w:rPr>
        <w:t xml:space="preserve">therefore </w:t>
      </w:r>
      <w:r w:rsidR="00DF4934" w:rsidRPr="002E5445">
        <w:rPr>
          <w:rFonts w:ascii="Times New Roman" w:hAnsi="Times New Roman"/>
          <w:sz w:val="28"/>
          <w:szCs w:val="28"/>
        </w:rPr>
        <w:t>find no negligence on the part of the defendant</w:t>
      </w:r>
      <w:r w:rsidRPr="002E5445">
        <w:rPr>
          <w:rFonts w:ascii="Times New Roman" w:hAnsi="Times New Roman"/>
          <w:sz w:val="28"/>
          <w:szCs w:val="28"/>
        </w:rPr>
        <w:t>’s staff</w:t>
      </w:r>
      <w:r w:rsidR="00790B4D" w:rsidRPr="002E5445">
        <w:rPr>
          <w:rFonts w:ascii="Times New Roman" w:hAnsi="Times New Roman"/>
          <w:sz w:val="28"/>
          <w:szCs w:val="28"/>
        </w:rPr>
        <w:t xml:space="preserve"> in paying those vouchers particularly in view of my findings and conclusion on issue number one that the plaintiff signed </w:t>
      </w:r>
      <w:r w:rsidR="002E5445" w:rsidRPr="002E5445">
        <w:rPr>
          <w:rFonts w:ascii="Times New Roman" w:hAnsi="Times New Roman"/>
          <w:sz w:val="28"/>
          <w:szCs w:val="28"/>
        </w:rPr>
        <w:t xml:space="preserve">all of </w:t>
      </w:r>
      <w:r w:rsidR="00790B4D" w:rsidRPr="002E5445">
        <w:rPr>
          <w:rFonts w:ascii="Times New Roman" w:hAnsi="Times New Roman"/>
          <w:sz w:val="28"/>
          <w:szCs w:val="28"/>
        </w:rPr>
        <w:t>them</w:t>
      </w:r>
      <w:r w:rsidR="00E41334" w:rsidRPr="002E5445">
        <w:rPr>
          <w:rFonts w:ascii="Times New Roman" w:hAnsi="Times New Roman"/>
          <w:sz w:val="28"/>
          <w:szCs w:val="28"/>
        </w:rPr>
        <w:t xml:space="preserve">.  </w:t>
      </w:r>
    </w:p>
    <w:p w:rsidR="00E41334" w:rsidRPr="002E5445" w:rsidRDefault="00E41334" w:rsidP="004810DE">
      <w:pPr>
        <w:spacing w:line="360" w:lineRule="auto"/>
        <w:jc w:val="both"/>
        <w:rPr>
          <w:rFonts w:ascii="Times New Roman" w:hAnsi="Times New Roman"/>
          <w:sz w:val="28"/>
          <w:szCs w:val="28"/>
        </w:rPr>
      </w:pPr>
    </w:p>
    <w:p w:rsidR="00E41334" w:rsidRPr="002E5445" w:rsidRDefault="00E41334" w:rsidP="004810DE">
      <w:pPr>
        <w:spacing w:line="360" w:lineRule="auto"/>
        <w:jc w:val="both"/>
        <w:rPr>
          <w:rFonts w:ascii="Times New Roman" w:hAnsi="Times New Roman"/>
          <w:sz w:val="28"/>
          <w:szCs w:val="28"/>
        </w:rPr>
      </w:pPr>
      <w:r w:rsidRPr="002E5445">
        <w:rPr>
          <w:rFonts w:ascii="Times New Roman" w:hAnsi="Times New Roman"/>
          <w:sz w:val="28"/>
          <w:szCs w:val="28"/>
        </w:rPr>
        <w:t>However, I</w:t>
      </w:r>
      <w:r w:rsidR="00297153" w:rsidRPr="002E5445">
        <w:rPr>
          <w:rFonts w:ascii="Times New Roman" w:hAnsi="Times New Roman"/>
          <w:sz w:val="28"/>
          <w:szCs w:val="28"/>
        </w:rPr>
        <w:t xml:space="preserve"> find that payment of </w:t>
      </w:r>
      <w:r w:rsidR="007D0A86" w:rsidRPr="002E5445">
        <w:rPr>
          <w:rFonts w:ascii="Times New Roman" w:hAnsi="Times New Roman"/>
          <w:sz w:val="28"/>
          <w:szCs w:val="28"/>
        </w:rPr>
        <w:t>withdrawal slip</w:t>
      </w:r>
      <w:r w:rsidRPr="002E5445">
        <w:rPr>
          <w:rFonts w:ascii="Times New Roman" w:hAnsi="Times New Roman"/>
          <w:sz w:val="28"/>
          <w:szCs w:val="28"/>
        </w:rPr>
        <w:t xml:space="preserve"> </w:t>
      </w:r>
      <w:r w:rsidR="00702A2E" w:rsidRPr="002E5445">
        <w:rPr>
          <w:rFonts w:ascii="Times New Roman" w:hAnsi="Times New Roman"/>
          <w:sz w:val="28"/>
          <w:szCs w:val="28"/>
        </w:rPr>
        <w:t xml:space="preserve">A9 (Exhibit D1 (ii) (i) where the account name was written as Makau Nairuba Makau and </w:t>
      </w:r>
      <w:r w:rsidRPr="002E5445">
        <w:rPr>
          <w:rFonts w:ascii="Times New Roman" w:hAnsi="Times New Roman"/>
          <w:sz w:val="28"/>
          <w:szCs w:val="28"/>
        </w:rPr>
        <w:t xml:space="preserve">A6 (Exhibit D1 (ii) (f) where the plaintiff’s account name was </w:t>
      </w:r>
      <w:r w:rsidR="007D0A86" w:rsidRPr="002E5445">
        <w:rPr>
          <w:rFonts w:ascii="Times New Roman" w:hAnsi="Times New Roman"/>
          <w:sz w:val="28"/>
          <w:szCs w:val="28"/>
        </w:rPr>
        <w:t>wrongly</w:t>
      </w:r>
      <w:r w:rsidRPr="002E5445">
        <w:rPr>
          <w:rFonts w:ascii="Times New Roman" w:hAnsi="Times New Roman"/>
          <w:sz w:val="28"/>
          <w:szCs w:val="28"/>
        </w:rPr>
        <w:t xml:space="preserve"> written as “MAKA MABEL” was simply gross negligence on the part of the defendant’s servants. Any prudent banker exercising due care</w:t>
      </w:r>
      <w:r w:rsidR="002E5445" w:rsidRPr="002E5445">
        <w:rPr>
          <w:rFonts w:ascii="Times New Roman" w:hAnsi="Times New Roman"/>
          <w:sz w:val="28"/>
          <w:szCs w:val="28"/>
        </w:rPr>
        <w:t>, caution</w:t>
      </w:r>
      <w:r w:rsidRPr="002E5445">
        <w:rPr>
          <w:rFonts w:ascii="Times New Roman" w:hAnsi="Times New Roman"/>
          <w:sz w:val="28"/>
          <w:szCs w:val="28"/>
        </w:rPr>
        <w:t xml:space="preserve"> </w:t>
      </w:r>
      <w:r w:rsidR="007D0A86" w:rsidRPr="002E5445">
        <w:rPr>
          <w:rFonts w:ascii="Times New Roman" w:hAnsi="Times New Roman"/>
          <w:sz w:val="28"/>
          <w:szCs w:val="28"/>
        </w:rPr>
        <w:t xml:space="preserve">and diligence </w:t>
      </w:r>
      <w:r w:rsidRPr="002E5445">
        <w:rPr>
          <w:rFonts w:ascii="Times New Roman" w:hAnsi="Times New Roman"/>
          <w:sz w:val="28"/>
          <w:szCs w:val="28"/>
        </w:rPr>
        <w:t xml:space="preserve">would have </w:t>
      </w:r>
      <w:r w:rsidR="007D0A86" w:rsidRPr="002E5445">
        <w:rPr>
          <w:rFonts w:ascii="Times New Roman" w:hAnsi="Times New Roman"/>
          <w:sz w:val="28"/>
          <w:szCs w:val="28"/>
        </w:rPr>
        <w:t>noticed that there was a problem and n</w:t>
      </w:r>
      <w:r w:rsidR="00702A2E" w:rsidRPr="002E5445">
        <w:rPr>
          <w:rFonts w:ascii="Times New Roman" w:hAnsi="Times New Roman"/>
          <w:sz w:val="28"/>
          <w:szCs w:val="28"/>
        </w:rPr>
        <w:t xml:space="preserve">ot made any payment against those withdrawal </w:t>
      </w:r>
      <w:r w:rsidR="007D0A86" w:rsidRPr="002E5445">
        <w:rPr>
          <w:rFonts w:ascii="Times New Roman" w:hAnsi="Times New Roman"/>
          <w:sz w:val="28"/>
          <w:szCs w:val="28"/>
        </w:rPr>
        <w:t>slip</w:t>
      </w:r>
      <w:r w:rsidR="00702A2E" w:rsidRPr="002E5445">
        <w:rPr>
          <w:rFonts w:ascii="Times New Roman" w:hAnsi="Times New Roman"/>
          <w:sz w:val="28"/>
          <w:szCs w:val="28"/>
        </w:rPr>
        <w:t>s</w:t>
      </w:r>
      <w:r w:rsidR="007D0A86" w:rsidRPr="002E5445">
        <w:rPr>
          <w:rFonts w:ascii="Times New Roman" w:hAnsi="Times New Roman"/>
          <w:sz w:val="28"/>
          <w:szCs w:val="28"/>
        </w:rPr>
        <w:t xml:space="preserve"> without </w:t>
      </w:r>
      <w:r w:rsidRPr="002E5445">
        <w:rPr>
          <w:rFonts w:ascii="Times New Roman" w:hAnsi="Times New Roman"/>
          <w:sz w:val="28"/>
          <w:szCs w:val="28"/>
        </w:rPr>
        <w:t>requir</w:t>
      </w:r>
      <w:r w:rsidR="007D0A86" w:rsidRPr="002E5445">
        <w:rPr>
          <w:rFonts w:ascii="Times New Roman" w:hAnsi="Times New Roman"/>
          <w:sz w:val="28"/>
          <w:szCs w:val="28"/>
        </w:rPr>
        <w:t xml:space="preserve">ing correction to be made </w:t>
      </w:r>
      <w:r w:rsidRPr="002E5445">
        <w:rPr>
          <w:rFonts w:ascii="Times New Roman" w:hAnsi="Times New Roman"/>
          <w:sz w:val="28"/>
          <w:szCs w:val="28"/>
        </w:rPr>
        <w:t>just as it was done on F3.</w:t>
      </w:r>
    </w:p>
    <w:p w:rsidR="00E41334" w:rsidRPr="002E5445" w:rsidRDefault="00E41334" w:rsidP="004810DE">
      <w:pPr>
        <w:spacing w:line="360" w:lineRule="auto"/>
        <w:jc w:val="both"/>
        <w:rPr>
          <w:rFonts w:ascii="Times New Roman" w:hAnsi="Times New Roman"/>
          <w:sz w:val="28"/>
          <w:szCs w:val="28"/>
        </w:rPr>
      </w:pPr>
    </w:p>
    <w:p w:rsidR="00DF4934" w:rsidRPr="002E5445" w:rsidRDefault="00E41334" w:rsidP="004810DE">
      <w:pPr>
        <w:spacing w:line="360" w:lineRule="auto"/>
        <w:jc w:val="both"/>
        <w:rPr>
          <w:rFonts w:ascii="Times New Roman" w:hAnsi="Times New Roman"/>
          <w:sz w:val="28"/>
          <w:szCs w:val="28"/>
        </w:rPr>
      </w:pPr>
      <w:r w:rsidRPr="002E5445">
        <w:rPr>
          <w:rFonts w:ascii="Times New Roman" w:hAnsi="Times New Roman"/>
          <w:sz w:val="28"/>
          <w:szCs w:val="28"/>
        </w:rPr>
        <w:t>I know it could be argued</w:t>
      </w:r>
      <w:r w:rsidR="00DF4934" w:rsidRPr="002E5445">
        <w:rPr>
          <w:rFonts w:ascii="Times New Roman" w:hAnsi="Times New Roman"/>
          <w:sz w:val="28"/>
          <w:szCs w:val="28"/>
        </w:rPr>
        <w:t>,</w:t>
      </w:r>
      <w:r w:rsidRPr="002E5445">
        <w:rPr>
          <w:rFonts w:ascii="Times New Roman" w:hAnsi="Times New Roman"/>
          <w:sz w:val="28"/>
          <w:szCs w:val="28"/>
        </w:rPr>
        <w:t xml:space="preserve"> as was testified by DW1 and DW4 and submitted by counsel for the </w:t>
      </w:r>
      <w:r w:rsidR="002E5445" w:rsidRPr="002E5445">
        <w:rPr>
          <w:rFonts w:ascii="Times New Roman" w:hAnsi="Times New Roman"/>
          <w:sz w:val="28"/>
          <w:szCs w:val="28"/>
        </w:rPr>
        <w:t>defendant that</w:t>
      </w:r>
      <w:r w:rsidRPr="002E5445">
        <w:rPr>
          <w:rFonts w:ascii="Times New Roman" w:hAnsi="Times New Roman"/>
          <w:sz w:val="28"/>
          <w:szCs w:val="28"/>
        </w:rPr>
        <w:t xml:space="preserve"> all </w:t>
      </w:r>
      <w:r w:rsidR="00DF4934" w:rsidRPr="002E5445">
        <w:rPr>
          <w:rFonts w:ascii="Times New Roman" w:hAnsi="Times New Roman"/>
          <w:sz w:val="28"/>
          <w:szCs w:val="28"/>
        </w:rPr>
        <w:t>the plaintiff’s</w:t>
      </w:r>
      <w:r w:rsidRPr="002E5445">
        <w:rPr>
          <w:rFonts w:ascii="Times New Roman" w:hAnsi="Times New Roman"/>
          <w:sz w:val="28"/>
          <w:szCs w:val="28"/>
        </w:rPr>
        <w:t xml:space="preserve"> correct particulars were in the system</w:t>
      </w:r>
      <w:r w:rsidR="00DF4934" w:rsidRPr="002E5445">
        <w:rPr>
          <w:rFonts w:ascii="Times New Roman" w:hAnsi="Times New Roman"/>
          <w:sz w:val="28"/>
          <w:szCs w:val="28"/>
        </w:rPr>
        <w:t xml:space="preserve">. However, in a country like ours where fraud and malpractices are the order of the day, due care </w:t>
      </w:r>
      <w:r w:rsidR="007D0A86" w:rsidRPr="002E5445">
        <w:rPr>
          <w:rFonts w:ascii="Times New Roman" w:hAnsi="Times New Roman"/>
          <w:sz w:val="28"/>
          <w:szCs w:val="28"/>
        </w:rPr>
        <w:t xml:space="preserve">and diligence </w:t>
      </w:r>
      <w:r w:rsidR="00DF4934" w:rsidRPr="002E5445">
        <w:rPr>
          <w:rFonts w:ascii="Times New Roman" w:hAnsi="Times New Roman"/>
          <w:sz w:val="28"/>
          <w:szCs w:val="28"/>
        </w:rPr>
        <w:t>must always be ex</w:t>
      </w:r>
      <w:r w:rsidR="00790B4D" w:rsidRPr="002E5445">
        <w:rPr>
          <w:rFonts w:ascii="Times New Roman" w:hAnsi="Times New Roman"/>
          <w:sz w:val="28"/>
          <w:szCs w:val="28"/>
        </w:rPr>
        <w:t>ercised when dealing with customer</w:t>
      </w:r>
      <w:r w:rsidR="00DF4934" w:rsidRPr="002E5445">
        <w:rPr>
          <w:rFonts w:ascii="Times New Roman" w:hAnsi="Times New Roman"/>
          <w:sz w:val="28"/>
          <w:szCs w:val="28"/>
        </w:rPr>
        <w:t>’s account. If that was done this suit would have been avoided. No chance should be taken so as to leave room for doubt</w:t>
      </w:r>
      <w:r w:rsidR="00790B4D" w:rsidRPr="002E5445">
        <w:rPr>
          <w:rFonts w:ascii="Times New Roman" w:hAnsi="Times New Roman"/>
          <w:sz w:val="28"/>
          <w:szCs w:val="28"/>
        </w:rPr>
        <w:t xml:space="preserve"> and unnecessary litigation</w:t>
      </w:r>
      <w:r w:rsidR="00DF4934" w:rsidRPr="002E5445">
        <w:rPr>
          <w:rFonts w:ascii="Times New Roman" w:hAnsi="Times New Roman"/>
          <w:sz w:val="28"/>
          <w:szCs w:val="28"/>
        </w:rPr>
        <w:t>.</w:t>
      </w:r>
    </w:p>
    <w:p w:rsidR="00790B4D" w:rsidRPr="002E5445" w:rsidRDefault="00790B4D" w:rsidP="004810DE">
      <w:pPr>
        <w:spacing w:line="360" w:lineRule="auto"/>
        <w:jc w:val="both"/>
        <w:rPr>
          <w:rFonts w:ascii="Times New Roman" w:hAnsi="Times New Roman"/>
          <w:sz w:val="28"/>
          <w:szCs w:val="28"/>
        </w:rPr>
      </w:pPr>
    </w:p>
    <w:p w:rsidR="00DF4934" w:rsidRPr="002E5445" w:rsidRDefault="00DF4934" w:rsidP="004810DE">
      <w:pPr>
        <w:spacing w:line="360" w:lineRule="auto"/>
        <w:jc w:val="both"/>
        <w:rPr>
          <w:rFonts w:ascii="Times New Roman" w:hAnsi="Times New Roman"/>
          <w:sz w:val="28"/>
          <w:szCs w:val="28"/>
        </w:rPr>
      </w:pPr>
      <w:r w:rsidRPr="002E5445">
        <w:rPr>
          <w:rFonts w:ascii="Times New Roman" w:hAnsi="Times New Roman"/>
          <w:sz w:val="28"/>
          <w:szCs w:val="28"/>
        </w:rPr>
        <w:t xml:space="preserve">In </w:t>
      </w:r>
      <w:r w:rsidR="007D0A86" w:rsidRPr="002E5445">
        <w:rPr>
          <w:rFonts w:ascii="Times New Roman" w:hAnsi="Times New Roman"/>
          <w:sz w:val="28"/>
          <w:szCs w:val="28"/>
        </w:rPr>
        <w:t>view of my finding that there was negligence</w:t>
      </w:r>
      <w:r w:rsidRPr="002E5445">
        <w:rPr>
          <w:rFonts w:ascii="Times New Roman" w:hAnsi="Times New Roman"/>
          <w:sz w:val="28"/>
          <w:szCs w:val="28"/>
        </w:rPr>
        <w:t xml:space="preserve">, the second issue is also answered in the affirmative </w:t>
      </w:r>
      <w:r w:rsidR="007D0A86" w:rsidRPr="002E5445">
        <w:rPr>
          <w:rFonts w:ascii="Times New Roman" w:hAnsi="Times New Roman"/>
          <w:sz w:val="28"/>
          <w:szCs w:val="28"/>
        </w:rPr>
        <w:t>generally in the manner in which transaction</w:t>
      </w:r>
      <w:r w:rsidR="002E5445" w:rsidRPr="002E5445">
        <w:rPr>
          <w:rFonts w:ascii="Times New Roman" w:hAnsi="Times New Roman"/>
          <w:sz w:val="28"/>
          <w:szCs w:val="28"/>
        </w:rPr>
        <w:t>s on the plaintiff’s account were</w:t>
      </w:r>
      <w:r w:rsidR="007D0A86" w:rsidRPr="002E5445">
        <w:rPr>
          <w:rFonts w:ascii="Times New Roman" w:hAnsi="Times New Roman"/>
          <w:sz w:val="28"/>
          <w:szCs w:val="28"/>
        </w:rPr>
        <w:t xml:space="preserve"> handled and specifically </w:t>
      </w:r>
      <w:r w:rsidRPr="002E5445">
        <w:rPr>
          <w:rFonts w:ascii="Times New Roman" w:hAnsi="Times New Roman"/>
          <w:sz w:val="28"/>
          <w:szCs w:val="28"/>
        </w:rPr>
        <w:t xml:space="preserve">in so far </w:t>
      </w:r>
      <w:r w:rsidR="007D0A86" w:rsidRPr="002E5445">
        <w:rPr>
          <w:rFonts w:ascii="Times New Roman" w:hAnsi="Times New Roman"/>
          <w:sz w:val="28"/>
          <w:szCs w:val="28"/>
        </w:rPr>
        <w:t xml:space="preserve">as payment of </w:t>
      </w:r>
      <w:r w:rsidR="00702A2E" w:rsidRPr="002E5445">
        <w:rPr>
          <w:rFonts w:ascii="Times New Roman" w:hAnsi="Times New Roman"/>
          <w:sz w:val="28"/>
          <w:szCs w:val="28"/>
        </w:rPr>
        <w:t>(Exhibit D1 (ii) (i) and Exhibit D1 (ii) (f) are</w:t>
      </w:r>
      <w:r w:rsidRPr="002E5445">
        <w:rPr>
          <w:rFonts w:ascii="Times New Roman" w:hAnsi="Times New Roman"/>
          <w:sz w:val="28"/>
          <w:szCs w:val="28"/>
        </w:rPr>
        <w:t xml:space="preserve"> </w:t>
      </w:r>
      <w:r w:rsidR="007D0A86" w:rsidRPr="002E5445">
        <w:rPr>
          <w:rFonts w:ascii="Times New Roman" w:hAnsi="Times New Roman"/>
          <w:sz w:val="28"/>
          <w:szCs w:val="28"/>
        </w:rPr>
        <w:t>concerned.</w:t>
      </w:r>
    </w:p>
    <w:p w:rsidR="001A2CDA" w:rsidRPr="002E5445" w:rsidRDefault="001A2CDA" w:rsidP="004810DE">
      <w:pPr>
        <w:spacing w:line="360" w:lineRule="auto"/>
        <w:jc w:val="both"/>
        <w:rPr>
          <w:rFonts w:ascii="Times New Roman" w:hAnsi="Times New Roman"/>
          <w:sz w:val="28"/>
          <w:szCs w:val="28"/>
        </w:rPr>
      </w:pPr>
    </w:p>
    <w:p w:rsidR="00D97044" w:rsidRPr="002E5445" w:rsidRDefault="001A2CDA" w:rsidP="004810DE">
      <w:pPr>
        <w:spacing w:line="360" w:lineRule="auto"/>
        <w:jc w:val="both"/>
        <w:rPr>
          <w:rFonts w:ascii="Times New Roman" w:hAnsi="Times New Roman"/>
          <w:sz w:val="28"/>
          <w:szCs w:val="28"/>
        </w:rPr>
      </w:pPr>
      <w:r w:rsidRPr="002E5445">
        <w:rPr>
          <w:rFonts w:ascii="Times New Roman" w:hAnsi="Times New Roman"/>
          <w:sz w:val="28"/>
          <w:szCs w:val="28"/>
        </w:rPr>
        <w:t>On the th</w:t>
      </w:r>
      <w:r w:rsidR="00790B4D" w:rsidRPr="002E5445">
        <w:rPr>
          <w:rFonts w:ascii="Times New Roman" w:hAnsi="Times New Roman"/>
          <w:sz w:val="28"/>
          <w:szCs w:val="28"/>
        </w:rPr>
        <w:t>ird issue, the plaintiff</w:t>
      </w:r>
      <w:r w:rsidRPr="002E5445">
        <w:rPr>
          <w:rFonts w:ascii="Times New Roman" w:hAnsi="Times New Roman"/>
          <w:sz w:val="28"/>
          <w:szCs w:val="28"/>
        </w:rPr>
        <w:t xml:space="preserve"> sought a number of remedies and her counsel made very lengthy submission to justify them. </w:t>
      </w:r>
      <w:r w:rsidR="00CB633C" w:rsidRPr="002E5445">
        <w:rPr>
          <w:rFonts w:ascii="Times New Roman" w:hAnsi="Times New Roman"/>
          <w:sz w:val="28"/>
          <w:szCs w:val="28"/>
        </w:rPr>
        <w:t>In the plaint s</w:t>
      </w:r>
      <w:r w:rsidRPr="002E5445">
        <w:rPr>
          <w:rFonts w:ascii="Times New Roman" w:hAnsi="Times New Roman"/>
          <w:sz w:val="28"/>
          <w:szCs w:val="28"/>
        </w:rPr>
        <w:t xml:space="preserve">he prayed for </w:t>
      </w:r>
      <w:r w:rsidR="00CB633C" w:rsidRPr="002E5445">
        <w:rPr>
          <w:rFonts w:ascii="Times New Roman" w:hAnsi="Times New Roman"/>
          <w:sz w:val="28"/>
          <w:szCs w:val="28"/>
        </w:rPr>
        <w:t xml:space="preserve">Shs. 57,000,000/= being money that was negligently paid out from her account without her mandate, </w:t>
      </w:r>
      <w:r w:rsidRPr="002E5445">
        <w:rPr>
          <w:rFonts w:ascii="Times New Roman" w:hAnsi="Times New Roman"/>
          <w:sz w:val="28"/>
          <w:szCs w:val="28"/>
        </w:rPr>
        <w:t>special damages of Shs</w:t>
      </w:r>
      <w:r w:rsidR="00CB633C" w:rsidRPr="002E5445">
        <w:rPr>
          <w:rFonts w:ascii="Times New Roman" w:hAnsi="Times New Roman"/>
          <w:sz w:val="28"/>
          <w:szCs w:val="28"/>
        </w:rPr>
        <w:t xml:space="preserve">. 10,400,000/= being </w:t>
      </w:r>
      <w:r w:rsidR="00D97044" w:rsidRPr="002E5445">
        <w:rPr>
          <w:rFonts w:ascii="Times New Roman" w:hAnsi="Times New Roman"/>
          <w:sz w:val="28"/>
          <w:szCs w:val="28"/>
        </w:rPr>
        <w:t>the expenses she incurred arising from the defendant’s breach of duty, general damages, exemplary damages, interests, costs of the suit and any other relief.</w:t>
      </w:r>
      <w:r w:rsidRPr="002E5445">
        <w:rPr>
          <w:rFonts w:ascii="Times New Roman" w:hAnsi="Times New Roman"/>
          <w:sz w:val="28"/>
          <w:szCs w:val="28"/>
        </w:rPr>
        <w:t xml:space="preserve"> </w:t>
      </w:r>
    </w:p>
    <w:p w:rsidR="00D97044" w:rsidRPr="002E5445" w:rsidRDefault="00D97044" w:rsidP="004810DE">
      <w:pPr>
        <w:spacing w:line="360" w:lineRule="auto"/>
        <w:jc w:val="both"/>
        <w:rPr>
          <w:rFonts w:ascii="Times New Roman" w:hAnsi="Times New Roman"/>
          <w:sz w:val="28"/>
          <w:szCs w:val="28"/>
        </w:rPr>
      </w:pPr>
    </w:p>
    <w:p w:rsidR="001A2CDA" w:rsidRPr="002E5445" w:rsidRDefault="00D97044" w:rsidP="004810DE">
      <w:pPr>
        <w:spacing w:line="360" w:lineRule="auto"/>
        <w:jc w:val="both"/>
        <w:rPr>
          <w:rFonts w:ascii="Times New Roman" w:hAnsi="Times New Roman"/>
          <w:sz w:val="28"/>
          <w:szCs w:val="28"/>
        </w:rPr>
      </w:pPr>
      <w:r w:rsidRPr="002E5445">
        <w:rPr>
          <w:rFonts w:ascii="Times New Roman" w:hAnsi="Times New Roman"/>
          <w:sz w:val="28"/>
          <w:szCs w:val="28"/>
        </w:rPr>
        <w:t>The plaintiff’s counsel submitted that the plaintiff was entitled to Shs.</w:t>
      </w:r>
      <w:r w:rsidR="001A2CDA" w:rsidRPr="002E5445">
        <w:rPr>
          <w:rFonts w:ascii="Times New Roman" w:hAnsi="Times New Roman"/>
          <w:sz w:val="28"/>
          <w:szCs w:val="28"/>
        </w:rPr>
        <w:t>29,900,000/= which allegedly had been proved, general damages of Shs. 90,000,000/=, exemplary damages of Shs. 10,000,000/=, interest of 22% p.a on the special damages from the date of filing the suit till payment in full, interest of 10% p.a. on the general damages from date of judgment till payment in full, costs of the suit and any other relief.</w:t>
      </w:r>
    </w:p>
    <w:p w:rsidR="001A2CDA" w:rsidRPr="002E5445" w:rsidRDefault="001A2CDA" w:rsidP="004810DE">
      <w:pPr>
        <w:spacing w:line="360" w:lineRule="auto"/>
        <w:jc w:val="both"/>
        <w:rPr>
          <w:rFonts w:ascii="Times New Roman" w:hAnsi="Times New Roman"/>
          <w:sz w:val="28"/>
          <w:szCs w:val="28"/>
        </w:rPr>
      </w:pPr>
    </w:p>
    <w:p w:rsidR="002E5445" w:rsidRPr="002E5445" w:rsidRDefault="002E5445" w:rsidP="004810DE">
      <w:pPr>
        <w:spacing w:line="360" w:lineRule="auto"/>
        <w:jc w:val="both"/>
        <w:rPr>
          <w:rFonts w:ascii="Times New Roman" w:hAnsi="Times New Roman"/>
          <w:sz w:val="28"/>
          <w:szCs w:val="28"/>
        </w:rPr>
      </w:pPr>
      <w:r w:rsidRPr="002E5445">
        <w:rPr>
          <w:rFonts w:ascii="Times New Roman" w:hAnsi="Times New Roman"/>
          <w:sz w:val="28"/>
          <w:szCs w:val="28"/>
        </w:rPr>
        <w:t xml:space="preserve">The principle that governs special damages is that it must be specifically pleaded and strictly proved. See </w:t>
      </w:r>
      <w:r w:rsidRPr="002E5445">
        <w:rPr>
          <w:rFonts w:ascii="Times New Roman" w:hAnsi="Times New Roman"/>
          <w:b/>
          <w:sz w:val="28"/>
          <w:szCs w:val="28"/>
        </w:rPr>
        <w:t>Musoke v Departed Asians Property Custodian Board &amp; Anor</w:t>
      </w:r>
      <w:r w:rsidRPr="002E5445">
        <w:rPr>
          <w:rFonts w:ascii="Times New Roman" w:hAnsi="Times New Roman"/>
          <w:sz w:val="28"/>
          <w:szCs w:val="28"/>
        </w:rPr>
        <w:t xml:space="preserve"> [1990-1994] 1 EA 419 where it was stated that special damages must always be explicitly claimed on the pleadings, and at the trial it must be proved by evidence both that the loss was incurred and that it was the direct result of the defendant’s conduct. </w:t>
      </w:r>
    </w:p>
    <w:p w:rsidR="002E5445" w:rsidRPr="002E5445" w:rsidRDefault="002E5445" w:rsidP="004810DE">
      <w:pPr>
        <w:spacing w:line="360" w:lineRule="auto"/>
        <w:jc w:val="both"/>
        <w:rPr>
          <w:rFonts w:ascii="Times New Roman" w:hAnsi="Times New Roman"/>
          <w:sz w:val="28"/>
          <w:szCs w:val="28"/>
        </w:rPr>
      </w:pPr>
    </w:p>
    <w:p w:rsidR="00D97044" w:rsidRPr="002E5445" w:rsidRDefault="00D97044" w:rsidP="004810DE">
      <w:pPr>
        <w:spacing w:line="360" w:lineRule="auto"/>
        <w:jc w:val="both"/>
        <w:rPr>
          <w:rFonts w:ascii="Times New Roman" w:hAnsi="Times New Roman"/>
          <w:sz w:val="28"/>
          <w:szCs w:val="28"/>
        </w:rPr>
      </w:pPr>
      <w:r w:rsidRPr="002E5445">
        <w:rPr>
          <w:rFonts w:ascii="Times New Roman" w:hAnsi="Times New Roman"/>
          <w:sz w:val="28"/>
          <w:szCs w:val="28"/>
        </w:rPr>
        <w:t>From my finding on issues number one and two, t</w:t>
      </w:r>
      <w:r w:rsidR="00D4579A" w:rsidRPr="002E5445">
        <w:rPr>
          <w:rFonts w:ascii="Times New Roman" w:hAnsi="Times New Roman"/>
          <w:sz w:val="28"/>
          <w:szCs w:val="28"/>
        </w:rPr>
        <w:t xml:space="preserve">he </w:t>
      </w:r>
      <w:r w:rsidRPr="002E5445">
        <w:rPr>
          <w:rFonts w:ascii="Times New Roman" w:hAnsi="Times New Roman"/>
          <w:sz w:val="28"/>
          <w:szCs w:val="28"/>
        </w:rPr>
        <w:t>plaintiff only managed to prove on a balance of probability that Shs. 10,000,000/= was negligently paid out from her account without her mandate</w:t>
      </w:r>
      <w:r w:rsidR="007008F4" w:rsidRPr="002E5445">
        <w:rPr>
          <w:rFonts w:ascii="Times New Roman" w:hAnsi="Times New Roman"/>
          <w:sz w:val="28"/>
          <w:szCs w:val="28"/>
        </w:rPr>
        <w:t>, albeit on the basis of her forged signature</w:t>
      </w:r>
      <w:r w:rsidRPr="002E5445">
        <w:rPr>
          <w:rFonts w:ascii="Times New Roman" w:hAnsi="Times New Roman"/>
          <w:sz w:val="28"/>
          <w:szCs w:val="28"/>
        </w:rPr>
        <w:t xml:space="preserve">. She is therefore only entitled to </w:t>
      </w:r>
      <w:r w:rsidR="007008F4" w:rsidRPr="002E5445">
        <w:rPr>
          <w:rFonts w:ascii="Times New Roman" w:hAnsi="Times New Roman"/>
          <w:sz w:val="28"/>
          <w:szCs w:val="28"/>
        </w:rPr>
        <w:t>a refund of</w:t>
      </w:r>
      <w:r w:rsidRPr="002E5445">
        <w:rPr>
          <w:rFonts w:ascii="Times New Roman" w:hAnsi="Times New Roman"/>
          <w:sz w:val="28"/>
          <w:szCs w:val="28"/>
        </w:rPr>
        <w:t xml:space="preserve"> the Shs. 10,000,000/= from the defendant.</w:t>
      </w:r>
    </w:p>
    <w:p w:rsidR="00D97044" w:rsidRPr="002E5445" w:rsidRDefault="00D97044" w:rsidP="004810DE">
      <w:pPr>
        <w:spacing w:line="360" w:lineRule="auto"/>
        <w:jc w:val="both"/>
        <w:rPr>
          <w:rFonts w:ascii="Times New Roman" w:hAnsi="Times New Roman"/>
          <w:sz w:val="28"/>
          <w:szCs w:val="28"/>
        </w:rPr>
      </w:pPr>
    </w:p>
    <w:p w:rsidR="001A2CDA" w:rsidRPr="002E5445" w:rsidRDefault="00D97044" w:rsidP="004810DE">
      <w:pPr>
        <w:spacing w:line="360" w:lineRule="auto"/>
        <w:jc w:val="both"/>
        <w:rPr>
          <w:rFonts w:ascii="Times New Roman" w:hAnsi="Times New Roman"/>
          <w:sz w:val="28"/>
          <w:szCs w:val="28"/>
        </w:rPr>
      </w:pPr>
      <w:r w:rsidRPr="002E5445">
        <w:rPr>
          <w:rFonts w:ascii="Times New Roman" w:hAnsi="Times New Roman"/>
          <w:sz w:val="28"/>
          <w:szCs w:val="28"/>
        </w:rPr>
        <w:t xml:space="preserve">As regards </w:t>
      </w:r>
      <w:r w:rsidR="002E5445" w:rsidRPr="002E5445">
        <w:rPr>
          <w:rFonts w:ascii="Times New Roman" w:hAnsi="Times New Roman"/>
          <w:sz w:val="28"/>
          <w:szCs w:val="28"/>
        </w:rPr>
        <w:t>claim for her ex</w:t>
      </w:r>
      <w:r w:rsidR="00702A2E" w:rsidRPr="002E5445">
        <w:rPr>
          <w:rFonts w:ascii="Times New Roman" w:hAnsi="Times New Roman"/>
          <w:sz w:val="28"/>
          <w:szCs w:val="28"/>
        </w:rPr>
        <w:t>penses</w:t>
      </w:r>
      <w:r w:rsidRPr="002E5445">
        <w:rPr>
          <w:rFonts w:ascii="Times New Roman" w:hAnsi="Times New Roman"/>
          <w:sz w:val="28"/>
          <w:szCs w:val="28"/>
        </w:rPr>
        <w:t xml:space="preserve">, </w:t>
      </w:r>
      <w:r w:rsidR="00B45A5A" w:rsidRPr="002E5445">
        <w:rPr>
          <w:rFonts w:ascii="Times New Roman" w:hAnsi="Times New Roman"/>
          <w:sz w:val="28"/>
          <w:szCs w:val="28"/>
        </w:rPr>
        <w:t>t</w:t>
      </w:r>
      <w:r w:rsidR="00CB633C" w:rsidRPr="002E5445">
        <w:rPr>
          <w:rFonts w:ascii="Times New Roman" w:hAnsi="Times New Roman"/>
          <w:sz w:val="28"/>
          <w:szCs w:val="28"/>
        </w:rPr>
        <w:t xml:space="preserve">he plaintiff pleaded Shs. </w:t>
      </w:r>
      <w:r w:rsidRPr="002E5445">
        <w:rPr>
          <w:rFonts w:ascii="Times New Roman" w:hAnsi="Times New Roman"/>
          <w:sz w:val="28"/>
          <w:szCs w:val="28"/>
        </w:rPr>
        <w:t xml:space="preserve">10,400,000/= but it was never proved in evidence. I believe that is why her counsel did not address it in his submission. For that matter, the plaintiff is not entitled to </w:t>
      </w:r>
      <w:r w:rsidR="002E5445" w:rsidRPr="002E5445">
        <w:rPr>
          <w:rFonts w:ascii="Times New Roman" w:hAnsi="Times New Roman"/>
          <w:sz w:val="28"/>
          <w:szCs w:val="28"/>
        </w:rPr>
        <w:t>that amount or any lesser amount</w:t>
      </w:r>
      <w:r w:rsidRPr="002E5445">
        <w:rPr>
          <w:rFonts w:ascii="Times New Roman" w:hAnsi="Times New Roman"/>
          <w:sz w:val="28"/>
          <w:szCs w:val="28"/>
        </w:rPr>
        <w:t xml:space="preserve"> because it was never proved.</w:t>
      </w:r>
    </w:p>
    <w:p w:rsidR="00895676" w:rsidRPr="002E5445" w:rsidRDefault="00895676" w:rsidP="004810DE">
      <w:pPr>
        <w:spacing w:line="360" w:lineRule="auto"/>
        <w:jc w:val="both"/>
        <w:rPr>
          <w:rFonts w:ascii="Times New Roman" w:hAnsi="Times New Roman"/>
          <w:sz w:val="28"/>
          <w:szCs w:val="28"/>
        </w:rPr>
      </w:pPr>
    </w:p>
    <w:p w:rsidR="00B45A5A" w:rsidRPr="002E5445" w:rsidRDefault="00B45A5A" w:rsidP="00895676">
      <w:pPr>
        <w:spacing w:line="360" w:lineRule="auto"/>
        <w:jc w:val="both"/>
        <w:rPr>
          <w:rFonts w:ascii="Times New Roman" w:hAnsi="Times New Roman"/>
          <w:sz w:val="28"/>
          <w:szCs w:val="28"/>
        </w:rPr>
      </w:pPr>
      <w:r w:rsidRPr="002E5445">
        <w:rPr>
          <w:rFonts w:ascii="Times New Roman" w:hAnsi="Times New Roman"/>
          <w:sz w:val="28"/>
          <w:szCs w:val="28"/>
        </w:rPr>
        <w:t>On general damages, counsel for the plaintiff submitted at length that given the loss, inconvenience and hardship that the plaintiff suffered she is entitled to general damages.</w:t>
      </w:r>
      <w:r w:rsidR="00442DE3" w:rsidRPr="002E5445">
        <w:rPr>
          <w:rFonts w:ascii="Times New Roman" w:hAnsi="Times New Roman"/>
          <w:sz w:val="28"/>
          <w:szCs w:val="28"/>
        </w:rPr>
        <w:t xml:space="preserve"> He prayed for general damages of Shs. 90,000,000/=.</w:t>
      </w:r>
    </w:p>
    <w:p w:rsidR="00442DE3" w:rsidRPr="002E5445" w:rsidRDefault="00442DE3" w:rsidP="00895676">
      <w:pPr>
        <w:spacing w:line="360" w:lineRule="auto"/>
        <w:jc w:val="both"/>
        <w:rPr>
          <w:rFonts w:ascii="Times New Roman" w:hAnsi="Times New Roman"/>
          <w:sz w:val="28"/>
          <w:szCs w:val="28"/>
        </w:rPr>
      </w:pPr>
    </w:p>
    <w:p w:rsidR="00442DE3" w:rsidRPr="002E5445" w:rsidRDefault="00B45A5A" w:rsidP="00B45A5A">
      <w:pPr>
        <w:jc w:val="both"/>
        <w:rPr>
          <w:rFonts w:ascii="Times New Roman" w:hAnsi="Times New Roman"/>
          <w:sz w:val="28"/>
          <w:szCs w:val="28"/>
        </w:rPr>
      </w:pPr>
      <w:r w:rsidRPr="002E5445">
        <w:rPr>
          <w:rFonts w:ascii="Times New Roman" w:hAnsi="Times New Roman"/>
          <w:sz w:val="28"/>
          <w:szCs w:val="28"/>
        </w:rPr>
        <w:t xml:space="preserve">According to </w:t>
      </w:r>
      <w:r w:rsidRPr="002E5445">
        <w:rPr>
          <w:rFonts w:ascii="Times New Roman" w:hAnsi="Times New Roman"/>
          <w:b/>
          <w:i/>
          <w:sz w:val="28"/>
          <w:szCs w:val="28"/>
        </w:rPr>
        <w:t>Black’s Law Dictionary</w:t>
      </w:r>
      <w:r w:rsidRPr="002E5445">
        <w:rPr>
          <w:rFonts w:ascii="Times New Roman" w:hAnsi="Times New Roman"/>
          <w:sz w:val="28"/>
          <w:szCs w:val="28"/>
        </w:rPr>
        <w:t xml:space="preserve"> </w:t>
      </w:r>
      <w:r w:rsidRPr="002E5445">
        <w:rPr>
          <w:rFonts w:ascii="Times New Roman" w:hAnsi="Times New Roman"/>
          <w:b/>
          <w:i/>
          <w:sz w:val="28"/>
          <w:szCs w:val="28"/>
        </w:rPr>
        <w:t>7</w:t>
      </w:r>
      <w:r w:rsidRPr="002E5445">
        <w:rPr>
          <w:rFonts w:ascii="Times New Roman" w:hAnsi="Times New Roman"/>
          <w:b/>
          <w:i/>
          <w:sz w:val="28"/>
          <w:szCs w:val="28"/>
          <w:vertAlign w:val="superscript"/>
        </w:rPr>
        <w:t>th</w:t>
      </w:r>
      <w:r w:rsidRPr="002E5445">
        <w:rPr>
          <w:rFonts w:ascii="Times New Roman" w:hAnsi="Times New Roman"/>
          <w:b/>
          <w:i/>
          <w:sz w:val="28"/>
          <w:szCs w:val="28"/>
        </w:rPr>
        <w:t xml:space="preserve"> Edition</w:t>
      </w:r>
      <w:r w:rsidRPr="002E5445">
        <w:rPr>
          <w:rFonts w:ascii="Times New Roman" w:hAnsi="Times New Roman"/>
          <w:sz w:val="28"/>
          <w:szCs w:val="28"/>
        </w:rPr>
        <w:t xml:space="preserve"> at </w:t>
      </w:r>
      <w:r w:rsidRPr="002E5445">
        <w:rPr>
          <w:rFonts w:ascii="Times New Roman" w:hAnsi="Times New Roman"/>
          <w:b/>
          <w:i/>
          <w:sz w:val="28"/>
          <w:szCs w:val="28"/>
        </w:rPr>
        <w:t>page 182</w:t>
      </w:r>
      <w:r w:rsidRPr="002E5445">
        <w:rPr>
          <w:rFonts w:ascii="Times New Roman" w:hAnsi="Times New Roman"/>
          <w:sz w:val="28"/>
          <w:szCs w:val="28"/>
        </w:rPr>
        <w:t>;</w:t>
      </w:r>
    </w:p>
    <w:p w:rsidR="00B45A5A" w:rsidRPr="002E5445" w:rsidRDefault="00B45A5A" w:rsidP="00B45A5A">
      <w:pPr>
        <w:jc w:val="both"/>
        <w:rPr>
          <w:rFonts w:ascii="Times New Roman" w:hAnsi="Times New Roman"/>
          <w:sz w:val="28"/>
          <w:szCs w:val="28"/>
        </w:rPr>
      </w:pPr>
      <w:r w:rsidRPr="002E5445">
        <w:rPr>
          <w:rFonts w:ascii="Times New Roman" w:hAnsi="Times New Roman"/>
          <w:sz w:val="28"/>
          <w:szCs w:val="28"/>
        </w:rPr>
        <w:t xml:space="preserve"> </w:t>
      </w:r>
    </w:p>
    <w:p w:rsidR="00B45A5A" w:rsidRPr="002E5445" w:rsidRDefault="00B45A5A" w:rsidP="002E5445">
      <w:pPr>
        <w:spacing w:line="360" w:lineRule="auto"/>
        <w:ind w:left="851" w:right="713" w:hanging="131"/>
        <w:jc w:val="both"/>
        <w:rPr>
          <w:rFonts w:ascii="Times New Roman" w:hAnsi="Times New Roman"/>
          <w:sz w:val="28"/>
          <w:szCs w:val="28"/>
        </w:rPr>
      </w:pPr>
      <w:r w:rsidRPr="002E5445">
        <w:rPr>
          <w:rFonts w:ascii="Times New Roman" w:hAnsi="Times New Roman"/>
          <w:i/>
          <w:sz w:val="28"/>
          <w:szCs w:val="28"/>
        </w:rPr>
        <w:t>“Every breach gives rise to a claim for damages, and may give rise to other remedies. Even if the injured party sustains no pecuniary loss or is unable to show such loss with sufficient certainty, he has at least a claim for nominal damages”</w:t>
      </w:r>
      <w:r w:rsidRPr="002E5445">
        <w:rPr>
          <w:rFonts w:ascii="Times New Roman" w:hAnsi="Times New Roman"/>
          <w:sz w:val="28"/>
          <w:szCs w:val="28"/>
        </w:rPr>
        <w:t xml:space="preserve">.  </w:t>
      </w:r>
    </w:p>
    <w:p w:rsidR="00B45A5A" w:rsidRPr="002E5445" w:rsidRDefault="00B45A5A" w:rsidP="002E5445">
      <w:pPr>
        <w:spacing w:line="360" w:lineRule="auto"/>
        <w:jc w:val="both"/>
        <w:rPr>
          <w:rFonts w:ascii="Times New Roman" w:hAnsi="Times New Roman"/>
          <w:sz w:val="28"/>
          <w:szCs w:val="28"/>
        </w:rPr>
      </w:pPr>
    </w:p>
    <w:p w:rsidR="00442DE3" w:rsidRPr="002E5445" w:rsidRDefault="00442DE3" w:rsidP="00895676">
      <w:pPr>
        <w:spacing w:line="360" w:lineRule="auto"/>
        <w:jc w:val="both"/>
        <w:rPr>
          <w:rFonts w:ascii="Times New Roman" w:hAnsi="Times New Roman"/>
          <w:sz w:val="28"/>
          <w:szCs w:val="28"/>
        </w:rPr>
      </w:pPr>
      <w:r w:rsidRPr="002E5445">
        <w:rPr>
          <w:rFonts w:ascii="Times New Roman" w:hAnsi="Times New Roman"/>
          <w:sz w:val="28"/>
          <w:szCs w:val="28"/>
        </w:rPr>
        <w:t>I have already made a finding that the defendant breached its duty of care</w:t>
      </w:r>
      <w:r w:rsidR="007008F4" w:rsidRPr="002E5445">
        <w:rPr>
          <w:rFonts w:ascii="Times New Roman" w:hAnsi="Times New Roman"/>
          <w:sz w:val="28"/>
          <w:szCs w:val="28"/>
        </w:rPr>
        <w:t xml:space="preserve"> and </w:t>
      </w:r>
      <w:r w:rsidR="00192BA2" w:rsidRPr="002E5445">
        <w:rPr>
          <w:rFonts w:ascii="Times New Roman" w:hAnsi="Times New Roman"/>
          <w:sz w:val="28"/>
          <w:szCs w:val="28"/>
        </w:rPr>
        <w:t xml:space="preserve">due </w:t>
      </w:r>
      <w:r w:rsidR="007008F4" w:rsidRPr="002E5445">
        <w:rPr>
          <w:rFonts w:ascii="Times New Roman" w:hAnsi="Times New Roman"/>
          <w:sz w:val="28"/>
          <w:szCs w:val="28"/>
        </w:rPr>
        <w:t>diligence</w:t>
      </w:r>
      <w:r w:rsidRPr="002E5445">
        <w:rPr>
          <w:rFonts w:ascii="Times New Roman" w:hAnsi="Times New Roman"/>
          <w:sz w:val="28"/>
          <w:szCs w:val="28"/>
        </w:rPr>
        <w:t xml:space="preserve"> as </w:t>
      </w:r>
      <w:r w:rsidR="003D390E">
        <w:rPr>
          <w:rFonts w:ascii="Times New Roman" w:hAnsi="Times New Roman"/>
          <w:sz w:val="28"/>
          <w:szCs w:val="28"/>
        </w:rPr>
        <w:t>the plaintiff’s banker by negligently paying</w:t>
      </w:r>
      <w:r w:rsidRPr="002E5445">
        <w:rPr>
          <w:rFonts w:ascii="Times New Roman" w:hAnsi="Times New Roman"/>
          <w:sz w:val="28"/>
          <w:szCs w:val="28"/>
        </w:rPr>
        <w:t xml:space="preserve"> out money from her account. This in my </w:t>
      </w:r>
      <w:r w:rsidR="00137865" w:rsidRPr="002E5445">
        <w:rPr>
          <w:rFonts w:ascii="Times New Roman" w:hAnsi="Times New Roman"/>
          <w:sz w:val="28"/>
          <w:szCs w:val="28"/>
        </w:rPr>
        <w:t>view</w:t>
      </w:r>
      <w:r w:rsidRPr="002E5445">
        <w:rPr>
          <w:rFonts w:ascii="Times New Roman" w:hAnsi="Times New Roman"/>
          <w:sz w:val="28"/>
          <w:szCs w:val="28"/>
        </w:rPr>
        <w:t xml:space="preserve"> would entitle the plaintiff to an award of damages. However, I find the prayer for general damages of Shs. 90,000,000/= too </w:t>
      </w:r>
      <w:r w:rsidR="00137865" w:rsidRPr="002E5445">
        <w:rPr>
          <w:rFonts w:ascii="Times New Roman" w:hAnsi="Times New Roman"/>
          <w:sz w:val="28"/>
          <w:szCs w:val="28"/>
        </w:rPr>
        <w:t>exorbitant</w:t>
      </w:r>
      <w:r w:rsidRPr="002E5445">
        <w:rPr>
          <w:rFonts w:ascii="Times New Roman" w:hAnsi="Times New Roman"/>
          <w:sz w:val="28"/>
          <w:szCs w:val="28"/>
        </w:rPr>
        <w:t xml:space="preserve"> and unjustified. I will instead award her </w:t>
      </w:r>
      <w:r w:rsidR="001E2A48" w:rsidRPr="002E5445">
        <w:rPr>
          <w:rFonts w:ascii="Times New Roman" w:hAnsi="Times New Roman"/>
          <w:sz w:val="28"/>
          <w:szCs w:val="28"/>
        </w:rPr>
        <w:t>general</w:t>
      </w:r>
      <w:r w:rsidR="00137865" w:rsidRPr="002E5445">
        <w:rPr>
          <w:rFonts w:ascii="Times New Roman" w:hAnsi="Times New Roman"/>
          <w:sz w:val="28"/>
          <w:szCs w:val="28"/>
        </w:rPr>
        <w:t xml:space="preserve"> damages of</w:t>
      </w:r>
      <w:r w:rsidRPr="002E5445">
        <w:rPr>
          <w:rFonts w:ascii="Times New Roman" w:hAnsi="Times New Roman"/>
          <w:sz w:val="28"/>
          <w:szCs w:val="28"/>
        </w:rPr>
        <w:t xml:space="preserve"> Shs. </w:t>
      </w:r>
      <w:r w:rsidR="006E026E" w:rsidRPr="002E5445">
        <w:rPr>
          <w:rFonts w:ascii="Times New Roman" w:hAnsi="Times New Roman"/>
          <w:sz w:val="28"/>
          <w:szCs w:val="28"/>
        </w:rPr>
        <w:t>20</w:t>
      </w:r>
      <w:r w:rsidRPr="002E5445">
        <w:rPr>
          <w:rFonts w:ascii="Times New Roman" w:hAnsi="Times New Roman"/>
          <w:sz w:val="28"/>
          <w:szCs w:val="28"/>
        </w:rPr>
        <w:t>,000,000/=.</w:t>
      </w:r>
    </w:p>
    <w:p w:rsidR="00442DE3" w:rsidRPr="002E5445" w:rsidRDefault="00442DE3" w:rsidP="00895676">
      <w:pPr>
        <w:spacing w:line="360" w:lineRule="auto"/>
        <w:jc w:val="both"/>
        <w:rPr>
          <w:rFonts w:ascii="Times New Roman" w:hAnsi="Times New Roman"/>
          <w:sz w:val="28"/>
          <w:szCs w:val="28"/>
        </w:rPr>
      </w:pPr>
    </w:p>
    <w:p w:rsidR="00257F76" w:rsidRPr="002E5445" w:rsidRDefault="00895676" w:rsidP="00895676">
      <w:pPr>
        <w:spacing w:line="360" w:lineRule="auto"/>
        <w:jc w:val="both"/>
        <w:rPr>
          <w:rFonts w:ascii="Times New Roman" w:hAnsi="Times New Roman"/>
          <w:sz w:val="28"/>
          <w:szCs w:val="28"/>
        </w:rPr>
      </w:pPr>
      <w:r w:rsidRPr="002E5445">
        <w:rPr>
          <w:rFonts w:ascii="Times New Roman" w:hAnsi="Times New Roman"/>
          <w:sz w:val="28"/>
          <w:szCs w:val="28"/>
        </w:rPr>
        <w:t xml:space="preserve">As regards interest, the rationale for awarding it was stated in </w:t>
      </w:r>
      <w:r w:rsidR="00257F76" w:rsidRPr="002E5445">
        <w:rPr>
          <w:rFonts w:ascii="Times New Roman" w:hAnsi="Times New Roman"/>
          <w:sz w:val="28"/>
          <w:szCs w:val="28"/>
        </w:rPr>
        <w:t>the case of</w:t>
      </w:r>
      <w:r w:rsidR="00257F76" w:rsidRPr="002E5445">
        <w:rPr>
          <w:rFonts w:ascii="Times New Roman" w:hAnsi="Times New Roman"/>
          <w:b/>
          <w:i/>
          <w:sz w:val="28"/>
          <w:szCs w:val="28"/>
        </w:rPr>
        <w:t xml:space="preserve"> Masembe v Sugar Corporation and Another [2002] EA 434 </w:t>
      </w:r>
      <w:r w:rsidR="00257F76" w:rsidRPr="002E5445">
        <w:rPr>
          <w:rFonts w:ascii="Times New Roman" w:hAnsi="Times New Roman"/>
          <w:sz w:val="28"/>
          <w:szCs w:val="28"/>
        </w:rPr>
        <w:t xml:space="preserve">where </w:t>
      </w:r>
      <w:r w:rsidR="00257F76" w:rsidRPr="002E5445">
        <w:rPr>
          <w:rFonts w:ascii="Times New Roman" w:hAnsi="Times New Roman"/>
          <w:b/>
          <w:i/>
          <w:sz w:val="28"/>
          <w:szCs w:val="28"/>
        </w:rPr>
        <w:t xml:space="preserve">Oder JSC </w:t>
      </w:r>
      <w:r w:rsidR="00257F76" w:rsidRPr="002E5445">
        <w:rPr>
          <w:rFonts w:ascii="Times New Roman" w:hAnsi="Times New Roman"/>
          <w:sz w:val="28"/>
          <w:szCs w:val="28"/>
        </w:rPr>
        <w:t xml:space="preserve"> quoting </w:t>
      </w:r>
      <w:r w:rsidR="00257F76" w:rsidRPr="002E5445">
        <w:rPr>
          <w:rFonts w:ascii="Times New Roman" w:hAnsi="Times New Roman"/>
          <w:b/>
          <w:i/>
          <w:sz w:val="28"/>
          <w:szCs w:val="28"/>
        </w:rPr>
        <w:t>Lord Denning in Hambutt’s Plasticine Limited v Wayne Tank and Pump Company Ltd [1970] 1 QB 447</w:t>
      </w:r>
      <w:r w:rsidR="00257F76" w:rsidRPr="002E5445">
        <w:rPr>
          <w:rFonts w:ascii="Times New Roman" w:hAnsi="Times New Roman"/>
          <w:sz w:val="28"/>
          <w:szCs w:val="28"/>
        </w:rPr>
        <w:t xml:space="preserve"> </w:t>
      </w:r>
      <w:r w:rsidRPr="002E5445">
        <w:rPr>
          <w:rFonts w:ascii="Times New Roman" w:hAnsi="Times New Roman"/>
          <w:sz w:val="28"/>
          <w:szCs w:val="28"/>
        </w:rPr>
        <w:t>stated that</w:t>
      </w:r>
      <w:r w:rsidR="00257F76" w:rsidRPr="002E5445">
        <w:rPr>
          <w:rFonts w:ascii="Times New Roman" w:hAnsi="Times New Roman"/>
          <w:sz w:val="28"/>
          <w:szCs w:val="28"/>
        </w:rPr>
        <w:t>:-</w:t>
      </w:r>
    </w:p>
    <w:p w:rsidR="001E2A48" w:rsidRPr="002E5445" w:rsidRDefault="001E2A48" w:rsidP="00895676">
      <w:pPr>
        <w:spacing w:line="360" w:lineRule="auto"/>
        <w:jc w:val="both"/>
        <w:rPr>
          <w:rFonts w:ascii="Times New Roman" w:hAnsi="Times New Roman"/>
          <w:sz w:val="28"/>
          <w:szCs w:val="28"/>
        </w:rPr>
      </w:pPr>
    </w:p>
    <w:p w:rsidR="00257F76" w:rsidRPr="002E5445" w:rsidRDefault="00257F76" w:rsidP="00257F76">
      <w:pPr>
        <w:tabs>
          <w:tab w:val="left" w:pos="7020"/>
        </w:tabs>
        <w:spacing w:line="360" w:lineRule="auto"/>
        <w:ind w:left="720" w:right="720"/>
        <w:jc w:val="both"/>
        <w:rPr>
          <w:rFonts w:ascii="Times New Roman" w:hAnsi="Times New Roman"/>
          <w:i/>
          <w:sz w:val="28"/>
          <w:szCs w:val="28"/>
        </w:rPr>
      </w:pPr>
      <w:r w:rsidRPr="002E5445">
        <w:rPr>
          <w:rFonts w:ascii="Times New Roman" w:hAnsi="Times New Roman"/>
          <w:i/>
          <w:sz w:val="28"/>
          <w:szCs w:val="28"/>
        </w:rPr>
        <w:t>“It seems to me that the basis of an award of interest is that the defendant has kept the plaintiff out of his money, and the defendant has had use of it himself. So he ought to compensate the plaintiff accordingly”.</w:t>
      </w:r>
    </w:p>
    <w:p w:rsidR="00137865" w:rsidRPr="002E5445" w:rsidRDefault="00137865" w:rsidP="00257F76">
      <w:pPr>
        <w:tabs>
          <w:tab w:val="left" w:pos="7020"/>
        </w:tabs>
        <w:spacing w:line="360" w:lineRule="auto"/>
        <w:ind w:left="720" w:right="720"/>
        <w:jc w:val="both"/>
        <w:rPr>
          <w:rFonts w:ascii="Times New Roman" w:hAnsi="Times New Roman"/>
          <w:i/>
          <w:sz w:val="28"/>
          <w:szCs w:val="28"/>
        </w:rPr>
      </w:pPr>
    </w:p>
    <w:p w:rsidR="00257F76" w:rsidRPr="002E5445" w:rsidRDefault="00895676" w:rsidP="00257F76">
      <w:pPr>
        <w:spacing w:line="360" w:lineRule="auto"/>
        <w:jc w:val="both"/>
        <w:rPr>
          <w:rFonts w:ascii="Times New Roman" w:hAnsi="Times New Roman"/>
          <w:sz w:val="28"/>
          <w:szCs w:val="28"/>
        </w:rPr>
      </w:pPr>
      <w:r w:rsidRPr="002E5445">
        <w:rPr>
          <w:rFonts w:ascii="Times New Roman" w:hAnsi="Times New Roman"/>
          <w:sz w:val="28"/>
          <w:szCs w:val="28"/>
        </w:rPr>
        <w:t>Similarly, in</w:t>
      </w:r>
      <w:r w:rsidR="00257F76" w:rsidRPr="002E5445">
        <w:rPr>
          <w:rFonts w:ascii="Times New Roman" w:hAnsi="Times New Roman"/>
          <w:sz w:val="28"/>
          <w:szCs w:val="28"/>
        </w:rPr>
        <w:t xml:space="preserve"> the case of </w:t>
      </w:r>
      <w:r w:rsidR="00257F76" w:rsidRPr="002E5445">
        <w:rPr>
          <w:rFonts w:ascii="Times New Roman" w:hAnsi="Times New Roman"/>
          <w:b/>
          <w:i/>
          <w:sz w:val="28"/>
          <w:szCs w:val="28"/>
        </w:rPr>
        <w:t xml:space="preserve">Ruth Aliu and 136 </w:t>
      </w:r>
      <w:r w:rsidR="008F5B00" w:rsidRPr="002E5445">
        <w:rPr>
          <w:rFonts w:ascii="Times New Roman" w:hAnsi="Times New Roman"/>
          <w:b/>
          <w:i/>
          <w:sz w:val="28"/>
          <w:szCs w:val="28"/>
        </w:rPr>
        <w:t>others</w:t>
      </w:r>
      <w:r w:rsidR="00257F76" w:rsidRPr="002E5445">
        <w:rPr>
          <w:rFonts w:ascii="Times New Roman" w:hAnsi="Times New Roman"/>
          <w:b/>
          <w:i/>
          <w:sz w:val="28"/>
          <w:szCs w:val="28"/>
        </w:rPr>
        <w:t xml:space="preserve"> v Attorney </w:t>
      </w:r>
      <w:r w:rsidR="008F5B00" w:rsidRPr="002E5445">
        <w:rPr>
          <w:rFonts w:ascii="Times New Roman" w:hAnsi="Times New Roman"/>
          <w:b/>
          <w:i/>
          <w:sz w:val="28"/>
          <w:szCs w:val="28"/>
        </w:rPr>
        <w:t>General,</w:t>
      </w:r>
      <w:r w:rsidR="00257F76" w:rsidRPr="002E5445">
        <w:rPr>
          <w:rFonts w:ascii="Times New Roman" w:hAnsi="Times New Roman"/>
          <w:b/>
          <w:i/>
          <w:sz w:val="28"/>
          <w:szCs w:val="28"/>
        </w:rPr>
        <w:t xml:space="preserve"> Civil Suit No.1100 of 1998</w:t>
      </w:r>
      <w:r w:rsidRPr="002E5445">
        <w:rPr>
          <w:rFonts w:ascii="Times New Roman" w:hAnsi="Times New Roman"/>
          <w:sz w:val="28"/>
          <w:szCs w:val="28"/>
        </w:rPr>
        <w:t>,</w:t>
      </w:r>
      <w:r w:rsidR="00257F76" w:rsidRPr="002E5445">
        <w:rPr>
          <w:rFonts w:ascii="Times New Roman" w:hAnsi="Times New Roman"/>
          <w:sz w:val="28"/>
          <w:szCs w:val="28"/>
        </w:rPr>
        <w:t xml:space="preserve"> </w:t>
      </w:r>
      <w:r w:rsidR="00257F76" w:rsidRPr="002E5445">
        <w:rPr>
          <w:rFonts w:ascii="Times New Roman" w:hAnsi="Times New Roman"/>
          <w:b/>
          <w:i/>
          <w:sz w:val="28"/>
          <w:szCs w:val="28"/>
        </w:rPr>
        <w:t>Tabaro J</w:t>
      </w:r>
      <w:r w:rsidR="00257F76" w:rsidRPr="002E5445">
        <w:rPr>
          <w:rFonts w:ascii="Times New Roman" w:hAnsi="Times New Roman"/>
          <w:sz w:val="28"/>
          <w:szCs w:val="28"/>
        </w:rPr>
        <w:t>, stated that it is apparent that nowadays interest is payable for the deprivation suffered by the person to whom payment should have been made.</w:t>
      </w:r>
    </w:p>
    <w:p w:rsidR="00895676" w:rsidRPr="002E5445" w:rsidRDefault="00895676" w:rsidP="00257F76">
      <w:pPr>
        <w:spacing w:line="360" w:lineRule="auto"/>
        <w:jc w:val="both"/>
        <w:rPr>
          <w:rFonts w:ascii="Times New Roman" w:hAnsi="Times New Roman"/>
          <w:sz w:val="28"/>
          <w:szCs w:val="28"/>
        </w:rPr>
      </w:pPr>
    </w:p>
    <w:p w:rsidR="00137865" w:rsidRPr="002E5445" w:rsidRDefault="00137865" w:rsidP="00257F76">
      <w:pPr>
        <w:spacing w:line="360" w:lineRule="auto"/>
        <w:jc w:val="both"/>
        <w:rPr>
          <w:rFonts w:ascii="Times New Roman" w:hAnsi="Times New Roman"/>
          <w:sz w:val="28"/>
          <w:szCs w:val="28"/>
        </w:rPr>
      </w:pPr>
      <w:r w:rsidRPr="002E5445">
        <w:rPr>
          <w:rFonts w:ascii="Times New Roman" w:hAnsi="Times New Roman"/>
          <w:sz w:val="28"/>
          <w:szCs w:val="28"/>
        </w:rPr>
        <w:t>Considering that the plaintiff was deprived use of her money from 7</w:t>
      </w:r>
      <w:r w:rsidRPr="002E5445">
        <w:rPr>
          <w:rFonts w:ascii="Times New Roman" w:hAnsi="Times New Roman"/>
          <w:sz w:val="28"/>
          <w:szCs w:val="28"/>
          <w:vertAlign w:val="superscript"/>
        </w:rPr>
        <w:t>th</w:t>
      </w:r>
      <w:r w:rsidRPr="002E5445">
        <w:rPr>
          <w:rFonts w:ascii="Times New Roman" w:hAnsi="Times New Roman"/>
          <w:sz w:val="28"/>
          <w:szCs w:val="28"/>
        </w:rPr>
        <w:t xml:space="preserve"> May 2008 when the Shs. 10,000,000/= was negligently paid out of her account, I find that she is entitled to an award of inter</w:t>
      </w:r>
      <w:r w:rsidR="00FC3D55" w:rsidRPr="002E5445">
        <w:rPr>
          <w:rFonts w:ascii="Times New Roman" w:hAnsi="Times New Roman"/>
          <w:sz w:val="28"/>
          <w:szCs w:val="28"/>
        </w:rPr>
        <w:t>est on the said amount from the</w:t>
      </w:r>
      <w:r w:rsidRPr="002E5445">
        <w:rPr>
          <w:rFonts w:ascii="Times New Roman" w:hAnsi="Times New Roman"/>
          <w:sz w:val="28"/>
          <w:szCs w:val="28"/>
        </w:rPr>
        <w:t xml:space="preserve"> date </w:t>
      </w:r>
      <w:r w:rsidR="00FC3D55" w:rsidRPr="002E5445">
        <w:rPr>
          <w:rFonts w:ascii="Times New Roman" w:hAnsi="Times New Roman"/>
          <w:sz w:val="28"/>
          <w:szCs w:val="28"/>
        </w:rPr>
        <w:t xml:space="preserve">of filing the suit </w:t>
      </w:r>
      <w:r w:rsidRPr="002E5445">
        <w:rPr>
          <w:rFonts w:ascii="Times New Roman" w:hAnsi="Times New Roman"/>
          <w:sz w:val="28"/>
          <w:szCs w:val="28"/>
        </w:rPr>
        <w:t>until payment in full. I th</w:t>
      </w:r>
      <w:r w:rsidR="00FC3D55" w:rsidRPr="002E5445">
        <w:rPr>
          <w:rFonts w:ascii="Times New Roman" w:hAnsi="Times New Roman"/>
          <w:sz w:val="28"/>
          <w:szCs w:val="28"/>
        </w:rPr>
        <w:t>erefore award her interest at 22</w:t>
      </w:r>
      <w:r w:rsidRPr="002E5445">
        <w:rPr>
          <w:rFonts w:ascii="Times New Roman" w:hAnsi="Times New Roman"/>
          <w:sz w:val="28"/>
          <w:szCs w:val="28"/>
        </w:rPr>
        <w:t xml:space="preserve">% per annum from </w:t>
      </w:r>
      <w:r w:rsidR="00FC3D55" w:rsidRPr="002E5445">
        <w:rPr>
          <w:rFonts w:ascii="Times New Roman" w:hAnsi="Times New Roman"/>
          <w:sz w:val="28"/>
          <w:szCs w:val="28"/>
        </w:rPr>
        <w:t>the date of filing the suit</w:t>
      </w:r>
      <w:r w:rsidRPr="002E5445">
        <w:rPr>
          <w:rFonts w:ascii="Times New Roman" w:hAnsi="Times New Roman"/>
          <w:sz w:val="28"/>
          <w:szCs w:val="28"/>
        </w:rPr>
        <w:t xml:space="preserve"> until payment in full</w:t>
      </w:r>
      <w:r w:rsidR="00FC3D55" w:rsidRPr="002E5445">
        <w:rPr>
          <w:rFonts w:ascii="Times New Roman" w:hAnsi="Times New Roman"/>
          <w:sz w:val="28"/>
          <w:szCs w:val="28"/>
        </w:rPr>
        <w:t xml:space="preserve"> as prayed</w:t>
      </w:r>
      <w:r w:rsidRPr="002E5445">
        <w:rPr>
          <w:rFonts w:ascii="Times New Roman" w:hAnsi="Times New Roman"/>
          <w:sz w:val="28"/>
          <w:szCs w:val="28"/>
        </w:rPr>
        <w:t>.</w:t>
      </w:r>
    </w:p>
    <w:p w:rsidR="00137865" w:rsidRPr="002E5445" w:rsidRDefault="00137865" w:rsidP="00257F76">
      <w:pPr>
        <w:spacing w:line="360" w:lineRule="auto"/>
        <w:jc w:val="both"/>
        <w:rPr>
          <w:rFonts w:ascii="Times New Roman" w:hAnsi="Times New Roman"/>
          <w:sz w:val="28"/>
          <w:szCs w:val="28"/>
        </w:rPr>
      </w:pPr>
    </w:p>
    <w:p w:rsidR="00192BA2" w:rsidRPr="002E5445" w:rsidRDefault="00137865" w:rsidP="003709A8">
      <w:pPr>
        <w:spacing w:line="360" w:lineRule="auto"/>
        <w:jc w:val="both"/>
        <w:rPr>
          <w:rFonts w:ascii="Times New Roman" w:hAnsi="Times New Roman"/>
          <w:sz w:val="28"/>
          <w:szCs w:val="28"/>
        </w:rPr>
      </w:pPr>
      <w:r w:rsidRPr="002E5445">
        <w:rPr>
          <w:rFonts w:ascii="Times New Roman" w:hAnsi="Times New Roman"/>
          <w:sz w:val="28"/>
          <w:szCs w:val="28"/>
        </w:rPr>
        <w:t xml:space="preserve">As for exemplary damages, </w:t>
      </w:r>
      <w:r w:rsidR="00710C6F" w:rsidRPr="002E5445">
        <w:rPr>
          <w:rFonts w:ascii="Times New Roman" w:hAnsi="Times New Roman"/>
          <w:sz w:val="28"/>
          <w:szCs w:val="28"/>
        </w:rPr>
        <w:t xml:space="preserve">their object is entirely punitive and the circumstances envisaged for an award of such damages were stated by </w:t>
      </w:r>
      <w:r w:rsidR="00710C6F" w:rsidRPr="002E5445">
        <w:rPr>
          <w:rFonts w:ascii="Times New Roman" w:hAnsi="Times New Roman"/>
          <w:b/>
          <w:i/>
          <w:sz w:val="28"/>
          <w:szCs w:val="28"/>
        </w:rPr>
        <w:t>SPRY-VP</w:t>
      </w:r>
      <w:r w:rsidR="00710C6F" w:rsidRPr="002E5445">
        <w:rPr>
          <w:rFonts w:ascii="Times New Roman" w:hAnsi="Times New Roman"/>
          <w:sz w:val="28"/>
          <w:szCs w:val="28"/>
        </w:rPr>
        <w:t xml:space="preserve"> in </w:t>
      </w:r>
      <w:r w:rsidR="00710C6F" w:rsidRPr="002E5445">
        <w:rPr>
          <w:rFonts w:ascii="Times New Roman" w:hAnsi="Times New Roman"/>
          <w:b/>
          <w:i/>
          <w:sz w:val="28"/>
          <w:szCs w:val="28"/>
        </w:rPr>
        <w:t>Obongo v Kisumu Council [1971] EA 91</w:t>
      </w:r>
      <w:r w:rsidR="00710C6F" w:rsidRPr="002E5445">
        <w:rPr>
          <w:rFonts w:ascii="Times New Roman" w:hAnsi="Times New Roman"/>
          <w:sz w:val="28"/>
          <w:szCs w:val="28"/>
        </w:rPr>
        <w:t xml:space="preserve">. </w:t>
      </w:r>
      <w:r w:rsidR="003709A8">
        <w:rPr>
          <w:rFonts w:ascii="Times New Roman" w:hAnsi="Times New Roman"/>
          <w:sz w:val="28"/>
          <w:szCs w:val="28"/>
        </w:rPr>
        <w:t>It is usually awarded where the conduct of the defendant</w:t>
      </w:r>
      <w:r w:rsidR="00710C6F" w:rsidRPr="002E5445">
        <w:rPr>
          <w:rFonts w:ascii="Times New Roman" w:hAnsi="Times New Roman"/>
          <w:sz w:val="28"/>
          <w:szCs w:val="28"/>
        </w:rPr>
        <w:t xml:space="preserve"> is </w:t>
      </w:r>
      <w:r w:rsidR="00974749" w:rsidRPr="002E5445">
        <w:rPr>
          <w:rFonts w:ascii="Times New Roman" w:hAnsi="Times New Roman"/>
          <w:sz w:val="28"/>
          <w:szCs w:val="28"/>
        </w:rPr>
        <w:t>oppressive</w:t>
      </w:r>
      <w:r w:rsidR="001E2A48" w:rsidRPr="002E5445">
        <w:rPr>
          <w:rFonts w:ascii="Times New Roman" w:hAnsi="Times New Roman"/>
          <w:sz w:val="28"/>
          <w:szCs w:val="28"/>
        </w:rPr>
        <w:t xml:space="preserve">, </w:t>
      </w:r>
      <w:r w:rsidR="00974749" w:rsidRPr="002E5445">
        <w:rPr>
          <w:rFonts w:ascii="Times New Roman" w:hAnsi="Times New Roman"/>
          <w:sz w:val="28"/>
          <w:szCs w:val="28"/>
        </w:rPr>
        <w:t>arbitrary</w:t>
      </w:r>
      <w:r w:rsidR="00710C6F" w:rsidRPr="002E5445">
        <w:rPr>
          <w:rFonts w:ascii="Times New Roman" w:hAnsi="Times New Roman"/>
          <w:sz w:val="28"/>
          <w:szCs w:val="28"/>
        </w:rPr>
        <w:t xml:space="preserve"> or unconstitutional action by the servants of the government</w:t>
      </w:r>
      <w:r w:rsidR="003709A8">
        <w:rPr>
          <w:rFonts w:ascii="Times New Roman" w:hAnsi="Times New Roman"/>
          <w:sz w:val="28"/>
          <w:szCs w:val="28"/>
        </w:rPr>
        <w:t>.  S</w:t>
      </w:r>
      <w:r w:rsidR="00710C6F" w:rsidRPr="002E5445">
        <w:rPr>
          <w:rFonts w:ascii="Times New Roman" w:hAnsi="Times New Roman"/>
          <w:sz w:val="28"/>
          <w:szCs w:val="28"/>
        </w:rPr>
        <w:t xml:space="preserve">econdly, </w:t>
      </w:r>
      <w:r w:rsidR="003709A8">
        <w:rPr>
          <w:rFonts w:ascii="Times New Roman" w:hAnsi="Times New Roman"/>
          <w:sz w:val="28"/>
          <w:szCs w:val="28"/>
        </w:rPr>
        <w:t xml:space="preserve">it is awarded where </w:t>
      </w:r>
      <w:r w:rsidR="003709A8" w:rsidRPr="002E5445">
        <w:rPr>
          <w:rFonts w:ascii="Times New Roman" w:hAnsi="Times New Roman"/>
          <w:sz w:val="28"/>
          <w:szCs w:val="28"/>
        </w:rPr>
        <w:t>the</w:t>
      </w:r>
      <w:r w:rsidR="00710C6F" w:rsidRPr="002E5445">
        <w:rPr>
          <w:rFonts w:ascii="Times New Roman" w:hAnsi="Times New Roman"/>
          <w:sz w:val="28"/>
          <w:szCs w:val="28"/>
        </w:rPr>
        <w:t xml:space="preserve"> defendant’s conduct was calculated to procure him some benefit, not necessarily financial, at the expense of the plaintiff. </w:t>
      </w:r>
      <w:r w:rsidR="003709A8">
        <w:rPr>
          <w:rFonts w:ascii="Times New Roman" w:hAnsi="Times New Roman"/>
          <w:sz w:val="28"/>
          <w:szCs w:val="28"/>
        </w:rPr>
        <w:t>For the actual award to be made when t</w:t>
      </w:r>
      <w:r w:rsidR="00121993" w:rsidRPr="002E5445">
        <w:rPr>
          <w:rFonts w:ascii="Times New Roman" w:hAnsi="Times New Roman"/>
          <w:sz w:val="28"/>
          <w:szCs w:val="28"/>
        </w:rPr>
        <w:t xml:space="preserve">he plaintiff </w:t>
      </w:r>
      <w:r w:rsidR="003709A8">
        <w:rPr>
          <w:rFonts w:ascii="Times New Roman" w:hAnsi="Times New Roman"/>
          <w:sz w:val="28"/>
          <w:szCs w:val="28"/>
        </w:rPr>
        <w:t>has</w:t>
      </w:r>
      <w:r w:rsidR="00121993" w:rsidRPr="002E5445">
        <w:rPr>
          <w:rFonts w:ascii="Times New Roman" w:hAnsi="Times New Roman"/>
          <w:sz w:val="28"/>
          <w:szCs w:val="28"/>
        </w:rPr>
        <w:t xml:space="preserve"> suffered as a result of the </w:t>
      </w:r>
      <w:r w:rsidR="003709A8">
        <w:rPr>
          <w:rFonts w:ascii="Times New Roman" w:hAnsi="Times New Roman"/>
          <w:sz w:val="28"/>
          <w:szCs w:val="28"/>
        </w:rPr>
        <w:t xml:space="preserve">defendant’s </w:t>
      </w:r>
      <w:r w:rsidR="00121993" w:rsidRPr="002E5445">
        <w:rPr>
          <w:rFonts w:ascii="Times New Roman" w:hAnsi="Times New Roman"/>
          <w:sz w:val="28"/>
          <w:szCs w:val="28"/>
        </w:rPr>
        <w:t>punishable behavior</w:t>
      </w:r>
      <w:r w:rsidR="003709A8">
        <w:rPr>
          <w:rFonts w:ascii="Times New Roman" w:hAnsi="Times New Roman"/>
          <w:sz w:val="28"/>
          <w:szCs w:val="28"/>
        </w:rPr>
        <w:t xml:space="preserve"> </w:t>
      </w:r>
      <w:r w:rsidR="00121993" w:rsidRPr="002E5445">
        <w:rPr>
          <w:rFonts w:ascii="Times New Roman" w:hAnsi="Times New Roman"/>
          <w:sz w:val="28"/>
          <w:szCs w:val="28"/>
        </w:rPr>
        <w:t>and the means of the parties</w:t>
      </w:r>
      <w:r w:rsidR="003709A8">
        <w:rPr>
          <w:rFonts w:ascii="Times New Roman" w:hAnsi="Times New Roman"/>
          <w:sz w:val="28"/>
          <w:szCs w:val="28"/>
        </w:rPr>
        <w:t xml:space="preserve"> is taken into account.</w:t>
      </w:r>
    </w:p>
    <w:p w:rsidR="006E026E" w:rsidRPr="002E5445" w:rsidRDefault="006E026E" w:rsidP="00257F76">
      <w:pPr>
        <w:spacing w:line="360" w:lineRule="auto"/>
        <w:jc w:val="both"/>
        <w:rPr>
          <w:rFonts w:ascii="Times New Roman" w:hAnsi="Times New Roman"/>
          <w:sz w:val="28"/>
          <w:szCs w:val="28"/>
        </w:rPr>
      </w:pPr>
    </w:p>
    <w:p w:rsidR="00137865" w:rsidRPr="002E5445" w:rsidRDefault="00844A4D" w:rsidP="00257F76">
      <w:pPr>
        <w:spacing w:line="360" w:lineRule="auto"/>
        <w:jc w:val="both"/>
        <w:rPr>
          <w:rFonts w:ascii="Times New Roman" w:hAnsi="Times New Roman"/>
          <w:sz w:val="28"/>
          <w:szCs w:val="28"/>
        </w:rPr>
      </w:pPr>
      <w:r w:rsidRPr="002E5445">
        <w:rPr>
          <w:rFonts w:ascii="Times New Roman" w:hAnsi="Times New Roman"/>
          <w:sz w:val="28"/>
          <w:szCs w:val="28"/>
        </w:rPr>
        <w:t xml:space="preserve"> See </w:t>
      </w:r>
      <w:r w:rsidR="00192BA2" w:rsidRPr="002E5445">
        <w:rPr>
          <w:rFonts w:ascii="Times New Roman" w:hAnsi="Times New Roman"/>
          <w:sz w:val="28"/>
          <w:szCs w:val="28"/>
        </w:rPr>
        <w:t xml:space="preserve">also </w:t>
      </w:r>
      <w:r w:rsidRPr="002E5445">
        <w:rPr>
          <w:rFonts w:ascii="Times New Roman" w:hAnsi="Times New Roman"/>
          <w:b/>
          <w:i/>
          <w:sz w:val="28"/>
          <w:szCs w:val="28"/>
        </w:rPr>
        <w:t>Frederick J.K. Zaabwe v Orient Bank &amp; Others SCCA No. 4 of 2006 [2007] UGSC 21</w:t>
      </w:r>
      <w:r w:rsidRPr="002E5445">
        <w:rPr>
          <w:rFonts w:ascii="Times New Roman" w:hAnsi="Times New Roman"/>
          <w:sz w:val="28"/>
          <w:szCs w:val="28"/>
        </w:rPr>
        <w:t xml:space="preserve"> and </w:t>
      </w:r>
      <w:r w:rsidRPr="002E5445">
        <w:rPr>
          <w:rFonts w:ascii="Times New Roman" w:hAnsi="Times New Roman"/>
          <w:b/>
          <w:i/>
          <w:sz w:val="28"/>
          <w:szCs w:val="28"/>
        </w:rPr>
        <w:t>Ahmed Ibrahim Bholm v Car &amp; General Ltd SCCA No. 12 of 2002 [2004] UGSC 8</w:t>
      </w:r>
      <w:r w:rsidRPr="002E5445">
        <w:rPr>
          <w:rFonts w:ascii="Times New Roman" w:hAnsi="Times New Roman"/>
          <w:sz w:val="28"/>
          <w:szCs w:val="28"/>
        </w:rPr>
        <w:t>.</w:t>
      </w:r>
    </w:p>
    <w:p w:rsidR="00844A4D" w:rsidRPr="002E5445" w:rsidRDefault="00844A4D" w:rsidP="00257F76">
      <w:pPr>
        <w:spacing w:line="360" w:lineRule="auto"/>
        <w:jc w:val="both"/>
        <w:rPr>
          <w:rFonts w:ascii="Times New Roman" w:hAnsi="Times New Roman"/>
          <w:sz w:val="28"/>
          <w:szCs w:val="28"/>
        </w:rPr>
      </w:pPr>
    </w:p>
    <w:p w:rsidR="00A03226" w:rsidRDefault="00844A4D" w:rsidP="00257F76">
      <w:pPr>
        <w:spacing w:line="360" w:lineRule="auto"/>
        <w:jc w:val="both"/>
        <w:rPr>
          <w:rFonts w:ascii="Times New Roman" w:hAnsi="Times New Roman"/>
          <w:sz w:val="28"/>
          <w:szCs w:val="28"/>
        </w:rPr>
      </w:pPr>
      <w:r w:rsidRPr="002E5445">
        <w:rPr>
          <w:rFonts w:ascii="Times New Roman" w:hAnsi="Times New Roman"/>
          <w:sz w:val="28"/>
          <w:szCs w:val="28"/>
        </w:rPr>
        <w:t>With due respect to counsel for the plaintiff’s submission, I do not find any conduct of the defendant that would warrant an award of exemplary damages</w:t>
      </w:r>
      <w:r w:rsidR="001E2A48" w:rsidRPr="002E5445">
        <w:rPr>
          <w:rFonts w:ascii="Times New Roman" w:hAnsi="Times New Roman"/>
          <w:sz w:val="28"/>
          <w:szCs w:val="28"/>
        </w:rPr>
        <w:t xml:space="preserve"> in this case</w:t>
      </w:r>
      <w:r w:rsidRPr="002E5445">
        <w:rPr>
          <w:rFonts w:ascii="Times New Roman" w:hAnsi="Times New Roman"/>
          <w:sz w:val="28"/>
          <w:szCs w:val="28"/>
        </w:rPr>
        <w:t>. The alleged mistreatment of the plaintiff by the defendant’s Senior Branch Manager was never proved in evidence. Apart from the plaintiff’s evidence</w:t>
      </w:r>
      <w:r w:rsidR="001E2A48" w:rsidRPr="002E5445">
        <w:rPr>
          <w:rFonts w:ascii="Times New Roman" w:hAnsi="Times New Roman"/>
          <w:sz w:val="28"/>
          <w:szCs w:val="28"/>
        </w:rPr>
        <w:t xml:space="preserve"> that she was insulted at the banking hall, </w:t>
      </w:r>
      <w:r w:rsidRPr="002E5445">
        <w:rPr>
          <w:rFonts w:ascii="Times New Roman" w:hAnsi="Times New Roman"/>
          <w:sz w:val="28"/>
          <w:szCs w:val="28"/>
        </w:rPr>
        <w:t xml:space="preserve">there was no other </w:t>
      </w:r>
      <w:r w:rsidR="001E2A48" w:rsidRPr="002E5445">
        <w:rPr>
          <w:rFonts w:ascii="Times New Roman" w:hAnsi="Times New Roman"/>
          <w:sz w:val="28"/>
          <w:szCs w:val="28"/>
        </w:rPr>
        <w:t xml:space="preserve">independent </w:t>
      </w:r>
      <w:r w:rsidRPr="002E5445">
        <w:rPr>
          <w:rFonts w:ascii="Times New Roman" w:hAnsi="Times New Roman"/>
          <w:sz w:val="28"/>
          <w:szCs w:val="28"/>
        </w:rPr>
        <w:t>evidence to corro</w:t>
      </w:r>
      <w:r w:rsidR="001E2A48" w:rsidRPr="002E5445">
        <w:rPr>
          <w:rFonts w:ascii="Times New Roman" w:hAnsi="Times New Roman"/>
          <w:sz w:val="28"/>
          <w:szCs w:val="28"/>
        </w:rPr>
        <w:t>borate it</w:t>
      </w:r>
      <w:r w:rsidRPr="002E5445">
        <w:rPr>
          <w:rFonts w:ascii="Times New Roman" w:hAnsi="Times New Roman"/>
          <w:sz w:val="28"/>
          <w:szCs w:val="28"/>
        </w:rPr>
        <w:t>.</w:t>
      </w:r>
      <w:r w:rsidR="001E2A48" w:rsidRPr="002E5445">
        <w:rPr>
          <w:rFonts w:ascii="Times New Roman" w:hAnsi="Times New Roman"/>
          <w:sz w:val="28"/>
          <w:szCs w:val="28"/>
        </w:rPr>
        <w:t xml:space="preserve"> That evidence was even controverted by DW4’s evidence that he was not present at the branch at the time of the incident so there was no proof that the plaintiff was insulted or mistreated. </w:t>
      </w:r>
    </w:p>
    <w:p w:rsidR="003709A8" w:rsidRDefault="003709A8" w:rsidP="00257F76">
      <w:pPr>
        <w:spacing w:line="360" w:lineRule="auto"/>
        <w:jc w:val="both"/>
        <w:rPr>
          <w:rFonts w:ascii="Times New Roman" w:hAnsi="Times New Roman"/>
          <w:sz w:val="28"/>
          <w:szCs w:val="28"/>
        </w:rPr>
      </w:pPr>
    </w:p>
    <w:p w:rsidR="00844A4D" w:rsidRPr="002E5445" w:rsidRDefault="001E2A48" w:rsidP="00A03226">
      <w:pPr>
        <w:spacing w:line="360" w:lineRule="auto"/>
        <w:jc w:val="both"/>
        <w:rPr>
          <w:rFonts w:ascii="Times New Roman" w:hAnsi="Times New Roman"/>
          <w:sz w:val="28"/>
          <w:szCs w:val="28"/>
        </w:rPr>
      </w:pPr>
      <w:r w:rsidRPr="002E5445">
        <w:rPr>
          <w:rFonts w:ascii="Times New Roman" w:hAnsi="Times New Roman"/>
          <w:sz w:val="28"/>
          <w:szCs w:val="28"/>
        </w:rPr>
        <w:t>Consequently, I find no basis for awarding exemplary damages</w:t>
      </w:r>
      <w:r w:rsidR="003876BF" w:rsidRPr="002E5445">
        <w:rPr>
          <w:rFonts w:ascii="Times New Roman" w:hAnsi="Times New Roman"/>
          <w:sz w:val="28"/>
          <w:szCs w:val="28"/>
        </w:rPr>
        <w:t xml:space="preserve"> and I decline to award any</w:t>
      </w:r>
      <w:r w:rsidRPr="002E5445">
        <w:rPr>
          <w:rFonts w:ascii="Times New Roman" w:hAnsi="Times New Roman"/>
          <w:sz w:val="28"/>
          <w:szCs w:val="28"/>
        </w:rPr>
        <w:t xml:space="preserve">. </w:t>
      </w:r>
      <w:r w:rsidR="003876BF" w:rsidRPr="002E5445">
        <w:rPr>
          <w:rFonts w:ascii="Times New Roman" w:hAnsi="Times New Roman"/>
          <w:sz w:val="28"/>
          <w:szCs w:val="28"/>
        </w:rPr>
        <w:t>I believe t</w:t>
      </w:r>
      <w:r w:rsidRPr="002E5445">
        <w:rPr>
          <w:rFonts w:ascii="Times New Roman" w:hAnsi="Times New Roman"/>
          <w:sz w:val="28"/>
          <w:szCs w:val="28"/>
        </w:rPr>
        <w:t xml:space="preserve">he negligent payment </w:t>
      </w:r>
      <w:r w:rsidR="003876BF" w:rsidRPr="002E5445">
        <w:rPr>
          <w:rFonts w:ascii="Times New Roman" w:hAnsi="Times New Roman"/>
          <w:sz w:val="28"/>
          <w:szCs w:val="28"/>
        </w:rPr>
        <w:t xml:space="preserve">of money </w:t>
      </w:r>
      <w:r w:rsidRPr="002E5445">
        <w:rPr>
          <w:rFonts w:ascii="Times New Roman" w:hAnsi="Times New Roman"/>
          <w:sz w:val="28"/>
          <w:szCs w:val="28"/>
        </w:rPr>
        <w:t xml:space="preserve">out of </w:t>
      </w:r>
      <w:r w:rsidR="003876BF" w:rsidRPr="002E5445">
        <w:rPr>
          <w:rFonts w:ascii="Times New Roman" w:hAnsi="Times New Roman"/>
          <w:sz w:val="28"/>
          <w:szCs w:val="28"/>
        </w:rPr>
        <w:t xml:space="preserve">the </w:t>
      </w:r>
      <w:r w:rsidRPr="002E5445">
        <w:rPr>
          <w:rFonts w:ascii="Times New Roman" w:hAnsi="Times New Roman"/>
          <w:sz w:val="28"/>
          <w:szCs w:val="28"/>
        </w:rPr>
        <w:t>plaintiff’s account is well taken care of by an award of general damages.</w:t>
      </w:r>
    </w:p>
    <w:p w:rsidR="001E2A48" w:rsidRPr="002E5445" w:rsidRDefault="001E2A48" w:rsidP="00257F76">
      <w:pPr>
        <w:spacing w:line="360" w:lineRule="auto"/>
        <w:jc w:val="both"/>
        <w:rPr>
          <w:rFonts w:ascii="Times New Roman" w:hAnsi="Times New Roman"/>
          <w:sz w:val="28"/>
          <w:szCs w:val="28"/>
        </w:rPr>
      </w:pPr>
    </w:p>
    <w:p w:rsidR="003876BF" w:rsidRPr="002E5445" w:rsidRDefault="003876BF" w:rsidP="00257F76">
      <w:pPr>
        <w:spacing w:line="360" w:lineRule="auto"/>
        <w:jc w:val="both"/>
        <w:rPr>
          <w:rFonts w:ascii="Times New Roman" w:hAnsi="Times New Roman"/>
          <w:sz w:val="28"/>
          <w:szCs w:val="28"/>
        </w:rPr>
      </w:pPr>
      <w:r w:rsidRPr="002E5445">
        <w:rPr>
          <w:rFonts w:ascii="Times New Roman" w:hAnsi="Times New Roman"/>
          <w:sz w:val="28"/>
          <w:szCs w:val="28"/>
        </w:rPr>
        <w:t xml:space="preserve">On the prayer for costs, </w:t>
      </w:r>
      <w:r w:rsidR="00DF356D" w:rsidRPr="002E5445">
        <w:rPr>
          <w:rFonts w:ascii="Times New Roman" w:hAnsi="Times New Roman"/>
          <w:sz w:val="28"/>
          <w:szCs w:val="28"/>
        </w:rPr>
        <w:t xml:space="preserve">I find it justifiable because costs must follow events.  Since the plaintiff is the successful party, I will award the costs of this suit to her. </w:t>
      </w:r>
    </w:p>
    <w:p w:rsidR="00DF356D" w:rsidRPr="002E5445" w:rsidRDefault="00DF356D" w:rsidP="00257F76">
      <w:pPr>
        <w:spacing w:line="360" w:lineRule="auto"/>
        <w:jc w:val="both"/>
        <w:rPr>
          <w:rFonts w:ascii="Times New Roman" w:hAnsi="Times New Roman"/>
          <w:sz w:val="28"/>
          <w:szCs w:val="28"/>
        </w:rPr>
      </w:pPr>
    </w:p>
    <w:p w:rsidR="00DF356D" w:rsidRPr="002E5445" w:rsidRDefault="00DF356D" w:rsidP="00257F76">
      <w:pPr>
        <w:spacing w:line="360" w:lineRule="auto"/>
        <w:jc w:val="both"/>
        <w:rPr>
          <w:rFonts w:ascii="Times New Roman" w:hAnsi="Times New Roman"/>
          <w:sz w:val="28"/>
          <w:szCs w:val="28"/>
        </w:rPr>
      </w:pPr>
      <w:r w:rsidRPr="002E5445">
        <w:rPr>
          <w:rFonts w:ascii="Times New Roman" w:hAnsi="Times New Roman"/>
          <w:sz w:val="28"/>
          <w:szCs w:val="28"/>
        </w:rPr>
        <w:t>In the result, judgment is entered for the plaintiff against the defendant for orders that:-</w:t>
      </w:r>
    </w:p>
    <w:p w:rsidR="00DF356D" w:rsidRPr="002E5445" w:rsidRDefault="00DF356D" w:rsidP="00DF356D">
      <w:pPr>
        <w:pStyle w:val="ListParagraph"/>
        <w:numPr>
          <w:ilvl w:val="0"/>
          <w:numId w:val="3"/>
        </w:numPr>
        <w:spacing w:line="360" w:lineRule="auto"/>
        <w:jc w:val="both"/>
        <w:rPr>
          <w:rFonts w:ascii="Times New Roman" w:hAnsi="Times New Roman"/>
          <w:sz w:val="28"/>
          <w:szCs w:val="28"/>
        </w:rPr>
      </w:pPr>
      <w:r w:rsidRPr="002E5445">
        <w:rPr>
          <w:rFonts w:ascii="Times New Roman" w:hAnsi="Times New Roman"/>
          <w:sz w:val="28"/>
          <w:szCs w:val="28"/>
        </w:rPr>
        <w:t>The defendant pays the plaintiff the Shs. 10,000,000/= (Ten million shillings only) that was negligently paid out of her account.</w:t>
      </w:r>
    </w:p>
    <w:p w:rsidR="00DF356D" w:rsidRPr="002E5445" w:rsidRDefault="00DF356D" w:rsidP="00DF356D">
      <w:pPr>
        <w:pStyle w:val="ListParagraph"/>
        <w:numPr>
          <w:ilvl w:val="0"/>
          <w:numId w:val="3"/>
        </w:numPr>
        <w:spacing w:line="360" w:lineRule="auto"/>
        <w:jc w:val="both"/>
        <w:rPr>
          <w:rFonts w:ascii="Times New Roman" w:hAnsi="Times New Roman"/>
          <w:sz w:val="28"/>
          <w:szCs w:val="28"/>
        </w:rPr>
      </w:pPr>
      <w:r w:rsidRPr="002E5445">
        <w:rPr>
          <w:rFonts w:ascii="Times New Roman" w:hAnsi="Times New Roman"/>
          <w:sz w:val="28"/>
          <w:szCs w:val="28"/>
        </w:rPr>
        <w:t>The defendants</w:t>
      </w:r>
      <w:r w:rsidR="006E026E" w:rsidRPr="002E5445">
        <w:rPr>
          <w:rFonts w:ascii="Times New Roman" w:hAnsi="Times New Roman"/>
          <w:sz w:val="28"/>
          <w:szCs w:val="28"/>
        </w:rPr>
        <w:t xml:space="preserve"> pays general damages of Shs. 20</w:t>
      </w:r>
      <w:r w:rsidRPr="002E5445">
        <w:rPr>
          <w:rFonts w:ascii="Times New Roman" w:hAnsi="Times New Roman"/>
          <w:sz w:val="28"/>
          <w:szCs w:val="28"/>
        </w:rPr>
        <w:t>,000,000/= (T</w:t>
      </w:r>
      <w:r w:rsidR="006E026E" w:rsidRPr="002E5445">
        <w:rPr>
          <w:rFonts w:ascii="Times New Roman" w:hAnsi="Times New Roman"/>
          <w:sz w:val="28"/>
          <w:szCs w:val="28"/>
        </w:rPr>
        <w:t xml:space="preserve">wenty </w:t>
      </w:r>
      <w:r w:rsidRPr="002E5445">
        <w:rPr>
          <w:rFonts w:ascii="Times New Roman" w:hAnsi="Times New Roman"/>
          <w:sz w:val="28"/>
          <w:szCs w:val="28"/>
        </w:rPr>
        <w:t>million shillings only).</w:t>
      </w:r>
    </w:p>
    <w:p w:rsidR="00DF356D" w:rsidRPr="002E5445" w:rsidRDefault="00DF356D" w:rsidP="00DF356D">
      <w:pPr>
        <w:pStyle w:val="ListParagraph"/>
        <w:numPr>
          <w:ilvl w:val="0"/>
          <w:numId w:val="3"/>
        </w:numPr>
        <w:spacing w:line="360" w:lineRule="auto"/>
        <w:jc w:val="both"/>
        <w:rPr>
          <w:rFonts w:ascii="Times New Roman" w:hAnsi="Times New Roman"/>
          <w:sz w:val="28"/>
          <w:szCs w:val="28"/>
        </w:rPr>
      </w:pPr>
      <w:r w:rsidRPr="002E5445">
        <w:rPr>
          <w:rFonts w:ascii="Times New Roman" w:hAnsi="Times New Roman"/>
          <w:sz w:val="28"/>
          <w:szCs w:val="28"/>
        </w:rPr>
        <w:t>The defendant pays interes</w:t>
      </w:r>
      <w:r w:rsidR="00FC3D55" w:rsidRPr="002E5445">
        <w:rPr>
          <w:rFonts w:ascii="Times New Roman" w:hAnsi="Times New Roman"/>
          <w:sz w:val="28"/>
          <w:szCs w:val="28"/>
        </w:rPr>
        <w:t>t on (a) above at the rate of 22</w:t>
      </w:r>
      <w:r w:rsidR="00824F1F" w:rsidRPr="002E5445">
        <w:rPr>
          <w:rFonts w:ascii="Times New Roman" w:hAnsi="Times New Roman"/>
          <w:sz w:val="28"/>
          <w:szCs w:val="28"/>
        </w:rPr>
        <w:t xml:space="preserve">% per annum from the date of </w:t>
      </w:r>
      <w:r w:rsidR="00FC3D55" w:rsidRPr="002E5445">
        <w:rPr>
          <w:rFonts w:ascii="Times New Roman" w:hAnsi="Times New Roman"/>
          <w:sz w:val="28"/>
          <w:szCs w:val="28"/>
        </w:rPr>
        <w:t>filing the suit</w:t>
      </w:r>
      <w:r w:rsidR="00824F1F" w:rsidRPr="002E5445">
        <w:rPr>
          <w:rFonts w:ascii="Times New Roman" w:hAnsi="Times New Roman"/>
          <w:sz w:val="28"/>
          <w:szCs w:val="28"/>
        </w:rPr>
        <w:t xml:space="preserve"> until payment in full.</w:t>
      </w:r>
    </w:p>
    <w:p w:rsidR="00824F1F" w:rsidRPr="002E5445" w:rsidRDefault="00824F1F" w:rsidP="00DF356D">
      <w:pPr>
        <w:pStyle w:val="ListParagraph"/>
        <w:numPr>
          <w:ilvl w:val="0"/>
          <w:numId w:val="3"/>
        </w:numPr>
        <w:spacing w:line="360" w:lineRule="auto"/>
        <w:jc w:val="both"/>
        <w:rPr>
          <w:rFonts w:ascii="Times New Roman" w:hAnsi="Times New Roman"/>
          <w:sz w:val="28"/>
          <w:szCs w:val="28"/>
        </w:rPr>
      </w:pPr>
      <w:r w:rsidRPr="002E5445">
        <w:rPr>
          <w:rFonts w:ascii="Times New Roman" w:hAnsi="Times New Roman"/>
          <w:sz w:val="28"/>
          <w:szCs w:val="28"/>
        </w:rPr>
        <w:t>The defendant pays interest on (b) above at court rate from the date of this judgment until payment in full.</w:t>
      </w:r>
    </w:p>
    <w:p w:rsidR="00824F1F" w:rsidRPr="002E5445" w:rsidRDefault="00824F1F" w:rsidP="00DF356D">
      <w:pPr>
        <w:pStyle w:val="ListParagraph"/>
        <w:numPr>
          <w:ilvl w:val="0"/>
          <w:numId w:val="3"/>
        </w:numPr>
        <w:spacing w:line="360" w:lineRule="auto"/>
        <w:jc w:val="both"/>
        <w:rPr>
          <w:rFonts w:ascii="Times New Roman" w:hAnsi="Times New Roman"/>
          <w:sz w:val="28"/>
          <w:szCs w:val="28"/>
        </w:rPr>
      </w:pPr>
      <w:r w:rsidRPr="002E5445">
        <w:rPr>
          <w:rFonts w:ascii="Times New Roman" w:hAnsi="Times New Roman"/>
          <w:sz w:val="28"/>
          <w:szCs w:val="28"/>
        </w:rPr>
        <w:t>The defendant pays to the plaintiff costs of this suit.</w:t>
      </w:r>
    </w:p>
    <w:p w:rsidR="00824F1F" w:rsidRPr="002E5445" w:rsidRDefault="00824F1F" w:rsidP="00824F1F">
      <w:pPr>
        <w:spacing w:line="360" w:lineRule="auto"/>
        <w:jc w:val="both"/>
        <w:rPr>
          <w:rFonts w:ascii="Times New Roman" w:hAnsi="Times New Roman"/>
          <w:sz w:val="28"/>
          <w:szCs w:val="28"/>
        </w:rPr>
      </w:pPr>
    </w:p>
    <w:p w:rsidR="00824F1F" w:rsidRPr="002E5445" w:rsidRDefault="00824F1F" w:rsidP="00824F1F">
      <w:pPr>
        <w:spacing w:line="360" w:lineRule="auto"/>
        <w:jc w:val="both"/>
        <w:rPr>
          <w:rFonts w:ascii="Times New Roman" w:hAnsi="Times New Roman"/>
          <w:sz w:val="28"/>
          <w:szCs w:val="28"/>
        </w:rPr>
      </w:pPr>
      <w:r w:rsidRPr="002E5445">
        <w:rPr>
          <w:rFonts w:ascii="Times New Roman" w:hAnsi="Times New Roman"/>
          <w:sz w:val="28"/>
          <w:szCs w:val="28"/>
        </w:rPr>
        <w:t>I so order.</w:t>
      </w:r>
    </w:p>
    <w:p w:rsidR="00824F1F" w:rsidRPr="002E5445" w:rsidRDefault="00824F1F" w:rsidP="00824F1F">
      <w:pPr>
        <w:spacing w:line="360" w:lineRule="auto"/>
        <w:jc w:val="both"/>
        <w:rPr>
          <w:rFonts w:ascii="Times New Roman" w:hAnsi="Times New Roman"/>
          <w:sz w:val="28"/>
          <w:szCs w:val="28"/>
        </w:rPr>
      </w:pPr>
    </w:p>
    <w:p w:rsidR="00824F1F" w:rsidRPr="002E5445" w:rsidRDefault="00824F1F" w:rsidP="00824F1F">
      <w:pPr>
        <w:spacing w:line="360" w:lineRule="auto"/>
        <w:jc w:val="both"/>
        <w:rPr>
          <w:rFonts w:ascii="Times New Roman" w:hAnsi="Times New Roman"/>
          <w:sz w:val="28"/>
          <w:szCs w:val="28"/>
        </w:rPr>
      </w:pPr>
      <w:r w:rsidRPr="002E5445">
        <w:rPr>
          <w:rFonts w:ascii="Times New Roman" w:hAnsi="Times New Roman"/>
          <w:sz w:val="28"/>
          <w:szCs w:val="28"/>
        </w:rPr>
        <w:t>Dated this 13</w:t>
      </w:r>
      <w:r w:rsidRPr="002E5445">
        <w:rPr>
          <w:rFonts w:ascii="Times New Roman" w:hAnsi="Times New Roman"/>
          <w:sz w:val="28"/>
          <w:szCs w:val="28"/>
          <w:vertAlign w:val="superscript"/>
        </w:rPr>
        <w:t>th</w:t>
      </w:r>
      <w:r w:rsidRPr="002E5445">
        <w:rPr>
          <w:rFonts w:ascii="Times New Roman" w:hAnsi="Times New Roman"/>
          <w:sz w:val="28"/>
          <w:szCs w:val="28"/>
        </w:rPr>
        <w:t xml:space="preserve"> day of April 2012</w:t>
      </w:r>
    </w:p>
    <w:p w:rsidR="00824F1F" w:rsidRPr="002E5445" w:rsidRDefault="00824F1F" w:rsidP="00824F1F">
      <w:pPr>
        <w:spacing w:line="360" w:lineRule="auto"/>
        <w:jc w:val="both"/>
        <w:rPr>
          <w:rFonts w:ascii="Times New Roman" w:hAnsi="Times New Roman"/>
          <w:sz w:val="28"/>
          <w:szCs w:val="28"/>
        </w:rPr>
      </w:pPr>
    </w:p>
    <w:p w:rsidR="00824F1F" w:rsidRPr="002E5445" w:rsidRDefault="00824F1F" w:rsidP="00824F1F">
      <w:pPr>
        <w:spacing w:line="360" w:lineRule="auto"/>
        <w:jc w:val="both"/>
        <w:rPr>
          <w:rFonts w:ascii="Times New Roman" w:hAnsi="Times New Roman"/>
          <w:sz w:val="28"/>
          <w:szCs w:val="28"/>
        </w:rPr>
      </w:pPr>
    </w:p>
    <w:p w:rsidR="00824F1F" w:rsidRPr="002E5445" w:rsidRDefault="00824F1F" w:rsidP="00824F1F">
      <w:pPr>
        <w:spacing w:line="360" w:lineRule="auto"/>
        <w:jc w:val="both"/>
        <w:rPr>
          <w:rFonts w:ascii="Times New Roman" w:hAnsi="Times New Roman"/>
          <w:sz w:val="28"/>
          <w:szCs w:val="28"/>
        </w:rPr>
      </w:pPr>
      <w:r w:rsidRPr="002E5445">
        <w:rPr>
          <w:rFonts w:ascii="Times New Roman" w:hAnsi="Times New Roman"/>
          <w:sz w:val="28"/>
          <w:szCs w:val="28"/>
        </w:rPr>
        <w:t>Hellen Obura</w:t>
      </w:r>
    </w:p>
    <w:p w:rsidR="00824F1F" w:rsidRPr="00C2591B" w:rsidRDefault="00824F1F" w:rsidP="00824F1F">
      <w:pPr>
        <w:spacing w:line="360" w:lineRule="auto"/>
        <w:jc w:val="both"/>
        <w:rPr>
          <w:rFonts w:ascii="Times New Roman" w:hAnsi="Times New Roman"/>
          <w:b/>
          <w:sz w:val="28"/>
          <w:szCs w:val="28"/>
        </w:rPr>
      </w:pPr>
      <w:r w:rsidRPr="00C2591B">
        <w:rPr>
          <w:rFonts w:ascii="Times New Roman" w:hAnsi="Times New Roman"/>
          <w:b/>
          <w:sz w:val="28"/>
          <w:szCs w:val="28"/>
        </w:rPr>
        <w:t>JUDGE</w:t>
      </w:r>
    </w:p>
    <w:p w:rsidR="00824F1F" w:rsidRDefault="00824F1F" w:rsidP="00824F1F">
      <w:pPr>
        <w:spacing w:line="360" w:lineRule="auto"/>
        <w:jc w:val="both"/>
        <w:rPr>
          <w:rFonts w:ascii="Times New Roman" w:hAnsi="Times New Roman"/>
          <w:sz w:val="28"/>
          <w:szCs w:val="28"/>
        </w:rPr>
      </w:pPr>
    </w:p>
    <w:p w:rsidR="00C2591B" w:rsidRDefault="00C2591B" w:rsidP="00824F1F">
      <w:pPr>
        <w:spacing w:line="360" w:lineRule="auto"/>
        <w:jc w:val="both"/>
        <w:rPr>
          <w:rFonts w:ascii="Times New Roman" w:hAnsi="Times New Roman"/>
          <w:sz w:val="28"/>
          <w:szCs w:val="28"/>
        </w:rPr>
      </w:pPr>
      <w:r>
        <w:rPr>
          <w:rFonts w:ascii="Times New Roman" w:hAnsi="Times New Roman"/>
          <w:sz w:val="28"/>
          <w:szCs w:val="28"/>
        </w:rPr>
        <w:t>Judgment delivered in chambers at 3.30 pm in the presence of Mr. David Oundo Wandera for the plaintiff who was present and Mr. Bill Mamawi for the defendant whose representative was also present.</w:t>
      </w:r>
    </w:p>
    <w:p w:rsidR="00C2591B" w:rsidRDefault="00C2591B" w:rsidP="00824F1F">
      <w:pPr>
        <w:spacing w:line="360" w:lineRule="auto"/>
        <w:jc w:val="both"/>
        <w:rPr>
          <w:rFonts w:ascii="Times New Roman" w:hAnsi="Times New Roman"/>
          <w:sz w:val="28"/>
          <w:szCs w:val="28"/>
        </w:rPr>
      </w:pPr>
    </w:p>
    <w:p w:rsidR="00C2591B" w:rsidRPr="00C2591B" w:rsidRDefault="00C2591B" w:rsidP="00824F1F">
      <w:pPr>
        <w:spacing w:line="360" w:lineRule="auto"/>
        <w:jc w:val="both"/>
        <w:rPr>
          <w:rFonts w:ascii="Times New Roman" w:hAnsi="Times New Roman"/>
          <w:b/>
          <w:sz w:val="28"/>
          <w:szCs w:val="28"/>
        </w:rPr>
      </w:pPr>
      <w:r w:rsidRPr="00C2591B">
        <w:rPr>
          <w:rFonts w:ascii="Times New Roman" w:hAnsi="Times New Roman"/>
          <w:b/>
          <w:sz w:val="28"/>
          <w:szCs w:val="28"/>
        </w:rPr>
        <w:t>JUDGE</w:t>
      </w:r>
    </w:p>
    <w:p w:rsidR="00C2591B" w:rsidRPr="00C2591B" w:rsidRDefault="00C2591B" w:rsidP="00824F1F">
      <w:pPr>
        <w:spacing w:line="360" w:lineRule="auto"/>
        <w:jc w:val="both"/>
        <w:rPr>
          <w:rFonts w:ascii="Times New Roman" w:hAnsi="Times New Roman"/>
          <w:b/>
          <w:sz w:val="28"/>
          <w:szCs w:val="28"/>
        </w:rPr>
      </w:pPr>
      <w:r w:rsidRPr="00C2591B">
        <w:rPr>
          <w:rFonts w:ascii="Times New Roman" w:hAnsi="Times New Roman"/>
          <w:b/>
          <w:sz w:val="28"/>
          <w:szCs w:val="28"/>
        </w:rPr>
        <w:t>13/04/2012</w:t>
      </w:r>
    </w:p>
    <w:sectPr w:rsidR="00C2591B" w:rsidRPr="00C2591B" w:rsidSect="00BC7F5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A73" w:rsidRDefault="007D7A73" w:rsidP="007C4F3A">
      <w:r>
        <w:separator/>
      </w:r>
    </w:p>
  </w:endnote>
  <w:endnote w:type="continuationSeparator" w:id="1">
    <w:p w:rsidR="007D7A73" w:rsidRDefault="007D7A73" w:rsidP="007C4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7438"/>
      <w:docPartObj>
        <w:docPartGallery w:val="Page Numbers (Bottom of Page)"/>
        <w:docPartUnique/>
      </w:docPartObj>
    </w:sdtPr>
    <w:sdtContent>
      <w:p w:rsidR="00F2758D" w:rsidRDefault="00A4583C">
        <w:pPr>
          <w:pStyle w:val="Footer"/>
          <w:jc w:val="right"/>
        </w:pPr>
        <w:fldSimple w:instr=" PAGE   \* MERGEFORMAT ">
          <w:r w:rsidR="007D7A73">
            <w:rPr>
              <w:noProof/>
            </w:rPr>
            <w:t>1</w:t>
          </w:r>
        </w:fldSimple>
      </w:p>
    </w:sdtContent>
  </w:sdt>
  <w:p w:rsidR="00F2758D" w:rsidRDefault="00F275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A73" w:rsidRDefault="007D7A73" w:rsidP="007C4F3A">
      <w:r>
        <w:separator/>
      </w:r>
    </w:p>
  </w:footnote>
  <w:footnote w:type="continuationSeparator" w:id="1">
    <w:p w:rsidR="007D7A73" w:rsidRDefault="007D7A73" w:rsidP="007C4F3A">
      <w:r>
        <w:continuationSeparator/>
      </w:r>
    </w:p>
  </w:footnote>
  <w:footnote w:id="2">
    <w:p w:rsidR="00F2758D" w:rsidRDefault="00F2758D" w:rsidP="00686B7C">
      <w:pPr>
        <w:spacing w:line="360" w:lineRule="auto"/>
        <w:jc w:val="both"/>
        <w:rPr>
          <w:sz w:val="28"/>
          <w:szCs w:val="28"/>
        </w:rPr>
      </w:pPr>
      <w:r>
        <w:rPr>
          <w:rStyle w:val="FootnoteReference"/>
        </w:rPr>
        <w:footnoteRef/>
      </w:r>
      <w:r>
        <w:t xml:space="preserve"> See: </w:t>
      </w:r>
      <w:hyperlink r:id="rId1" w:history="1">
        <w:r w:rsidRPr="009B1AEF">
          <w:rPr>
            <w:rStyle w:val="Hyperlink"/>
            <w:sz w:val="28"/>
            <w:szCs w:val="28"/>
          </w:rPr>
          <w:t>http://ne.findacase.com/research/wfrmDocViewer.aspx/xq/fac.19770720</w:t>
        </w:r>
        <w:r w:rsidRPr="009B1AEF">
          <w:rPr>
            <w:rStyle w:val="Hyperlink"/>
            <w:sz w:val="28"/>
            <w:szCs w:val="28"/>
          </w:rPr>
          <w:softHyphen/>
          <w:t>_0002.NE.ht...  accesssed on 10/04/2012</w:t>
        </w:r>
      </w:hyperlink>
      <w:r>
        <w:rPr>
          <w:sz w:val="28"/>
          <w:szCs w:val="28"/>
        </w:rPr>
        <w:t xml:space="preserve"> </w:t>
      </w:r>
    </w:p>
    <w:p w:rsidR="00F2758D" w:rsidRDefault="00F2758D">
      <w:pPr>
        <w:pStyle w:val="FootnoteText"/>
      </w:pPr>
    </w:p>
  </w:footnote>
  <w:footnote w:id="3">
    <w:p w:rsidR="00F2758D" w:rsidRDefault="00F2758D">
      <w:pPr>
        <w:pStyle w:val="FootnoteText"/>
      </w:pPr>
      <w:r>
        <w:rPr>
          <w:rStyle w:val="FootnoteReference"/>
        </w:rPr>
        <w:footnoteRef/>
      </w:r>
      <w:r>
        <w:t xml:space="preserve"> G.R. No. 88013, 19 March 1990, 183 SCRA 360</w:t>
      </w:r>
    </w:p>
  </w:footnote>
  <w:footnote w:id="4">
    <w:p w:rsidR="00F2758D" w:rsidRDefault="00F2758D">
      <w:pPr>
        <w:pStyle w:val="FootnoteText"/>
      </w:pPr>
      <w:r>
        <w:rPr>
          <w:rStyle w:val="FootnoteReference"/>
        </w:rPr>
        <w:footnoteRef/>
      </w:r>
      <w:r>
        <w:t xml:space="preserve"> G.R. No.138569, 11 September 2003, 410 SCRA 562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6CB"/>
    <w:multiLevelType w:val="multilevel"/>
    <w:tmpl w:val="E2487D0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b w:val="0"/>
      </w:rPr>
    </w:lvl>
    <w:lvl w:ilvl="2">
      <w:start w:val="1"/>
      <w:numFmt w:val="decimal"/>
      <w:isLgl/>
      <w:lvlText w:val="%1.%2.%3"/>
      <w:lvlJc w:val="left"/>
      <w:pPr>
        <w:ind w:left="960" w:hanging="60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
    <w:nsid w:val="54726322"/>
    <w:multiLevelType w:val="hybridMultilevel"/>
    <w:tmpl w:val="5874F038"/>
    <w:lvl w:ilvl="0" w:tplc="5B6CD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03B78"/>
    <w:multiLevelType w:val="hybridMultilevel"/>
    <w:tmpl w:val="639CD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E934B7"/>
    <w:rsid w:val="00005C48"/>
    <w:rsid w:val="00011758"/>
    <w:rsid w:val="000118AD"/>
    <w:rsid w:val="00011C5D"/>
    <w:rsid w:val="00013BA9"/>
    <w:rsid w:val="00013C07"/>
    <w:rsid w:val="00014400"/>
    <w:rsid w:val="00020391"/>
    <w:rsid w:val="00026B63"/>
    <w:rsid w:val="00027DB3"/>
    <w:rsid w:val="000310E8"/>
    <w:rsid w:val="00034329"/>
    <w:rsid w:val="00034A05"/>
    <w:rsid w:val="00040723"/>
    <w:rsid w:val="000440CD"/>
    <w:rsid w:val="00045CD9"/>
    <w:rsid w:val="00062E87"/>
    <w:rsid w:val="00071386"/>
    <w:rsid w:val="00071979"/>
    <w:rsid w:val="000762A8"/>
    <w:rsid w:val="00080613"/>
    <w:rsid w:val="0008574F"/>
    <w:rsid w:val="000873D1"/>
    <w:rsid w:val="000932F1"/>
    <w:rsid w:val="00095A59"/>
    <w:rsid w:val="000A1773"/>
    <w:rsid w:val="000A36AD"/>
    <w:rsid w:val="000A4E1C"/>
    <w:rsid w:val="000A5131"/>
    <w:rsid w:val="000A5159"/>
    <w:rsid w:val="000A659C"/>
    <w:rsid w:val="000A68A1"/>
    <w:rsid w:val="000B1F95"/>
    <w:rsid w:val="000C1048"/>
    <w:rsid w:val="000C3F11"/>
    <w:rsid w:val="000C4119"/>
    <w:rsid w:val="000C4D56"/>
    <w:rsid w:val="000C7B70"/>
    <w:rsid w:val="000D28AF"/>
    <w:rsid w:val="000D6BB6"/>
    <w:rsid w:val="000F1FA1"/>
    <w:rsid w:val="00102D4C"/>
    <w:rsid w:val="00115396"/>
    <w:rsid w:val="001166FA"/>
    <w:rsid w:val="00117BE5"/>
    <w:rsid w:val="00121993"/>
    <w:rsid w:val="00123924"/>
    <w:rsid w:val="0012591A"/>
    <w:rsid w:val="001340BC"/>
    <w:rsid w:val="00137865"/>
    <w:rsid w:val="00142E5F"/>
    <w:rsid w:val="00143F0F"/>
    <w:rsid w:val="00151796"/>
    <w:rsid w:val="00152A06"/>
    <w:rsid w:val="00162783"/>
    <w:rsid w:val="00167897"/>
    <w:rsid w:val="00171190"/>
    <w:rsid w:val="00171560"/>
    <w:rsid w:val="001748EC"/>
    <w:rsid w:val="00176352"/>
    <w:rsid w:val="001813DF"/>
    <w:rsid w:val="00192BA2"/>
    <w:rsid w:val="0019454D"/>
    <w:rsid w:val="001945CA"/>
    <w:rsid w:val="00195331"/>
    <w:rsid w:val="001A2948"/>
    <w:rsid w:val="001A2CDA"/>
    <w:rsid w:val="001A5853"/>
    <w:rsid w:val="001C470B"/>
    <w:rsid w:val="001D47F4"/>
    <w:rsid w:val="001D7F73"/>
    <w:rsid w:val="001E29DD"/>
    <w:rsid w:val="001E2A48"/>
    <w:rsid w:val="001F01E3"/>
    <w:rsid w:val="001F2CB5"/>
    <w:rsid w:val="00200844"/>
    <w:rsid w:val="0020281E"/>
    <w:rsid w:val="00206B4A"/>
    <w:rsid w:val="00215C68"/>
    <w:rsid w:val="002173AA"/>
    <w:rsid w:val="0021792F"/>
    <w:rsid w:val="002218E6"/>
    <w:rsid w:val="00223522"/>
    <w:rsid w:val="00223FF6"/>
    <w:rsid w:val="00233370"/>
    <w:rsid w:val="002434FA"/>
    <w:rsid w:val="00245ECB"/>
    <w:rsid w:val="00246C9D"/>
    <w:rsid w:val="00247F21"/>
    <w:rsid w:val="00250F3E"/>
    <w:rsid w:val="002552F7"/>
    <w:rsid w:val="00257F76"/>
    <w:rsid w:val="00267CA2"/>
    <w:rsid w:val="00271C56"/>
    <w:rsid w:val="00281E65"/>
    <w:rsid w:val="0028262F"/>
    <w:rsid w:val="002842BC"/>
    <w:rsid w:val="0028532A"/>
    <w:rsid w:val="00293868"/>
    <w:rsid w:val="00297153"/>
    <w:rsid w:val="002A0271"/>
    <w:rsid w:val="002A0F1D"/>
    <w:rsid w:val="002A7122"/>
    <w:rsid w:val="002B29A4"/>
    <w:rsid w:val="002B5543"/>
    <w:rsid w:val="002B55B5"/>
    <w:rsid w:val="002B60F9"/>
    <w:rsid w:val="002C5EBB"/>
    <w:rsid w:val="002D2ECD"/>
    <w:rsid w:val="002D726A"/>
    <w:rsid w:val="002E0D92"/>
    <w:rsid w:val="002E23E6"/>
    <w:rsid w:val="002E4CAD"/>
    <w:rsid w:val="002E5445"/>
    <w:rsid w:val="002E71B3"/>
    <w:rsid w:val="002F5CCF"/>
    <w:rsid w:val="00302360"/>
    <w:rsid w:val="00302B11"/>
    <w:rsid w:val="003073D6"/>
    <w:rsid w:val="00310712"/>
    <w:rsid w:val="0031628D"/>
    <w:rsid w:val="00316846"/>
    <w:rsid w:val="0032213E"/>
    <w:rsid w:val="00324E7B"/>
    <w:rsid w:val="00333E91"/>
    <w:rsid w:val="00335187"/>
    <w:rsid w:val="00343B7C"/>
    <w:rsid w:val="00351BDA"/>
    <w:rsid w:val="00352CFB"/>
    <w:rsid w:val="00354820"/>
    <w:rsid w:val="00357E5D"/>
    <w:rsid w:val="00365B04"/>
    <w:rsid w:val="003709A8"/>
    <w:rsid w:val="00370C9F"/>
    <w:rsid w:val="003725C8"/>
    <w:rsid w:val="00376D05"/>
    <w:rsid w:val="003876BF"/>
    <w:rsid w:val="00392C0A"/>
    <w:rsid w:val="003A752C"/>
    <w:rsid w:val="003B0392"/>
    <w:rsid w:val="003B4A7B"/>
    <w:rsid w:val="003B4D97"/>
    <w:rsid w:val="003C4C50"/>
    <w:rsid w:val="003D390E"/>
    <w:rsid w:val="003D65E3"/>
    <w:rsid w:val="003D7D82"/>
    <w:rsid w:val="003E696C"/>
    <w:rsid w:val="003F0204"/>
    <w:rsid w:val="003F0A59"/>
    <w:rsid w:val="003F2BEF"/>
    <w:rsid w:val="004018BC"/>
    <w:rsid w:val="00402BAA"/>
    <w:rsid w:val="004054FA"/>
    <w:rsid w:val="00413E9F"/>
    <w:rsid w:val="00427C07"/>
    <w:rsid w:val="0043748D"/>
    <w:rsid w:val="00442DE3"/>
    <w:rsid w:val="00443DB1"/>
    <w:rsid w:val="004502B3"/>
    <w:rsid w:val="00453695"/>
    <w:rsid w:val="004810DE"/>
    <w:rsid w:val="00482AA1"/>
    <w:rsid w:val="00482E38"/>
    <w:rsid w:val="00484041"/>
    <w:rsid w:val="0048799A"/>
    <w:rsid w:val="00490440"/>
    <w:rsid w:val="00491FFD"/>
    <w:rsid w:val="00493E42"/>
    <w:rsid w:val="00497221"/>
    <w:rsid w:val="004976B5"/>
    <w:rsid w:val="004C1EC7"/>
    <w:rsid w:val="004C3BF7"/>
    <w:rsid w:val="004C5151"/>
    <w:rsid w:val="004C593A"/>
    <w:rsid w:val="004D15C4"/>
    <w:rsid w:val="004D5F32"/>
    <w:rsid w:val="004E53FB"/>
    <w:rsid w:val="004E6366"/>
    <w:rsid w:val="004E6A24"/>
    <w:rsid w:val="004E6B16"/>
    <w:rsid w:val="004F062D"/>
    <w:rsid w:val="004F6668"/>
    <w:rsid w:val="00500719"/>
    <w:rsid w:val="00503AA4"/>
    <w:rsid w:val="00504785"/>
    <w:rsid w:val="005104C5"/>
    <w:rsid w:val="0052161C"/>
    <w:rsid w:val="005218F2"/>
    <w:rsid w:val="00523C6F"/>
    <w:rsid w:val="00530771"/>
    <w:rsid w:val="005325F6"/>
    <w:rsid w:val="00536E27"/>
    <w:rsid w:val="00543738"/>
    <w:rsid w:val="00545644"/>
    <w:rsid w:val="005526F8"/>
    <w:rsid w:val="0055521D"/>
    <w:rsid w:val="0056681E"/>
    <w:rsid w:val="00577736"/>
    <w:rsid w:val="005810E0"/>
    <w:rsid w:val="00581B07"/>
    <w:rsid w:val="00591FE0"/>
    <w:rsid w:val="0059339A"/>
    <w:rsid w:val="005A13C6"/>
    <w:rsid w:val="005A4E9B"/>
    <w:rsid w:val="005A60AD"/>
    <w:rsid w:val="005B182F"/>
    <w:rsid w:val="005B528F"/>
    <w:rsid w:val="005C32C2"/>
    <w:rsid w:val="005C365C"/>
    <w:rsid w:val="005C42D0"/>
    <w:rsid w:val="005C6861"/>
    <w:rsid w:val="005D10C4"/>
    <w:rsid w:val="005D1F07"/>
    <w:rsid w:val="005D3A08"/>
    <w:rsid w:val="005D5B27"/>
    <w:rsid w:val="005D76D8"/>
    <w:rsid w:val="005F315E"/>
    <w:rsid w:val="005F5373"/>
    <w:rsid w:val="0060203D"/>
    <w:rsid w:val="00604A92"/>
    <w:rsid w:val="00604B43"/>
    <w:rsid w:val="0060732D"/>
    <w:rsid w:val="00624949"/>
    <w:rsid w:val="00624C40"/>
    <w:rsid w:val="00626944"/>
    <w:rsid w:val="006273B3"/>
    <w:rsid w:val="00630DDC"/>
    <w:rsid w:val="006328C2"/>
    <w:rsid w:val="00633524"/>
    <w:rsid w:val="00640093"/>
    <w:rsid w:val="00640CB6"/>
    <w:rsid w:val="006514B0"/>
    <w:rsid w:val="00653B22"/>
    <w:rsid w:val="00654C4B"/>
    <w:rsid w:val="0065690B"/>
    <w:rsid w:val="0066026E"/>
    <w:rsid w:val="0066741A"/>
    <w:rsid w:val="00670349"/>
    <w:rsid w:val="00673306"/>
    <w:rsid w:val="00674653"/>
    <w:rsid w:val="006750A4"/>
    <w:rsid w:val="006754EC"/>
    <w:rsid w:val="00683105"/>
    <w:rsid w:val="00686B7C"/>
    <w:rsid w:val="006874B9"/>
    <w:rsid w:val="00691388"/>
    <w:rsid w:val="006B7454"/>
    <w:rsid w:val="006C0035"/>
    <w:rsid w:val="006D1C6A"/>
    <w:rsid w:val="006D27C2"/>
    <w:rsid w:val="006D426E"/>
    <w:rsid w:val="006E026E"/>
    <w:rsid w:val="006E25EE"/>
    <w:rsid w:val="006E2E7D"/>
    <w:rsid w:val="006E5690"/>
    <w:rsid w:val="006F2373"/>
    <w:rsid w:val="006F2B84"/>
    <w:rsid w:val="006F32F8"/>
    <w:rsid w:val="006F3EA4"/>
    <w:rsid w:val="006F51CB"/>
    <w:rsid w:val="006F721D"/>
    <w:rsid w:val="007008F4"/>
    <w:rsid w:val="00702A2E"/>
    <w:rsid w:val="00705014"/>
    <w:rsid w:val="007070BB"/>
    <w:rsid w:val="00710C6F"/>
    <w:rsid w:val="00712A36"/>
    <w:rsid w:val="00717D69"/>
    <w:rsid w:val="007320E1"/>
    <w:rsid w:val="00732F0A"/>
    <w:rsid w:val="00733069"/>
    <w:rsid w:val="007367BC"/>
    <w:rsid w:val="00740CB9"/>
    <w:rsid w:val="00744C9C"/>
    <w:rsid w:val="00744EE9"/>
    <w:rsid w:val="0075280A"/>
    <w:rsid w:val="00755FD9"/>
    <w:rsid w:val="00760CFB"/>
    <w:rsid w:val="00766561"/>
    <w:rsid w:val="00785E40"/>
    <w:rsid w:val="00786680"/>
    <w:rsid w:val="007873E2"/>
    <w:rsid w:val="00790B4D"/>
    <w:rsid w:val="007A5D91"/>
    <w:rsid w:val="007B009B"/>
    <w:rsid w:val="007B2E30"/>
    <w:rsid w:val="007B3905"/>
    <w:rsid w:val="007B4052"/>
    <w:rsid w:val="007B70AC"/>
    <w:rsid w:val="007C1DB8"/>
    <w:rsid w:val="007C4F3A"/>
    <w:rsid w:val="007D0A86"/>
    <w:rsid w:val="007D20A0"/>
    <w:rsid w:val="007D7A73"/>
    <w:rsid w:val="007E153B"/>
    <w:rsid w:val="007F590E"/>
    <w:rsid w:val="007F6DA7"/>
    <w:rsid w:val="00803F07"/>
    <w:rsid w:val="00824F1F"/>
    <w:rsid w:val="00830D58"/>
    <w:rsid w:val="00831A71"/>
    <w:rsid w:val="00834B76"/>
    <w:rsid w:val="00835984"/>
    <w:rsid w:val="00836EC8"/>
    <w:rsid w:val="00844A4D"/>
    <w:rsid w:val="008474B8"/>
    <w:rsid w:val="008527D1"/>
    <w:rsid w:val="00852ABA"/>
    <w:rsid w:val="00866FFE"/>
    <w:rsid w:val="008702B9"/>
    <w:rsid w:val="00871D59"/>
    <w:rsid w:val="00872ACF"/>
    <w:rsid w:val="00872B4B"/>
    <w:rsid w:val="00887BBD"/>
    <w:rsid w:val="00891C1D"/>
    <w:rsid w:val="008935DB"/>
    <w:rsid w:val="00895676"/>
    <w:rsid w:val="008A4EB8"/>
    <w:rsid w:val="008A7074"/>
    <w:rsid w:val="008D2F52"/>
    <w:rsid w:val="008D7883"/>
    <w:rsid w:val="008E58E4"/>
    <w:rsid w:val="008E59F5"/>
    <w:rsid w:val="008F493A"/>
    <w:rsid w:val="008F5B00"/>
    <w:rsid w:val="00902CFC"/>
    <w:rsid w:val="009037A4"/>
    <w:rsid w:val="00904E0D"/>
    <w:rsid w:val="009060DC"/>
    <w:rsid w:val="009079EE"/>
    <w:rsid w:val="00912F2F"/>
    <w:rsid w:val="009136CC"/>
    <w:rsid w:val="009245A3"/>
    <w:rsid w:val="00931539"/>
    <w:rsid w:val="00933113"/>
    <w:rsid w:val="00944C85"/>
    <w:rsid w:val="009465FB"/>
    <w:rsid w:val="009476AB"/>
    <w:rsid w:val="00956360"/>
    <w:rsid w:val="009572A3"/>
    <w:rsid w:val="00964DDB"/>
    <w:rsid w:val="0096784E"/>
    <w:rsid w:val="00970B7B"/>
    <w:rsid w:val="00974749"/>
    <w:rsid w:val="009748F6"/>
    <w:rsid w:val="00983832"/>
    <w:rsid w:val="00984AC1"/>
    <w:rsid w:val="00985FDD"/>
    <w:rsid w:val="009865CC"/>
    <w:rsid w:val="00987AC3"/>
    <w:rsid w:val="009927A6"/>
    <w:rsid w:val="009B6ECB"/>
    <w:rsid w:val="009B763A"/>
    <w:rsid w:val="009C651A"/>
    <w:rsid w:val="009F5F43"/>
    <w:rsid w:val="00A023D8"/>
    <w:rsid w:val="00A03226"/>
    <w:rsid w:val="00A1077F"/>
    <w:rsid w:val="00A14A62"/>
    <w:rsid w:val="00A235CC"/>
    <w:rsid w:val="00A27CCB"/>
    <w:rsid w:val="00A312AA"/>
    <w:rsid w:val="00A320C9"/>
    <w:rsid w:val="00A342A1"/>
    <w:rsid w:val="00A407C0"/>
    <w:rsid w:val="00A44AF1"/>
    <w:rsid w:val="00A4583C"/>
    <w:rsid w:val="00A45F89"/>
    <w:rsid w:val="00A531FC"/>
    <w:rsid w:val="00A5380E"/>
    <w:rsid w:val="00A5535A"/>
    <w:rsid w:val="00A6461F"/>
    <w:rsid w:val="00A65052"/>
    <w:rsid w:val="00A65F5B"/>
    <w:rsid w:val="00A66691"/>
    <w:rsid w:val="00A736B2"/>
    <w:rsid w:val="00A76ABD"/>
    <w:rsid w:val="00A9201B"/>
    <w:rsid w:val="00A9365F"/>
    <w:rsid w:val="00A9396D"/>
    <w:rsid w:val="00A97DF5"/>
    <w:rsid w:val="00AA4282"/>
    <w:rsid w:val="00AA7287"/>
    <w:rsid w:val="00AC3FEC"/>
    <w:rsid w:val="00AC6335"/>
    <w:rsid w:val="00AC737B"/>
    <w:rsid w:val="00AC7D19"/>
    <w:rsid w:val="00AE16F9"/>
    <w:rsid w:val="00AE2B34"/>
    <w:rsid w:val="00AE5E79"/>
    <w:rsid w:val="00AF3FFA"/>
    <w:rsid w:val="00AF5776"/>
    <w:rsid w:val="00AF6F9E"/>
    <w:rsid w:val="00AF7C2B"/>
    <w:rsid w:val="00B006D3"/>
    <w:rsid w:val="00B15524"/>
    <w:rsid w:val="00B161D3"/>
    <w:rsid w:val="00B24331"/>
    <w:rsid w:val="00B32C92"/>
    <w:rsid w:val="00B4089F"/>
    <w:rsid w:val="00B4462A"/>
    <w:rsid w:val="00B45A5A"/>
    <w:rsid w:val="00B45EE3"/>
    <w:rsid w:val="00B47E21"/>
    <w:rsid w:val="00B531F5"/>
    <w:rsid w:val="00B53DED"/>
    <w:rsid w:val="00B57CF4"/>
    <w:rsid w:val="00B76517"/>
    <w:rsid w:val="00B77405"/>
    <w:rsid w:val="00B82C98"/>
    <w:rsid w:val="00B84DB2"/>
    <w:rsid w:val="00B86615"/>
    <w:rsid w:val="00BA3B8F"/>
    <w:rsid w:val="00BA46D8"/>
    <w:rsid w:val="00BA6C65"/>
    <w:rsid w:val="00BB0AE4"/>
    <w:rsid w:val="00BB1339"/>
    <w:rsid w:val="00BB4547"/>
    <w:rsid w:val="00BB5601"/>
    <w:rsid w:val="00BC0D7E"/>
    <w:rsid w:val="00BC3855"/>
    <w:rsid w:val="00BC7F55"/>
    <w:rsid w:val="00BD005A"/>
    <w:rsid w:val="00BD15DE"/>
    <w:rsid w:val="00BE07C9"/>
    <w:rsid w:val="00BE328D"/>
    <w:rsid w:val="00C00087"/>
    <w:rsid w:val="00C02050"/>
    <w:rsid w:val="00C059F7"/>
    <w:rsid w:val="00C2591B"/>
    <w:rsid w:val="00C32EA0"/>
    <w:rsid w:val="00C33700"/>
    <w:rsid w:val="00C41A3C"/>
    <w:rsid w:val="00C42DAD"/>
    <w:rsid w:val="00C45872"/>
    <w:rsid w:val="00C45A53"/>
    <w:rsid w:val="00C45B98"/>
    <w:rsid w:val="00C46635"/>
    <w:rsid w:val="00C504E5"/>
    <w:rsid w:val="00C534D2"/>
    <w:rsid w:val="00C62E6E"/>
    <w:rsid w:val="00C66962"/>
    <w:rsid w:val="00C81032"/>
    <w:rsid w:val="00C820F9"/>
    <w:rsid w:val="00C86B8B"/>
    <w:rsid w:val="00C93567"/>
    <w:rsid w:val="00CA5EC1"/>
    <w:rsid w:val="00CA7399"/>
    <w:rsid w:val="00CB23DB"/>
    <w:rsid w:val="00CB5BDD"/>
    <w:rsid w:val="00CB633C"/>
    <w:rsid w:val="00CC1D68"/>
    <w:rsid w:val="00CC30F2"/>
    <w:rsid w:val="00CC32F1"/>
    <w:rsid w:val="00CD574F"/>
    <w:rsid w:val="00CD602A"/>
    <w:rsid w:val="00CE2693"/>
    <w:rsid w:val="00CE2E9A"/>
    <w:rsid w:val="00CE595E"/>
    <w:rsid w:val="00CF20EE"/>
    <w:rsid w:val="00CF3B81"/>
    <w:rsid w:val="00CF6AFD"/>
    <w:rsid w:val="00D17AAC"/>
    <w:rsid w:val="00D2139F"/>
    <w:rsid w:val="00D23B03"/>
    <w:rsid w:val="00D413F6"/>
    <w:rsid w:val="00D4579A"/>
    <w:rsid w:val="00D47F4E"/>
    <w:rsid w:val="00D52777"/>
    <w:rsid w:val="00D55817"/>
    <w:rsid w:val="00D57342"/>
    <w:rsid w:val="00D617C3"/>
    <w:rsid w:val="00D6241D"/>
    <w:rsid w:val="00D65464"/>
    <w:rsid w:val="00D67792"/>
    <w:rsid w:val="00D72345"/>
    <w:rsid w:val="00D72574"/>
    <w:rsid w:val="00D73A5F"/>
    <w:rsid w:val="00D84249"/>
    <w:rsid w:val="00D9449B"/>
    <w:rsid w:val="00D9481F"/>
    <w:rsid w:val="00D97044"/>
    <w:rsid w:val="00DA7E96"/>
    <w:rsid w:val="00DB215C"/>
    <w:rsid w:val="00DB3BAD"/>
    <w:rsid w:val="00DB791D"/>
    <w:rsid w:val="00DC1289"/>
    <w:rsid w:val="00DC1A1D"/>
    <w:rsid w:val="00DC20E1"/>
    <w:rsid w:val="00DD0A0D"/>
    <w:rsid w:val="00DD321D"/>
    <w:rsid w:val="00DD3863"/>
    <w:rsid w:val="00DE3CB4"/>
    <w:rsid w:val="00DF1C8B"/>
    <w:rsid w:val="00DF356D"/>
    <w:rsid w:val="00DF4934"/>
    <w:rsid w:val="00E0048A"/>
    <w:rsid w:val="00E02D8C"/>
    <w:rsid w:val="00E03126"/>
    <w:rsid w:val="00E114DE"/>
    <w:rsid w:val="00E23AFC"/>
    <w:rsid w:val="00E30A6E"/>
    <w:rsid w:val="00E41334"/>
    <w:rsid w:val="00E42C6C"/>
    <w:rsid w:val="00E4585B"/>
    <w:rsid w:val="00E5321C"/>
    <w:rsid w:val="00E536D5"/>
    <w:rsid w:val="00E55F26"/>
    <w:rsid w:val="00E61C82"/>
    <w:rsid w:val="00E63FE2"/>
    <w:rsid w:val="00E6690E"/>
    <w:rsid w:val="00E70E41"/>
    <w:rsid w:val="00E72255"/>
    <w:rsid w:val="00E7547B"/>
    <w:rsid w:val="00E80029"/>
    <w:rsid w:val="00E8190B"/>
    <w:rsid w:val="00E8304A"/>
    <w:rsid w:val="00E864BD"/>
    <w:rsid w:val="00E934B7"/>
    <w:rsid w:val="00EA6706"/>
    <w:rsid w:val="00EB0695"/>
    <w:rsid w:val="00EB6678"/>
    <w:rsid w:val="00EC0207"/>
    <w:rsid w:val="00EC0E2C"/>
    <w:rsid w:val="00EC28C8"/>
    <w:rsid w:val="00EC3EEC"/>
    <w:rsid w:val="00ED1656"/>
    <w:rsid w:val="00EE0113"/>
    <w:rsid w:val="00EE2362"/>
    <w:rsid w:val="00EE766A"/>
    <w:rsid w:val="00EF0480"/>
    <w:rsid w:val="00EF04FF"/>
    <w:rsid w:val="00EF5AEF"/>
    <w:rsid w:val="00EF66A3"/>
    <w:rsid w:val="00F00823"/>
    <w:rsid w:val="00F0794A"/>
    <w:rsid w:val="00F179BF"/>
    <w:rsid w:val="00F206E8"/>
    <w:rsid w:val="00F21A68"/>
    <w:rsid w:val="00F24D5A"/>
    <w:rsid w:val="00F2758D"/>
    <w:rsid w:val="00F27BB8"/>
    <w:rsid w:val="00F3093A"/>
    <w:rsid w:val="00F30F7B"/>
    <w:rsid w:val="00F326A9"/>
    <w:rsid w:val="00F32AD9"/>
    <w:rsid w:val="00F32AE1"/>
    <w:rsid w:val="00F35275"/>
    <w:rsid w:val="00F41B28"/>
    <w:rsid w:val="00F421A9"/>
    <w:rsid w:val="00F42FEC"/>
    <w:rsid w:val="00F4649E"/>
    <w:rsid w:val="00F50EF3"/>
    <w:rsid w:val="00F53993"/>
    <w:rsid w:val="00F608B0"/>
    <w:rsid w:val="00F614A1"/>
    <w:rsid w:val="00F66938"/>
    <w:rsid w:val="00F70613"/>
    <w:rsid w:val="00F73877"/>
    <w:rsid w:val="00F8115D"/>
    <w:rsid w:val="00F81BD3"/>
    <w:rsid w:val="00F82022"/>
    <w:rsid w:val="00F86B3B"/>
    <w:rsid w:val="00FA1340"/>
    <w:rsid w:val="00FA3A53"/>
    <w:rsid w:val="00FA7D3E"/>
    <w:rsid w:val="00FB0FF1"/>
    <w:rsid w:val="00FC1731"/>
    <w:rsid w:val="00FC3D55"/>
    <w:rsid w:val="00FC434A"/>
    <w:rsid w:val="00FD5367"/>
    <w:rsid w:val="00FE2AC7"/>
    <w:rsid w:val="00FF22DF"/>
    <w:rsid w:val="00FF2568"/>
    <w:rsid w:val="00FF3009"/>
    <w:rsid w:val="00FF5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11"/>
    <w:pPr>
      <w:spacing w:after="0" w:line="240" w:lineRule="auto"/>
    </w:pPr>
    <w:rPr>
      <w:sz w:val="24"/>
      <w:szCs w:val="24"/>
    </w:rPr>
  </w:style>
  <w:style w:type="paragraph" w:styleId="Heading1">
    <w:name w:val="heading 1"/>
    <w:basedOn w:val="Normal"/>
    <w:next w:val="Normal"/>
    <w:link w:val="Heading1Char"/>
    <w:uiPriority w:val="9"/>
    <w:qFormat/>
    <w:rsid w:val="00302B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2B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2B1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2B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2B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2B1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2B11"/>
    <w:pPr>
      <w:spacing w:before="240" w:after="60"/>
      <w:outlineLvl w:val="6"/>
    </w:pPr>
  </w:style>
  <w:style w:type="paragraph" w:styleId="Heading8">
    <w:name w:val="heading 8"/>
    <w:basedOn w:val="Normal"/>
    <w:next w:val="Normal"/>
    <w:link w:val="Heading8Char"/>
    <w:uiPriority w:val="9"/>
    <w:semiHidden/>
    <w:unhideWhenUsed/>
    <w:qFormat/>
    <w:rsid w:val="00302B11"/>
    <w:pPr>
      <w:spacing w:before="240" w:after="60"/>
      <w:outlineLvl w:val="7"/>
    </w:pPr>
    <w:rPr>
      <w:i/>
      <w:iCs/>
    </w:rPr>
  </w:style>
  <w:style w:type="paragraph" w:styleId="Heading9">
    <w:name w:val="heading 9"/>
    <w:basedOn w:val="Normal"/>
    <w:next w:val="Normal"/>
    <w:link w:val="Heading9Char"/>
    <w:uiPriority w:val="9"/>
    <w:semiHidden/>
    <w:unhideWhenUsed/>
    <w:qFormat/>
    <w:rsid w:val="00302B1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B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2B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2B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02B11"/>
    <w:rPr>
      <w:b/>
      <w:bCs/>
      <w:sz w:val="28"/>
      <w:szCs w:val="28"/>
    </w:rPr>
  </w:style>
  <w:style w:type="character" w:customStyle="1" w:styleId="Heading5Char">
    <w:name w:val="Heading 5 Char"/>
    <w:basedOn w:val="DefaultParagraphFont"/>
    <w:link w:val="Heading5"/>
    <w:uiPriority w:val="9"/>
    <w:semiHidden/>
    <w:rsid w:val="00302B11"/>
    <w:rPr>
      <w:b/>
      <w:bCs/>
      <w:i/>
      <w:iCs/>
      <w:sz w:val="26"/>
      <w:szCs w:val="26"/>
    </w:rPr>
  </w:style>
  <w:style w:type="character" w:customStyle="1" w:styleId="Heading6Char">
    <w:name w:val="Heading 6 Char"/>
    <w:basedOn w:val="DefaultParagraphFont"/>
    <w:link w:val="Heading6"/>
    <w:uiPriority w:val="9"/>
    <w:semiHidden/>
    <w:rsid w:val="00302B11"/>
    <w:rPr>
      <w:b/>
      <w:bCs/>
    </w:rPr>
  </w:style>
  <w:style w:type="character" w:customStyle="1" w:styleId="Heading7Char">
    <w:name w:val="Heading 7 Char"/>
    <w:basedOn w:val="DefaultParagraphFont"/>
    <w:link w:val="Heading7"/>
    <w:uiPriority w:val="9"/>
    <w:semiHidden/>
    <w:rsid w:val="00302B11"/>
    <w:rPr>
      <w:sz w:val="24"/>
      <w:szCs w:val="24"/>
    </w:rPr>
  </w:style>
  <w:style w:type="character" w:customStyle="1" w:styleId="Heading8Char">
    <w:name w:val="Heading 8 Char"/>
    <w:basedOn w:val="DefaultParagraphFont"/>
    <w:link w:val="Heading8"/>
    <w:uiPriority w:val="9"/>
    <w:semiHidden/>
    <w:rsid w:val="00302B11"/>
    <w:rPr>
      <w:i/>
      <w:iCs/>
      <w:sz w:val="24"/>
      <w:szCs w:val="24"/>
    </w:rPr>
  </w:style>
  <w:style w:type="character" w:customStyle="1" w:styleId="Heading9Char">
    <w:name w:val="Heading 9 Char"/>
    <w:basedOn w:val="DefaultParagraphFont"/>
    <w:link w:val="Heading9"/>
    <w:uiPriority w:val="9"/>
    <w:semiHidden/>
    <w:rsid w:val="00302B11"/>
    <w:rPr>
      <w:rFonts w:asciiTheme="majorHAnsi" w:eastAsiaTheme="majorEastAsia" w:hAnsiTheme="majorHAnsi"/>
    </w:rPr>
  </w:style>
  <w:style w:type="paragraph" w:styleId="Title">
    <w:name w:val="Title"/>
    <w:basedOn w:val="Normal"/>
    <w:next w:val="Normal"/>
    <w:link w:val="TitleChar"/>
    <w:uiPriority w:val="10"/>
    <w:qFormat/>
    <w:rsid w:val="00302B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2B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2B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2B11"/>
    <w:rPr>
      <w:rFonts w:asciiTheme="majorHAnsi" w:eastAsiaTheme="majorEastAsia" w:hAnsiTheme="majorHAnsi"/>
      <w:sz w:val="24"/>
      <w:szCs w:val="24"/>
    </w:rPr>
  </w:style>
  <w:style w:type="character" w:styleId="Strong">
    <w:name w:val="Strong"/>
    <w:basedOn w:val="DefaultParagraphFont"/>
    <w:uiPriority w:val="22"/>
    <w:qFormat/>
    <w:rsid w:val="00302B11"/>
    <w:rPr>
      <w:b/>
      <w:bCs/>
    </w:rPr>
  </w:style>
  <w:style w:type="character" w:styleId="Emphasis">
    <w:name w:val="Emphasis"/>
    <w:basedOn w:val="DefaultParagraphFont"/>
    <w:uiPriority w:val="20"/>
    <w:qFormat/>
    <w:rsid w:val="00302B11"/>
    <w:rPr>
      <w:rFonts w:asciiTheme="minorHAnsi" w:hAnsiTheme="minorHAnsi"/>
      <w:b/>
      <w:i/>
      <w:iCs/>
    </w:rPr>
  </w:style>
  <w:style w:type="paragraph" w:styleId="NoSpacing">
    <w:name w:val="No Spacing"/>
    <w:basedOn w:val="Normal"/>
    <w:uiPriority w:val="1"/>
    <w:qFormat/>
    <w:rsid w:val="00302B11"/>
    <w:rPr>
      <w:szCs w:val="32"/>
    </w:rPr>
  </w:style>
  <w:style w:type="paragraph" w:styleId="ListParagraph">
    <w:name w:val="List Paragraph"/>
    <w:basedOn w:val="Normal"/>
    <w:uiPriority w:val="34"/>
    <w:qFormat/>
    <w:rsid w:val="00302B11"/>
    <w:pPr>
      <w:ind w:left="720"/>
      <w:contextualSpacing/>
    </w:pPr>
  </w:style>
  <w:style w:type="paragraph" w:styleId="Quote">
    <w:name w:val="Quote"/>
    <w:basedOn w:val="Normal"/>
    <w:next w:val="Normal"/>
    <w:link w:val="QuoteChar"/>
    <w:uiPriority w:val="29"/>
    <w:qFormat/>
    <w:rsid w:val="00302B11"/>
    <w:rPr>
      <w:i/>
    </w:rPr>
  </w:style>
  <w:style w:type="character" w:customStyle="1" w:styleId="QuoteChar">
    <w:name w:val="Quote Char"/>
    <w:basedOn w:val="DefaultParagraphFont"/>
    <w:link w:val="Quote"/>
    <w:uiPriority w:val="29"/>
    <w:rsid w:val="00302B11"/>
    <w:rPr>
      <w:i/>
      <w:sz w:val="24"/>
      <w:szCs w:val="24"/>
    </w:rPr>
  </w:style>
  <w:style w:type="paragraph" w:styleId="IntenseQuote">
    <w:name w:val="Intense Quote"/>
    <w:basedOn w:val="Normal"/>
    <w:next w:val="Normal"/>
    <w:link w:val="IntenseQuoteChar"/>
    <w:uiPriority w:val="30"/>
    <w:qFormat/>
    <w:rsid w:val="00302B11"/>
    <w:pPr>
      <w:ind w:left="720" w:right="720"/>
    </w:pPr>
    <w:rPr>
      <w:b/>
      <w:i/>
      <w:szCs w:val="22"/>
    </w:rPr>
  </w:style>
  <w:style w:type="character" w:customStyle="1" w:styleId="IntenseQuoteChar">
    <w:name w:val="Intense Quote Char"/>
    <w:basedOn w:val="DefaultParagraphFont"/>
    <w:link w:val="IntenseQuote"/>
    <w:uiPriority w:val="30"/>
    <w:rsid w:val="00302B11"/>
    <w:rPr>
      <w:b/>
      <w:i/>
      <w:sz w:val="24"/>
    </w:rPr>
  </w:style>
  <w:style w:type="character" w:styleId="SubtleEmphasis">
    <w:name w:val="Subtle Emphasis"/>
    <w:uiPriority w:val="19"/>
    <w:qFormat/>
    <w:rsid w:val="00302B11"/>
    <w:rPr>
      <w:i/>
      <w:color w:val="5A5A5A" w:themeColor="text1" w:themeTint="A5"/>
    </w:rPr>
  </w:style>
  <w:style w:type="character" w:styleId="IntenseEmphasis">
    <w:name w:val="Intense Emphasis"/>
    <w:basedOn w:val="DefaultParagraphFont"/>
    <w:uiPriority w:val="21"/>
    <w:qFormat/>
    <w:rsid w:val="00302B11"/>
    <w:rPr>
      <w:b/>
      <w:i/>
      <w:sz w:val="24"/>
      <w:szCs w:val="24"/>
      <w:u w:val="single"/>
    </w:rPr>
  </w:style>
  <w:style w:type="character" w:styleId="SubtleReference">
    <w:name w:val="Subtle Reference"/>
    <w:basedOn w:val="DefaultParagraphFont"/>
    <w:uiPriority w:val="31"/>
    <w:qFormat/>
    <w:rsid w:val="00302B11"/>
    <w:rPr>
      <w:sz w:val="24"/>
      <w:szCs w:val="24"/>
      <w:u w:val="single"/>
    </w:rPr>
  </w:style>
  <w:style w:type="character" w:styleId="IntenseReference">
    <w:name w:val="Intense Reference"/>
    <w:basedOn w:val="DefaultParagraphFont"/>
    <w:uiPriority w:val="32"/>
    <w:qFormat/>
    <w:rsid w:val="00302B11"/>
    <w:rPr>
      <w:b/>
      <w:sz w:val="24"/>
      <w:u w:val="single"/>
    </w:rPr>
  </w:style>
  <w:style w:type="character" w:styleId="BookTitle">
    <w:name w:val="Book Title"/>
    <w:basedOn w:val="DefaultParagraphFont"/>
    <w:uiPriority w:val="33"/>
    <w:qFormat/>
    <w:rsid w:val="00302B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2B11"/>
    <w:pPr>
      <w:outlineLvl w:val="9"/>
    </w:pPr>
  </w:style>
  <w:style w:type="paragraph" w:styleId="Header">
    <w:name w:val="header"/>
    <w:basedOn w:val="Normal"/>
    <w:link w:val="HeaderChar"/>
    <w:uiPriority w:val="99"/>
    <w:semiHidden/>
    <w:unhideWhenUsed/>
    <w:rsid w:val="007C4F3A"/>
    <w:pPr>
      <w:tabs>
        <w:tab w:val="center" w:pos="4680"/>
        <w:tab w:val="right" w:pos="9360"/>
      </w:tabs>
    </w:pPr>
  </w:style>
  <w:style w:type="character" w:customStyle="1" w:styleId="HeaderChar">
    <w:name w:val="Header Char"/>
    <w:basedOn w:val="DefaultParagraphFont"/>
    <w:link w:val="Header"/>
    <w:uiPriority w:val="99"/>
    <w:semiHidden/>
    <w:rsid w:val="007C4F3A"/>
    <w:rPr>
      <w:sz w:val="24"/>
      <w:szCs w:val="24"/>
    </w:rPr>
  </w:style>
  <w:style w:type="paragraph" w:styleId="Footer">
    <w:name w:val="footer"/>
    <w:basedOn w:val="Normal"/>
    <w:link w:val="FooterChar"/>
    <w:uiPriority w:val="99"/>
    <w:unhideWhenUsed/>
    <w:rsid w:val="007C4F3A"/>
    <w:pPr>
      <w:tabs>
        <w:tab w:val="center" w:pos="4680"/>
        <w:tab w:val="right" w:pos="9360"/>
      </w:tabs>
    </w:pPr>
  </w:style>
  <w:style w:type="character" w:customStyle="1" w:styleId="FooterChar">
    <w:name w:val="Footer Char"/>
    <w:basedOn w:val="DefaultParagraphFont"/>
    <w:link w:val="Footer"/>
    <w:uiPriority w:val="99"/>
    <w:rsid w:val="007C4F3A"/>
    <w:rPr>
      <w:sz w:val="24"/>
      <w:szCs w:val="24"/>
    </w:rPr>
  </w:style>
  <w:style w:type="character" w:styleId="Hyperlink">
    <w:name w:val="Hyperlink"/>
    <w:basedOn w:val="DefaultParagraphFont"/>
    <w:uiPriority w:val="99"/>
    <w:unhideWhenUsed/>
    <w:rsid w:val="00F73877"/>
    <w:rPr>
      <w:color w:val="0000FF" w:themeColor="hyperlink"/>
      <w:u w:val="single"/>
    </w:rPr>
  </w:style>
  <w:style w:type="paragraph" w:styleId="FootnoteText">
    <w:name w:val="footnote text"/>
    <w:basedOn w:val="Normal"/>
    <w:link w:val="FootnoteTextChar"/>
    <w:uiPriority w:val="99"/>
    <w:semiHidden/>
    <w:unhideWhenUsed/>
    <w:rsid w:val="00686B7C"/>
    <w:rPr>
      <w:sz w:val="20"/>
      <w:szCs w:val="20"/>
    </w:rPr>
  </w:style>
  <w:style w:type="character" w:customStyle="1" w:styleId="FootnoteTextChar">
    <w:name w:val="Footnote Text Char"/>
    <w:basedOn w:val="DefaultParagraphFont"/>
    <w:link w:val="FootnoteText"/>
    <w:uiPriority w:val="99"/>
    <w:semiHidden/>
    <w:rsid w:val="00686B7C"/>
    <w:rPr>
      <w:sz w:val="20"/>
      <w:szCs w:val="20"/>
    </w:rPr>
  </w:style>
  <w:style w:type="character" w:styleId="FootnoteReference">
    <w:name w:val="footnote reference"/>
    <w:basedOn w:val="DefaultParagraphFont"/>
    <w:uiPriority w:val="99"/>
    <w:semiHidden/>
    <w:unhideWhenUsed/>
    <w:rsid w:val="00686B7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e.findacase.com/research/wfrmDocViewer.aspx/xq/fac.19770720_0002.NE.ht...%20%20accesssed%20on%2010/04/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AB67-A0CE-4040-94AC-D1AB9A73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59</Pages>
  <Words>14503</Words>
  <Characters>82669</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3</cp:revision>
  <cp:lastPrinted>2012-04-17T10:50:00Z</cp:lastPrinted>
  <dcterms:created xsi:type="dcterms:W3CDTF">2012-04-17T11:54:00Z</dcterms:created>
  <dcterms:modified xsi:type="dcterms:W3CDTF">2012-05-02T12:09:00Z</dcterms:modified>
</cp:coreProperties>
</file>