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B1" w:rsidRPr="00D850B1" w:rsidRDefault="00D850B1" w:rsidP="00D850B1">
      <w:pPr>
        <w:spacing w:before="100" w:beforeAutospacing="1" w:after="100" w:afterAutospacing="1" w:line="240" w:lineRule="auto"/>
        <w:rPr>
          <w:rFonts w:ascii="Times New Roman" w:eastAsia="Times New Roman" w:hAnsi="Times New Roman" w:cs="Times New Roman"/>
          <w:sz w:val="24"/>
          <w:szCs w:val="24"/>
        </w:rPr>
      </w:pPr>
      <w:r w:rsidRPr="00D850B1">
        <w:rPr>
          <w:rFonts w:ascii="Times New Roman" w:eastAsia="Times New Roman" w:hAnsi="Times New Roman" w:cs="Times New Roman"/>
          <w:b/>
          <w:bCs/>
          <w:sz w:val="24"/>
          <w:szCs w:val="24"/>
        </w:rPr>
        <w:t>THE REPUBLIC OF UGANDA</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b/>
          <w:bCs/>
          <w:sz w:val="24"/>
          <w:szCs w:val="24"/>
        </w:rPr>
        <w:t>IN THE HIGH COURT OF UGANDA HOLDEN AT KAMPALA</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b/>
          <w:bCs/>
          <w:sz w:val="24"/>
          <w:szCs w:val="24"/>
        </w:rPr>
        <w:t>COMMERCIAL COURT DIVISION</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b/>
          <w:bCs/>
          <w:sz w:val="24"/>
          <w:szCs w:val="24"/>
        </w:rPr>
        <w:t>HCT-00-CC-CS-0029-2005</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t>TROPICAL AFRICA BANK LTD PLAINTIFF</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t>VERSUS</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t xml:space="preserve">C </w:t>
      </w:r>
      <w:proofErr w:type="spellStart"/>
      <w:r w:rsidRPr="00D850B1">
        <w:rPr>
          <w:rFonts w:ascii="Times New Roman" w:eastAsia="Times New Roman" w:hAnsi="Times New Roman" w:cs="Times New Roman"/>
          <w:sz w:val="24"/>
          <w:szCs w:val="24"/>
        </w:rPr>
        <w:t>C</w:t>
      </w:r>
      <w:proofErr w:type="spellEnd"/>
      <w:r w:rsidRPr="00D850B1">
        <w:rPr>
          <w:rFonts w:ascii="Times New Roman" w:eastAsia="Times New Roman" w:hAnsi="Times New Roman" w:cs="Times New Roman"/>
          <w:sz w:val="24"/>
          <w:szCs w:val="24"/>
        </w:rPr>
        <w:t xml:space="preserve"> JUUKO SSALONGO DEFENDANT</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b/>
          <w:bCs/>
          <w:sz w:val="24"/>
          <w:szCs w:val="24"/>
          <w:u w:val="single"/>
        </w:rPr>
        <w:t>BEFORE: THE HONOURABLE MR. JUSTICE FMS EGONDA-NTENDE</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b/>
          <w:bCs/>
          <w:sz w:val="24"/>
          <w:szCs w:val="24"/>
        </w:rPr>
        <w:t>RULING</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t>1.       The plaintiff is a commercial bank which on 10/06/1997 advanced an overdraft of Shs.55</w:t>
      </w:r>
      <w:proofErr w:type="gramStart"/>
      <w:r w:rsidRPr="00D850B1">
        <w:rPr>
          <w:rFonts w:ascii="Times New Roman" w:eastAsia="Times New Roman" w:hAnsi="Times New Roman" w:cs="Times New Roman"/>
          <w:sz w:val="24"/>
          <w:szCs w:val="24"/>
        </w:rPr>
        <w:t>,000,000.00</w:t>
      </w:r>
      <w:proofErr w:type="gramEnd"/>
      <w:r w:rsidRPr="00D850B1">
        <w:rPr>
          <w:rFonts w:ascii="Times New Roman" w:eastAsia="Times New Roman" w:hAnsi="Times New Roman" w:cs="Times New Roman"/>
          <w:sz w:val="24"/>
          <w:szCs w:val="24"/>
        </w:rPr>
        <w:t xml:space="preserve"> with interest at 27% per annum to </w:t>
      </w:r>
      <w:proofErr w:type="spellStart"/>
      <w:r w:rsidRPr="00D850B1">
        <w:rPr>
          <w:rFonts w:ascii="Times New Roman" w:eastAsia="Times New Roman" w:hAnsi="Times New Roman" w:cs="Times New Roman"/>
          <w:sz w:val="24"/>
          <w:szCs w:val="24"/>
        </w:rPr>
        <w:t>Waswa</w:t>
      </w:r>
      <w:proofErr w:type="spellEnd"/>
      <w:r w:rsidRPr="00D850B1">
        <w:rPr>
          <w:rFonts w:ascii="Times New Roman" w:eastAsia="Times New Roman" w:hAnsi="Times New Roman" w:cs="Times New Roman"/>
          <w:sz w:val="24"/>
          <w:szCs w:val="24"/>
        </w:rPr>
        <w:t xml:space="preserve"> &amp; Co Ltd. The overdraft was for only 6 months. The defendant guaranteed this overdraft and mortgaged real property as security for the same. </w:t>
      </w:r>
      <w:proofErr w:type="spellStart"/>
      <w:r w:rsidRPr="00D850B1">
        <w:rPr>
          <w:rFonts w:ascii="Times New Roman" w:eastAsia="Times New Roman" w:hAnsi="Times New Roman" w:cs="Times New Roman"/>
          <w:sz w:val="24"/>
          <w:szCs w:val="24"/>
        </w:rPr>
        <w:t>Waswa</w:t>
      </w:r>
      <w:proofErr w:type="spellEnd"/>
      <w:r w:rsidRPr="00D850B1">
        <w:rPr>
          <w:rFonts w:ascii="Times New Roman" w:eastAsia="Times New Roman" w:hAnsi="Times New Roman" w:cs="Times New Roman"/>
          <w:sz w:val="24"/>
          <w:szCs w:val="24"/>
        </w:rPr>
        <w:t xml:space="preserve"> &amp; Co. Ltd defaulted on payment. On 30</w:t>
      </w:r>
      <w:r w:rsidRPr="00D850B1">
        <w:rPr>
          <w:rFonts w:ascii="Times New Roman" w:eastAsia="Times New Roman" w:hAnsi="Times New Roman" w:cs="Times New Roman"/>
          <w:sz w:val="24"/>
          <w:szCs w:val="24"/>
          <w:vertAlign w:val="superscript"/>
        </w:rPr>
        <w:t>th</w:t>
      </w:r>
      <w:r w:rsidRPr="00D850B1">
        <w:rPr>
          <w:rFonts w:ascii="Times New Roman" w:eastAsia="Times New Roman" w:hAnsi="Times New Roman" w:cs="Times New Roman"/>
          <w:sz w:val="24"/>
          <w:szCs w:val="24"/>
        </w:rPr>
        <w:t xml:space="preserve"> September 1999 the plaintiff sold the mortgaged property and </w:t>
      </w:r>
      <w:proofErr w:type="spellStart"/>
      <w:r w:rsidRPr="00D850B1">
        <w:rPr>
          <w:rFonts w:ascii="Times New Roman" w:eastAsia="Times New Roman" w:hAnsi="Times New Roman" w:cs="Times New Roman"/>
          <w:sz w:val="24"/>
          <w:szCs w:val="24"/>
        </w:rPr>
        <w:t>realised</w:t>
      </w:r>
      <w:proofErr w:type="spellEnd"/>
      <w:r w:rsidRPr="00D850B1">
        <w:rPr>
          <w:rFonts w:ascii="Times New Roman" w:eastAsia="Times New Roman" w:hAnsi="Times New Roman" w:cs="Times New Roman"/>
          <w:sz w:val="24"/>
          <w:szCs w:val="24"/>
        </w:rPr>
        <w:t xml:space="preserve"> Shs.100</w:t>
      </w:r>
      <w:proofErr w:type="gramStart"/>
      <w:r w:rsidRPr="00D850B1">
        <w:rPr>
          <w:rFonts w:ascii="Times New Roman" w:eastAsia="Times New Roman" w:hAnsi="Times New Roman" w:cs="Times New Roman"/>
          <w:sz w:val="24"/>
          <w:szCs w:val="24"/>
        </w:rPr>
        <w:t>,000,000.00</w:t>
      </w:r>
      <w:proofErr w:type="gramEnd"/>
      <w:r w:rsidRPr="00D850B1">
        <w:rPr>
          <w:rFonts w:ascii="Times New Roman" w:eastAsia="Times New Roman" w:hAnsi="Times New Roman" w:cs="Times New Roman"/>
          <w:sz w:val="24"/>
          <w:szCs w:val="24"/>
        </w:rPr>
        <w:t>. This sum was not enough to retire the loan. There was a balance of Shs.30</w:t>
      </w:r>
      <w:proofErr w:type="gramStart"/>
      <w:r w:rsidRPr="00D850B1">
        <w:rPr>
          <w:rFonts w:ascii="Times New Roman" w:eastAsia="Times New Roman" w:hAnsi="Times New Roman" w:cs="Times New Roman"/>
          <w:sz w:val="24"/>
          <w:szCs w:val="24"/>
        </w:rPr>
        <w:t>,597,870.00</w:t>
      </w:r>
      <w:proofErr w:type="gramEnd"/>
      <w:r w:rsidRPr="00D850B1">
        <w:rPr>
          <w:rFonts w:ascii="Times New Roman" w:eastAsia="Times New Roman" w:hAnsi="Times New Roman" w:cs="Times New Roman"/>
          <w:sz w:val="24"/>
          <w:szCs w:val="24"/>
        </w:rPr>
        <w:t xml:space="preserve"> and as at the 31</w:t>
      </w:r>
      <w:r w:rsidRPr="00D850B1">
        <w:rPr>
          <w:rFonts w:ascii="Times New Roman" w:eastAsia="Times New Roman" w:hAnsi="Times New Roman" w:cs="Times New Roman"/>
          <w:sz w:val="24"/>
          <w:szCs w:val="24"/>
          <w:vertAlign w:val="superscript"/>
        </w:rPr>
        <w:t>st</w:t>
      </w:r>
      <w:r w:rsidRPr="00D850B1">
        <w:rPr>
          <w:rFonts w:ascii="Times New Roman" w:eastAsia="Times New Roman" w:hAnsi="Times New Roman" w:cs="Times New Roman"/>
          <w:sz w:val="24"/>
          <w:szCs w:val="24"/>
        </w:rPr>
        <w:t xml:space="preserve"> January 2003, the balance outstanding was Shs.81,805,916.00 which the plaintiff now seeks to recover from the defendant with interest at the rate of 27% per annum till payment in full, vide its amended plaint, filed on 30</w:t>
      </w:r>
      <w:r w:rsidRPr="00D850B1">
        <w:rPr>
          <w:rFonts w:ascii="Times New Roman" w:eastAsia="Times New Roman" w:hAnsi="Times New Roman" w:cs="Times New Roman"/>
          <w:sz w:val="24"/>
          <w:szCs w:val="24"/>
          <w:vertAlign w:val="superscript"/>
        </w:rPr>
        <w:t>th</w:t>
      </w:r>
      <w:r w:rsidRPr="00D850B1">
        <w:rPr>
          <w:rFonts w:ascii="Times New Roman" w:eastAsia="Times New Roman" w:hAnsi="Times New Roman" w:cs="Times New Roman"/>
          <w:sz w:val="24"/>
          <w:szCs w:val="24"/>
        </w:rPr>
        <w:t xml:space="preserve"> May 2007.</w:t>
      </w:r>
      <w:r w:rsidRPr="00D850B1">
        <w:rPr>
          <w:rFonts w:ascii="Times New Roman" w:eastAsia="Times New Roman" w:hAnsi="Times New Roman" w:cs="Times New Roman"/>
          <w:sz w:val="24"/>
          <w:szCs w:val="24"/>
        </w:rPr>
        <w:br/>
        <w:t>2.       Initially the plaintiff had filed, on 12</w:t>
      </w:r>
      <w:r w:rsidRPr="00D850B1">
        <w:rPr>
          <w:rFonts w:ascii="Times New Roman" w:eastAsia="Times New Roman" w:hAnsi="Times New Roman" w:cs="Times New Roman"/>
          <w:sz w:val="24"/>
          <w:szCs w:val="24"/>
          <w:vertAlign w:val="superscript"/>
        </w:rPr>
        <w:t>th</w:t>
      </w:r>
      <w:r w:rsidRPr="00D850B1">
        <w:rPr>
          <w:rFonts w:ascii="Times New Roman" w:eastAsia="Times New Roman" w:hAnsi="Times New Roman" w:cs="Times New Roman"/>
          <w:sz w:val="24"/>
          <w:szCs w:val="24"/>
        </w:rPr>
        <w:t xml:space="preserve"> January 2003, an action seeking to recover Shs.115, 148,409.00 with interest at the rate of 27% per annum from 1</w:t>
      </w:r>
      <w:r w:rsidRPr="00D850B1">
        <w:rPr>
          <w:rFonts w:ascii="Times New Roman" w:eastAsia="Times New Roman" w:hAnsi="Times New Roman" w:cs="Times New Roman"/>
          <w:sz w:val="24"/>
          <w:szCs w:val="24"/>
          <w:vertAlign w:val="superscript"/>
        </w:rPr>
        <w:t>st</w:t>
      </w:r>
      <w:r w:rsidRPr="00D850B1">
        <w:rPr>
          <w:rFonts w:ascii="Times New Roman" w:eastAsia="Times New Roman" w:hAnsi="Times New Roman" w:cs="Times New Roman"/>
          <w:sz w:val="24"/>
          <w:szCs w:val="24"/>
        </w:rPr>
        <w:t xml:space="preserve"> April 1999 till payment in full. In response to this claim the defendant had filed a </w:t>
      </w:r>
      <w:proofErr w:type="spellStart"/>
      <w:r w:rsidRPr="00D850B1">
        <w:rPr>
          <w:rFonts w:ascii="Times New Roman" w:eastAsia="Times New Roman" w:hAnsi="Times New Roman" w:cs="Times New Roman"/>
          <w:sz w:val="24"/>
          <w:szCs w:val="24"/>
        </w:rPr>
        <w:t>defence</w:t>
      </w:r>
      <w:proofErr w:type="spellEnd"/>
      <w:r w:rsidRPr="00D850B1">
        <w:rPr>
          <w:rFonts w:ascii="Times New Roman" w:eastAsia="Times New Roman" w:hAnsi="Times New Roman" w:cs="Times New Roman"/>
          <w:sz w:val="24"/>
          <w:szCs w:val="24"/>
        </w:rPr>
        <w:t xml:space="preserve"> that this sum was not due, as the plaintiff had sold the mortgaged property worth Shs.400,000,000.00 to pay off the said loan and had failed to account for the proceeds of the sale to the defendant. </w:t>
      </w:r>
      <w:r w:rsidRPr="00D850B1">
        <w:rPr>
          <w:rFonts w:ascii="Times New Roman" w:eastAsia="Times New Roman" w:hAnsi="Times New Roman" w:cs="Times New Roman"/>
          <w:sz w:val="24"/>
          <w:szCs w:val="24"/>
        </w:rPr>
        <w:br/>
        <w:t>3.       As the case progressed to trial, the plaintiff discovered that it had actually sold the defendant’s property way back in 1999, and this resulted in the amended plaint being filed to reflect the current position. At scheduling conference I raised the issue to be determined as a preliminary point whether this suit was not time barred given the provisions of Section 18(5) of the Limitation Act, which barred actions recovering interest after the expiration of 6 years from when the interest became due. I fixed the case for hearing of this preliminary point of law.</w:t>
      </w:r>
      <w:r w:rsidRPr="00D850B1">
        <w:rPr>
          <w:rFonts w:ascii="Times New Roman" w:eastAsia="Times New Roman" w:hAnsi="Times New Roman" w:cs="Times New Roman"/>
          <w:sz w:val="24"/>
          <w:szCs w:val="24"/>
        </w:rPr>
        <w:br/>
        <w:t xml:space="preserve">4.       At the hearing of this preliminary point of law the defendant did not up turn and the matter proceeded without him. Mr. </w:t>
      </w:r>
      <w:proofErr w:type="spellStart"/>
      <w:r w:rsidRPr="00D850B1">
        <w:rPr>
          <w:rFonts w:ascii="Times New Roman" w:eastAsia="Times New Roman" w:hAnsi="Times New Roman" w:cs="Times New Roman"/>
          <w:sz w:val="24"/>
          <w:szCs w:val="24"/>
        </w:rPr>
        <w:t>Siraje</w:t>
      </w:r>
      <w:proofErr w:type="spellEnd"/>
      <w:r w:rsidRPr="00D850B1">
        <w:rPr>
          <w:rFonts w:ascii="Times New Roman" w:eastAsia="Times New Roman" w:hAnsi="Times New Roman" w:cs="Times New Roman"/>
          <w:sz w:val="24"/>
          <w:szCs w:val="24"/>
        </w:rPr>
        <w:t xml:space="preserve"> Ali, learned counsel for the plaintiff, stated in part, </w:t>
      </w:r>
      <w:r w:rsidRPr="00D850B1">
        <w:rPr>
          <w:rFonts w:ascii="Times New Roman" w:eastAsia="Times New Roman" w:hAnsi="Times New Roman" w:cs="Times New Roman"/>
          <w:sz w:val="24"/>
          <w:szCs w:val="24"/>
        </w:rPr>
        <w:br/>
        <w:t xml:space="preserve">‘We concede that a portion of the claim is time barred but a portion of the claim is made up of the principal </w:t>
      </w:r>
      <w:proofErr w:type="gramStart"/>
      <w:r w:rsidRPr="00D850B1">
        <w:rPr>
          <w:rFonts w:ascii="Times New Roman" w:eastAsia="Times New Roman" w:hAnsi="Times New Roman" w:cs="Times New Roman"/>
          <w:sz w:val="24"/>
          <w:szCs w:val="24"/>
        </w:rPr>
        <w:t>which</w:t>
      </w:r>
      <w:proofErr w:type="gramEnd"/>
      <w:r w:rsidRPr="00D850B1">
        <w:rPr>
          <w:rFonts w:ascii="Times New Roman" w:eastAsia="Times New Roman" w:hAnsi="Times New Roman" w:cs="Times New Roman"/>
          <w:sz w:val="24"/>
          <w:szCs w:val="24"/>
        </w:rPr>
        <w:t xml:space="preserve"> was not paid by the defendant. We submit that that part is </w:t>
      </w:r>
      <w:proofErr w:type="gramStart"/>
      <w:r w:rsidRPr="00D850B1">
        <w:rPr>
          <w:rFonts w:ascii="Times New Roman" w:eastAsia="Times New Roman" w:hAnsi="Times New Roman" w:cs="Times New Roman"/>
          <w:sz w:val="24"/>
          <w:szCs w:val="24"/>
        </w:rPr>
        <w:t xml:space="preserve">not </w:t>
      </w:r>
      <w:proofErr w:type="spellStart"/>
      <w:r w:rsidRPr="00D850B1">
        <w:rPr>
          <w:rFonts w:ascii="Times New Roman" w:eastAsia="Times New Roman" w:hAnsi="Times New Roman" w:cs="Times New Roman"/>
          <w:sz w:val="24"/>
          <w:szCs w:val="24"/>
        </w:rPr>
        <w:t>not</w:t>
      </w:r>
      <w:proofErr w:type="spellEnd"/>
      <w:proofErr w:type="gramEnd"/>
      <w:r w:rsidRPr="00D850B1">
        <w:rPr>
          <w:rFonts w:ascii="Times New Roman" w:eastAsia="Times New Roman" w:hAnsi="Times New Roman" w:cs="Times New Roman"/>
          <w:sz w:val="24"/>
          <w:szCs w:val="24"/>
        </w:rPr>
        <w:t xml:space="preserve"> time barred and the defendant is liable to pay that sum.’</w:t>
      </w:r>
      <w:r w:rsidRPr="00D850B1">
        <w:rPr>
          <w:rFonts w:ascii="Times New Roman" w:eastAsia="Times New Roman" w:hAnsi="Times New Roman" w:cs="Times New Roman"/>
          <w:sz w:val="24"/>
          <w:szCs w:val="24"/>
        </w:rPr>
        <w:br/>
        <w:t xml:space="preserve">5.       Section 18(5) of the Limitation Act provides, </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lastRenderedPageBreak/>
        <w:t>‘No action to recover arrears of interest payable in respect of any sum of money secured by a mortgage …………shall be brought after the expiration of six years from the date on which the interest became due:’</w:t>
      </w:r>
      <w:r w:rsidRPr="00D850B1">
        <w:rPr>
          <w:rFonts w:ascii="Times New Roman" w:eastAsia="Times New Roman" w:hAnsi="Times New Roman" w:cs="Times New Roman"/>
          <w:sz w:val="24"/>
          <w:szCs w:val="24"/>
        </w:rPr>
        <w:br/>
        <w:t>6.       The action now before this court was brought on 30</w:t>
      </w:r>
      <w:r w:rsidRPr="00D850B1">
        <w:rPr>
          <w:rFonts w:ascii="Times New Roman" w:eastAsia="Times New Roman" w:hAnsi="Times New Roman" w:cs="Times New Roman"/>
          <w:sz w:val="24"/>
          <w:szCs w:val="24"/>
          <w:vertAlign w:val="superscript"/>
        </w:rPr>
        <w:t>th</w:t>
      </w:r>
      <w:r w:rsidRPr="00D850B1">
        <w:rPr>
          <w:rFonts w:ascii="Times New Roman" w:eastAsia="Times New Roman" w:hAnsi="Times New Roman" w:cs="Times New Roman"/>
          <w:sz w:val="24"/>
          <w:szCs w:val="24"/>
        </w:rPr>
        <w:t xml:space="preserve"> May 2007, given the amended plaint, filed on that date that pleaded essentially new facts. It appears that a significant part of this claim is for interest that was due more than six years ago. As was conceded by the Mr. </w:t>
      </w:r>
      <w:proofErr w:type="spellStart"/>
      <w:r w:rsidRPr="00D850B1">
        <w:rPr>
          <w:rFonts w:ascii="Times New Roman" w:eastAsia="Times New Roman" w:hAnsi="Times New Roman" w:cs="Times New Roman"/>
          <w:sz w:val="24"/>
          <w:szCs w:val="24"/>
        </w:rPr>
        <w:t>Siraje</w:t>
      </w:r>
      <w:proofErr w:type="spellEnd"/>
      <w:r w:rsidRPr="00D850B1">
        <w:rPr>
          <w:rFonts w:ascii="Times New Roman" w:eastAsia="Times New Roman" w:hAnsi="Times New Roman" w:cs="Times New Roman"/>
          <w:sz w:val="24"/>
          <w:szCs w:val="24"/>
        </w:rPr>
        <w:t xml:space="preserve"> Ali, part of this claim is clearly time barred. Unfortunately the plaint does not disclose, of the sums claimed which portion is interest due for more than six years, and which portion is interest due for less than six years. </w:t>
      </w:r>
      <w:r w:rsidRPr="00D850B1">
        <w:rPr>
          <w:rFonts w:ascii="Times New Roman" w:eastAsia="Times New Roman" w:hAnsi="Times New Roman" w:cs="Times New Roman"/>
          <w:sz w:val="24"/>
          <w:szCs w:val="24"/>
        </w:rPr>
        <w:br/>
        <w:t>7.       As the plaint has mingled together sums of money barred by statute with a portion which may not be statute barred it is not possible to carry this suit forward in that state. In addition the plaint does not show any ground which would exempt the claim from being barred by statute, as required under Order 7 rule 6 of the Civil Procedure Rules. It is not possible on the plaint to identify the portions of the claim that are not time barred.</w:t>
      </w:r>
      <w:r w:rsidRPr="00D850B1">
        <w:rPr>
          <w:rFonts w:ascii="Times New Roman" w:eastAsia="Times New Roman" w:hAnsi="Times New Roman" w:cs="Times New Roman"/>
          <w:sz w:val="24"/>
          <w:szCs w:val="24"/>
        </w:rPr>
        <w:br/>
        <w:t>8.       Accordingly I reject the plaint in this suit with costs as it is barred by Section 18(5) of the Limitation Act, pursuant to Order 7 rule 11(d) of the Civil Procedure Rules.</w:t>
      </w:r>
      <w:r w:rsidRPr="00D850B1">
        <w:rPr>
          <w:rFonts w:ascii="Times New Roman" w:eastAsia="Times New Roman" w:hAnsi="Times New Roman" w:cs="Times New Roman"/>
          <w:sz w:val="24"/>
          <w:szCs w:val="24"/>
        </w:rPr>
        <w:br/>
        <w:t>Signed, dated and delivered this 20</w:t>
      </w:r>
      <w:r w:rsidRPr="00D850B1">
        <w:rPr>
          <w:rFonts w:ascii="Times New Roman" w:eastAsia="Times New Roman" w:hAnsi="Times New Roman" w:cs="Times New Roman"/>
          <w:sz w:val="24"/>
          <w:szCs w:val="24"/>
          <w:vertAlign w:val="superscript"/>
        </w:rPr>
        <w:t>th</w:t>
      </w:r>
      <w:r w:rsidRPr="00D850B1">
        <w:rPr>
          <w:rFonts w:ascii="Times New Roman" w:eastAsia="Times New Roman" w:hAnsi="Times New Roman" w:cs="Times New Roman"/>
          <w:sz w:val="24"/>
          <w:szCs w:val="24"/>
        </w:rPr>
        <w:t xml:space="preserve"> day of September 2007 </w:t>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r>
      <w:r w:rsidRPr="00D850B1">
        <w:rPr>
          <w:rFonts w:ascii="Times New Roman" w:eastAsia="Times New Roman" w:hAnsi="Times New Roman" w:cs="Times New Roman"/>
          <w:sz w:val="24"/>
          <w:szCs w:val="24"/>
        </w:rPr>
        <w:br/>
        <w:t xml:space="preserve">FMS </w:t>
      </w:r>
      <w:proofErr w:type="spellStart"/>
      <w:r w:rsidRPr="00D850B1">
        <w:rPr>
          <w:rFonts w:ascii="Times New Roman" w:eastAsia="Times New Roman" w:hAnsi="Times New Roman" w:cs="Times New Roman"/>
          <w:sz w:val="24"/>
          <w:szCs w:val="24"/>
        </w:rPr>
        <w:t>Egonda-Ntende</w:t>
      </w:r>
      <w:proofErr w:type="spellEnd"/>
      <w:r w:rsidRPr="00D850B1">
        <w:rPr>
          <w:rFonts w:ascii="Times New Roman" w:eastAsia="Times New Roman" w:hAnsi="Times New Roman" w:cs="Times New Roman"/>
          <w:sz w:val="24"/>
          <w:szCs w:val="24"/>
        </w:rPr>
        <w:br/>
        <w:t>Judge</w:t>
      </w:r>
    </w:p>
    <w:p w:rsidR="00D850B1" w:rsidRPr="00D850B1" w:rsidRDefault="00D850B1" w:rsidP="00D8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ooltip="" w:history="1">
        <w:r w:rsidRPr="00D850B1">
          <w:rPr>
            <w:rFonts w:ascii="Times New Roman" w:eastAsia="Times New Roman" w:hAnsi="Times New Roman" w:cs="Times New Roman"/>
            <w:color w:val="0000FF"/>
            <w:sz w:val="24"/>
            <w:szCs w:val="24"/>
            <w:u w:val="single"/>
          </w:rPr>
          <w:t>Commercial Court</w:t>
        </w:r>
      </w:hyperlink>
    </w:p>
    <w:p w:rsidR="00D850B1" w:rsidRPr="00D850B1" w:rsidRDefault="00D850B1" w:rsidP="00D8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Pr="00D850B1">
          <w:rPr>
            <w:rFonts w:ascii="Times New Roman" w:eastAsia="Times New Roman" w:hAnsi="Times New Roman" w:cs="Times New Roman"/>
            <w:color w:val="0000FF"/>
            <w:sz w:val="24"/>
            <w:szCs w:val="24"/>
            <w:u w:val="single"/>
          </w:rPr>
          <w:t>Add to Significant Recent Additions</w:t>
        </w:r>
      </w:hyperlink>
    </w:p>
    <w:p w:rsidR="00E3081F" w:rsidRDefault="00E3081F"/>
    <w:sectPr w:rsidR="00E3081F" w:rsidSect="00E30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6654B"/>
    <w:multiLevelType w:val="multilevel"/>
    <w:tmpl w:val="758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F71CA"/>
    <w:multiLevelType w:val="multilevel"/>
    <w:tmpl w:val="431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850B1"/>
    <w:rsid w:val="00D850B1"/>
    <w:rsid w:val="00E3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D850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0B1"/>
    <w:rPr>
      <w:color w:val="0000FF"/>
      <w:u w:val="single"/>
    </w:rPr>
  </w:style>
</w:styles>
</file>

<file path=word/webSettings.xml><?xml version="1.0" encoding="utf-8"?>
<w:webSettings xmlns:r="http://schemas.openxmlformats.org/officeDocument/2006/relationships" xmlns:w="http://schemas.openxmlformats.org/wordprocessingml/2006/main">
  <w:divs>
    <w:div w:id="145509744">
      <w:bodyDiv w:val="1"/>
      <w:marLeft w:val="0"/>
      <w:marRight w:val="0"/>
      <w:marTop w:val="0"/>
      <w:marBottom w:val="0"/>
      <w:divBdr>
        <w:top w:val="none" w:sz="0" w:space="0" w:color="auto"/>
        <w:left w:val="none" w:sz="0" w:space="0" w:color="auto"/>
        <w:bottom w:val="none" w:sz="0" w:space="0" w:color="auto"/>
        <w:right w:val="none" w:sz="0" w:space="0" w:color="auto"/>
      </w:divBdr>
      <w:divsChild>
        <w:div w:id="40330257">
          <w:marLeft w:val="0"/>
          <w:marRight w:val="0"/>
          <w:marTop w:val="0"/>
          <w:marBottom w:val="0"/>
          <w:divBdr>
            <w:top w:val="none" w:sz="0" w:space="0" w:color="auto"/>
            <w:left w:val="none" w:sz="0" w:space="0" w:color="auto"/>
            <w:bottom w:val="none" w:sz="0" w:space="0" w:color="auto"/>
            <w:right w:val="none" w:sz="0" w:space="0" w:color="auto"/>
          </w:divBdr>
          <w:divsChild>
            <w:div w:id="1670906056">
              <w:marLeft w:val="0"/>
              <w:marRight w:val="0"/>
              <w:marTop w:val="0"/>
              <w:marBottom w:val="0"/>
              <w:divBdr>
                <w:top w:val="none" w:sz="0" w:space="0" w:color="auto"/>
                <w:left w:val="none" w:sz="0" w:space="0" w:color="auto"/>
                <w:bottom w:val="none" w:sz="0" w:space="0" w:color="auto"/>
                <w:right w:val="none" w:sz="0" w:space="0" w:color="auto"/>
              </w:divBdr>
              <w:divsChild>
                <w:div w:id="1893609888">
                  <w:marLeft w:val="0"/>
                  <w:marRight w:val="0"/>
                  <w:marTop w:val="0"/>
                  <w:marBottom w:val="0"/>
                  <w:divBdr>
                    <w:top w:val="none" w:sz="0" w:space="0" w:color="auto"/>
                    <w:left w:val="none" w:sz="0" w:space="0" w:color="auto"/>
                    <w:bottom w:val="none" w:sz="0" w:space="0" w:color="auto"/>
                    <w:right w:val="none" w:sz="0" w:space="0" w:color="auto"/>
                  </w:divBdr>
                  <w:divsChild>
                    <w:div w:id="299308173">
                      <w:marLeft w:val="0"/>
                      <w:marRight w:val="0"/>
                      <w:marTop w:val="0"/>
                      <w:marBottom w:val="0"/>
                      <w:divBdr>
                        <w:top w:val="none" w:sz="0" w:space="0" w:color="auto"/>
                        <w:left w:val="none" w:sz="0" w:space="0" w:color="auto"/>
                        <w:bottom w:val="none" w:sz="0" w:space="0" w:color="auto"/>
                        <w:right w:val="none" w:sz="0" w:space="0" w:color="auto"/>
                      </w:divBdr>
                      <w:divsChild>
                        <w:div w:id="1507595399">
                          <w:marLeft w:val="0"/>
                          <w:marRight w:val="0"/>
                          <w:marTop w:val="0"/>
                          <w:marBottom w:val="0"/>
                          <w:divBdr>
                            <w:top w:val="none" w:sz="0" w:space="0" w:color="auto"/>
                            <w:left w:val="none" w:sz="0" w:space="0" w:color="auto"/>
                            <w:bottom w:val="none" w:sz="0" w:space="0" w:color="auto"/>
                            <w:right w:val="none" w:sz="0" w:space="0" w:color="auto"/>
                          </w:divBdr>
                          <w:divsChild>
                            <w:div w:id="597255598">
                              <w:marLeft w:val="0"/>
                              <w:marRight w:val="0"/>
                              <w:marTop w:val="0"/>
                              <w:marBottom w:val="0"/>
                              <w:divBdr>
                                <w:top w:val="none" w:sz="0" w:space="0" w:color="auto"/>
                                <w:left w:val="none" w:sz="0" w:space="0" w:color="auto"/>
                                <w:bottom w:val="none" w:sz="0" w:space="0" w:color="auto"/>
                                <w:right w:val="none" w:sz="0" w:space="0" w:color="auto"/>
                              </w:divBdr>
                              <w:divsChild>
                                <w:div w:id="627735505">
                                  <w:marLeft w:val="0"/>
                                  <w:marRight w:val="0"/>
                                  <w:marTop w:val="0"/>
                                  <w:marBottom w:val="0"/>
                                  <w:divBdr>
                                    <w:top w:val="none" w:sz="0" w:space="0" w:color="auto"/>
                                    <w:left w:val="none" w:sz="0" w:space="0" w:color="auto"/>
                                    <w:bottom w:val="none" w:sz="0" w:space="0" w:color="auto"/>
                                    <w:right w:val="none" w:sz="0" w:space="0" w:color="auto"/>
                                  </w:divBdr>
                                  <w:divsChild>
                                    <w:div w:id="1304237308">
                                      <w:marLeft w:val="0"/>
                                      <w:marRight w:val="0"/>
                                      <w:marTop w:val="0"/>
                                      <w:marBottom w:val="0"/>
                                      <w:divBdr>
                                        <w:top w:val="none" w:sz="0" w:space="0" w:color="auto"/>
                                        <w:left w:val="none" w:sz="0" w:space="0" w:color="auto"/>
                                        <w:bottom w:val="none" w:sz="0" w:space="0" w:color="auto"/>
                                        <w:right w:val="none" w:sz="0" w:space="0" w:color="auto"/>
                                      </w:divBdr>
                                      <w:divsChild>
                                        <w:div w:id="489251522">
                                          <w:marLeft w:val="0"/>
                                          <w:marRight w:val="0"/>
                                          <w:marTop w:val="0"/>
                                          <w:marBottom w:val="0"/>
                                          <w:divBdr>
                                            <w:top w:val="none" w:sz="0" w:space="0" w:color="auto"/>
                                            <w:left w:val="none" w:sz="0" w:space="0" w:color="auto"/>
                                            <w:bottom w:val="none" w:sz="0" w:space="0" w:color="auto"/>
                                            <w:right w:val="none" w:sz="0" w:space="0" w:color="auto"/>
                                          </w:divBdr>
                                          <w:divsChild>
                                            <w:div w:id="228462444">
                                              <w:marLeft w:val="0"/>
                                              <w:marRight w:val="0"/>
                                              <w:marTop w:val="0"/>
                                              <w:marBottom w:val="0"/>
                                              <w:divBdr>
                                                <w:top w:val="none" w:sz="0" w:space="0" w:color="auto"/>
                                                <w:left w:val="none" w:sz="0" w:space="0" w:color="auto"/>
                                                <w:bottom w:val="none" w:sz="0" w:space="0" w:color="auto"/>
                                                <w:right w:val="none" w:sz="0" w:space="0" w:color="auto"/>
                                              </w:divBdr>
                                              <w:divsChild>
                                                <w:div w:id="311252775">
                                                  <w:marLeft w:val="0"/>
                                                  <w:marRight w:val="0"/>
                                                  <w:marTop w:val="0"/>
                                                  <w:marBottom w:val="0"/>
                                                  <w:divBdr>
                                                    <w:top w:val="none" w:sz="0" w:space="0" w:color="auto"/>
                                                    <w:left w:val="none" w:sz="0" w:space="0" w:color="auto"/>
                                                    <w:bottom w:val="none" w:sz="0" w:space="0" w:color="auto"/>
                                                    <w:right w:val="none" w:sz="0" w:space="0" w:color="auto"/>
                                                  </w:divBdr>
                                                  <w:divsChild>
                                                    <w:div w:id="1780029238">
                                                      <w:marLeft w:val="0"/>
                                                      <w:marRight w:val="0"/>
                                                      <w:marTop w:val="0"/>
                                                      <w:marBottom w:val="0"/>
                                                      <w:divBdr>
                                                        <w:top w:val="none" w:sz="0" w:space="0" w:color="auto"/>
                                                        <w:left w:val="none" w:sz="0" w:space="0" w:color="auto"/>
                                                        <w:bottom w:val="none" w:sz="0" w:space="0" w:color="auto"/>
                                                        <w:right w:val="none" w:sz="0" w:space="0" w:color="auto"/>
                                                      </w:divBdr>
                                                      <w:divsChild>
                                                        <w:div w:id="679159603">
                                                          <w:marLeft w:val="0"/>
                                                          <w:marRight w:val="0"/>
                                                          <w:marTop w:val="0"/>
                                                          <w:marBottom w:val="0"/>
                                                          <w:divBdr>
                                                            <w:top w:val="none" w:sz="0" w:space="0" w:color="auto"/>
                                                            <w:left w:val="none" w:sz="0" w:space="0" w:color="auto"/>
                                                            <w:bottom w:val="none" w:sz="0" w:space="0" w:color="auto"/>
                                                            <w:right w:val="none" w:sz="0" w:space="0" w:color="auto"/>
                                                          </w:divBdr>
                                                          <w:divsChild>
                                                            <w:div w:id="1632049905">
                                                              <w:marLeft w:val="0"/>
                                                              <w:marRight w:val="0"/>
                                                              <w:marTop w:val="0"/>
                                                              <w:marBottom w:val="0"/>
                                                              <w:divBdr>
                                                                <w:top w:val="none" w:sz="0" w:space="0" w:color="auto"/>
                                                                <w:left w:val="none" w:sz="0" w:space="0" w:color="auto"/>
                                                                <w:bottom w:val="none" w:sz="0" w:space="0" w:color="auto"/>
                                                                <w:right w:val="none" w:sz="0" w:space="0" w:color="auto"/>
                                                              </w:divBdr>
                                                              <w:divsChild>
                                                                <w:div w:id="649749757">
                                                                  <w:marLeft w:val="0"/>
                                                                  <w:marRight w:val="0"/>
                                                                  <w:marTop w:val="0"/>
                                                                  <w:marBottom w:val="0"/>
                                                                  <w:divBdr>
                                                                    <w:top w:val="none" w:sz="0" w:space="0" w:color="auto"/>
                                                                    <w:left w:val="none" w:sz="0" w:space="0" w:color="auto"/>
                                                                    <w:bottom w:val="none" w:sz="0" w:space="0" w:color="auto"/>
                                                                    <w:right w:val="none" w:sz="0" w:space="0" w:color="auto"/>
                                                                  </w:divBdr>
                                                                  <w:divsChild>
                                                                    <w:div w:id="695352252">
                                                                      <w:marLeft w:val="0"/>
                                                                      <w:marRight w:val="0"/>
                                                                      <w:marTop w:val="0"/>
                                                                      <w:marBottom w:val="0"/>
                                                                      <w:divBdr>
                                                                        <w:top w:val="none" w:sz="0" w:space="0" w:color="auto"/>
                                                                        <w:left w:val="none" w:sz="0" w:space="0" w:color="auto"/>
                                                                        <w:bottom w:val="none" w:sz="0" w:space="0" w:color="auto"/>
                                                                        <w:right w:val="none" w:sz="0" w:space="0" w:color="auto"/>
                                                                      </w:divBdr>
                                                                      <w:divsChild>
                                                                        <w:div w:id="1015617976">
                                                                          <w:marLeft w:val="0"/>
                                                                          <w:marRight w:val="0"/>
                                                                          <w:marTop w:val="0"/>
                                                                          <w:marBottom w:val="0"/>
                                                                          <w:divBdr>
                                                                            <w:top w:val="none" w:sz="0" w:space="0" w:color="auto"/>
                                                                            <w:left w:val="none" w:sz="0" w:space="0" w:color="auto"/>
                                                                            <w:bottom w:val="none" w:sz="0" w:space="0" w:color="auto"/>
                                                                            <w:right w:val="none" w:sz="0" w:space="0" w:color="auto"/>
                                                                          </w:divBdr>
                                                                        </w:div>
                                                                        <w:div w:id="1131824550">
                                                                          <w:marLeft w:val="0"/>
                                                                          <w:marRight w:val="0"/>
                                                                          <w:marTop w:val="0"/>
                                                                          <w:marBottom w:val="0"/>
                                                                          <w:divBdr>
                                                                            <w:top w:val="none" w:sz="0" w:space="0" w:color="auto"/>
                                                                            <w:left w:val="none" w:sz="0" w:space="0" w:color="auto"/>
                                                                            <w:bottom w:val="none" w:sz="0" w:space="0" w:color="auto"/>
                                                                            <w:right w:val="none" w:sz="0" w:space="0" w:color="auto"/>
                                                                          </w:divBdr>
                                                                        </w:div>
                                                                        <w:div w:id="1241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admin/content/nodequeue/1/add/1/5136?destination=node%2F5136&amp;token=764f28162b5dba178cbbbccf96ab0d6c" TargetMode="External"/><Relationship Id="rId5" Type="http://schemas.openxmlformats.org/officeDocument/2006/relationships/hyperlink" Target="http://www.ulii.org/commercial-cou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snambozo</dc:creator>
  <cp:lastModifiedBy>snambozo</cp:lastModifiedBy>
  <cp:revision>1</cp:revision>
  <dcterms:created xsi:type="dcterms:W3CDTF">2014-11-28T07:21:00Z</dcterms:created>
  <dcterms:modified xsi:type="dcterms:W3CDTF">2014-11-28T07:24:00Z</dcterms:modified>
</cp:coreProperties>
</file>