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C1" w:rsidRPr="007A54C1" w:rsidRDefault="007A54C1" w:rsidP="007A54C1">
      <w:pPr>
        <w:pStyle w:val="Bodytext20"/>
        <w:shd w:val="clear" w:color="auto" w:fill="auto"/>
        <w:spacing w:after="339" w:line="360" w:lineRule="auto"/>
        <w:jc w:val="both"/>
        <w:rPr>
          <w:rStyle w:val="Bodytext215pt"/>
          <w:rFonts w:ascii="Times New Roman" w:hAnsi="Times New Roman" w:cs="Times New Roman"/>
          <w:b/>
          <w:bCs/>
          <w:sz w:val="24"/>
          <w:szCs w:val="24"/>
        </w:rPr>
      </w:pPr>
      <w:r w:rsidRPr="007A54C1">
        <w:rPr>
          <w:rStyle w:val="Bodytext215pt"/>
          <w:rFonts w:ascii="Times New Roman" w:hAnsi="Times New Roman" w:cs="Times New Roman"/>
          <w:b/>
          <w:bCs/>
          <w:sz w:val="24"/>
          <w:szCs w:val="24"/>
        </w:rPr>
        <w:t>THE REPUBLIC OF UGANDA</w:t>
      </w:r>
    </w:p>
    <w:p w:rsidR="00931192" w:rsidRPr="007A54C1" w:rsidRDefault="007A54C1" w:rsidP="007A54C1">
      <w:pPr>
        <w:pStyle w:val="Bodytext20"/>
        <w:shd w:val="clear" w:color="auto" w:fill="auto"/>
        <w:spacing w:after="339" w:line="360" w:lineRule="auto"/>
        <w:jc w:val="both"/>
        <w:rPr>
          <w:rFonts w:ascii="Times New Roman" w:hAnsi="Times New Roman" w:cs="Times New Roman"/>
          <w:sz w:val="24"/>
          <w:szCs w:val="24"/>
        </w:rPr>
      </w:pPr>
      <w:r w:rsidRPr="007A54C1">
        <w:rPr>
          <w:rFonts w:ascii="Times New Roman" w:hAnsi="Times New Roman" w:cs="Times New Roman"/>
          <w:sz w:val="24"/>
          <w:szCs w:val="24"/>
        </w:rPr>
        <w:t>IN THE COURT OF APPEAL OF UGANDA AT KAMPALA</w:t>
      </w:r>
    </w:p>
    <w:p w:rsidR="00931192" w:rsidRPr="007A54C1" w:rsidRDefault="007A54C1" w:rsidP="007A54C1">
      <w:pPr>
        <w:pStyle w:val="Heading10"/>
        <w:keepNext/>
        <w:keepLines/>
        <w:shd w:val="clear" w:color="auto" w:fill="auto"/>
        <w:spacing w:before="0" w:after="1140" w:line="360" w:lineRule="auto"/>
        <w:jc w:val="both"/>
        <w:rPr>
          <w:rFonts w:ascii="Times New Roman" w:hAnsi="Times New Roman" w:cs="Times New Roman"/>
          <w:sz w:val="24"/>
          <w:szCs w:val="24"/>
        </w:rPr>
      </w:pPr>
      <w:bookmarkStart w:id="0" w:name="bookmark0"/>
      <w:r w:rsidRPr="007A54C1">
        <w:rPr>
          <w:rFonts w:ascii="Times New Roman" w:hAnsi="Times New Roman" w:cs="Times New Roman"/>
          <w:sz w:val="24"/>
          <w:szCs w:val="24"/>
        </w:rPr>
        <w:t>CONSTITUTIONAL APPLICATION NO. 0015 OF 2015</w:t>
      </w:r>
      <w:bookmarkEnd w:id="0"/>
    </w:p>
    <w:p w:rsidR="00931192" w:rsidRPr="007A54C1" w:rsidRDefault="007A54C1" w:rsidP="007A54C1">
      <w:pPr>
        <w:pStyle w:val="BodyText21"/>
        <w:shd w:val="clear" w:color="auto" w:fill="auto"/>
        <w:tabs>
          <w:tab w:val="left" w:leader="dot" w:pos="6496"/>
          <w:tab w:val="left" w:leader="dot" w:pos="7778"/>
        </w:tabs>
        <w:spacing w:before="0" w:after="786" w:line="360" w:lineRule="auto"/>
        <w:ind w:left="20" w:firstLine="0"/>
        <w:rPr>
          <w:rFonts w:ascii="Times New Roman" w:hAnsi="Times New Roman" w:cs="Times New Roman"/>
          <w:sz w:val="24"/>
          <w:szCs w:val="24"/>
        </w:rPr>
      </w:pPr>
      <w:r w:rsidRPr="007A54C1">
        <w:rPr>
          <w:rFonts w:ascii="Times New Roman" w:hAnsi="Times New Roman" w:cs="Times New Roman"/>
          <w:sz w:val="24"/>
          <w:szCs w:val="24"/>
        </w:rPr>
        <w:t>GURINDWA PAUL</w:t>
      </w:r>
      <w:r w:rsidRPr="007A54C1">
        <w:rPr>
          <w:rFonts w:ascii="Times New Roman" w:hAnsi="Times New Roman" w:cs="Times New Roman"/>
          <w:sz w:val="24"/>
          <w:szCs w:val="24"/>
        </w:rPr>
        <w:tab/>
      </w:r>
      <w:r w:rsidRPr="007A54C1">
        <w:rPr>
          <w:rFonts w:ascii="Times New Roman" w:hAnsi="Times New Roman" w:cs="Times New Roman"/>
          <w:sz w:val="24"/>
          <w:szCs w:val="24"/>
        </w:rPr>
        <w:t>APPLICANT</w:t>
      </w:r>
    </w:p>
    <w:p w:rsidR="00931192" w:rsidRPr="007A54C1" w:rsidRDefault="007A54C1" w:rsidP="007A54C1">
      <w:pPr>
        <w:pStyle w:val="Bodytext30"/>
        <w:shd w:val="clear" w:color="auto" w:fill="auto"/>
        <w:spacing w:before="0" w:after="738" w:line="360" w:lineRule="auto"/>
        <w:jc w:val="both"/>
        <w:rPr>
          <w:rFonts w:ascii="Times New Roman" w:hAnsi="Times New Roman" w:cs="Times New Roman"/>
          <w:sz w:val="24"/>
          <w:szCs w:val="24"/>
        </w:rPr>
      </w:pPr>
      <w:r w:rsidRPr="007A54C1">
        <w:rPr>
          <w:rFonts w:ascii="Times New Roman" w:hAnsi="Times New Roman" w:cs="Times New Roman"/>
          <w:sz w:val="24"/>
          <w:szCs w:val="24"/>
        </w:rPr>
        <w:t>VERSUS</w:t>
      </w:r>
    </w:p>
    <w:p w:rsidR="00931192" w:rsidRPr="007A54C1" w:rsidRDefault="007A54C1" w:rsidP="007A54C1">
      <w:pPr>
        <w:pStyle w:val="BodyText21"/>
        <w:shd w:val="clear" w:color="auto" w:fill="auto"/>
        <w:spacing w:before="0" w:after="0" w:line="360" w:lineRule="auto"/>
        <w:ind w:left="20" w:firstLine="0"/>
        <w:rPr>
          <w:rFonts w:ascii="Times New Roman" w:hAnsi="Times New Roman" w:cs="Times New Roman"/>
          <w:sz w:val="24"/>
          <w:szCs w:val="24"/>
        </w:rPr>
      </w:pPr>
      <w:r w:rsidRPr="007A54C1">
        <w:rPr>
          <w:rFonts w:ascii="Times New Roman" w:hAnsi="Times New Roman" w:cs="Times New Roman"/>
          <w:sz w:val="24"/>
          <w:szCs w:val="24"/>
        </w:rPr>
        <w:t>ATTORNEY GENERAL,</w:t>
      </w:r>
    </w:p>
    <w:p w:rsidR="00931192" w:rsidRPr="007A54C1" w:rsidRDefault="007A54C1" w:rsidP="007A54C1">
      <w:pPr>
        <w:pStyle w:val="BodyText21"/>
        <w:shd w:val="clear" w:color="auto" w:fill="auto"/>
        <w:spacing w:before="0" w:after="532" w:line="360" w:lineRule="auto"/>
        <w:ind w:left="20" w:right="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251657728" behindDoc="1" locked="0" layoutInCell="1" allowOverlap="1">
                <wp:simplePos x="0" y="0"/>
                <wp:positionH relativeFrom="margin">
                  <wp:posOffset>4756150</wp:posOffset>
                </wp:positionH>
                <wp:positionV relativeFrom="paragraph">
                  <wp:posOffset>2540</wp:posOffset>
                </wp:positionV>
                <wp:extent cx="1149985" cy="133350"/>
                <wp:effectExtent l="3175" t="254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7A54C1">
                            <w:pPr>
                              <w:pStyle w:val="BodyText21"/>
                              <w:shd w:val="clear" w:color="auto" w:fill="auto"/>
                              <w:spacing w:before="0" w:after="0" w:line="210" w:lineRule="exact"/>
                              <w:ind w:left="100" w:firstLine="0"/>
                              <w:jc w:val="left"/>
                            </w:pPr>
                            <w:r>
                              <w:rPr>
                                <w:rStyle w:val="BodytextExact"/>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2pt;width:90.5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a6rQIAAKo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" filled="f" stroked="f">
                <v:textbox style="mso-fit-shape-to-text:t" inset="0,0,0,0">
                  <w:txbxContent>
                    <w:p w:rsidR="00931192" w:rsidRDefault="007A54C1">
                      <w:pPr>
                        <w:pStyle w:val="BodyText21"/>
                        <w:shd w:val="clear" w:color="auto" w:fill="auto"/>
                        <w:spacing w:before="0" w:after="0" w:line="210" w:lineRule="exact"/>
                        <w:ind w:left="100" w:firstLine="0"/>
                        <w:jc w:val="left"/>
                      </w:pPr>
                      <w:r>
                        <w:rPr>
                          <w:rStyle w:val="BodytextExact"/>
                          <w:spacing w:val="0"/>
                        </w:rPr>
                        <w:t>RESPONDENT</w:t>
                      </w:r>
                    </w:p>
                  </w:txbxContent>
                </v:textbox>
                <w10:wrap type="square" anchorx="margin"/>
              </v:shape>
            </w:pict>
          </mc:Fallback>
        </mc:AlternateContent>
      </w:r>
      <w:r w:rsidRPr="007A54C1">
        <w:rPr>
          <w:rFonts w:ascii="Times New Roman" w:hAnsi="Times New Roman" w:cs="Times New Roman"/>
          <w:sz w:val="24"/>
          <w:szCs w:val="24"/>
        </w:rPr>
        <w:t>DIRECTOR PUBLIC PROSECUTION UGANDA REVENUE AUTHORITY -</w:t>
      </w:r>
    </w:p>
    <w:p w:rsidR="00931192" w:rsidRPr="007A54C1" w:rsidRDefault="007A54C1" w:rsidP="007A54C1">
      <w:pPr>
        <w:pStyle w:val="Bodytext30"/>
        <w:shd w:val="clear" w:color="auto" w:fill="auto"/>
        <w:spacing w:before="0" w:after="789" w:line="360" w:lineRule="auto"/>
        <w:ind w:left="20"/>
        <w:jc w:val="both"/>
        <w:rPr>
          <w:rFonts w:ascii="Times New Roman" w:hAnsi="Times New Roman" w:cs="Times New Roman"/>
          <w:sz w:val="24"/>
          <w:szCs w:val="24"/>
        </w:rPr>
      </w:pPr>
      <w:r w:rsidRPr="007A54C1">
        <w:rPr>
          <w:rFonts w:ascii="Times New Roman" w:hAnsi="Times New Roman" w:cs="Times New Roman"/>
          <w:sz w:val="24"/>
          <w:szCs w:val="24"/>
        </w:rPr>
        <w:t>CORAM: Hon. Mr. Justice</w:t>
      </w:r>
      <w:r w:rsidRPr="007A54C1">
        <w:rPr>
          <w:rFonts w:ascii="Times New Roman" w:hAnsi="Times New Roman" w:cs="Times New Roman"/>
          <w:sz w:val="24"/>
          <w:szCs w:val="24"/>
        </w:rPr>
        <w:t xml:space="preserve"> Eldad Mwangusya, JA</w:t>
      </w:r>
    </w:p>
    <w:p w:rsidR="00931192" w:rsidRPr="007A54C1" w:rsidRDefault="007A54C1" w:rsidP="007A54C1">
      <w:pPr>
        <w:pStyle w:val="Bodytext30"/>
        <w:shd w:val="clear" w:color="auto" w:fill="auto"/>
        <w:spacing w:before="0" w:after="102" w:line="360" w:lineRule="auto"/>
        <w:jc w:val="both"/>
        <w:rPr>
          <w:rFonts w:ascii="Times New Roman" w:hAnsi="Times New Roman" w:cs="Times New Roman"/>
          <w:sz w:val="24"/>
          <w:szCs w:val="24"/>
        </w:rPr>
      </w:pPr>
      <w:r w:rsidRPr="007A54C1">
        <w:rPr>
          <w:rFonts w:ascii="Times New Roman" w:hAnsi="Times New Roman" w:cs="Times New Roman"/>
          <w:sz w:val="24"/>
          <w:szCs w:val="24"/>
        </w:rPr>
        <w:t>RULING</w:t>
      </w:r>
    </w:p>
    <w:p w:rsidR="00931192" w:rsidRPr="007A54C1" w:rsidRDefault="007A54C1" w:rsidP="007A54C1">
      <w:pPr>
        <w:pStyle w:val="BodyText21"/>
        <w:shd w:val="clear" w:color="auto" w:fill="auto"/>
        <w:spacing w:before="0" w:after="177"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t xml:space="preserve">The applicant, </w:t>
      </w:r>
      <w:r w:rsidRPr="007A54C1">
        <w:rPr>
          <w:rStyle w:val="BodytextBold"/>
          <w:rFonts w:ascii="Times New Roman" w:hAnsi="Times New Roman" w:cs="Times New Roman"/>
          <w:sz w:val="24"/>
          <w:szCs w:val="24"/>
        </w:rPr>
        <w:t>GURINDWA PAUL</w:t>
      </w:r>
      <w:r w:rsidRPr="007A54C1">
        <w:rPr>
          <w:rStyle w:val="BodytextBold"/>
          <w:rFonts w:ascii="Times New Roman" w:hAnsi="Times New Roman" w:cs="Times New Roman"/>
          <w:sz w:val="24"/>
          <w:szCs w:val="24"/>
        </w:rPr>
        <w:t xml:space="preserve"> </w:t>
      </w:r>
      <w:r w:rsidRPr="007A54C1">
        <w:rPr>
          <w:rFonts w:ascii="Times New Roman" w:hAnsi="Times New Roman" w:cs="Times New Roman"/>
          <w:sz w:val="24"/>
          <w:szCs w:val="24"/>
        </w:rPr>
        <w:t>is facing trial in the High Court of Uganda for offences related to fraudulent evasion of taxes. He last appeared in Court on 24</w:t>
      </w:r>
      <w:r w:rsidRPr="007A54C1">
        <w:rPr>
          <w:rFonts w:ascii="Times New Roman" w:hAnsi="Times New Roman" w:cs="Times New Roman"/>
          <w:sz w:val="24"/>
          <w:szCs w:val="24"/>
          <w:vertAlign w:val="superscript"/>
        </w:rPr>
        <w:t>th</w:t>
      </w:r>
      <w:r w:rsidRPr="007A54C1">
        <w:rPr>
          <w:rFonts w:ascii="Times New Roman" w:hAnsi="Times New Roman" w:cs="Times New Roman"/>
          <w:sz w:val="24"/>
          <w:szCs w:val="24"/>
        </w:rPr>
        <w:t xml:space="preserve"> April 2013 when Court ruled that he had a case to answer and his de</w:t>
      </w:r>
      <w:r w:rsidRPr="007A54C1">
        <w:rPr>
          <w:rFonts w:ascii="Times New Roman" w:hAnsi="Times New Roman" w:cs="Times New Roman"/>
          <w:sz w:val="24"/>
          <w:szCs w:val="24"/>
        </w:rPr>
        <w:t xml:space="preserve">fence was </w:t>
      </w:r>
      <w:r w:rsidRPr="007A54C1">
        <w:rPr>
          <w:rStyle w:val="Bodytext105pt"/>
          <w:rFonts w:ascii="Times New Roman" w:hAnsi="Times New Roman" w:cs="Times New Roman"/>
          <w:sz w:val="24"/>
          <w:szCs w:val="24"/>
        </w:rPr>
        <w:t xml:space="preserve">fixed for hearing </w:t>
      </w:r>
      <w:r w:rsidRPr="007A54C1">
        <w:rPr>
          <w:rFonts w:ascii="Times New Roman" w:hAnsi="Times New Roman" w:cs="Times New Roman"/>
          <w:sz w:val="24"/>
          <w:szCs w:val="24"/>
        </w:rPr>
        <w:t>on 10</w:t>
      </w:r>
      <w:r w:rsidRPr="007A54C1">
        <w:rPr>
          <w:rFonts w:ascii="Times New Roman" w:hAnsi="Times New Roman" w:cs="Times New Roman"/>
          <w:sz w:val="24"/>
          <w:szCs w:val="24"/>
          <w:vertAlign w:val="superscript"/>
        </w:rPr>
        <w:t>th</w:t>
      </w:r>
      <w:r w:rsidRPr="007A54C1">
        <w:rPr>
          <w:rFonts w:ascii="Times New Roman" w:hAnsi="Times New Roman" w:cs="Times New Roman"/>
          <w:sz w:val="24"/>
          <w:szCs w:val="24"/>
        </w:rPr>
        <w:t xml:space="preserve"> May 2013. He never appeared to give his defence. Neither his Counsel nor his sureties knew of his whereabouts. Later the prosecution applied to proceed in absence of the applicant and the Court granted the application. T</w:t>
      </w:r>
      <w:r w:rsidRPr="007A54C1">
        <w:rPr>
          <w:rFonts w:ascii="Times New Roman" w:hAnsi="Times New Roman" w:cs="Times New Roman"/>
          <w:sz w:val="24"/>
          <w:szCs w:val="24"/>
        </w:rPr>
        <w:t>he applicant then applied her reinstatement of his bail on the ground that he had not absconded from his trial because he had gone to Canada to receive medical treatment with the knowledge of the Court. The application for reinstatement of bail is still pe</w:t>
      </w:r>
      <w:r w:rsidRPr="007A54C1">
        <w:rPr>
          <w:rFonts w:ascii="Times New Roman" w:hAnsi="Times New Roman" w:cs="Times New Roman"/>
          <w:sz w:val="24"/>
          <w:szCs w:val="24"/>
        </w:rPr>
        <w:t>nding hearing.</w:t>
      </w:r>
    </w:p>
    <w:p w:rsidR="00931192" w:rsidRPr="007A54C1" w:rsidRDefault="007A54C1" w:rsidP="007A54C1">
      <w:pPr>
        <w:pStyle w:val="BodyText21"/>
        <w:shd w:val="clear" w:color="auto" w:fill="auto"/>
        <w:spacing w:before="0" w:after="0" w:line="360" w:lineRule="auto"/>
        <w:ind w:firstLine="0"/>
        <w:rPr>
          <w:rFonts w:ascii="Times New Roman" w:hAnsi="Times New Roman" w:cs="Times New Roman"/>
          <w:sz w:val="24"/>
          <w:szCs w:val="24"/>
        </w:rPr>
      </w:pPr>
      <w:r w:rsidRPr="007A54C1">
        <w:rPr>
          <w:rFonts w:ascii="Times New Roman" w:hAnsi="Times New Roman" w:cs="Times New Roman"/>
          <w:sz w:val="24"/>
          <w:szCs w:val="24"/>
        </w:rPr>
        <w:lastRenderedPageBreak/>
        <w:t>The applicant has petitioned the Constitutional Court challenging the constitutionality of his trial in his absence. He also applied for a temporary</w:t>
      </w:r>
      <w:r w:rsidR="00CB62C1"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injunction and an interim order which is the subject of this ruling. The application seeks </w:t>
      </w:r>
      <w:r w:rsidRPr="007A54C1">
        <w:rPr>
          <w:rFonts w:ascii="Times New Roman" w:hAnsi="Times New Roman" w:cs="Times New Roman"/>
          <w:sz w:val="24"/>
          <w:szCs w:val="24"/>
        </w:rPr>
        <w:t>order that are stated in the Motion as will be shown.</w:t>
      </w:r>
    </w:p>
    <w:p w:rsidR="00931192" w:rsidRPr="007A54C1" w:rsidRDefault="007A54C1" w:rsidP="007A54C1">
      <w:pPr>
        <w:pStyle w:val="BodyText21"/>
        <w:shd w:val="clear" w:color="auto" w:fill="auto"/>
        <w:spacing w:before="0" w:after="186" w:line="360" w:lineRule="auto"/>
        <w:ind w:left="20" w:right="40" w:firstLine="0"/>
        <w:rPr>
          <w:rFonts w:ascii="Times New Roman" w:hAnsi="Times New Roman" w:cs="Times New Roman"/>
          <w:sz w:val="24"/>
          <w:szCs w:val="24"/>
        </w:rPr>
      </w:pPr>
      <w:r w:rsidRPr="007A54C1">
        <w:rPr>
          <w:rFonts w:ascii="Times New Roman" w:hAnsi="Times New Roman" w:cs="Times New Roman"/>
          <w:sz w:val="24"/>
          <w:szCs w:val="24"/>
        </w:rPr>
        <w:t>This application is by Notice of Motion brought under Article 137 of the Constitution, Rule 23 of the Constitutional Court (Petitions and References Rules) SI. 91 of 2005, Rules 3 and 4 of the Judicatur</w:t>
      </w:r>
      <w:r w:rsidRPr="007A54C1">
        <w:rPr>
          <w:rFonts w:ascii="Times New Roman" w:hAnsi="Times New Roman" w:cs="Times New Roman"/>
          <w:sz w:val="24"/>
          <w:szCs w:val="24"/>
        </w:rPr>
        <w:t>e (Fundamental Rights and Freedoms Enforcement Procedure) Rules, 2008 seeking order that:</w:t>
      </w:r>
    </w:p>
    <w:p w:rsidR="00931192" w:rsidRPr="007A54C1" w:rsidRDefault="007A54C1" w:rsidP="007A54C1">
      <w:pPr>
        <w:pStyle w:val="BodyText21"/>
        <w:numPr>
          <w:ilvl w:val="0"/>
          <w:numId w:val="1"/>
        </w:numPr>
        <w:shd w:val="clear" w:color="auto" w:fill="auto"/>
        <w:tabs>
          <w:tab w:val="left" w:pos="738"/>
        </w:tabs>
        <w:spacing w:before="0" w:after="363" w:line="360" w:lineRule="auto"/>
        <w:ind w:left="740" w:right="40" w:hanging="340"/>
        <w:rPr>
          <w:rFonts w:ascii="Times New Roman" w:hAnsi="Times New Roman" w:cs="Times New Roman"/>
          <w:sz w:val="24"/>
          <w:szCs w:val="24"/>
        </w:rPr>
      </w:pPr>
      <w:r w:rsidRPr="007A54C1">
        <w:rPr>
          <w:rFonts w:ascii="Times New Roman" w:hAnsi="Times New Roman" w:cs="Times New Roman"/>
          <w:sz w:val="24"/>
          <w:szCs w:val="24"/>
        </w:rPr>
        <w:t>An interim order be granted restraining the Respondents, their servants, officials or agents and or those claiming authority under them and any actions of the state t</w:t>
      </w:r>
      <w:r w:rsidRPr="007A54C1">
        <w:rPr>
          <w:rFonts w:ascii="Times New Roman" w:hAnsi="Times New Roman" w:cs="Times New Roman"/>
          <w:sz w:val="24"/>
          <w:szCs w:val="24"/>
        </w:rPr>
        <w:t>hrough International Police Force (Interpol) against the applicant as a wanted person and or against the personal liberty of the applicant and from enforcing, implementing or otherwise executing the decisions, directives, orders and all subsequent decision</w:t>
      </w:r>
      <w:r w:rsidRPr="007A54C1">
        <w:rPr>
          <w:rFonts w:ascii="Times New Roman" w:hAnsi="Times New Roman" w:cs="Times New Roman"/>
          <w:sz w:val="24"/>
          <w:szCs w:val="24"/>
        </w:rPr>
        <w:t>s, actions and directives from any such proceeding, pending the disposal of the main application Civil Application No ... of 2015</w:t>
      </w:r>
    </w:p>
    <w:p w:rsidR="00931192" w:rsidRPr="007A54C1" w:rsidRDefault="007A54C1" w:rsidP="007A54C1">
      <w:pPr>
        <w:pStyle w:val="BodyText21"/>
        <w:numPr>
          <w:ilvl w:val="0"/>
          <w:numId w:val="1"/>
        </w:numPr>
        <w:shd w:val="clear" w:color="auto" w:fill="auto"/>
        <w:tabs>
          <w:tab w:val="left" w:pos="742"/>
        </w:tabs>
        <w:spacing w:before="0" w:after="0" w:line="360" w:lineRule="auto"/>
        <w:ind w:left="740" w:right="40" w:hanging="340"/>
        <w:rPr>
          <w:rFonts w:ascii="Times New Roman" w:hAnsi="Times New Roman" w:cs="Times New Roman"/>
          <w:sz w:val="24"/>
          <w:szCs w:val="24"/>
        </w:rPr>
      </w:pPr>
      <w:r w:rsidRPr="007A54C1">
        <w:rPr>
          <w:rFonts w:ascii="Times New Roman" w:hAnsi="Times New Roman" w:cs="Times New Roman"/>
          <w:sz w:val="24"/>
          <w:szCs w:val="24"/>
        </w:rPr>
        <w:t xml:space="preserve">An interim order of stay of proceedings and any order against the Applicant and his business companies be granted in the </w:t>
      </w:r>
      <w:r w:rsidRPr="007A54C1">
        <w:rPr>
          <w:rFonts w:ascii="Times New Roman" w:hAnsi="Times New Roman" w:cs="Times New Roman"/>
          <w:sz w:val="24"/>
          <w:szCs w:val="24"/>
        </w:rPr>
        <w:t>following various cases in Courts of Judicature pending determination of the Civil Application No... of 2015 in this Honourable Court.</w:t>
      </w:r>
    </w:p>
    <w:p w:rsidR="00931192" w:rsidRPr="007A54C1" w:rsidRDefault="007A54C1" w:rsidP="007A54C1">
      <w:pPr>
        <w:pStyle w:val="BodyText21"/>
        <w:numPr>
          <w:ilvl w:val="0"/>
          <w:numId w:val="2"/>
        </w:numPr>
        <w:shd w:val="clear" w:color="auto" w:fill="auto"/>
        <w:tabs>
          <w:tab w:val="left" w:pos="1167"/>
        </w:tabs>
        <w:spacing w:before="0" w:after="0" w:line="360" w:lineRule="auto"/>
        <w:ind w:left="1100" w:right="40" w:hanging="340"/>
        <w:rPr>
          <w:rFonts w:ascii="Times New Roman" w:hAnsi="Times New Roman" w:cs="Times New Roman"/>
          <w:sz w:val="24"/>
          <w:szCs w:val="24"/>
        </w:rPr>
      </w:pPr>
      <w:r w:rsidRPr="007A54C1">
        <w:rPr>
          <w:rFonts w:ascii="Times New Roman" w:hAnsi="Times New Roman" w:cs="Times New Roman"/>
          <w:sz w:val="24"/>
          <w:szCs w:val="24"/>
        </w:rPr>
        <w:t xml:space="preserve">High Court (Anti-Corruption Division HCT-00-ACD-CSC-0070 of 2012 </w:t>
      </w:r>
      <w:r w:rsidRPr="007A54C1">
        <w:rPr>
          <w:rStyle w:val="Bodytext105pt"/>
          <w:rFonts w:ascii="Times New Roman" w:hAnsi="Times New Roman" w:cs="Times New Roman"/>
          <w:sz w:val="24"/>
          <w:szCs w:val="24"/>
        </w:rPr>
        <w:t>and orders therefrom</w:t>
      </w:r>
    </w:p>
    <w:p w:rsidR="00931192" w:rsidRPr="007A54C1" w:rsidRDefault="007A54C1" w:rsidP="007A54C1">
      <w:pPr>
        <w:pStyle w:val="BodyText21"/>
        <w:numPr>
          <w:ilvl w:val="0"/>
          <w:numId w:val="2"/>
        </w:numPr>
        <w:shd w:val="clear" w:color="auto" w:fill="auto"/>
        <w:tabs>
          <w:tab w:val="left" w:pos="1120"/>
        </w:tabs>
        <w:spacing w:before="0" w:after="0" w:line="360" w:lineRule="auto"/>
        <w:ind w:left="1100" w:right="40" w:hanging="340"/>
        <w:rPr>
          <w:rFonts w:ascii="Times New Roman" w:hAnsi="Times New Roman" w:cs="Times New Roman"/>
          <w:sz w:val="24"/>
          <w:szCs w:val="24"/>
        </w:rPr>
      </w:pPr>
      <w:r w:rsidRPr="007A54C1">
        <w:rPr>
          <w:rFonts w:ascii="Times New Roman" w:hAnsi="Times New Roman" w:cs="Times New Roman"/>
          <w:sz w:val="24"/>
          <w:szCs w:val="24"/>
        </w:rPr>
        <w:t>High Court (Anti-Corruption Divisio</w:t>
      </w:r>
      <w:r w:rsidRPr="007A54C1">
        <w:rPr>
          <w:rFonts w:ascii="Times New Roman" w:hAnsi="Times New Roman" w:cs="Times New Roman"/>
          <w:sz w:val="24"/>
          <w:szCs w:val="24"/>
        </w:rPr>
        <w:t>n) HCT-00-ACD-CSC-No 0088 of 2012 and orders therefrom.</w:t>
      </w:r>
    </w:p>
    <w:p w:rsidR="00931192" w:rsidRPr="007A54C1" w:rsidRDefault="007A54C1" w:rsidP="007A54C1">
      <w:pPr>
        <w:pStyle w:val="BodyText21"/>
        <w:numPr>
          <w:ilvl w:val="0"/>
          <w:numId w:val="2"/>
        </w:numPr>
        <w:shd w:val="clear" w:color="auto" w:fill="auto"/>
        <w:tabs>
          <w:tab w:val="left" w:pos="1124"/>
        </w:tabs>
        <w:spacing w:before="0" w:after="0" w:line="360" w:lineRule="auto"/>
        <w:ind w:left="1100" w:right="40" w:hanging="340"/>
        <w:rPr>
          <w:rFonts w:ascii="Times New Roman" w:hAnsi="Times New Roman" w:cs="Times New Roman"/>
          <w:sz w:val="24"/>
          <w:szCs w:val="24"/>
        </w:rPr>
      </w:pPr>
      <w:r w:rsidRPr="007A54C1">
        <w:rPr>
          <w:rFonts w:ascii="Times New Roman" w:hAnsi="Times New Roman" w:cs="Times New Roman"/>
          <w:sz w:val="24"/>
          <w:szCs w:val="24"/>
        </w:rPr>
        <w:t>High Court (Commercial Division) HCT-00-CS-No. 672 of 2013 and Execution Division EMA No 2265 of 2014 arising therefrom.</w:t>
      </w:r>
    </w:p>
    <w:p w:rsidR="00931192" w:rsidRPr="007A54C1" w:rsidRDefault="007A54C1" w:rsidP="007A54C1">
      <w:pPr>
        <w:pStyle w:val="BodyText21"/>
        <w:numPr>
          <w:ilvl w:val="0"/>
          <w:numId w:val="2"/>
        </w:numPr>
        <w:shd w:val="clear" w:color="auto" w:fill="auto"/>
        <w:tabs>
          <w:tab w:val="left" w:pos="1127"/>
        </w:tabs>
        <w:spacing w:before="0" w:after="0" w:line="360" w:lineRule="auto"/>
        <w:ind w:left="1100" w:hanging="340"/>
        <w:rPr>
          <w:rFonts w:ascii="Times New Roman" w:hAnsi="Times New Roman" w:cs="Times New Roman"/>
          <w:sz w:val="24"/>
          <w:szCs w:val="24"/>
        </w:rPr>
      </w:pPr>
      <w:r w:rsidRPr="007A54C1">
        <w:rPr>
          <w:rFonts w:ascii="Times New Roman" w:hAnsi="Times New Roman" w:cs="Times New Roman"/>
          <w:sz w:val="24"/>
          <w:szCs w:val="24"/>
        </w:rPr>
        <w:t>High Court (Commercial Division) HCT-00-CS-No 415 if 2913</w:t>
      </w:r>
    </w:p>
    <w:p w:rsidR="00931192" w:rsidRPr="007A54C1" w:rsidRDefault="007A54C1" w:rsidP="007A54C1">
      <w:pPr>
        <w:pStyle w:val="BodyText21"/>
        <w:numPr>
          <w:ilvl w:val="0"/>
          <w:numId w:val="2"/>
        </w:numPr>
        <w:shd w:val="clear" w:color="auto" w:fill="auto"/>
        <w:tabs>
          <w:tab w:val="left" w:pos="1116"/>
        </w:tabs>
        <w:spacing w:before="0" w:after="0" w:line="360" w:lineRule="auto"/>
        <w:ind w:left="1100" w:hanging="340"/>
        <w:rPr>
          <w:rFonts w:ascii="Times New Roman" w:hAnsi="Times New Roman" w:cs="Times New Roman"/>
          <w:sz w:val="24"/>
          <w:szCs w:val="24"/>
        </w:rPr>
      </w:pPr>
      <w:r w:rsidRPr="007A54C1">
        <w:rPr>
          <w:rFonts w:ascii="Times New Roman" w:hAnsi="Times New Roman" w:cs="Times New Roman"/>
          <w:sz w:val="24"/>
          <w:szCs w:val="24"/>
        </w:rPr>
        <w:t xml:space="preserve">Chief Magistrates </w:t>
      </w:r>
      <w:r w:rsidRPr="007A54C1">
        <w:rPr>
          <w:rFonts w:ascii="Times New Roman" w:hAnsi="Times New Roman" w:cs="Times New Roman"/>
          <w:sz w:val="24"/>
          <w:szCs w:val="24"/>
        </w:rPr>
        <w:t>Court of Mengo CV-CS-00-0607 Of 2012</w:t>
      </w:r>
    </w:p>
    <w:p w:rsidR="00CB62C1" w:rsidRPr="007A54C1" w:rsidRDefault="00CB62C1" w:rsidP="007A54C1">
      <w:pPr>
        <w:pStyle w:val="BodyText21"/>
        <w:shd w:val="clear" w:color="auto" w:fill="auto"/>
        <w:tabs>
          <w:tab w:val="left" w:pos="1116"/>
        </w:tabs>
        <w:spacing w:before="0" w:after="0" w:line="360" w:lineRule="auto"/>
        <w:ind w:firstLine="0"/>
        <w:rPr>
          <w:rFonts w:ascii="Times New Roman" w:hAnsi="Times New Roman" w:cs="Times New Roman"/>
          <w:sz w:val="24"/>
          <w:szCs w:val="24"/>
        </w:rPr>
      </w:pPr>
    </w:p>
    <w:p w:rsidR="00931192" w:rsidRPr="007A54C1" w:rsidRDefault="007A54C1" w:rsidP="007A54C1">
      <w:pPr>
        <w:pStyle w:val="BodyText21"/>
        <w:shd w:val="clear" w:color="auto" w:fill="auto"/>
        <w:spacing w:before="0" w:after="0" w:line="360" w:lineRule="auto"/>
        <w:ind w:left="20" w:firstLine="0"/>
        <w:rPr>
          <w:rFonts w:ascii="Times New Roman" w:hAnsi="Times New Roman" w:cs="Times New Roman"/>
          <w:sz w:val="24"/>
          <w:szCs w:val="24"/>
        </w:rPr>
      </w:pPr>
      <w:r w:rsidRPr="007A54C1">
        <w:rPr>
          <w:rFonts w:ascii="Times New Roman" w:hAnsi="Times New Roman" w:cs="Times New Roman"/>
          <w:sz w:val="24"/>
          <w:szCs w:val="24"/>
        </w:rPr>
        <w:t xml:space="preserve">The application is supported by the affidavit of </w:t>
      </w:r>
      <w:r w:rsidRPr="007A54C1">
        <w:rPr>
          <w:rStyle w:val="BodytextBold"/>
          <w:rFonts w:ascii="Times New Roman" w:hAnsi="Times New Roman" w:cs="Times New Roman"/>
          <w:sz w:val="24"/>
          <w:szCs w:val="24"/>
        </w:rPr>
        <w:t>FLORENCE KOMU</w:t>
      </w:r>
      <w:r w:rsidR="00CB62C1" w:rsidRPr="007A54C1">
        <w:rPr>
          <w:rStyle w:val="BodytextBold"/>
          <w:rFonts w:ascii="Times New Roman" w:hAnsi="Times New Roman" w:cs="Times New Roman"/>
          <w:sz w:val="24"/>
          <w:szCs w:val="24"/>
        </w:rPr>
        <w:t>NAGI</w:t>
      </w:r>
      <w:r w:rsidRPr="007A54C1">
        <w:rPr>
          <w:rStyle w:val="BodytextBold"/>
          <w:rFonts w:ascii="Times New Roman" w:hAnsi="Times New Roman" w:cs="Times New Roman"/>
          <w:sz w:val="24"/>
          <w:szCs w:val="24"/>
        </w:rPr>
        <w:t xml:space="preserve"> </w:t>
      </w:r>
      <w:r w:rsidRPr="007A54C1">
        <w:rPr>
          <w:rFonts w:ascii="Times New Roman" w:hAnsi="Times New Roman" w:cs="Times New Roman"/>
          <w:sz w:val="24"/>
          <w:szCs w:val="24"/>
        </w:rPr>
        <w:t>the wife</w:t>
      </w:r>
    </w:p>
    <w:p w:rsidR="00931192" w:rsidRPr="007A54C1" w:rsidRDefault="007A54C1" w:rsidP="007A54C1">
      <w:pPr>
        <w:pStyle w:val="Bodytext50"/>
        <w:shd w:val="clear" w:color="auto" w:fill="auto"/>
        <w:spacing w:line="360" w:lineRule="auto"/>
        <w:ind w:left="7740"/>
        <w:jc w:val="both"/>
        <w:rPr>
          <w:rFonts w:ascii="Times New Roman" w:hAnsi="Times New Roman" w:cs="Times New Roman"/>
          <w:sz w:val="24"/>
          <w:szCs w:val="24"/>
        </w:rPr>
      </w:pPr>
      <w:r w:rsidRPr="007A54C1">
        <w:rPr>
          <w:rFonts w:ascii="Times New Roman" w:hAnsi="Times New Roman" w:cs="Times New Roman"/>
          <w:sz w:val="24"/>
          <w:szCs w:val="24"/>
        </w:rPr>
        <w:t>''</w:t>
      </w:r>
    </w:p>
    <w:p w:rsidR="00931192" w:rsidRPr="007A54C1" w:rsidRDefault="007A54C1" w:rsidP="007A54C1">
      <w:pPr>
        <w:pStyle w:val="BodyText21"/>
        <w:shd w:val="clear" w:color="auto" w:fill="auto"/>
        <w:spacing w:before="0" w:after="0" w:line="360" w:lineRule="auto"/>
        <w:ind w:left="20" w:firstLine="0"/>
        <w:rPr>
          <w:rFonts w:ascii="Times New Roman" w:hAnsi="Times New Roman" w:cs="Times New Roman"/>
          <w:sz w:val="24"/>
          <w:szCs w:val="24"/>
        </w:rPr>
        <w:sectPr w:rsidR="00931192" w:rsidRPr="007A54C1">
          <w:footerReference w:type="even" r:id="rId8"/>
          <w:footerReference w:type="default" r:id="rId9"/>
          <w:type w:val="continuous"/>
          <w:pgSz w:w="12240" w:h="15840"/>
          <w:pgMar w:top="1211" w:right="1397" w:bottom="1607" w:left="1433" w:header="0" w:footer="3" w:gutter="0"/>
          <w:cols w:space="720"/>
          <w:noEndnote/>
          <w:docGrid w:linePitch="360"/>
        </w:sectPr>
      </w:pPr>
      <w:r w:rsidRPr="007A54C1">
        <w:rPr>
          <w:rFonts w:ascii="Times New Roman" w:hAnsi="Times New Roman" w:cs="Times New Roman"/>
          <w:sz w:val="24"/>
          <w:szCs w:val="24"/>
        </w:rPr>
        <w:t>of the applicant and is based on the following grounds:-</w:t>
      </w:r>
    </w:p>
    <w:p w:rsidR="00931192" w:rsidRPr="007A54C1" w:rsidRDefault="007A54C1" w:rsidP="007A54C1">
      <w:pPr>
        <w:pStyle w:val="BodyText21"/>
        <w:numPr>
          <w:ilvl w:val="0"/>
          <w:numId w:val="3"/>
        </w:numPr>
        <w:shd w:val="clear" w:color="auto" w:fill="auto"/>
        <w:tabs>
          <w:tab w:val="left" w:pos="338"/>
        </w:tabs>
        <w:spacing w:before="0" w:after="363" w:line="360" w:lineRule="auto"/>
        <w:ind w:left="360" w:right="40"/>
        <w:rPr>
          <w:rFonts w:ascii="Times New Roman" w:hAnsi="Times New Roman" w:cs="Times New Roman"/>
          <w:sz w:val="24"/>
          <w:szCs w:val="24"/>
        </w:rPr>
      </w:pPr>
      <w:r w:rsidRPr="007A54C1">
        <w:rPr>
          <w:rFonts w:ascii="Times New Roman" w:hAnsi="Times New Roman" w:cs="Times New Roman"/>
          <w:sz w:val="24"/>
          <w:szCs w:val="24"/>
        </w:rPr>
        <w:lastRenderedPageBreak/>
        <w:t xml:space="preserve">The applicant lodged a Constitutional Petition No 18 of 2015 in this Honourable Court for the determination of matters infringing and touching upon his Constitutional rights which </w:t>
      </w:r>
      <w:r w:rsidRPr="007A54C1">
        <w:rPr>
          <w:rFonts w:ascii="Times New Roman" w:hAnsi="Times New Roman" w:cs="Times New Roman"/>
          <w:sz w:val="24"/>
          <w:szCs w:val="24"/>
        </w:rPr>
        <w:t xml:space="preserve">he verily believes were infringed upon by the Respondents jointly and severally in the course of investigations, proceedings and order of Court and prosecution of High Court (Anti- Corruption Division) </w:t>
      </w:r>
      <w:r w:rsidRPr="007A54C1">
        <w:rPr>
          <w:rStyle w:val="BodytextBold"/>
          <w:rFonts w:ascii="Times New Roman" w:hAnsi="Times New Roman" w:cs="Times New Roman"/>
          <w:sz w:val="24"/>
          <w:szCs w:val="24"/>
        </w:rPr>
        <w:t xml:space="preserve">HCT-OO-ACD-CSC-No 0070 of 2012 </w:t>
      </w:r>
      <w:r w:rsidRPr="007A54C1">
        <w:rPr>
          <w:rFonts w:ascii="Times New Roman" w:hAnsi="Times New Roman" w:cs="Times New Roman"/>
          <w:sz w:val="24"/>
          <w:szCs w:val="24"/>
        </w:rPr>
        <w:t xml:space="preserve">and </w:t>
      </w:r>
      <w:r w:rsidRPr="007A54C1">
        <w:rPr>
          <w:rStyle w:val="BodytextBold"/>
          <w:rFonts w:ascii="Times New Roman" w:hAnsi="Times New Roman" w:cs="Times New Roman"/>
          <w:sz w:val="24"/>
          <w:szCs w:val="24"/>
        </w:rPr>
        <w:t>Criminal applicatio</w:t>
      </w:r>
      <w:r w:rsidRPr="007A54C1">
        <w:rPr>
          <w:rStyle w:val="BodytextBold"/>
          <w:rFonts w:ascii="Times New Roman" w:hAnsi="Times New Roman" w:cs="Times New Roman"/>
          <w:sz w:val="24"/>
          <w:szCs w:val="24"/>
        </w:rPr>
        <w:t xml:space="preserve">n No 005 of 2015 </w:t>
      </w:r>
      <w:r w:rsidRPr="007A54C1">
        <w:rPr>
          <w:rFonts w:ascii="Times New Roman" w:hAnsi="Times New Roman" w:cs="Times New Roman"/>
          <w:sz w:val="24"/>
          <w:szCs w:val="24"/>
        </w:rPr>
        <w:t xml:space="preserve">arising </w:t>
      </w:r>
      <w:r w:rsidRPr="007A54C1">
        <w:rPr>
          <w:rStyle w:val="BodytextBold"/>
          <w:rFonts w:ascii="Times New Roman" w:hAnsi="Times New Roman" w:cs="Times New Roman"/>
          <w:sz w:val="24"/>
          <w:szCs w:val="24"/>
        </w:rPr>
        <w:t xml:space="preserve">from ACD-CSC-0070 of 2012 (DPP Vs Gurindwa Paul) </w:t>
      </w:r>
      <w:r w:rsidRPr="007A54C1">
        <w:rPr>
          <w:rFonts w:ascii="Times New Roman" w:hAnsi="Times New Roman" w:cs="Times New Roman"/>
          <w:sz w:val="24"/>
          <w:szCs w:val="24"/>
        </w:rPr>
        <w:t xml:space="preserve">and High Court (Anti-Corruption Division) vide </w:t>
      </w:r>
      <w:r w:rsidRPr="007A54C1">
        <w:rPr>
          <w:rStyle w:val="BodytextBold"/>
          <w:rFonts w:ascii="Times New Roman" w:hAnsi="Times New Roman" w:cs="Times New Roman"/>
          <w:sz w:val="24"/>
          <w:szCs w:val="24"/>
        </w:rPr>
        <w:t xml:space="preserve">HCT- OO-ACD-CSC-No 0088 of 2012 </w:t>
      </w:r>
      <w:r w:rsidRPr="007A54C1">
        <w:rPr>
          <w:rFonts w:ascii="Times New Roman" w:hAnsi="Times New Roman" w:cs="Times New Roman"/>
          <w:sz w:val="24"/>
          <w:szCs w:val="24"/>
        </w:rPr>
        <w:t>against the applicant and Civil Application No 19 of 2015 for inter alia stay of the said proceedings a</w:t>
      </w:r>
      <w:r w:rsidRPr="007A54C1">
        <w:rPr>
          <w:rFonts w:ascii="Times New Roman" w:hAnsi="Times New Roman" w:cs="Times New Roman"/>
          <w:sz w:val="24"/>
          <w:szCs w:val="24"/>
        </w:rPr>
        <w:t>nd the said Petition and Civil Application No 14 of 2015 have high likelihood of success of the triable issues presented therein.</w:t>
      </w:r>
    </w:p>
    <w:p w:rsidR="00931192" w:rsidRPr="007A54C1" w:rsidRDefault="007A54C1" w:rsidP="007A54C1">
      <w:pPr>
        <w:pStyle w:val="BodyText21"/>
        <w:numPr>
          <w:ilvl w:val="0"/>
          <w:numId w:val="3"/>
        </w:numPr>
        <w:shd w:val="clear" w:color="auto" w:fill="auto"/>
        <w:tabs>
          <w:tab w:val="left" w:pos="338"/>
        </w:tabs>
        <w:spacing w:before="0" w:after="363" w:line="360" w:lineRule="auto"/>
        <w:ind w:left="360" w:right="40"/>
        <w:rPr>
          <w:rFonts w:ascii="Times New Roman" w:hAnsi="Times New Roman" w:cs="Times New Roman"/>
          <w:sz w:val="24"/>
          <w:szCs w:val="24"/>
        </w:rPr>
      </w:pPr>
      <w:r w:rsidRPr="007A54C1">
        <w:rPr>
          <w:rFonts w:ascii="Times New Roman" w:hAnsi="Times New Roman" w:cs="Times New Roman"/>
          <w:sz w:val="24"/>
          <w:szCs w:val="24"/>
        </w:rPr>
        <w:t>The applicant also petitioned this honourable Court for determination of the matters infringing upon his Constitutional rights</w:t>
      </w:r>
      <w:r w:rsidRPr="007A54C1">
        <w:rPr>
          <w:rFonts w:ascii="Times New Roman" w:hAnsi="Times New Roman" w:cs="Times New Roman"/>
          <w:sz w:val="24"/>
          <w:szCs w:val="24"/>
        </w:rPr>
        <w:t xml:space="preserve"> which he verily believes were perpetrated by the 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respondent and her subordinate officers by their acts of directing and requesting for Interpol Police to issue an international warrant of arrest with Interpol for no justifiable reason, thereby prevent</w:t>
      </w:r>
      <w:r w:rsidRPr="007A54C1">
        <w:rPr>
          <w:rFonts w:ascii="Times New Roman" w:hAnsi="Times New Roman" w:cs="Times New Roman"/>
          <w:sz w:val="24"/>
          <w:szCs w:val="24"/>
        </w:rPr>
        <w:t>ing the applicant’s return to Uganda to undertake his various ongoing trials in the High Court causing negative</w:t>
      </w:r>
      <w:r w:rsidR="00CB62C1"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circumstances against the applicant to be granted political asylum by the Government of </w:t>
      </w:r>
      <w:r w:rsidRPr="007A54C1">
        <w:rPr>
          <w:rStyle w:val="Bodytext105pt"/>
          <w:rFonts w:ascii="Times New Roman" w:hAnsi="Times New Roman" w:cs="Times New Roman"/>
          <w:sz w:val="24"/>
          <w:szCs w:val="24"/>
        </w:rPr>
        <w:t xml:space="preserve">Canada </w:t>
      </w:r>
      <w:r w:rsidRPr="007A54C1">
        <w:rPr>
          <w:rFonts w:ascii="Times New Roman" w:hAnsi="Times New Roman" w:cs="Times New Roman"/>
          <w:sz w:val="24"/>
          <w:szCs w:val="24"/>
        </w:rPr>
        <w:t>owing to overt infringement of the Applicants huma</w:t>
      </w:r>
      <w:r w:rsidRPr="007A54C1">
        <w:rPr>
          <w:rFonts w:ascii="Times New Roman" w:hAnsi="Times New Roman" w:cs="Times New Roman"/>
          <w:sz w:val="24"/>
          <w:szCs w:val="24"/>
        </w:rPr>
        <w:t>n rights by stated organs of his own country.</w:t>
      </w:r>
    </w:p>
    <w:p w:rsidR="00931192" w:rsidRPr="007A54C1" w:rsidRDefault="007A54C1" w:rsidP="007A54C1">
      <w:pPr>
        <w:pStyle w:val="BodyText21"/>
        <w:numPr>
          <w:ilvl w:val="0"/>
          <w:numId w:val="3"/>
        </w:numPr>
        <w:shd w:val="clear" w:color="auto" w:fill="auto"/>
        <w:tabs>
          <w:tab w:val="left" w:pos="342"/>
        </w:tabs>
        <w:spacing w:before="0" w:after="0" w:line="360" w:lineRule="auto"/>
        <w:ind w:left="360" w:right="40"/>
        <w:rPr>
          <w:rFonts w:ascii="Times New Roman" w:hAnsi="Times New Roman" w:cs="Times New Roman"/>
          <w:sz w:val="24"/>
          <w:szCs w:val="24"/>
        </w:rPr>
      </w:pPr>
      <w:r w:rsidRPr="007A54C1">
        <w:rPr>
          <w:rFonts w:ascii="Times New Roman" w:hAnsi="Times New Roman" w:cs="Times New Roman"/>
          <w:sz w:val="24"/>
          <w:szCs w:val="24"/>
        </w:rPr>
        <w:t xml:space="preserve">The applicant will suffer irreparable injury if the pending impugned proceedings and order; are not stayed in High Court (Anti-Corruption Division) </w:t>
      </w:r>
      <w:r w:rsidRPr="007A54C1">
        <w:rPr>
          <w:rStyle w:val="BodytextBold"/>
          <w:rFonts w:ascii="Times New Roman" w:hAnsi="Times New Roman" w:cs="Times New Roman"/>
          <w:sz w:val="24"/>
          <w:szCs w:val="24"/>
        </w:rPr>
        <w:t xml:space="preserve">HCT-OO-ACT-CSC-No 0070 of 2012 </w:t>
      </w:r>
      <w:r w:rsidRPr="007A54C1">
        <w:rPr>
          <w:rFonts w:ascii="Times New Roman" w:hAnsi="Times New Roman" w:cs="Times New Roman"/>
          <w:sz w:val="24"/>
          <w:szCs w:val="24"/>
        </w:rPr>
        <w:t xml:space="preserve">and </w:t>
      </w:r>
      <w:r w:rsidRPr="007A54C1">
        <w:rPr>
          <w:rStyle w:val="BodytextBold"/>
          <w:rFonts w:ascii="Times New Roman" w:hAnsi="Times New Roman" w:cs="Times New Roman"/>
          <w:sz w:val="24"/>
          <w:szCs w:val="24"/>
        </w:rPr>
        <w:t>Criminal Applications No 00</w:t>
      </w:r>
      <w:r w:rsidRPr="007A54C1">
        <w:rPr>
          <w:rStyle w:val="BodytextBold"/>
          <w:rFonts w:ascii="Times New Roman" w:hAnsi="Times New Roman" w:cs="Times New Roman"/>
          <w:sz w:val="24"/>
          <w:szCs w:val="24"/>
        </w:rPr>
        <w:t xml:space="preserve">5 of 2015 </w:t>
      </w:r>
      <w:r w:rsidRPr="007A54C1">
        <w:rPr>
          <w:rFonts w:ascii="Times New Roman" w:hAnsi="Times New Roman" w:cs="Times New Roman"/>
          <w:sz w:val="24"/>
          <w:szCs w:val="24"/>
        </w:rPr>
        <w:t xml:space="preserve">arising from </w:t>
      </w:r>
      <w:r w:rsidRPr="007A54C1">
        <w:rPr>
          <w:rStyle w:val="BodytextBold"/>
          <w:rFonts w:ascii="Times New Roman" w:hAnsi="Times New Roman" w:cs="Times New Roman"/>
          <w:sz w:val="24"/>
          <w:szCs w:val="24"/>
        </w:rPr>
        <w:t xml:space="preserve">ACD-CSC00070 of 2012 (DPP Vs Gurindwa Paul </w:t>
      </w:r>
      <w:r w:rsidRPr="007A54C1">
        <w:rPr>
          <w:rFonts w:ascii="Times New Roman" w:hAnsi="Times New Roman" w:cs="Times New Roman"/>
          <w:sz w:val="24"/>
          <w:szCs w:val="24"/>
        </w:rPr>
        <w:t>which illegally deemed the Applicant to have forfeited his Constitutional Right to defend himself against the criminal charges therein without giving him a chance to return to Uganda.</w:t>
      </w:r>
    </w:p>
    <w:p w:rsidR="00931192" w:rsidRPr="007A54C1" w:rsidRDefault="007A54C1" w:rsidP="007A54C1">
      <w:pPr>
        <w:pStyle w:val="BodyText21"/>
        <w:numPr>
          <w:ilvl w:val="0"/>
          <w:numId w:val="3"/>
        </w:numPr>
        <w:shd w:val="clear" w:color="auto" w:fill="auto"/>
        <w:tabs>
          <w:tab w:val="left" w:pos="358"/>
        </w:tabs>
        <w:spacing w:before="0" w:after="524" w:line="360" w:lineRule="auto"/>
        <w:ind w:left="360" w:right="40" w:firstLine="0"/>
        <w:rPr>
          <w:rFonts w:ascii="Times New Roman" w:hAnsi="Times New Roman" w:cs="Times New Roman"/>
          <w:sz w:val="24"/>
          <w:szCs w:val="24"/>
        </w:rPr>
      </w:pPr>
      <w:r w:rsidRPr="007A54C1">
        <w:rPr>
          <w:rFonts w:ascii="Times New Roman" w:hAnsi="Times New Roman" w:cs="Times New Roman"/>
          <w:sz w:val="24"/>
          <w:szCs w:val="24"/>
        </w:rPr>
        <w:t>This a</w:t>
      </w:r>
      <w:r w:rsidRPr="007A54C1">
        <w:rPr>
          <w:rFonts w:ascii="Times New Roman" w:hAnsi="Times New Roman" w:cs="Times New Roman"/>
          <w:sz w:val="24"/>
          <w:szCs w:val="24"/>
        </w:rPr>
        <w:t>pplication seeks to safe guard the applicant from imminent infringement of the Applicant’s rights by way of various proceedings in the</w:t>
      </w:r>
      <w:r w:rsidR="00CB62C1" w:rsidRPr="007A54C1">
        <w:rPr>
          <w:rFonts w:ascii="Times New Roman" w:hAnsi="Times New Roman" w:cs="Times New Roman"/>
          <w:sz w:val="24"/>
          <w:szCs w:val="24"/>
        </w:rPr>
        <w:t xml:space="preserve"> subor</w:t>
      </w:r>
      <w:r w:rsidR="00B92F29" w:rsidRPr="007A54C1">
        <w:rPr>
          <w:rFonts w:ascii="Times New Roman" w:hAnsi="Times New Roman" w:cs="Times New Roman"/>
          <w:sz w:val="24"/>
          <w:szCs w:val="24"/>
        </w:rPr>
        <w:t xml:space="preserve">dinates courts against the applicant as a party therein which may be unconstitutional by this honourable court </w:t>
      </w:r>
      <w:r w:rsidRPr="007A54C1">
        <w:rPr>
          <w:rFonts w:ascii="Times New Roman" w:hAnsi="Times New Roman" w:cs="Times New Roman"/>
          <w:sz w:val="24"/>
          <w:szCs w:val="24"/>
        </w:rPr>
        <w:t>pending</w:t>
      </w:r>
      <w:r w:rsidR="00B92F29"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 petition as such, the Respondent shall not be prejudiced if this application is granted.</w:t>
      </w:r>
    </w:p>
    <w:p w:rsidR="00931192" w:rsidRPr="007A54C1" w:rsidRDefault="007A54C1" w:rsidP="007A54C1">
      <w:pPr>
        <w:pStyle w:val="BodyText21"/>
        <w:numPr>
          <w:ilvl w:val="0"/>
          <w:numId w:val="3"/>
        </w:numPr>
        <w:shd w:val="clear" w:color="auto" w:fill="auto"/>
        <w:tabs>
          <w:tab w:val="left" w:pos="355"/>
        </w:tabs>
        <w:spacing w:before="0" w:after="0" w:line="360" w:lineRule="auto"/>
        <w:ind w:left="360" w:hanging="340"/>
        <w:rPr>
          <w:rFonts w:ascii="Times New Roman" w:hAnsi="Times New Roman" w:cs="Times New Roman"/>
          <w:sz w:val="24"/>
          <w:szCs w:val="24"/>
        </w:rPr>
      </w:pPr>
      <w:r w:rsidRPr="007A54C1">
        <w:rPr>
          <w:rFonts w:ascii="Times New Roman" w:hAnsi="Times New Roman" w:cs="Times New Roman"/>
          <w:sz w:val="24"/>
          <w:szCs w:val="24"/>
        </w:rPr>
        <w:lastRenderedPageBreak/>
        <w:t>This application se</w:t>
      </w:r>
      <w:r w:rsidRPr="007A54C1">
        <w:rPr>
          <w:rFonts w:ascii="Times New Roman" w:hAnsi="Times New Roman" w:cs="Times New Roman"/>
          <w:sz w:val="24"/>
          <w:szCs w:val="24"/>
        </w:rPr>
        <w:t>eks to safe guard the applicant’s petition for it i</w:t>
      </w:r>
      <w:r w:rsidR="00B92F29" w:rsidRPr="007A54C1">
        <w:rPr>
          <w:rFonts w:ascii="Times New Roman" w:hAnsi="Times New Roman" w:cs="Times New Roman"/>
          <w:sz w:val="24"/>
          <w:szCs w:val="24"/>
        </w:rPr>
        <w:t>f</w:t>
      </w:r>
      <w:r w:rsidRPr="007A54C1">
        <w:rPr>
          <w:rFonts w:ascii="Times New Roman" w:hAnsi="Times New Roman" w:cs="Times New Roman"/>
          <w:sz w:val="24"/>
          <w:szCs w:val="24"/>
        </w:rPr>
        <w:t xml:space="preserve"> is not</w:t>
      </w:r>
    </w:p>
    <w:p w:rsidR="00931192" w:rsidRPr="007A54C1" w:rsidRDefault="007A54C1" w:rsidP="007A54C1">
      <w:pPr>
        <w:pStyle w:val="BodyText21"/>
        <w:shd w:val="clear" w:color="auto" w:fill="auto"/>
        <w:spacing w:before="0" w:after="292" w:line="360" w:lineRule="auto"/>
        <w:ind w:left="360" w:right="40" w:firstLine="0"/>
        <w:rPr>
          <w:rFonts w:ascii="Times New Roman" w:hAnsi="Times New Roman" w:cs="Times New Roman"/>
          <w:sz w:val="24"/>
          <w:szCs w:val="24"/>
        </w:rPr>
      </w:pPr>
      <w:r w:rsidRPr="007A54C1">
        <w:rPr>
          <w:rFonts w:ascii="Times New Roman" w:hAnsi="Times New Roman" w:cs="Times New Roman"/>
          <w:sz w:val="24"/>
          <w:szCs w:val="24"/>
        </w:rPr>
        <w:t>granted the applicant’s rights in the petition will be grossly violated and as such, rendered nugatory and overtaken by events.</w:t>
      </w:r>
    </w:p>
    <w:p w:rsidR="00931192" w:rsidRPr="007A54C1" w:rsidRDefault="007A54C1" w:rsidP="007A54C1">
      <w:pPr>
        <w:pStyle w:val="BodyText21"/>
        <w:numPr>
          <w:ilvl w:val="0"/>
          <w:numId w:val="3"/>
        </w:numPr>
        <w:shd w:val="clear" w:color="auto" w:fill="auto"/>
        <w:tabs>
          <w:tab w:val="left" w:pos="369"/>
        </w:tabs>
        <w:spacing w:before="0" w:after="369" w:line="360" w:lineRule="auto"/>
        <w:ind w:left="360" w:right="40" w:hanging="340"/>
        <w:rPr>
          <w:rFonts w:ascii="Times New Roman" w:hAnsi="Times New Roman" w:cs="Times New Roman"/>
          <w:sz w:val="24"/>
          <w:szCs w:val="24"/>
        </w:rPr>
      </w:pPr>
      <w:r w:rsidRPr="007A54C1">
        <w:rPr>
          <w:rFonts w:ascii="Times New Roman" w:hAnsi="Times New Roman" w:cs="Times New Roman"/>
          <w:sz w:val="24"/>
          <w:szCs w:val="24"/>
        </w:rPr>
        <w:t>It is in the interest of justice</w:t>
      </w:r>
      <w:r w:rsidR="00B92F29" w:rsidRPr="007A54C1">
        <w:rPr>
          <w:rFonts w:ascii="Times New Roman" w:hAnsi="Times New Roman" w:cs="Times New Roman"/>
          <w:sz w:val="24"/>
          <w:szCs w:val="24"/>
        </w:rPr>
        <w:t>,</w:t>
      </w:r>
      <w:r w:rsidRPr="007A54C1">
        <w:rPr>
          <w:rFonts w:ascii="Times New Roman" w:hAnsi="Times New Roman" w:cs="Times New Roman"/>
          <w:sz w:val="24"/>
          <w:szCs w:val="24"/>
        </w:rPr>
        <w:t xml:space="preserve"> e</w:t>
      </w:r>
      <w:r w:rsidRPr="007A54C1">
        <w:rPr>
          <w:rFonts w:ascii="Times New Roman" w:hAnsi="Times New Roman" w:cs="Times New Roman"/>
          <w:sz w:val="24"/>
          <w:szCs w:val="24"/>
        </w:rPr>
        <w:t>qu</w:t>
      </w:r>
      <w:r w:rsidR="00B92F29" w:rsidRPr="007A54C1">
        <w:rPr>
          <w:rFonts w:ascii="Times New Roman" w:hAnsi="Times New Roman" w:cs="Times New Roman"/>
          <w:sz w:val="24"/>
          <w:szCs w:val="24"/>
        </w:rPr>
        <w:t>ity</w:t>
      </w:r>
      <w:r w:rsidRPr="007A54C1">
        <w:rPr>
          <w:rFonts w:ascii="Times New Roman" w:hAnsi="Times New Roman" w:cs="Times New Roman"/>
          <w:sz w:val="24"/>
          <w:szCs w:val="24"/>
        </w:rPr>
        <w:t xml:space="preserve"> and good conscience that </w:t>
      </w:r>
      <w:r w:rsidRPr="007A54C1">
        <w:rPr>
          <w:rFonts w:ascii="Times New Roman" w:hAnsi="Times New Roman" w:cs="Times New Roman"/>
          <w:sz w:val="24"/>
          <w:szCs w:val="24"/>
        </w:rPr>
        <w:t>allowing the applicant to exercise his right to enforce his fundamental rights that this application is granted.</w:t>
      </w:r>
    </w:p>
    <w:p w:rsidR="00931192" w:rsidRPr="007A54C1" w:rsidRDefault="007A54C1" w:rsidP="007A54C1">
      <w:pPr>
        <w:pStyle w:val="BodyText21"/>
        <w:shd w:val="clear" w:color="auto" w:fill="auto"/>
        <w:spacing w:before="0" w:after="97" w:line="360" w:lineRule="auto"/>
        <w:ind w:left="360" w:right="40" w:firstLine="0"/>
        <w:rPr>
          <w:rFonts w:ascii="Times New Roman" w:hAnsi="Times New Roman" w:cs="Times New Roman"/>
          <w:sz w:val="24"/>
          <w:szCs w:val="24"/>
        </w:rPr>
      </w:pPr>
      <w:r w:rsidRPr="007A54C1">
        <w:rPr>
          <w:rFonts w:ascii="Times New Roman" w:hAnsi="Times New Roman" w:cs="Times New Roman"/>
          <w:sz w:val="24"/>
          <w:szCs w:val="24"/>
        </w:rPr>
        <w:t>The affidavit in support which contains thirty four paragraphs is to me unnecessarily lengthy. It can be divided in two broad categories. In the first category are averments of which the information is given to the deponent by her husband and in the second</w:t>
      </w:r>
      <w:r w:rsidRPr="007A54C1">
        <w:rPr>
          <w:rFonts w:ascii="Times New Roman" w:hAnsi="Times New Roman" w:cs="Times New Roman"/>
          <w:sz w:val="24"/>
          <w:szCs w:val="24"/>
        </w:rPr>
        <w:t xml:space="preserve"> category are averments of which information is given to her by Counsel for the applicant. Both categories contain information that is clearly hearsay and is inadmissible in evidence. I will cite </w:t>
      </w:r>
      <w:r w:rsidRPr="007A54C1">
        <w:rPr>
          <w:rStyle w:val="Bodytext105pt"/>
          <w:rFonts w:ascii="Times New Roman" w:hAnsi="Times New Roman" w:cs="Times New Roman"/>
          <w:sz w:val="24"/>
          <w:szCs w:val="24"/>
        </w:rPr>
        <w:t xml:space="preserve">averments </w:t>
      </w:r>
      <w:r w:rsidRPr="007A54C1">
        <w:rPr>
          <w:rFonts w:ascii="Times New Roman" w:hAnsi="Times New Roman" w:cs="Times New Roman"/>
          <w:sz w:val="24"/>
          <w:szCs w:val="24"/>
        </w:rPr>
        <w:t>in each category to illustrate the point paragraph</w:t>
      </w:r>
      <w:r w:rsidRPr="007A54C1">
        <w:rPr>
          <w:rFonts w:ascii="Times New Roman" w:hAnsi="Times New Roman" w:cs="Times New Roman"/>
          <w:sz w:val="24"/>
          <w:szCs w:val="24"/>
        </w:rPr>
        <w:t xml:space="preserve"> 2.</w:t>
      </w:r>
    </w:p>
    <w:p w:rsidR="00931192" w:rsidRPr="007A54C1" w:rsidRDefault="00931192" w:rsidP="007A54C1">
      <w:pPr>
        <w:spacing w:line="360" w:lineRule="auto"/>
        <w:jc w:val="both"/>
        <w:rPr>
          <w:rFonts w:ascii="Times New Roman" w:hAnsi="Times New Roman" w:cs="Times New Roman"/>
        </w:rPr>
      </w:pPr>
    </w:p>
    <w:p w:rsidR="00931192" w:rsidRPr="007A54C1" w:rsidRDefault="007A54C1" w:rsidP="007A54C1">
      <w:pPr>
        <w:pStyle w:val="BodyText21"/>
        <w:shd w:val="clear" w:color="auto" w:fill="auto"/>
        <w:spacing w:before="0" w:after="0" w:line="360" w:lineRule="auto"/>
        <w:ind w:left="360" w:right="760" w:firstLine="0"/>
        <w:rPr>
          <w:rFonts w:ascii="Times New Roman" w:hAnsi="Times New Roman" w:cs="Times New Roman"/>
          <w:sz w:val="24"/>
          <w:szCs w:val="24"/>
        </w:rPr>
        <w:sectPr w:rsidR="00931192" w:rsidRPr="007A54C1">
          <w:footerReference w:type="even" r:id="rId10"/>
          <w:footerReference w:type="default" r:id="rId11"/>
          <w:pgSz w:w="12240" w:h="15840"/>
          <w:pgMar w:top="1211" w:right="1397" w:bottom="1607" w:left="1433" w:header="0" w:footer="3" w:gutter="0"/>
          <w:cols w:space="720"/>
          <w:noEndnote/>
          <w:titlePg/>
          <w:docGrid w:linePitch="360"/>
        </w:sectPr>
      </w:pPr>
      <w:r w:rsidRPr="007A54C1">
        <w:rPr>
          <w:rFonts w:ascii="Times New Roman" w:hAnsi="Times New Roman" w:cs="Times New Roman"/>
          <w:sz w:val="24"/>
          <w:szCs w:val="24"/>
        </w:rPr>
        <w:t>“that I was informed by the App</w:t>
      </w:r>
      <w:r w:rsidR="00B92F29" w:rsidRPr="007A54C1">
        <w:rPr>
          <w:rFonts w:ascii="Times New Roman" w:hAnsi="Times New Roman" w:cs="Times New Roman"/>
          <w:sz w:val="24"/>
          <w:szCs w:val="24"/>
        </w:rPr>
        <w:t>licant that</w:t>
      </w:r>
      <w:r w:rsidRPr="007A54C1">
        <w:rPr>
          <w:rFonts w:ascii="Times New Roman" w:hAnsi="Times New Roman" w:cs="Times New Roman"/>
          <w:sz w:val="24"/>
          <w:szCs w:val="24"/>
        </w:rPr>
        <w:t>, before the p</w:t>
      </w:r>
      <w:r w:rsidRPr="007A54C1">
        <w:rPr>
          <w:rFonts w:ascii="Times New Roman" w:hAnsi="Times New Roman" w:cs="Times New Roman"/>
          <w:sz w:val="24"/>
          <w:szCs w:val="24"/>
        </w:rPr>
        <w:t xml:space="preserve">roceedings in the High Court </w:t>
      </w:r>
      <w:r w:rsidRPr="007A54C1">
        <w:rPr>
          <w:rStyle w:val="BodytextBold"/>
          <w:rFonts w:ascii="Times New Roman" w:hAnsi="Times New Roman" w:cs="Times New Roman"/>
          <w:sz w:val="24"/>
          <w:szCs w:val="24"/>
        </w:rPr>
        <w:t xml:space="preserve">ACD-CSC-070 of 2012 </w:t>
      </w:r>
      <w:r w:rsidRPr="007A54C1">
        <w:rPr>
          <w:rFonts w:ascii="Times New Roman" w:hAnsi="Times New Roman" w:cs="Times New Roman"/>
          <w:sz w:val="24"/>
          <w:szCs w:val="24"/>
        </w:rPr>
        <w:t>were commenced against the Applicant, he was high handedly arrested at URA Checkpoint at Busitema on Kampala Iganga - Mbale road by the subordinate officer of the 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Respondent one Bushara Jalloudh who oper</w:t>
      </w:r>
      <w:r w:rsidRPr="007A54C1">
        <w:rPr>
          <w:rFonts w:ascii="Times New Roman" w:hAnsi="Times New Roman" w:cs="Times New Roman"/>
          <w:sz w:val="24"/>
          <w:szCs w:val="24"/>
        </w:rPr>
        <w:t>ated a road block there</w:t>
      </w:r>
      <w:r w:rsidR="00B92F29" w:rsidRPr="007A54C1">
        <w:rPr>
          <w:rFonts w:ascii="Times New Roman" w:hAnsi="Times New Roman" w:cs="Times New Roman"/>
          <w:sz w:val="24"/>
          <w:szCs w:val="24"/>
        </w:rPr>
        <w:t xml:space="preserve"> </w:t>
      </w:r>
      <w:r w:rsidRPr="007A54C1">
        <w:rPr>
          <w:rFonts w:ascii="Times New Roman" w:hAnsi="Times New Roman" w:cs="Times New Roman"/>
          <w:sz w:val="24"/>
          <w:szCs w:val="24"/>
        </w:rPr>
        <w:t>at, where he was tortured, assaulted and lost his property worth Ug. Shs20,000,000/= USD 650.00 Our family motor</w:t>
      </w:r>
    </w:p>
    <w:p w:rsidR="00931192" w:rsidRPr="007A54C1" w:rsidRDefault="007A54C1" w:rsidP="007A54C1">
      <w:pPr>
        <w:pStyle w:val="BodyText21"/>
        <w:shd w:val="clear" w:color="auto" w:fill="auto"/>
        <w:spacing w:before="0" w:after="347" w:line="360" w:lineRule="auto"/>
        <w:ind w:left="720" w:right="740" w:firstLine="0"/>
        <w:rPr>
          <w:rFonts w:ascii="Times New Roman" w:hAnsi="Times New Roman" w:cs="Times New Roman"/>
          <w:sz w:val="24"/>
          <w:szCs w:val="24"/>
        </w:rPr>
      </w:pPr>
      <w:r w:rsidRPr="007A54C1">
        <w:rPr>
          <w:rFonts w:ascii="Times New Roman" w:hAnsi="Times New Roman" w:cs="Times New Roman"/>
          <w:sz w:val="24"/>
          <w:szCs w:val="24"/>
        </w:rPr>
        <w:lastRenderedPageBreak/>
        <w:t>vehicle a pickup registration no UAL 540 in which he was travelling, that was later found by our mechanic to have been d</w:t>
      </w:r>
      <w:r w:rsidRPr="007A54C1">
        <w:rPr>
          <w:rFonts w:ascii="Times New Roman" w:hAnsi="Times New Roman" w:cs="Times New Roman"/>
          <w:sz w:val="24"/>
          <w:szCs w:val="24"/>
        </w:rPr>
        <w:t xml:space="preserve">estroyed by pouring a corrosive substance in its engine causing it to cease, and the said motor vehicle was never returned to us to date and we filed a case to recover it in Nakawa Chief Magistrate Court case No </w:t>
      </w:r>
      <w:r w:rsidRPr="007A54C1">
        <w:rPr>
          <w:rStyle w:val="BodytextBold"/>
          <w:rFonts w:ascii="Times New Roman" w:hAnsi="Times New Roman" w:cs="Times New Roman"/>
          <w:sz w:val="24"/>
          <w:szCs w:val="24"/>
        </w:rPr>
        <w:t>Nak- 00-CV-S-0607-2013.</w:t>
      </w:r>
    </w:p>
    <w:p w:rsidR="00931192" w:rsidRPr="007A54C1" w:rsidRDefault="007A54C1" w:rsidP="007A54C1">
      <w:pPr>
        <w:pStyle w:val="BodyText21"/>
        <w:shd w:val="clear" w:color="auto" w:fill="auto"/>
        <w:spacing w:before="0" w:after="215" w:line="360" w:lineRule="auto"/>
        <w:ind w:left="360" w:firstLine="0"/>
        <w:rPr>
          <w:rFonts w:ascii="Times New Roman" w:hAnsi="Times New Roman" w:cs="Times New Roman"/>
          <w:sz w:val="24"/>
          <w:szCs w:val="24"/>
        </w:rPr>
      </w:pPr>
      <w:r w:rsidRPr="007A54C1">
        <w:rPr>
          <w:rFonts w:ascii="Times New Roman" w:hAnsi="Times New Roman" w:cs="Times New Roman"/>
          <w:sz w:val="24"/>
          <w:szCs w:val="24"/>
        </w:rPr>
        <w:t>Paragraph 5</w:t>
      </w:r>
    </w:p>
    <w:p w:rsidR="00931192" w:rsidRPr="007A54C1" w:rsidRDefault="007A54C1" w:rsidP="007A54C1">
      <w:pPr>
        <w:pStyle w:val="BodyText21"/>
        <w:shd w:val="clear" w:color="auto" w:fill="auto"/>
        <w:spacing w:before="0" w:after="183" w:line="360" w:lineRule="auto"/>
        <w:ind w:left="720" w:right="740" w:firstLine="0"/>
        <w:rPr>
          <w:rFonts w:ascii="Times New Roman" w:hAnsi="Times New Roman" w:cs="Times New Roman"/>
          <w:sz w:val="24"/>
          <w:szCs w:val="24"/>
        </w:rPr>
      </w:pPr>
      <w:r w:rsidRPr="007A54C1">
        <w:rPr>
          <w:rFonts w:ascii="Times New Roman" w:hAnsi="Times New Roman" w:cs="Times New Roman"/>
          <w:sz w:val="24"/>
          <w:szCs w:val="24"/>
        </w:rPr>
        <w:t xml:space="preserve">“I am </w:t>
      </w:r>
      <w:r w:rsidRPr="007A54C1">
        <w:rPr>
          <w:rFonts w:ascii="Times New Roman" w:hAnsi="Times New Roman" w:cs="Times New Roman"/>
          <w:sz w:val="24"/>
          <w:szCs w:val="24"/>
        </w:rPr>
        <w:t>informed by the applicant that, the said subordinate of the 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Respondent the same Bushara Jalloudh, in act of vengeance without reasonable cause, hunted down other imports of the applicant handled as traced in URA system, and unlawfully cause the impound</w:t>
      </w:r>
      <w:r w:rsidRPr="007A54C1">
        <w:rPr>
          <w:rFonts w:ascii="Times New Roman" w:hAnsi="Times New Roman" w:cs="Times New Roman"/>
          <w:sz w:val="24"/>
          <w:szCs w:val="24"/>
        </w:rPr>
        <w:t>ing of merchandise in containers already in Uganda then at a go down in Kampala, imported by the applicant’s clients names* Kyotera Victoria fishnet Co. Ltd and one Kagambo Vincent who successfully filed a case against the 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Respondent vide Nakawa Chief </w:t>
      </w:r>
      <w:r w:rsidRPr="007A54C1">
        <w:rPr>
          <w:rFonts w:ascii="Times New Roman" w:hAnsi="Times New Roman" w:cs="Times New Roman"/>
          <w:sz w:val="24"/>
          <w:szCs w:val="24"/>
        </w:rPr>
        <w:t>Magistrate Court Civil Suit No 312 of 2012 and Miscellaneous application No 275 of 2012 arising therefrom, in which the Court ordered for the release of the impounded goods to the said applicants clients to the chagrin and embarrassment of the 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Responde</w:t>
      </w:r>
      <w:r w:rsidRPr="007A54C1">
        <w:rPr>
          <w:rFonts w:ascii="Times New Roman" w:hAnsi="Times New Roman" w:cs="Times New Roman"/>
          <w:sz w:val="24"/>
          <w:szCs w:val="24"/>
        </w:rPr>
        <w:t>nt and much annoyance and flare of hate by the said Bushara Jalloudh targeting the Applicant. (Refer to annextures attached hereto and marked “Cl”, “C2”, “C3” and “C4V</w:t>
      </w:r>
    </w:p>
    <w:p w:rsidR="00931192" w:rsidRPr="007A54C1" w:rsidRDefault="007A54C1" w:rsidP="007A54C1">
      <w:pPr>
        <w:pStyle w:val="BodyText21"/>
        <w:shd w:val="clear" w:color="auto" w:fill="auto"/>
        <w:spacing w:before="0" w:after="183" w:line="360" w:lineRule="auto"/>
        <w:ind w:left="20" w:right="40" w:firstLine="0"/>
        <w:rPr>
          <w:rFonts w:ascii="Times New Roman" w:hAnsi="Times New Roman" w:cs="Times New Roman"/>
          <w:sz w:val="24"/>
          <w:szCs w:val="24"/>
        </w:rPr>
      </w:pPr>
      <w:r w:rsidRPr="007A54C1">
        <w:rPr>
          <w:rFonts w:ascii="Times New Roman" w:hAnsi="Times New Roman" w:cs="Times New Roman"/>
          <w:sz w:val="24"/>
          <w:szCs w:val="24"/>
        </w:rPr>
        <w:t>Other paragraphs in this category include paragraphs 8, 9,11,12,14,15,16, 17, 18, and 21</w:t>
      </w:r>
      <w:r w:rsidRPr="007A54C1">
        <w:rPr>
          <w:rFonts w:ascii="Times New Roman" w:hAnsi="Times New Roman" w:cs="Times New Roman"/>
          <w:sz w:val="24"/>
          <w:szCs w:val="24"/>
        </w:rPr>
        <w:t>. Apart from being hearsay which makes them inadmissible they are all badly drafted. The two examples given demonstrate that a number of facts are mixed up in one paragraph instead by separating them and making them more precise.</w:t>
      </w:r>
    </w:p>
    <w:p w:rsidR="00931192" w:rsidRPr="007A54C1" w:rsidRDefault="007A54C1" w:rsidP="007A54C1">
      <w:pPr>
        <w:pStyle w:val="BodyText21"/>
        <w:shd w:val="clear" w:color="auto" w:fill="auto"/>
        <w:spacing w:before="0" w:after="0" w:line="360" w:lineRule="auto"/>
        <w:ind w:left="20" w:right="40" w:firstLine="0"/>
        <w:rPr>
          <w:rFonts w:ascii="Times New Roman" w:hAnsi="Times New Roman" w:cs="Times New Roman"/>
          <w:sz w:val="24"/>
          <w:szCs w:val="24"/>
        </w:rPr>
        <w:sectPr w:rsidR="00931192" w:rsidRPr="007A54C1">
          <w:headerReference w:type="even" r:id="rId12"/>
          <w:footerReference w:type="even" r:id="rId13"/>
          <w:footerReference w:type="default" r:id="rId14"/>
          <w:pgSz w:w="12240" w:h="15840"/>
          <w:pgMar w:top="1211" w:right="1397" w:bottom="1607" w:left="1433" w:header="0" w:footer="3" w:gutter="0"/>
          <w:cols w:space="720"/>
          <w:noEndnote/>
          <w:docGrid w:linePitch="360"/>
        </w:sectPr>
      </w:pPr>
      <w:r w:rsidRPr="007A54C1">
        <w:rPr>
          <w:rFonts w:ascii="Times New Roman" w:hAnsi="Times New Roman" w:cs="Times New Roman"/>
          <w:sz w:val="24"/>
          <w:szCs w:val="24"/>
        </w:rPr>
        <w:t>The second category consists of facts on information from the lawyers some of which is misleading. I will cite three of such paragraphs to illustrate the point.</w:t>
      </w:r>
    </w:p>
    <w:p w:rsidR="00931192" w:rsidRPr="007A54C1" w:rsidRDefault="007A54C1" w:rsidP="007A54C1">
      <w:pPr>
        <w:pStyle w:val="BodyText21"/>
        <w:shd w:val="clear" w:color="auto" w:fill="auto"/>
        <w:spacing w:before="0" w:after="281" w:line="360" w:lineRule="auto"/>
        <w:ind w:left="720" w:right="20" w:firstLine="0"/>
        <w:rPr>
          <w:rFonts w:ascii="Times New Roman" w:hAnsi="Times New Roman" w:cs="Times New Roman"/>
          <w:sz w:val="24"/>
          <w:szCs w:val="24"/>
        </w:rPr>
      </w:pPr>
      <w:r w:rsidRPr="007A54C1">
        <w:rPr>
          <w:rFonts w:ascii="Times New Roman" w:hAnsi="Times New Roman" w:cs="Times New Roman"/>
          <w:sz w:val="24"/>
          <w:szCs w:val="24"/>
        </w:rPr>
        <w:lastRenderedPageBreak/>
        <w:t xml:space="preserve">“that I am advised by my lawyers Geoffrey Nangumya </w:t>
      </w:r>
      <w:r w:rsidRPr="007A54C1">
        <w:rPr>
          <w:rFonts w:ascii="Times New Roman" w:hAnsi="Times New Roman" w:cs="Times New Roman"/>
          <w:sz w:val="24"/>
          <w:szCs w:val="24"/>
        </w:rPr>
        <w:t xml:space="preserve">and Company Advocate whom I believe to be telling me the truth, that the above mentioned case (HCT-00-ACD-CSC-070-of 2012) after the conviction of the co-accused with the applicant wrongly and illegally proceeded against the applicant without amending </w:t>
      </w:r>
      <w:r w:rsidRPr="007A54C1">
        <w:rPr>
          <w:rFonts w:ascii="Times New Roman" w:hAnsi="Times New Roman" w:cs="Times New Roman"/>
          <w:sz w:val="24"/>
          <w:szCs w:val="24"/>
        </w:rPr>
        <w:lastRenderedPageBreak/>
        <w:t xml:space="preserve">the </w:t>
      </w:r>
      <w:r w:rsidRPr="007A54C1">
        <w:rPr>
          <w:rFonts w:ascii="Times New Roman" w:hAnsi="Times New Roman" w:cs="Times New Roman"/>
          <w:sz w:val="24"/>
          <w:szCs w:val="24"/>
        </w:rPr>
        <w:t>indictment or charge sheet to prosecute him alone until he was put to his defence which greatly prejudiced him and later by Court orders denied him his Constitutional right to defend himself in court owing to his absence, and he was ordered by Court to fil</w:t>
      </w:r>
      <w:r w:rsidRPr="007A54C1">
        <w:rPr>
          <w:rFonts w:ascii="Times New Roman" w:hAnsi="Times New Roman" w:cs="Times New Roman"/>
          <w:sz w:val="24"/>
          <w:szCs w:val="24"/>
        </w:rPr>
        <w:t>e his defence submissions which was done, now pending judgment in his absence. (Refer to annexture “G3” attached hereto).”</w:t>
      </w:r>
    </w:p>
    <w:p w:rsidR="00931192" w:rsidRPr="007A54C1" w:rsidRDefault="007A54C1" w:rsidP="007A54C1">
      <w:pPr>
        <w:pStyle w:val="BodyText21"/>
        <w:shd w:val="clear" w:color="auto" w:fill="auto"/>
        <w:spacing w:before="0" w:after="223" w:line="360" w:lineRule="auto"/>
        <w:ind w:firstLine="0"/>
        <w:rPr>
          <w:rFonts w:ascii="Times New Roman" w:hAnsi="Times New Roman" w:cs="Times New Roman"/>
          <w:sz w:val="24"/>
          <w:szCs w:val="24"/>
        </w:rPr>
      </w:pPr>
      <w:r w:rsidRPr="007A54C1">
        <w:rPr>
          <w:rFonts w:ascii="Times New Roman" w:hAnsi="Times New Roman" w:cs="Times New Roman"/>
          <w:sz w:val="24"/>
          <w:szCs w:val="24"/>
        </w:rPr>
        <w:t>Para 13</w:t>
      </w:r>
    </w:p>
    <w:p w:rsidR="00931192" w:rsidRPr="007A54C1" w:rsidRDefault="007A54C1" w:rsidP="007A54C1">
      <w:pPr>
        <w:pStyle w:val="BodyText21"/>
        <w:shd w:val="clear" w:color="auto" w:fill="auto"/>
        <w:spacing w:before="0" w:after="281" w:line="360" w:lineRule="auto"/>
        <w:ind w:left="720" w:right="20" w:firstLine="0"/>
        <w:rPr>
          <w:rFonts w:ascii="Times New Roman" w:hAnsi="Times New Roman" w:cs="Times New Roman"/>
          <w:sz w:val="24"/>
          <w:szCs w:val="24"/>
        </w:rPr>
      </w:pPr>
      <w:r w:rsidRPr="007A54C1">
        <w:rPr>
          <w:rFonts w:ascii="Times New Roman" w:hAnsi="Times New Roman" w:cs="Times New Roman"/>
          <w:sz w:val="24"/>
          <w:szCs w:val="24"/>
        </w:rPr>
        <w:t xml:space="preserve">“that I am informed by my lawyers Geoffrey Nangumya and Company Advocates whom I verily believe to be telling the truth that </w:t>
      </w:r>
      <w:r w:rsidRPr="007A54C1">
        <w:rPr>
          <w:rFonts w:ascii="Times New Roman" w:hAnsi="Times New Roman" w:cs="Times New Roman"/>
          <w:sz w:val="24"/>
          <w:szCs w:val="24"/>
        </w:rPr>
        <w:t>subsequent proceedings at and order of the High Court (Anti- Corruption Division) against the Applicant and his sureties were unlawful and that the orders of forfeiture and payments of surety Bond cash made to Court were illegal and void, (refer to annextu</w:t>
      </w:r>
      <w:r w:rsidRPr="007A54C1">
        <w:rPr>
          <w:rFonts w:ascii="Times New Roman" w:hAnsi="Times New Roman" w:cs="Times New Roman"/>
          <w:sz w:val="24"/>
          <w:szCs w:val="24"/>
        </w:rPr>
        <w:t>re marked “J” attached hereto).”</w:t>
      </w:r>
    </w:p>
    <w:p w:rsidR="00931192" w:rsidRPr="007A54C1" w:rsidRDefault="007A54C1" w:rsidP="007A54C1">
      <w:pPr>
        <w:pStyle w:val="BodyText21"/>
        <w:shd w:val="clear" w:color="auto" w:fill="auto"/>
        <w:spacing w:before="0" w:after="219" w:line="360" w:lineRule="auto"/>
        <w:ind w:firstLine="0"/>
        <w:rPr>
          <w:rFonts w:ascii="Times New Roman" w:hAnsi="Times New Roman" w:cs="Times New Roman"/>
          <w:sz w:val="24"/>
          <w:szCs w:val="24"/>
        </w:rPr>
      </w:pPr>
      <w:r w:rsidRPr="007A54C1">
        <w:rPr>
          <w:rFonts w:ascii="Times New Roman" w:hAnsi="Times New Roman" w:cs="Times New Roman"/>
          <w:sz w:val="24"/>
          <w:szCs w:val="24"/>
        </w:rPr>
        <w:t>Para 19</w:t>
      </w:r>
    </w:p>
    <w:p w:rsidR="00931192" w:rsidRPr="007A54C1" w:rsidRDefault="007A54C1" w:rsidP="007A54C1">
      <w:pPr>
        <w:pStyle w:val="BodyText21"/>
        <w:shd w:val="clear" w:color="auto" w:fill="auto"/>
        <w:spacing w:before="0" w:after="0" w:line="360" w:lineRule="auto"/>
        <w:ind w:left="720" w:right="20" w:firstLine="0"/>
        <w:rPr>
          <w:rFonts w:ascii="Times New Roman" w:hAnsi="Times New Roman" w:cs="Times New Roman"/>
          <w:sz w:val="24"/>
          <w:szCs w:val="24"/>
        </w:rPr>
        <w:sectPr w:rsidR="00931192" w:rsidRPr="007A54C1">
          <w:type w:val="continuous"/>
          <w:pgSz w:w="12240" w:h="15840"/>
          <w:pgMar w:top="1891" w:right="1795" w:bottom="1920" w:left="1795" w:header="0" w:footer="3" w:gutter="0"/>
          <w:cols w:space="720"/>
          <w:noEndnote/>
          <w:docGrid w:linePitch="360"/>
        </w:sectPr>
      </w:pPr>
      <w:r w:rsidRPr="007A54C1">
        <w:rPr>
          <w:rFonts w:ascii="Times New Roman" w:hAnsi="Times New Roman" w:cs="Times New Roman"/>
          <w:sz w:val="24"/>
          <w:szCs w:val="24"/>
        </w:rPr>
        <w:t>“that I am advised by my lawyers Geoffrey Nangumya and Company Advocates whose advice I verily believe to be true and correct that the High Court Trial Judge unlawfully heard and allowed the said a</w:t>
      </w:r>
      <w:r w:rsidRPr="007A54C1">
        <w:rPr>
          <w:rFonts w:ascii="Times New Roman" w:hAnsi="Times New Roman" w:cs="Times New Roman"/>
          <w:sz w:val="24"/>
          <w:szCs w:val="24"/>
        </w:rPr>
        <w:t>pplication for forfeiture of the Applicants right to defend himself and subsequent orders that the prosecution and defence lawyers to file written submissions despite having filed criminal Application No 012 of 2015 on record, arising from CSC No 70 of 201</w:t>
      </w:r>
      <w:r w:rsidRPr="007A54C1">
        <w:rPr>
          <w:rFonts w:ascii="Times New Roman" w:hAnsi="Times New Roman" w:cs="Times New Roman"/>
          <w:sz w:val="24"/>
          <w:szCs w:val="24"/>
        </w:rPr>
        <w:t>2 on record,</w:t>
      </w:r>
    </w:p>
    <w:p w:rsidR="00931192" w:rsidRPr="007A54C1" w:rsidRDefault="007A54C1" w:rsidP="007A54C1">
      <w:pPr>
        <w:pStyle w:val="BodyText21"/>
        <w:shd w:val="clear" w:color="auto" w:fill="auto"/>
        <w:spacing w:before="0" w:after="123" w:line="360" w:lineRule="auto"/>
        <w:ind w:left="720" w:right="740" w:firstLine="0"/>
        <w:rPr>
          <w:rFonts w:ascii="Times New Roman" w:hAnsi="Times New Roman" w:cs="Times New Roman"/>
          <w:sz w:val="24"/>
          <w:szCs w:val="24"/>
        </w:rPr>
      </w:pPr>
      <w:r w:rsidRPr="007A54C1">
        <w:rPr>
          <w:rFonts w:ascii="Times New Roman" w:hAnsi="Times New Roman" w:cs="Times New Roman"/>
          <w:sz w:val="24"/>
          <w:szCs w:val="24"/>
        </w:rPr>
        <w:lastRenderedPageBreak/>
        <w:t>which was later withdrawn unheard when the trial Judge deemed it having been overtaken by events at the date of delivering his ruling, despite the application (criminal application No 005 of 2015) having been unconstitutional and fatally defec</w:t>
      </w:r>
      <w:r w:rsidRPr="007A54C1">
        <w:rPr>
          <w:rFonts w:ascii="Times New Roman" w:hAnsi="Times New Roman" w:cs="Times New Roman"/>
          <w:sz w:val="24"/>
          <w:szCs w:val="24"/>
        </w:rPr>
        <w:t>tive as brought personally by the DPP against your petitioner other than the Republic of Uganda prejudicing the applicant to defend himself thereof. (Refer to annuxtures marked “PI” and “P2”)”</w:t>
      </w:r>
    </w:p>
    <w:p w:rsidR="00931192" w:rsidRPr="007A54C1" w:rsidRDefault="007A54C1" w:rsidP="007A54C1">
      <w:pPr>
        <w:pStyle w:val="BodyText21"/>
        <w:shd w:val="clear" w:color="auto" w:fill="auto"/>
        <w:spacing w:before="0" w:after="123"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lastRenderedPageBreak/>
        <w:t xml:space="preserve">Again the averments lack precision and clarity. A lot of facts </w:t>
      </w:r>
      <w:r w:rsidRPr="007A54C1">
        <w:rPr>
          <w:rFonts w:ascii="Times New Roman" w:hAnsi="Times New Roman" w:cs="Times New Roman"/>
          <w:sz w:val="24"/>
          <w:szCs w:val="24"/>
        </w:rPr>
        <w:t>are lumped together and the substance of the affidavit is lost. That apart the matters raised are either subject of adjudication or have been adjudicated upon and a decision made by the trial Court and until the decision of the trial Court is reversed a wi</w:t>
      </w:r>
      <w:r w:rsidRPr="007A54C1">
        <w:rPr>
          <w:rFonts w:ascii="Times New Roman" w:hAnsi="Times New Roman" w:cs="Times New Roman"/>
          <w:sz w:val="24"/>
          <w:szCs w:val="24"/>
        </w:rPr>
        <w:t>tness is not competent to aver that the decision is “unconstitutional”, “unlawful”, “illegal” or “null and void” because she has been advised so by her Counsel. In addition to paragraphs cite above the other part of the affidavit in this category are parag</w:t>
      </w:r>
      <w:r w:rsidRPr="007A54C1">
        <w:rPr>
          <w:rFonts w:ascii="Times New Roman" w:hAnsi="Times New Roman" w:cs="Times New Roman"/>
          <w:sz w:val="24"/>
          <w:szCs w:val="24"/>
        </w:rPr>
        <w:t>raphs 20, 22, 24, 25, 28, 31, and 32 which will also be struck out because neither the witness nor the Counsel on whose advice she relied were competent to testify as to the legality of the matters pending adjudication in a competent Court. The application</w:t>
      </w:r>
      <w:r w:rsidRPr="007A54C1">
        <w:rPr>
          <w:rFonts w:ascii="Times New Roman" w:hAnsi="Times New Roman" w:cs="Times New Roman"/>
          <w:sz w:val="24"/>
          <w:szCs w:val="24"/>
        </w:rPr>
        <w:t xml:space="preserve"> will be determined from the surviving parts of the affidavit and the affidavits filed in reply.</w:t>
      </w:r>
    </w:p>
    <w:p w:rsidR="00931192" w:rsidRPr="007A54C1" w:rsidRDefault="007A54C1" w:rsidP="007A54C1">
      <w:pPr>
        <w:pStyle w:val="BodyText21"/>
        <w:shd w:val="clear" w:color="auto" w:fill="auto"/>
        <w:spacing w:before="0" w:after="120"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t>In opposition to the application the first respondent filed an affidavit in reply sworn by Mr. Elisha Bafirawala a Senior State Attorney</w:t>
      </w:r>
      <w:r w:rsidR="00871B34" w:rsidRPr="007A54C1">
        <w:rPr>
          <w:rFonts w:ascii="Times New Roman" w:hAnsi="Times New Roman" w:cs="Times New Roman"/>
          <w:sz w:val="24"/>
          <w:szCs w:val="24"/>
        </w:rPr>
        <w:t xml:space="preserve"> in the Attorney </w:t>
      </w:r>
      <w:r w:rsidRPr="007A54C1">
        <w:rPr>
          <w:rFonts w:ascii="Times New Roman" w:hAnsi="Times New Roman" w:cs="Times New Roman"/>
          <w:sz w:val="24"/>
          <w:szCs w:val="24"/>
        </w:rPr>
        <w:t xml:space="preserve">General’s chambers. </w:t>
      </w:r>
      <w:r w:rsidRPr="007A54C1">
        <w:rPr>
          <w:rFonts w:ascii="Times New Roman" w:hAnsi="Times New Roman" w:cs="Times New Roman"/>
          <w:sz w:val="24"/>
          <w:szCs w:val="24"/>
        </w:rPr>
        <w:t>The gist of Mr Bafirawala's affidavit is that the applicant who had been properly charged before the High Court jumped bail during his trial and sought refuge in Canada where he now reside,</w:t>
      </w:r>
      <w:r w:rsidRPr="007A54C1">
        <w:rPr>
          <w:rFonts w:ascii="Times New Roman" w:hAnsi="Times New Roman" w:cs="Times New Roman"/>
          <w:sz w:val="24"/>
          <w:szCs w:val="24"/>
        </w:rPr>
        <w:t xml:space="preserve"> the process to bring him back is within the Law.</w:t>
      </w:r>
    </w:p>
    <w:p w:rsidR="00931192" w:rsidRPr="007A54C1" w:rsidRDefault="007A54C1" w:rsidP="007A54C1">
      <w:pPr>
        <w:pStyle w:val="BodyText21"/>
        <w:shd w:val="clear" w:color="auto" w:fill="auto"/>
        <w:spacing w:before="0" w:after="117" w:line="360" w:lineRule="auto"/>
        <w:ind w:left="20" w:right="20" w:firstLine="0"/>
        <w:rPr>
          <w:rFonts w:ascii="Times New Roman" w:hAnsi="Times New Roman" w:cs="Times New Roman"/>
          <w:sz w:val="24"/>
          <w:szCs w:val="24"/>
        </w:rPr>
        <w:sectPr w:rsidR="00931192" w:rsidRPr="007A54C1">
          <w:type w:val="continuous"/>
          <w:pgSz w:w="12240" w:h="15840"/>
          <w:pgMar w:top="1785" w:right="1074" w:bottom="1079" w:left="1157" w:header="0" w:footer="3" w:gutter="0"/>
          <w:cols w:space="720"/>
          <w:noEndnote/>
          <w:docGrid w:linePitch="360"/>
        </w:sectPr>
      </w:pPr>
      <w:r w:rsidRPr="007A54C1">
        <w:rPr>
          <w:rFonts w:ascii="Times New Roman" w:hAnsi="Times New Roman" w:cs="Times New Roman"/>
          <w:sz w:val="24"/>
          <w:szCs w:val="24"/>
        </w:rPr>
        <w:t xml:space="preserve">The third respondent filed an affidavit in reply sworn by Mwajumah Nakku Mubiru a Supervisor, litigation Uganda Revenue Authority in which she depones that she is the prosecuting Counsel in the case against the applicant who jumped bail </w:t>
      </w:r>
      <w:r w:rsidRPr="007A54C1">
        <w:rPr>
          <w:rFonts w:ascii="Times New Roman" w:hAnsi="Times New Roman" w:cs="Times New Roman"/>
          <w:sz w:val="24"/>
          <w:szCs w:val="24"/>
        </w:rPr>
        <w:t xml:space="preserve">during his trial and neither his Counsel nor his sureties knew of his whereabouts. After waiting for almost two years the Court decided to proceed in </w:t>
      </w:r>
    </w:p>
    <w:p w:rsidR="00931192" w:rsidRPr="007A54C1" w:rsidRDefault="007A54C1" w:rsidP="007A54C1">
      <w:pPr>
        <w:pStyle w:val="BodyText21"/>
        <w:shd w:val="clear" w:color="auto" w:fill="auto"/>
        <w:spacing w:before="0" w:after="117"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lastRenderedPageBreak/>
        <w:t>his absence. She stated that contrary to the applicant</w:t>
      </w:r>
      <w:r w:rsidR="00871B34" w:rsidRPr="007A54C1">
        <w:rPr>
          <w:rFonts w:ascii="Times New Roman" w:hAnsi="Times New Roman" w:cs="Times New Roman"/>
          <w:sz w:val="24"/>
          <w:szCs w:val="24"/>
        </w:rPr>
        <w:t>s a</w:t>
      </w:r>
      <w:r w:rsidRPr="007A54C1">
        <w:rPr>
          <w:rFonts w:ascii="Times New Roman" w:hAnsi="Times New Roman" w:cs="Times New Roman"/>
          <w:sz w:val="24"/>
          <w:szCs w:val="24"/>
        </w:rPr>
        <w:t>s</w:t>
      </w:r>
      <w:r w:rsidRPr="007A54C1">
        <w:rPr>
          <w:rFonts w:ascii="Times New Roman" w:hAnsi="Times New Roman" w:cs="Times New Roman"/>
          <w:sz w:val="24"/>
          <w:szCs w:val="24"/>
        </w:rPr>
        <w:t>sertion that he had left the jurisdiction of the</w:t>
      </w:r>
      <w:r w:rsidRPr="007A54C1">
        <w:rPr>
          <w:rFonts w:ascii="Times New Roman" w:hAnsi="Times New Roman" w:cs="Times New Roman"/>
          <w:sz w:val="24"/>
          <w:szCs w:val="24"/>
        </w:rPr>
        <w:t xml:space="preserve"> Court with the knowledge and permission of the Court no such permission had been granted and the applicant left without the passport that he had deposit in the Court as one of the securities.</w:t>
      </w:r>
    </w:p>
    <w:p w:rsidR="00931192" w:rsidRPr="007A54C1" w:rsidRDefault="007A54C1" w:rsidP="007A54C1">
      <w:pPr>
        <w:pStyle w:val="BodyText21"/>
        <w:shd w:val="clear" w:color="auto" w:fill="auto"/>
        <w:spacing w:before="0" w:after="120"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t>At the hearing of the application, Mr. Geoffrey Nangumya appear</w:t>
      </w:r>
      <w:r w:rsidRPr="007A54C1">
        <w:rPr>
          <w:rFonts w:ascii="Times New Roman" w:hAnsi="Times New Roman" w:cs="Times New Roman"/>
          <w:sz w:val="24"/>
          <w:szCs w:val="24"/>
        </w:rPr>
        <w:t>ed for the applicant while Ms Genevieve Kampaire, State Attorney and Mr. Peter Muliisa appeared for the Attorney General and Uganda Revenue Authority respectively. All the Counsel made oral submissions and they were in agreement that that in order for this</w:t>
      </w:r>
      <w:r w:rsidRPr="007A54C1">
        <w:rPr>
          <w:rFonts w:ascii="Times New Roman" w:hAnsi="Times New Roman" w:cs="Times New Roman"/>
          <w:sz w:val="24"/>
          <w:szCs w:val="24"/>
        </w:rPr>
        <w:t xml:space="preserve"> application to succeed the criteria to be followed was as under:-</w:t>
      </w:r>
    </w:p>
    <w:p w:rsidR="00931192" w:rsidRPr="007A54C1" w:rsidRDefault="007A54C1" w:rsidP="007A54C1">
      <w:pPr>
        <w:pStyle w:val="BodyText21"/>
        <w:numPr>
          <w:ilvl w:val="0"/>
          <w:numId w:val="4"/>
        </w:numPr>
        <w:shd w:val="clear" w:color="auto" w:fill="auto"/>
        <w:tabs>
          <w:tab w:val="left" w:pos="798"/>
        </w:tabs>
        <w:spacing w:before="0" w:after="0" w:line="360" w:lineRule="auto"/>
        <w:ind w:left="720" w:right="20" w:hanging="340"/>
        <w:rPr>
          <w:rFonts w:ascii="Times New Roman" w:hAnsi="Times New Roman" w:cs="Times New Roman"/>
          <w:sz w:val="24"/>
          <w:szCs w:val="24"/>
        </w:rPr>
      </w:pPr>
      <w:r w:rsidRPr="007A54C1">
        <w:rPr>
          <w:rFonts w:ascii="Times New Roman" w:hAnsi="Times New Roman" w:cs="Times New Roman"/>
          <w:sz w:val="24"/>
          <w:szCs w:val="24"/>
        </w:rPr>
        <w:t>That there was a prima facie case i.e. that the matters being raised in the main petition had a high probability of success.</w:t>
      </w:r>
    </w:p>
    <w:p w:rsidR="00931192" w:rsidRPr="007A54C1" w:rsidRDefault="007A54C1" w:rsidP="007A54C1">
      <w:pPr>
        <w:pStyle w:val="BodyText21"/>
        <w:numPr>
          <w:ilvl w:val="0"/>
          <w:numId w:val="4"/>
        </w:numPr>
        <w:shd w:val="clear" w:color="auto" w:fill="auto"/>
        <w:tabs>
          <w:tab w:val="left" w:pos="722"/>
        </w:tabs>
        <w:spacing w:before="0" w:after="0" w:line="360" w:lineRule="auto"/>
        <w:ind w:left="720" w:right="20" w:hanging="340"/>
        <w:rPr>
          <w:rFonts w:ascii="Times New Roman" w:hAnsi="Times New Roman" w:cs="Times New Roman"/>
          <w:sz w:val="24"/>
          <w:szCs w:val="24"/>
        </w:rPr>
      </w:pPr>
      <w:r w:rsidRPr="007A54C1">
        <w:rPr>
          <w:rFonts w:ascii="Times New Roman" w:hAnsi="Times New Roman" w:cs="Times New Roman"/>
          <w:sz w:val="24"/>
          <w:szCs w:val="24"/>
        </w:rPr>
        <w:t>That the order being sou</w:t>
      </w:r>
      <w:r w:rsidR="00871B34" w:rsidRPr="007A54C1">
        <w:rPr>
          <w:rFonts w:ascii="Times New Roman" w:hAnsi="Times New Roman" w:cs="Times New Roman"/>
          <w:sz w:val="24"/>
          <w:szCs w:val="24"/>
        </w:rPr>
        <w:t>ght</w:t>
      </w:r>
      <w:r w:rsidRPr="007A54C1">
        <w:rPr>
          <w:rFonts w:ascii="Times New Roman" w:hAnsi="Times New Roman" w:cs="Times New Roman"/>
          <w:sz w:val="24"/>
          <w:szCs w:val="24"/>
        </w:rPr>
        <w:t xml:space="preserve"> would cause irreversible damage that </w:t>
      </w:r>
      <w:r w:rsidRPr="007A54C1">
        <w:rPr>
          <w:rFonts w:ascii="Times New Roman" w:hAnsi="Times New Roman" w:cs="Times New Roman"/>
          <w:sz w:val="24"/>
          <w:szCs w:val="24"/>
        </w:rPr>
        <w:t>could not be compensated by award of damages.</w:t>
      </w:r>
    </w:p>
    <w:p w:rsidR="00931192" w:rsidRPr="007A54C1" w:rsidRDefault="007A54C1" w:rsidP="007A54C1">
      <w:pPr>
        <w:pStyle w:val="BodyText21"/>
        <w:numPr>
          <w:ilvl w:val="0"/>
          <w:numId w:val="4"/>
        </w:numPr>
        <w:shd w:val="clear" w:color="auto" w:fill="auto"/>
        <w:tabs>
          <w:tab w:val="left" w:pos="722"/>
        </w:tabs>
        <w:spacing w:before="0" w:after="123" w:line="360" w:lineRule="auto"/>
        <w:ind w:left="720" w:right="20" w:hanging="340"/>
        <w:rPr>
          <w:rFonts w:ascii="Times New Roman" w:hAnsi="Times New Roman" w:cs="Times New Roman"/>
          <w:sz w:val="24"/>
          <w:szCs w:val="24"/>
        </w:rPr>
      </w:pPr>
      <w:r w:rsidRPr="007A54C1">
        <w:rPr>
          <w:rFonts w:ascii="Times New Roman" w:hAnsi="Times New Roman" w:cs="Times New Roman"/>
          <w:sz w:val="24"/>
          <w:szCs w:val="24"/>
        </w:rPr>
        <w:t>That in the event the applicant fails to establish any or both (a) and (b) above, the Court should determine the applicant on the basis of the balance of convenience.</w:t>
      </w:r>
    </w:p>
    <w:p w:rsidR="00931192" w:rsidRPr="007A54C1" w:rsidRDefault="007A54C1" w:rsidP="007A54C1">
      <w:pPr>
        <w:pStyle w:val="BodyText21"/>
        <w:shd w:val="clear" w:color="auto" w:fill="auto"/>
        <w:spacing w:before="0" w:after="120" w:line="360" w:lineRule="auto"/>
        <w:ind w:left="20" w:right="20" w:firstLine="0"/>
        <w:rPr>
          <w:rFonts w:ascii="Times New Roman" w:hAnsi="Times New Roman" w:cs="Times New Roman"/>
          <w:sz w:val="24"/>
          <w:szCs w:val="24"/>
        </w:rPr>
      </w:pPr>
      <w:r w:rsidRPr="007A54C1">
        <w:rPr>
          <w:rFonts w:ascii="Times New Roman" w:hAnsi="Times New Roman" w:cs="Times New Roman"/>
          <w:sz w:val="24"/>
          <w:szCs w:val="24"/>
        </w:rPr>
        <w:t xml:space="preserve">On perusal of the pleadings from all the </w:t>
      </w:r>
      <w:r w:rsidRPr="007A54C1">
        <w:rPr>
          <w:rFonts w:ascii="Times New Roman" w:hAnsi="Times New Roman" w:cs="Times New Roman"/>
          <w:sz w:val="24"/>
          <w:szCs w:val="24"/>
        </w:rPr>
        <w:t>parties and after listening to submissions of all Counsel I make findings on each of the criteria for grant of an interim order as follows:-</w:t>
      </w:r>
    </w:p>
    <w:p w:rsidR="00931192" w:rsidRPr="007A54C1" w:rsidRDefault="007A54C1" w:rsidP="007A54C1">
      <w:pPr>
        <w:pStyle w:val="BodyText21"/>
        <w:numPr>
          <w:ilvl w:val="0"/>
          <w:numId w:val="5"/>
        </w:numPr>
        <w:shd w:val="clear" w:color="auto" w:fill="auto"/>
        <w:tabs>
          <w:tab w:val="left" w:pos="722"/>
        </w:tabs>
        <w:spacing w:before="0" w:after="0" w:line="360" w:lineRule="auto"/>
        <w:ind w:left="720" w:right="620" w:hanging="340"/>
        <w:rPr>
          <w:rFonts w:ascii="Times New Roman" w:hAnsi="Times New Roman" w:cs="Times New Roman"/>
          <w:sz w:val="24"/>
          <w:szCs w:val="24"/>
        </w:rPr>
      </w:pPr>
      <w:r w:rsidRPr="007A54C1">
        <w:rPr>
          <w:rFonts w:ascii="Times New Roman" w:hAnsi="Times New Roman" w:cs="Times New Roman"/>
          <w:sz w:val="24"/>
          <w:szCs w:val="24"/>
        </w:rPr>
        <w:t xml:space="preserve">All the </w:t>
      </w:r>
      <w:r w:rsidRPr="007A54C1">
        <w:rPr>
          <w:rStyle w:val="Bodytext105pt"/>
          <w:rFonts w:ascii="Times New Roman" w:hAnsi="Times New Roman" w:cs="Times New Roman"/>
          <w:sz w:val="24"/>
          <w:szCs w:val="24"/>
        </w:rPr>
        <w:t xml:space="preserve">matters </w:t>
      </w:r>
      <w:r w:rsidRPr="007A54C1">
        <w:rPr>
          <w:rFonts w:ascii="Times New Roman" w:hAnsi="Times New Roman" w:cs="Times New Roman"/>
          <w:sz w:val="24"/>
          <w:szCs w:val="24"/>
        </w:rPr>
        <w:t>being raised in the application are pending before the High Court which is clothed with jurisdictio</w:t>
      </w:r>
      <w:r w:rsidRPr="007A54C1">
        <w:rPr>
          <w:rFonts w:ascii="Times New Roman" w:hAnsi="Times New Roman" w:cs="Times New Roman"/>
          <w:sz w:val="24"/>
          <w:szCs w:val="24"/>
        </w:rPr>
        <w:t xml:space="preserve">n to hear a case in its original form and where need be review its own decisions. A final decision by the High Court is appellable to this Court which </w:t>
      </w:r>
      <w:r w:rsidR="008903CE" w:rsidRPr="007A54C1">
        <w:rPr>
          <w:rFonts w:ascii="Times New Roman" w:hAnsi="Times New Roman" w:cs="Times New Roman"/>
          <w:sz w:val="24"/>
          <w:szCs w:val="24"/>
        </w:rPr>
        <w:t>h</w:t>
      </w:r>
      <w:r w:rsidRPr="007A54C1">
        <w:rPr>
          <w:rFonts w:ascii="Times New Roman" w:hAnsi="Times New Roman" w:cs="Times New Roman"/>
          <w:sz w:val="24"/>
          <w:szCs w:val="24"/>
        </w:rPr>
        <w:t xml:space="preserve">as such jurisdiction that a trial can be even be nullified. In the case of </w:t>
      </w:r>
      <w:r w:rsidRPr="007A54C1">
        <w:rPr>
          <w:rStyle w:val="BodytextBold"/>
          <w:rFonts w:ascii="Times New Roman" w:hAnsi="Times New Roman" w:cs="Times New Roman"/>
          <w:sz w:val="24"/>
          <w:szCs w:val="24"/>
        </w:rPr>
        <w:t>Gilbert As</w:t>
      </w:r>
      <w:r w:rsidRPr="007A54C1">
        <w:rPr>
          <w:rStyle w:val="BodytextBold"/>
          <w:rFonts w:ascii="Times New Roman" w:hAnsi="Times New Roman" w:cs="Times New Roman"/>
          <w:sz w:val="24"/>
          <w:szCs w:val="24"/>
        </w:rPr>
        <w:t>iimwe and Attorne</w:t>
      </w:r>
      <w:r w:rsidRPr="007A54C1">
        <w:rPr>
          <w:rStyle w:val="BodytextBold"/>
          <w:rFonts w:ascii="Times New Roman" w:hAnsi="Times New Roman" w:cs="Times New Roman"/>
          <w:sz w:val="24"/>
          <w:szCs w:val="24"/>
        </w:rPr>
        <w:t xml:space="preserve">y General (Constitutional Application No 15 of 2010 </w:t>
      </w:r>
      <w:r w:rsidRPr="007A54C1">
        <w:rPr>
          <w:rFonts w:ascii="Times New Roman" w:hAnsi="Times New Roman" w:cs="Times New Roman"/>
          <w:sz w:val="24"/>
          <w:szCs w:val="24"/>
        </w:rPr>
        <w:t>(unreported) Hon. Justice Amos Twinomujuni, JA expressed this Court’s reluctance to interfere with a process through which the trial Court not only has capacity to adjudicate on a matter but there is also</w:t>
      </w:r>
      <w:r w:rsidRPr="007A54C1">
        <w:rPr>
          <w:rFonts w:ascii="Times New Roman" w:hAnsi="Times New Roman" w:cs="Times New Roman"/>
          <w:sz w:val="24"/>
          <w:szCs w:val="24"/>
        </w:rPr>
        <w:t xml:space="preserve"> an appellate system where an aggrieved person has redress. He cited with approval the</w:t>
      </w:r>
      <w:r w:rsidR="008903CE" w:rsidRPr="007A54C1">
        <w:rPr>
          <w:rFonts w:ascii="Times New Roman" w:hAnsi="Times New Roman" w:cs="Times New Roman"/>
          <w:sz w:val="24"/>
          <w:szCs w:val="24"/>
        </w:rPr>
        <w:t xml:space="preserve"> </w:t>
      </w:r>
      <w:r w:rsidRPr="007A54C1">
        <w:rPr>
          <w:rStyle w:val="Bodytext3NotBold"/>
          <w:rFonts w:ascii="Times New Roman" w:hAnsi="Times New Roman" w:cs="Times New Roman"/>
          <w:b w:val="0"/>
          <w:bCs w:val="0"/>
          <w:sz w:val="24"/>
          <w:szCs w:val="24"/>
        </w:rPr>
        <w:t xml:space="preserve">following passage from the case of </w:t>
      </w:r>
      <w:r w:rsidRPr="007A54C1">
        <w:rPr>
          <w:rFonts w:ascii="Times New Roman" w:hAnsi="Times New Roman" w:cs="Times New Roman"/>
          <w:sz w:val="24"/>
          <w:szCs w:val="24"/>
        </w:rPr>
        <w:t>Hon. Jim Muhwezi Vs Attorney General &amp; Another (Constitutional Application No 18 of 2007)</w:t>
      </w:r>
    </w:p>
    <w:p w:rsidR="00931192" w:rsidRPr="007A54C1" w:rsidRDefault="007A54C1" w:rsidP="007A54C1">
      <w:pPr>
        <w:pStyle w:val="BodyText21"/>
        <w:shd w:val="clear" w:color="auto" w:fill="auto"/>
        <w:spacing w:before="0" w:after="183" w:line="360" w:lineRule="auto"/>
        <w:ind w:left="720" w:firstLine="0"/>
        <w:rPr>
          <w:rFonts w:ascii="Times New Roman" w:hAnsi="Times New Roman" w:cs="Times New Roman"/>
          <w:sz w:val="24"/>
          <w:szCs w:val="24"/>
        </w:rPr>
      </w:pPr>
      <w:r w:rsidRPr="007A54C1">
        <w:rPr>
          <w:rFonts w:ascii="Times New Roman" w:hAnsi="Times New Roman" w:cs="Times New Roman"/>
          <w:sz w:val="24"/>
          <w:szCs w:val="24"/>
        </w:rPr>
        <w:t>(</w:t>
      </w:r>
      <w:r w:rsidR="008903CE" w:rsidRPr="007A54C1">
        <w:rPr>
          <w:rFonts w:ascii="Times New Roman" w:hAnsi="Times New Roman" w:cs="Times New Roman"/>
          <w:sz w:val="24"/>
          <w:szCs w:val="24"/>
        </w:rPr>
        <w:t>Unreported</w:t>
      </w:r>
      <w:r w:rsidRPr="007A54C1">
        <w:rPr>
          <w:rFonts w:ascii="Times New Roman" w:hAnsi="Times New Roman" w:cs="Times New Roman"/>
          <w:sz w:val="24"/>
          <w:szCs w:val="24"/>
        </w:rPr>
        <w:t>) where this Court stated:-</w:t>
      </w:r>
    </w:p>
    <w:p w:rsidR="00931192" w:rsidRPr="007A54C1" w:rsidRDefault="007A54C1" w:rsidP="007A54C1">
      <w:pPr>
        <w:pStyle w:val="BodyText21"/>
        <w:shd w:val="clear" w:color="auto" w:fill="auto"/>
        <w:spacing w:before="0" w:after="183" w:line="360" w:lineRule="auto"/>
        <w:ind w:left="720" w:right="1340" w:firstLine="0"/>
        <w:rPr>
          <w:rFonts w:ascii="Times New Roman" w:hAnsi="Times New Roman" w:cs="Times New Roman"/>
          <w:sz w:val="24"/>
          <w:szCs w:val="24"/>
        </w:rPr>
      </w:pPr>
      <w:r w:rsidRPr="007A54C1">
        <w:rPr>
          <w:rFonts w:ascii="Times New Roman" w:hAnsi="Times New Roman" w:cs="Times New Roman"/>
          <w:sz w:val="24"/>
          <w:szCs w:val="24"/>
        </w:rPr>
        <w:t xml:space="preserve">“the </w:t>
      </w:r>
      <w:r w:rsidRPr="007A54C1">
        <w:rPr>
          <w:rFonts w:ascii="Times New Roman" w:hAnsi="Times New Roman" w:cs="Times New Roman"/>
          <w:sz w:val="24"/>
          <w:szCs w:val="24"/>
        </w:rPr>
        <w:t xml:space="preserve">section of the Penal Code Act under which </w:t>
      </w:r>
      <w:r w:rsidR="008903CE" w:rsidRPr="007A54C1">
        <w:rPr>
          <w:rFonts w:ascii="Times New Roman" w:hAnsi="Times New Roman" w:cs="Times New Roman"/>
          <w:sz w:val="24"/>
          <w:szCs w:val="24"/>
        </w:rPr>
        <w:t>th</w:t>
      </w:r>
      <w:r w:rsidRPr="007A54C1">
        <w:rPr>
          <w:rFonts w:ascii="Times New Roman" w:hAnsi="Times New Roman" w:cs="Times New Roman"/>
          <w:sz w:val="24"/>
          <w:szCs w:val="24"/>
        </w:rPr>
        <w:t xml:space="preserve">e applicant is being prosecuted at Buganda Road Court </w:t>
      </w:r>
      <w:r w:rsidR="008903CE" w:rsidRPr="007A54C1">
        <w:rPr>
          <w:rFonts w:ascii="Times New Roman" w:hAnsi="Times New Roman" w:cs="Times New Roman"/>
          <w:sz w:val="24"/>
          <w:szCs w:val="24"/>
        </w:rPr>
        <w:t>is</w:t>
      </w:r>
      <w:r w:rsidRPr="007A54C1">
        <w:rPr>
          <w:rFonts w:ascii="Times New Roman" w:hAnsi="Times New Roman" w:cs="Times New Roman"/>
          <w:sz w:val="24"/>
          <w:szCs w:val="24"/>
        </w:rPr>
        <w:t xml:space="preserve"> not being challenged. In such a situations, the prosecution can continue despite the challenge in the Constit</w:t>
      </w:r>
      <w:r w:rsidR="008903CE" w:rsidRPr="007A54C1">
        <w:rPr>
          <w:rFonts w:ascii="Times New Roman" w:hAnsi="Times New Roman" w:cs="Times New Roman"/>
          <w:sz w:val="24"/>
          <w:szCs w:val="24"/>
        </w:rPr>
        <w:t>ut</w:t>
      </w:r>
      <w:r w:rsidRPr="007A54C1">
        <w:rPr>
          <w:rFonts w:ascii="Times New Roman" w:hAnsi="Times New Roman" w:cs="Times New Roman"/>
          <w:sz w:val="24"/>
          <w:szCs w:val="24"/>
        </w:rPr>
        <w:t>ional Court of the truth and the manner of i</w:t>
      </w:r>
      <w:r w:rsidRPr="007A54C1">
        <w:rPr>
          <w:rFonts w:ascii="Times New Roman" w:hAnsi="Times New Roman" w:cs="Times New Roman"/>
          <w:sz w:val="24"/>
          <w:szCs w:val="24"/>
        </w:rPr>
        <w:t xml:space="preserve">nvestigations leading to the charges in the criminal Court. </w:t>
      </w:r>
      <w:r w:rsidRPr="007A54C1">
        <w:rPr>
          <w:rFonts w:ascii="Times New Roman" w:hAnsi="Times New Roman" w:cs="Times New Roman"/>
          <w:sz w:val="24"/>
          <w:szCs w:val="24"/>
        </w:rPr>
        <w:lastRenderedPageBreak/>
        <w:t xml:space="preserve">The trial Court is capable of fairly and accurately pronouncing itself on the matter without prejudice to the accused. </w:t>
      </w:r>
      <w:r w:rsidRPr="007A54C1">
        <w:rPr>
          <w:rStyle w:val="BodyText1"/>
          <w:rFonts w:ascii="Times New Roman" w:hAnsi="Times New Roman" w:cs="Times New Roman"/>
          <w:sz w:val="24"/>
          <w:szCs w:val="24"/>
        </w:rPr>
        <w:t>Where an</w:t>
      </w:r>
      <w:r w:rsidR="008903CE" w:rsidRPr="007A54C1">
        <w:rPr>
          <w:rStyle w:val="BodyText1"/>
          <w:rFonts w:ascii="Times New Roman" w:hAnsi="Times New Roman" w:cs="Times New Roman"/>
          <w:sz w:val="24"/>
          <w:szCs w:val="24"/>
        </w:rPr>
        <w:t>y</w:t>
      </w:r>
      <w:r w:rsidRPr="007A54C1">
        <w:rPr>
          <w:rStyle w:val="BodyText1"/>
          <w:rFonts w:ascii="Times New Roman" w:hAnsi="Times New Roman" w:cs="Times New Roman"/>
          <w:sz w:val="24"/>
          <w:szCs w:val="24"/>
        </w:rPr>
        <w:t xml:space="preserve"> prejudice</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occurs, the appeal system of this country is capable of p</w:t>
      </w:r>
      <w:r w:rsidRPr="007A54C1">
        <w:rPr>
          <w:rStyle w:val="BodyText1"/>
          <w:rFonts w:ascii="Times New Roman" w:hAnsi="Times New Roman" w:cs="Times New Roman"/>
          <w:sz w:val="24"/>
          <w:szCs w:val="24"/>
        </w:rPr>
        <w:t>roving a</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remedy</w:t>
      </w:r>
      <w:r w:rsidR="008903CE" w:rsidRPr="007A54C1">
        <w:rPr>
          <w:rStyle w:val="BodyText1"/>
          <w:rFonts w:ascii="Times New Roman" w:hAnsi="Times New Roman" w:cs="Times New Roman"/>
          <w:sz w:val="24"/>
          <w:szCs w:val="24"/>
        </w:rPr>
        <w:t>,</w:t>
      </w:r>
      <w:r w:rsidRPr="007A54C1">
        <w:rPr>
          <w:rStyle w:val="BodyText1"/>
          <w:rFonts w:ascii="Times New Roman" w:hAnsi="Times New Roman" w:cs="Times New Roman"/>
          <w:sz w:val="24"/>
          <w:szCs w:val="24"/>
        </w:rPr>
        <w:t xml:space="preserve"> Was it to be otherwise, a situation would arise whereby</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anyone charged with an offence could rush to the Constitutional</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Court with a request to stop the prosecution pending hearing his</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 xml:space="preserve">challenge against the prosecution. In due course this </w:t>
      </w:r>
      <w:r w:rsidRPr="007A54C1">
        <w:rPr>
          <w:rStyle w:val="BodyText1"/>
          <w:rFonts w:ascii="Times New Roman" w:hAnsi="Times New Roman" w:cs="Times New Roman"/>
          <w:sz w:val="24"/>
          <w:szCs w:val="24"/>
        </w:rPr>
        <w:t>Court would</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find itself engaged in petitions to stop Criminal Prosecutions and</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nothing else. This could result into a breakdown in the</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administration of the Criminal Justice System and affect the smooth</w:t>
      </w:r>
      <w:r w:rsidRPr="007A54C1">
        <w:rPr>
          <w:rFonts w:ascii="Times New Roman" w:hAnsi="Times New Roman" w:cs="Times New Roman"/>
          <w:sz w:val="24"/>
          <w:szCs w:val="24"/>
        </w:rPr>
        <w:t xml:space="preserve"> </w:t>
      </w:r>
      <w:r w:rsidRPr="007A54C1">
        <w:rPr>
          <w:rStyle w:val="BodyText1"/>
          <w:rFonts w:ascii="Times New Roman" w:hAnsi="Times New Roman" w:cs="Times New Roman"/>
          <w:sz w:val="24"/>
          <w:szCs w:val="24"/>
        </w:rPr>
        <w:t>operations of the Constitutional Court</w:t>
      </w:r>
      <w:r w:rsidRPr="007A54C1">
        <w:rPr>
          <w:rFonts w:ascii="Times New Roman" w:hAnsi="Times New Roman" w:cs="Times New Roman"/>
          <w:sz w:val="24"/>
          <w:szCs w:val="24"/>
        </w:rPr>
        <w:t xml:space="preserve"> (emphasis added)</w:t>
      </w:r>
    </w:p>
    <w:p w:rsidR="00931192" w:rsidRPr="007A54C1" w:rsidRDefault="007A54C1" w:rsidP="007A54C1">
      <w:pPr>
        <w:pStyle w:val="BodyText21"/>
        <w:shd w:val="clear" w:color="auto" w:fill="auto"/>
        <w:spacing w:before="0" w:after="0" w:line="360" w:lineRule="auto"/>
        <w:ind w:left="20" w:right="620" w:firstLine="0"/>
        <w:rPr>
          <w:rFonts w:ascii="Times New Roman" w:hAnsi="Times New Roman" w:cs="Times New Roman"/>
          <w:sz w:val="24"/>
          <w:szCs w:val="24"/>
        </w:rPr>
      </w:pPr>
      <w:r w:rsidRPr="007A54C1">
        <w:rPr>
          <w:rFonts w:ascii="Times New Roman" w:hAnsi="Times New Roman" w:cs="Times New Roman"/>
          <w:sz w:val="24"/>
          <w:szCs w:val="24"/>
        </w:rPr>
        <w:t xml:space="preserve">In the instant case the applicant was facing trial. The trial Court granted him </w:t>
      </w:r>
      <w:r w:rsidRPr="007A54C1">
        <w:rPr>
          <w:rFonts w:ascii="Times New Roman" w:hAnsi="Times New Roman" w:cs="Times New Roman"/>
          <w:sz w:val="24"/>
          <w:szCs w:val="24"/>
        </w:rPr>
        <w:t xml:space="preserve"> bail pending his trial and the trial </w:t>
      </w:r>
      <w:r w:rsidRPr="007A54C1">
        <w:rPr>
          <w:rStyle w:val="Bodytext105pt"/>
          <w:rFonts w:ascii="Times New Roman" w:hAnsi="Times New Roman" w:cs="Times New Roman"/>
          <w:sz w:val="24"/>
          <w:szCs w:val="24"/>
        </w:rPr>
        <w:t xml:space="preserve">proceeded </w:t>
      </w:r>
      <w:r w:rsidRPr="007A54C1">
        <w:rPr>
          <w:rFonts w:ascii="Times New Roman" w:hAnsi="Times New Roman" w:cs="Times New Roman"/>
          <w:sz w:val="24"/>
          <w:szCs w:val="24"/>
        </w:rPr>
        <w:t>up to the time he left for Canada. According to the affidavit of his wife there is no indication that he left</w:t>
      </w:r>
      <w:r w:rsidRPr="007A54C1">
        <w:rPr>
          <w:rFonts w:ascii="Times New Roman" w:hAnsi="Times New Roman" w:cs="Times New Roman"/>
          <w:sz w:val="24"/>
          <w:szCs w:val="24"/>
        </w:rPr>
        <w:t xml:space="preserve"> the jurisdiction of the Court because of the manner in which his trial was being conducted but he left with the permission of the Court to go for treatment in Canada. But for almost two years the Court did not hear from him. The Court decided to conclude </w:t>
      </w:r>
      <w:r w:rsidRPr="007A54C1">
        <w:rPr>
          <w:rFonts w:ascii="Times New Roman" w:hAnsi="Times New Roman" w:cs="Times New Roman"/>
          <w:sz w:val="24"/>
          <w:szCs w:val="24"/>
        </w:rPr>
        <w:t>the trial in his absence. The constitutionality of the decisions to proceed in his absence can be decided even after the trial has been concluded and I find that this application does not arise a prima facie case that would warrant issuance of an interim o</w:t>
      </w:r>
      <w:r w:rsidRPr="007A54C1">
        <w:rPr>
          <w:rFonts w:ascii="Times New Roman" w:hAnsi="Times New Roman" w:cs="Times New Roman"/>
          <w:sz w:val="24"/>
          <w:szCs w:val="24"/>
        </w:rPr>
        <w:t>rder pending hearing of the main application.</w:t>
      </w:r>
    </w:p>
    <w:p w:rsidR="004B62DC" w:rsidRPr="007A54C1" w:rsidRDefault="007A54C1" w:rsidP="007A54C1">
      <w:pPr>
        <w:pStyle w:val="BodyText21"/>
        <w:numPr>
          <w:ilvl w:val="0"/>
          <w:numId w:val="6"/>
        </w:numPr>
        <w:shd w:val="clear" w:color="auto" w:fill="auto"/>
        <w:tabs>
          <w:tab w:val="left" w:pos="733"/>
        </w:tabs>
        <w:spacing w:before="0" w:after="0" w:line="360" w:lineRule="auto"/>
        <w:ind w:right="360"/>
        <w:rPr>
          <w:rFonts w:ascii="Times New Roman" w:hAnsi="Times New Roman" w:cs="Times New Roman"/>
          <w:sz w:val="24"/>
          <w:szCs w:val="24"/>
        </w:rPr>
      </w:pPr>
      <w:r w:rsidRPr="007A54C1">
        <w:rPr>
          <w:rFonts w:ascii="Times New Roman" w:hAnsi="Times New Roman" w:cs="Times New Roman"/>
          <w:sz w:val="24"/>
          <w:szCs w:val="24"/>
        </w:rPr>
        <w:t>On the issue as to whether the non-grant of the</w:t>
      </w:r>
      <w:r w:rsidR="006F22B3" w:rsidRPr="007A54C1">
        <w:rPr>
          <w:rFonts w:ascii="Times New Roman" w:hAnsi="Times New Roman" w:cs="Times New Roman"/>
          <w:sz w:val="24"/>
          <w:szCs w:val="24"/>
        </w:rPr>
        <w:t xml:space="preserve"> interim order would cause irreversible</w:t>
      </w:r>
      <w:r w:rsidR="004B62DC" w:rsidRPr="007A54C1">
        <w:rPr>
          <w:rFonts w:ascii="Times New Roman" w:hAnsi="Times New Roman" w:cs="Times New Roman"/>
          <w:sz w:val="24"/>
          <w:szCs w:val="24"/>
        </w:rPr>
        <w:t xml:space="preserve"> </w:t>
      </w:r>
      <w:r w:rsidR="006F22B3" w:rsidRPr="007A54C1">
        <w:rPr>
          <w:rFonts w:ascii="Times New Roman" w:hAnsi="Times New Roman" w:cs="Times New Roman"/>
          <w:sz w:val="24"/>
          <w:szCs w:val="24"/>
        </w:rPr>
        <w:t xml:space="preserve">that would not be compensated by way of damages there are two remedies available to the applicant if his petition was to </w:t>
      </w:r>
      <w:r w:rsidR="004B62DC" w:rsidRPr="007A54C1">
        <w:rPr>
          <w:rFonts w:ascii="Times New Roman" w:hAnsi="Times New Roman" w:cs="Times New Roman"/>
          <w:sz w:val="24"/>
          <w:szCs w:val="24"/>
        </w:rPr>
        <w:t>succeed. The</w:t>
      </w:r>
      <w:r w:rsidR="006F22B3" w:rsidRPr="007A54C1">
        <w:rPr>
          <w:rFonts w:ascii="Times New Roman" w:hAnsi="Times New Roman" w:cs="Times New Roman"/>
          <w:sz w:val="24"/>
          <w:szCs w:val="24"/>
        </w:rPr>
        <w:t xml:space="preserve"> first remedy would be that if the court found his trail was </w:t>
      </w:r>
      <w:r w:rsidR="004B62DC" w:rsidRPr="007A54C1">
        <w:rPr>
          <w:rFonts w:ascii="Times New Roman" w:hAnsi="Times New Roman" w:cs="Times New Roman"/>
          <w:sz w:val="24"/>
          <w:szCs w:val="24"/>
        </w:rPr>
        <w:t>unconstitutional, it</w:t>
      </w:r>
      <w:r w:rsidR="006F22B3" w:rsidRPr="007A54C1">
        <w:rPr>
          <w:rFonts w:ascii="Times New Roman" w:hAnsi="Times New Roman" w:cs="Times New Roman"/>
          <w:sz w:val="24"/>
          <w:szCs w:val="24"/>
        </w:rPr>
        <w:t xml:space="preserve"> would be nullified</w:t>
      </w:r>
      <w:r w:rsidRPr="007A54C1">
        <w:rPr>
          <w:rFonts w:ascii="Times New Roman" w:hAnsi="Times New Roman" w:cs="Times New Roman"/>
          <w:sz w:val="24"/>
          <w:szCs w:val="24"/>
        </w:rPr>
        <w:t>.</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Secondly the nullification of the trial would attract an award of damages</w:t>
      </w:r>
      <w:r w:rsidR="004B62DC" w:rsidRPr="007A54C1">
        <w:rPr>
          <w:rFonts w:ascii="Times New Roman" w:hAnsi="Times New Roman" w:cs="Times New Roman"/>
          <w:sz w:val="24"/>
          <w:szCs w:val="24"/>
        </w:rPr>
        <w:t>.</w:t>
      </w:r>
    </w:p>
    <w:p w:rsidR="004B62DC" w:rsidRPr="007A54C1" w:rsidRDefault="004B62DC" w:rsidP="007A54C1">
      <w:pPr>
        <w:pStyle w:val="BodyText21"/>
        <w:numPr>
          <w:ilvl w:val="0"/>
          <w:numId w:val="6"/>
        </w:numPr>
        <w:shd w:val="clear" w:color="auto" w:fill="auto"/>
        <w:tabs>
          <w:tab w:val="left" w:pos="733"/>
        </w:tabs>
        <w:spacing w:before="0" w:after="0" w:line="360" w:lineRule="auto"/>
        <w:ind w:right="360"/>
        <w:rPr>
          <w:rFonts w:ascii="Times New Roman" w:hAnsi="Times New Roman" w:cs="Times New Roman"/>
          <w:sz w:val="24"/>
          <w:szCs w:val="24"/>
        </w:rPr>
      </w:pPr>
    </w:p>
    <w:p w:rsidR="00931192" w:rsidRPr="007A54C1" w:rsidRDefault="007A54C1" w:rsidP="007A54C1">
      <w:pPr>
        <w:pStyle w:val="BodyText21"/>
        <w:numPr>
          <w:ilvl w:val="0"/>
          <w:numId w:val="6"/>
        </w:numPr>
        <w:shd w:val="clear" w:color="auto" w:fill="auto"/>
        <w:tabs>
          <w:tab w:val="left" w:pos="733"/>
        </w:tabs>
        <w:spacing w:before="0" w:after="403" w:line="360" w:lineRule="auto"/>
        <w:ind w:left="720" w:right="360" w:firstLine="0"/>
        <w:rPr>
          <w:rFonts w:ascii="Times New Roman" w:hAnsi="Times New Roman" w:cs="Times New Roman"/>
          <w:sz w:val="24"/>
          <w:szCs w:val="24"/>
        </w:rPr>
      </w:pPr>
      <w:r w:rsidRPr="007A54C1">
        <w:rPr>
          <w:rFonts w:ascii="Times New Roman" w:hAnsi="Times New Roman" w:cs="Times New Roman"/>
          <w:sz w:val="24"/>
          <w:szCs w:val="24"/>
        </w:rPr>
        <w:t>I therefore find that the application does not meet the secon</w:t>
      </w:r>
      <w:r w:rsidRPr="007A54C1">
        <w:rPr>
          <w:rFonts w:ascii="Times New Roman" w:hAnsi="Times New Roman" w:cs="Times New Roman"/>
          <w:sz w:val="24"/>
          <w:szCs w:val="24"/>
        </w:rPr>
        <w:t>d criteria for grant of an interim order pending</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hearing of the main application because at the conclusion of the petition</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there are remedies available to him </w:t>
      </w:r>
      <w:r w:rsidRPr="007A54C1">
        <w:rPr>
          <w:rFonts w:ascii="Times New Roman" w:hAnsi="Times New Roman" w:cs="Times New Roman"/>
          <w:sz w:val="24"/>
          <w:szCs w:val="24"/>
        </w:rPr>
        <w:t>lf</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successful.</w:t>
      </w:r>
    </w:p>
    <w:p w:rsidR="00931192" w:rsidRPr="007A54C1" w:rsidRDefault="007A54C1" w:rsidP="007A54C1">
      <w:pPr>
        <w:pStyle w:val="BodyText21"/>
        <w:numPr>
          <w:ilvl w:val="0"/>
          <w:numId w:val="5"/>
        </w:numPr>
        <w:shd w:val="clear" w:color="auto" w:fill="auto"/>
        <w:tabs>
          <w:tab w:val="left" w:pos="432"/>
        </w:tabs>
        <w:spacing w:before="0" w:after="0" w:line="360" w:lineRule="auto"/>
        <w:ind w:left="360" w:right="360"/>
        <w:rPr>
          <w:rFonts w:ascii="Times New Roman" w:hAnsi="Times New Roman" w:cs="Times New Roman"/>
          <w:sz w:val="24"/>
          <w:szCs w:val="24"/>
        </w:rPr>
      </w:pPr>
      <w:r w:rsidRPr="007A54C1">
        <w:rPr>
          <w:rFonts w:ascii="Times New Roman" w:hAnsi="Times New Roman" w:cs="Times New Roman"/>
          <w:sz w:val="24"/>
          <w:szCs w:val="24"/>
        </w:rPr>
        <w:t xml:space="preserve">On the balance of convenience Court observes that the applicant was the </w:t>
      </w:r>
      <w:r w:rsidRPr="007A54C1">
        <w:rPr>
          <w:rFonts w:ascii="Times New Roman" w:hAnsi="Times New Roman" w:cs="Times New Roman"/>
          <w:sz w:val="24"/>
          <w:szCs w:val="24"/>
        </w:rPr>
        <w:t xml:space="preserve">architect of his own situation. Even if it was to be believed that he had travelled to Canada on being granted permission by Court there was absolutely no reason for not informing his Counsel and sureties </w:t>
      </w:r>
      <w:r w:rsidRPr="007A54C1">
        <w:rPr>
          <w:rFonts w:ascii="Times New Roman" w:hAnsi="Times New Roman" w:cs="Times New Roman"/>
          <w:sz w:val="24"/>
          <w:szCs w:val="24"/>
        </w:rPr>
        <w:lastRenderedPageBreak/>
        <w:t xml:space="preserve">of his intention to go to Canada for treatment and </w:t>
      </w:r>
      <w:r w:rsidRPr="007A54C1">
        <w:rPr>
          <w:rFonts w:ascii="Times New Roman" w:hAnsi="Times New Roman" w:cs="Times New Roman"/>
          <w:sz w:val="24"/>
          <w:szCs w:val="24"/>
        </w:rPr>
        <w:t xml:space="preserve">keep them posted if the treatment took longer than anticipated. He, through his Counsel should have kept Court informed of the progress of his treatment especially when it was going to take almost two years without reporting to Court for conclusion of his </w:t>
      </w:r>
      <w:r w:rsidRPr="007A54C1">
        <w:rPr>
          <w:rFonts w:ascii="Times New Roman" w:hAnsi="Times New Roman" w:cs="Times New Roman"/>
          <w:sz w:val="24"/>
          <w:szCs w:val="24"/>
        </w:rPr>
        <w:t>trial.</w:t>
      </w:r>
    </w:p>
    <w:p w:rsidR="00931192" w:rsidRPr="007A54C1" w:rsidRDefault="007A54C1" w:rsidP="007A54C1">
      <w:pPr>
        <w:pStyle w:val="BodyText21"/>
        <w:shd w:val="clear" w:color="auto" w:fill="auto"/>
        <w:spacing w:before="0" w:after="123" w:line="360" w:lineRule="auto"/>
        <w:ind w:left="360" w:right="360" w:firstLine="0"/>
        <w:rPr>
          <w:rFonts w:ascii="Times New Roman" w:hAnsi="Times New Roman" w:cs="Times New Roman"/>
          <w:sz w:val="24"/>
          <w:szCs w:val="24"/>
        </w:rPr>
      </w:pPr>
      <w:r w:rsidRPr="007A54C1">
        <w:rPr>
          <w:rFonts w:ascii="Times New Roman" w:hAnsi="Times New Roman" w:cs="Times New Roman"/>
          <w:sz w:val="24"/>
          <w:szCs w:val="24"/>
        </w:rPr>
        <w:t>I do not believe that the applicant, who absconded from his trial should benefit from a Court Order that would grant him freedom from a process of the Law meant to ensure his return to face the Law. Rather the Law should be allowed to take its cours</w:t>
      </w:r>
      <w:r w:rsidRPr="007A54C1">
        <w:rPr>
          <w:rFonts w:ascii="Times New Roman" w:hAnsi="Times New Roman" w:cs="Times New Roman"/>
          <w:sz w:val="24"/>
          <w:szCs w:val="24"/>
        </w:rPr>
        <w:t xml:space="preserve">e. There is also nothing to stop him from returning if he wishes to return. </w:t>
      </w:r>
      <w:r w:rsidR="004B62DC" w:rsidRPr="007A54C1">
        <w:rPr>
          <w:rFonts w:ascii="Times New Roman" w:hAnsi="Times New Roman" w:cs="Times New Roman"/>
          <w:sz w:val="24"/>
          <w:szCs w:val="24"/>
        </w:rPr>
        <w:t>Bu</w:t>
      </w:r>
      <w:r w:rsidRPr="007A54C1">
        <w:rPr>
          <w:rFonts w:ascii="Times New Roman" w:hAnsi="Times New Roman" w:cs="Times New Roman"/>
          <w:sz w:val="24"/>
          <w:szCs w:val="24"/>
        </w:rPr>
        <w:t>t ground 2 of this application seems to suggested</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 that because he is being looked for by Interpol he cannot be granted political asylum in Canada which may be partly the reason</w:t>
      </w:r>
      <w:r w:rsidRPr="007A54C1">
        <w:rPr>
          <w:rFonts w:ascii="Times New Roman" w:hAnsi="Times New Roman" w:cs="Times New Roman"/>
          <w:sz w:val="24"/>
          <w:szCs w:val="24"/>
        </w:rPr>
        <w:t xml:space="preserve"> for seeking clearance from this Court for his sa</w:t>
      </w:r>
      <w:r w:rsidR="004B62DC" w:rsidRPr="007A54C1">
        <w:rPr>
          <w:rFonts w:ascii="Times New Roman" w:hAnsi="Times New Roman" w:cs="Times New Roman"/>
          <w:sz w:val="24"/>
          <w:szCs w:val="24"/>
        </w:rPr>
        <w:t>f</w:t>
      </w:r>
      <w:r w:rsidRPr="007A54C1">
        <w:rPr>
          <w:rFonts w:ascii="Times New Roman" w:hAnsi="Times New Roman" w:cs="Times New Roman"/>
          <w:sz w:val="24"/>
          <w:szCs w:val="24"/>
        </w:rPr>
        <w:t>e return, if at all.</w:t>
      </w:r>
    </w:p>
    <w:p w:rsidR="00931192" w:rsidRPr="007A54C1" w:rsidRDefault="007A54C1" w:rsidP="007A54C1">
      <w:pPr>
        <w:pStyle w:val="BodyText21"/>
        <w:shd w:val="clear" w:color="auto" w:fill="auto"/>
        <w:spacing w:before="0" w:after="0" w:line="360" w:lineRule="auto"/>
        <w:ind w:right="360" w:firstLine="0"/>
        <w:rPr>
          <w:rFonts w:ascii="Times New Roman" w:hAnsi="Times New Roman" w:cs="Times New Roman"/>
          <w:sz w:val="24"/>
          <w:szCs w:val="24"/>
        </w:rPr>
      </w:pPr>
      <w:r w:rsidRPr="007A54C1">
        <w:rPr>
          <w:rFonts w:ascii="Times New Roman" w:hAnsi="Times New Roman" w:cs="Times New Roman"/>
          <w:sz w:val="24"/>
          <w:szCs w:val="24"/>
        </w:rPr>
        <w:t>Finally a brief comment on Mr. Nangumya’</w:t>
      </w:r>
      <w:bookmarkStart w:id="1" w:name="_GoBack"/>
      <w:bookmarkEnd w:id="1"/>
      <w:r w:rsidRPr="007A54C1">
        <w:rPr>
          <w:rFonts w:ascii="Times New Roman" w:hAnsi="Times New Roman" w:cs="Times New Roman"/>
          <w:sz w:val="24"/>
          <w:szCs w:val="24"/>
        </w:rPr>
        <w:t>s submission that if the international warrant of arrest is not r</w:t>
      </w:r>
      <w:r w:rsidRPr="007A54C1">
        <w:rPr>
          <w:rFonts w:ascii="Times New Roman" w:hAnsi="Times New Roman" w:cs="Times New Roman"/>
          <w:sz w:val="24"/>
          <w:szCs w:val="24"/>
        </w:rPr>
        <w:t>emoved the applicant would be arrested and subjected to the laws and penalties of the jurisdiction where he would be arrested from. This is not possible because a Ugandan who illegally committed offences in</w:t>
      </w:r>
      <w:r w:rsidR="004B62DC" w:rsidRPr="007A54C1">
        <w:rPr>
          <w:rFonts w:ascii="Times New Roman" w:hAnsi="Times New Roman" w:cs="Times New Roman"/>
          <w:sz w:val="24"/>
          <w:szCs w:val="24"/>
        </w:rPr>
        <w:t xml:space="preserve"> </w:t>
      </w:r>
      <w:r w:rsidRPr="007A54C1">
        <w:rPr>
          <w:rFonts w:ascii="Times New Roman" w:hAnsi="Times New Roman" w:cs="Times New Roman"/>
          <w:sz w:val="24"/>
          <w:szCs w:val="24"/>
        </w:rPr>
        <w:t xml:space="preserve">Uganda can only be tried under Ugandan Law and </w:t>
      </w:r>
      <w:r w:rsidRPr="007A54C1">
        <w:rPr>
          <w:rFonts w:ascii="Times New Roman" w:hAnsi="Times New Roman" w:cs="Times New Roman"/>
          <w:sz w:val="24"/>
          <w:szCs w:val="24"/>
        </w:rPr>
        <w:t>not under any other jurisdiction.</w:t>
      </w:r>
      <w:r w:rsidR="004B62DC" w:rsidRPr="007A54C1">
        <w:rPr>
          <w:rFonts w:ascii="Times New Roman" w:hAnsi="Times New Roman" w:cs="Times New Roman"/>
          <w:sz w:val="24"/>
          <w:szCs w:val="24"/>
        </w:rPr>
        <w:t xml:space="preserve"> </w:t>
      </w:r>
    </w:p>
    <w:p w:rsidR="004B62DC" w:rsidRPr="007A54C1" w:rsidRDefault="004B62DC" w:rsidP="007A54C1">
      <w:pPr>
        <w:pStyle w:val="BodyText21"/>
        <w:shd w:val="clear" w:color="auto" w:fill="auto"/>
        <w:spacing w:before="0" w:after="0" w:line="360" w:lineRule="auto"/>
        <w:ind w:right="360" w:firstLine="0"/>
        <w:rPr>
          <w:rFonts w:ascii="Times New Roman" w:hAnsi="Times New Roman" w:cs="Times New Roman"/>
          <w:sz w:val="24"/>
          <w:szCs w:val="24"/>
        </w:rPr>
      </w:pPr>
    </w:p>
    <w:p w:rsidR="00931192" w:rsidRPr="007A54C1" w:rsidRDefault="007A54C1" w:rsidP="007A54C1">
      <w:pPr>
        <w:pStyle w:val="BodyText21"/>
        <w:shd w:val="clear" w:color="auto" w:fill="auto"/>
        <w:spacing w:before="0" w:after="376" w:line="360" w:lineRule="auto"/>
        <w:ind w:left="240" w:firstLine="0"/>
        <w:rPr>
          <w:rFonts w:ascii="Times New Roman" w:hAnsi="Times New Roman" w:cs="Times New Roman"/>
          <w:sz w:val="24"/>
          <w:szCs w:val="24"/>
        </w:rPr>
      </w:pPr>
      <w:r w:rsidRPr="007A54C1">
        <w:rPr>
          <w:rFonts w:ascii="Times New Roman" w:hAnsi="Times New Roman" w:cs="Times New Roman"/>
          <w:sz w:val="24"/>
          <w:szCs w:val="24"/>
        </w:rPr>
        <w:t>In conclusion I find no merit in this application which</w:t>
      </w:r>
      <w:r w:rsidR="004B62DC" w:rsidRPr="007A54C1">
        <w:rPr>
          <w:rFonts w:ascii="Times New Roman" w:hAnsi="Times New Roman" w:cs="Times New Roman"/>
          <w:sz w:val="24"/>
          <w:szCs w:val="24"/>
        </w:rPr>
        <w:t xml:space="preserve"> is </w:t>
      </w:r>
      <w:r w:rsidRPr="007A54C1">
        <w:rPr>
          <w:rFonts w:ascii="Times New Roman" w:hAnsi="Times New Roman" w:cs="Times New Roman"/>
          <w:sz w:val="24"/>
          <w:szCs w:val="24"/>
        </w:rPr>
        <w:t>dismissed.</w:t>
      </w:r>
    </w:p>
    <w:p w:rsidR="00931192" w:rsidRPr="007A54C1" w:rsidRDefault="007A54C1" w:rsidP="007A54C1">
      <w:pPr>
        <w:pStyle w:val="BodyText21"/>
        <w:shd w:val="clear" w:color="auto" w:fill="auto"/>
        <w:tabs>
          <w:tab w:val="left" w:leader="dot" w:pos="4528"/>
          <w:tab w:val="left" w:pos="6227"/>
          <w:tab w:val="left" w:leader="dot" w:pos="6590"/>
        </w:tabs>
        <w:spacing w:before="0" w:after="676" w:line="360" w:lineRule="auto"/>
        <w:ind w:left="240" w:firstLine="0"/>
        <w:rPr>
          <w:rFonts w:ascii="Times New Roman" w:hAnsi="Times New Roman" w:cs="Times New Roman"/>
          <w:sz w:val="24"/>
          <w:szCs w:val="24"/>
        </w:rPr>
      </w:pPr>
      <w:r w:rsidRPr="007A54C1">
        <w:rPr>
          <w:rFonts w:ascii="Times New Roman" w:hAnsi="Times New Roman" w:cs="Times New Roman"/>
          <w:sz w:val="24"/>
          <w:szCs w:val="24"/>
        </w:rPr>
        <w:t>Dated at Kampala this 23</w:t>
      </w:r>
      <w:r w:rsidRPr="007A54C1">
        <w:rPr>
          <w:rFonts w:ascii="Times New Roman" w:hAnsi="Times New Roman" w:cs="Times New Roman"/>
          <w:sz w:val="24"/>
          <w:szCs w:val="24"/>
          <w:vertAlign w:val="superscript"/>
        </w:rPr>
        <w:t>rd</w:t>
      </w:r>
      <w:r w:rsidRPr="007A54C1">
        <w:rPr>
          <w:rFonts w:ascii="Times New Roman" w:hAnsi="Times New Roman" w:cs="Times New Roman"/>
          <w:sz w:val="24"/>
          <w:szCs w:val="24"/>
        </w:rPr>
        <w:t xml:space="preserve"> d</w:t>
      </w:r>
      <w:r w:rsidRPr="007A54C1">
        <w:rPr>
          <w:rFonts w:ascii="Times New Roman" w:hAnsi="Times New Roman" w:cs="Times New Roman"/>
          <w:sz w:val="24"/>
          <w:szCs w:val="24"/>
        </w:rPr>
        <w:t xml:space="preserve">ay of July </w:t>
      </w:r>
      <w:r w:rsidRPr="007A54C1">
        <w:rPr>
          <w:rFonts w:ascii="Times New Roman" w:hAnsi="Times New Roman" w:cs="Times New Roman"/>
          <w:sz w:val="24"/>
          <w:szCs w:val="24"/>
        </w:rPr>
        <w:t>2015</w:t>
      </w:r>
    </w:p>
    <w:p w:rsidR="007A54C1" w:rsidRPr="007A54C1" w:rsidRDefault="007A54C1" w:rsidP="007A54C1">
      <w:pPr>
        <w:pStyle w:val="BodyText21"/>
        <w:shd w:val="clear" w:color="auto" w:fill="auto"/>
        <w:tabs>
          <w:tab w:val="left" w:leader="dot" w:pos="4528"/>
          <w:tab w:val="left" w:pos="6227"/>
          <w:tab w:val="left" w:leader="dot" w:pos="6590"/>
        </w:tabs>
        <w:spacing w:before="0" w:after="676" w:line="360" w:lineRule="auto"/>
        <w:ind w:left="240" w:firstLine="0"/>
        <w:rPr>
          <w:rFonts w:ascii="Times New Roman" w:hAnsi="Times New Roman" w:cs="Times New Roman"/>
          <w:sz w:val="24"/>
          <w:szCs w:val="24"/>
        </w:rPr>
      </w:pPr>
      <w:r w:rsidRPr="007A54C1">
        <w:rPr>
          <w:rFonts w:ascii="Times New Roman" w:hAnsi="Times New Roman" w:cs="Times New Roman"/>
          <w:sz w:val="24"/>
          <w:szCs w:val="24"/>
        </w:rPr>
        <w:t>Hon.Mr. Eldard Mwangusya</w:t>
      </w:r>
    </w:p>
    <w:p w:rsidR="007A54C1" w:rsidRPr="007A54C1" w:rsidRDefault="007A54C1" w:rsidP="007A54C1">
      <w:pPr>
        <w:pStyle w:val="BodyText21"/>
        <w:shd w:val="clear" w:color="auto" w:fill="auto"/>
        <w:tabs>
          <w:tab w:val="left" w:leader="dot" w:pos="4528"/>
          <w:tab w:val="left" w:pos="6227"/>
          <w:tab w:val="left" w:leader="dot" w:pos="6590"/>
        </w:tabs>
        <w:spacing w:before="0" w:after="676" w:line="360" w:lineRule="auto"/>
        <w:ind w:left="240" w:firstLine="0"/>
        <w:rPr>
          <w:rFonts w:ascii="Times New Roman" w:hAnsi="Times New Roman" w:cs="Times New Roman"/>
          <w:sz w:val="24"/>
          <w:szCs w:val="24"/>
        </w:rPr>
      </w:pPr>
      <w:r w:rsidRPr="007A54C1">
        <w:rPr>
          <w:rFonts w:ascii="Times New Roman" w:hAnsi="Times New Roman" w:cs="Times New Roman"/>
          <w:sz w:val="24"/>
          <w:szCs w:val="24"/>
        </w:rPr>
        <w:t>JUSTICE OF APPEAL</w:t>
      </w:r>
    </w:p>
    <w:p w:rsidR="00931192" w:rsidRPr="007A54C1" w:rsidRDefault="00931192" w:rsidP="007A54C1">
      <w:pPr>
        <w:spacing w:line="360" w:lineRule="auto"/>
        <w:jc w:val="both"/>
        <w:rPr>
          <w:rFonts w:ascii="Times New Roman" w:hAnsi="Times New Roman" w:cs="Times New Roman"/>
        </w:rPr>
      </w:pPr>
    </w:p>
    <w:p w:rsidR="00931192" w:rsidRPr="007A54C1" w:rsidRDefault="00931192" w:rsidP="007A54C1">
      <w:pPr>
        <w:spacing w:line="360" w:lineRule="auto"/>
        <w:jc w:val="both"/>
        <w:rPr>
          <w:rFonts w:ascii="Times New Roman" w:hAnsi="Times New Roman" w:cs="Times New Roman"/>
        </w:rPr>
      </w:pPr>
    </w:p>
    <w:sectPr w:rsidR="00931192" w:rsidRPr="007A54C1">
      <w:headerReference w:type="even" r:id="rId15"/>
      <w:headerReference w:type="default" r:id="rId16"/>
      <w:footerReference w:type="even" r:id="rId17"/>
      <w:footerReference w:type="default" r:id="rId18"/>
      <w:pgSz w:w="12240" w:h="15840"/>
      <w:pgMar w:top="1785" w:right="1074" w:bottom="1079"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8A" w:rsidRDefault="0011378A">
      <w:r>
        <w:separator/>
      </w:r>
    </w:p>
  </w:endnote>
  <w:endnote w:type="continuationSeparator" w:id="0">
    <w:p w:rsidR="0011378A" w:rsidRDefault="0011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3858895</wp:posOffset>
              </wp:positionH>
              <wp:positionV relativeFrom="page">
                <wp:posOffset>9195435</wp:posOffset>
              </wp:positionV>
              <wp:extent cx="74930" cy="154940"/>
              <wp:effectExtent l="1270" t="3810"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3.85pt;margin-top:724.05pt;width:5.9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V0qg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3858895</wp:posOffset>
              </wp:positionH>
              <wp:positionV relativeFrom="page">
                <wp:posOffset>9195435</wp:posOffset>
              </wp:positionV>
              <wp:extent cx="74930" cy="154940"/>
              <wp:effectExtent l="1270" t="3810" r="0"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03.85pt;margin-top:724.05pt;width:5.9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3858895</wp:posOffset>
              </wp:positionH>
              <wp:positionV relativeFrom="page">
                <wp:posOffset>9195435</wp:posOffset>
              </wp:positionV>
              <wp:extent cx="74930" cy="154940"/>
              <wp:effectExtent l="1270" t="381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03.85pt;margin-top:724.05pt;width:5.9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3858895</wp:posOffset>
              </wp:positionH>
              <wp:positionV relativeFrom="page">
                <wp:posOffset>9195435</wp:posOffset>
              </wp:positionV>
              <wp:extent cx="50165" cy="88900"/>
              <wp:effectExtent l="1270" t="381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7A54C1">
                          <w:pPr>
                            <w:pStyle w:val="Headerorfooter0"/>
                            <w:shd w:val="clear" w:color="auto" w:fill="auto"/>
                            <w:spacing w:line="240" w:lineRule="auto"/>
                          </w:pPr>
                          <w:r>
                            <w:fldChar w:fldCharType="begin"/>
                          </w:r>
                          <w:r>
                            <w:instrText xml:space="preserve"> PAGE \* MERGEFORMAT </w:instrText>
                          </w:r>
                          <w:r>
                            <w:fldChar w:fldCharType="separate"/>
                          </w:r>
                          <w:r>
                            <w:rPr>
                              <w:rStyle w:val="Headerorfooter105pt"/>
                            </w:rPr>
                            <w:t>#</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03.85pt;margin-top:724.05pt;width:3.95pt;height: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" filled="f" stroked="f">
              <v:textbox style="mso-fit-shape-to-text:t" inset="0,0,0,0">
                <w:txbxContent>
                  <w:p w:rsidR="00931192" w:rsidRDefault="007A54C1">
                    <w:pPr>
                      <w:pStyle w:val="Headerorfooter0"/>
                      <w:shd w:val="clear" w:color="auto" w:fill="auto"/>
                      <w:spacing w:line="240" w:lineRule="auto"/>
                    </w:pPr>
                    <w:r>
                      <w:fldChar w:fldCharType="begin"/>
                    </w:r>
                    <w:r>
                      <w:instrText xml:space="preserve"> PAGE \* MERGEFORMAT </w:instrText>
                    </w:r>
                    <w:r>
                      <w:fldChar w:fldCharType="separate"/>
                    </w:r>
                    <w:r>
                      <w:rPr>
                        <w:rStyle w:val="Headerorfooter105pt"/>
                      </w:rPr>
                      <w:t>#</w:t>
                    </w:r>
                    <w:r>
                      <w:rPr>
                        <w:rStyle w:val="Headerorfooter10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4067810</wp:posOffset>
              </wp:positionH>
              <wp:positionV relativeFrom="page">
                <wp:posOffset>9157335</wp:posOffset>
              </wp:positionV>
              <wp:extent cx="74930" cy="154940"/>
              <wp:effectExtent l="635" t="3810" r="190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0.3pt;margin-top:721.05pt;width:5.9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9311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3852545</wp:posOffset>
              </wp:positionH>
              <wp:positionV relativeFrom="page">
                <wp:posOffset>9518650</wp:posOffset>
              </wp:positionV>
              <wp:extent cx="74930" cy="15494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03.35pt;margin-top:749.5pt;width:5.9pt;height:12.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FJrQIAAK0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3852545</wp:posOffset>
              </wp:positionH>
              <wp:positionV relativeFrom="page">
                <wp:posOffset>9518650</wp:posOffset>
              </wp:positionV>
              <wp:extent cx="74930" cy="15494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3.35pt;margin-top:749.5pt;width:5.9pt;height:12.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8A" w:rsidRDefault="0011378A"/>
  </w:footnote>
  <w:footnote w:type="continuationSeparator" w:id="0">
    <w:p w:rsidR="0011378A" w:rsidRDefault="00113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1141730</wp:posOffset>
              </wp:positionH>
              <wp:positionV relativeFrom="page">
                <wp:posOffset>813435</wp:posOffset>
              </wp:positionV>
              <wp:extent cx="74930" cy="154940"/>
              <wp:effectExtent l="0" t="3810" r="254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89.9pt;margin-top:64.05pt;width:5.9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prQIAAKw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725170</wp:posOffset>
              </wp:positionH>
              <wp:positionV relativeFrom="page">
                <wp:posOffset>445770</wp:posOffset>
              </wp:positionV>
              <wp:extent cx="76200" cy="16256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7A54C1">
                          <w:pPr>
                            <w:pStyle w:val="Headerorfooter0"/>
                            <w:shd w:val="clear" w:color="auto" w:fill="auto"/>
                            <w:spacing w:line="240" w:lineRule="auto"/>
                          </w:pPr>
                          <w:r>
                            <w:rPr>
                              <w:rStyle w:val="Headerorfooter105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7.1pt;margin-top:35.1pt;width:6pt;height:12.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jGrgIAAKw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" filled="f" stroked="f">
              <v:textbox style="mso-fit-shape-to-text:t" inset="0,0,0,0">
                <w:txbxContent>
                  <w:p w:rsidR="00931192" w:rsidRDefault="007A54C1">
                    <w:pPr>
                      <w:pStyle w:val="Headerorfooter0"/>
                      <w:shd w:val="clear" w:color="auto" w:fill="auto"/>
                      <w:spacing w:line="240" w:lineRule="auto"/>
                    </w:pPr>
                    <w:r>
                      <w:rPr>
                        <w:rStyle w:val="Headerorfooter105pt"/>
                      </w:rPr>
                      <w:t>V</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92" w:rsidRDefault="007A54C1">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725170</wp:posOffset>
              </wp:positionH>
              <wp:positionV relativeFrom="page">
                <wp:posOffset>445770</wp:posOffset>
              </wp:positionV>
              <wp:extent cx="74930" cy="15494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192" w:rsidRDefault="0093119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7.1pt;margin-top:35.1pt;width:5.9pt;height:12.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" filled="f" stroked="f">
              <v:textbox style="mso-fit-shape-to-text:t" inset="0,0,0,0">
                <w:txbxContent>
                  <w:p w:rsidR="00931192" w:rsidRDefault="00931192">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DEA"/>
    <w:multiLevelType w:val="multilevel"/>
    <w:tmpl w:val="B89CAEC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34D84"/>
    <w:multiLevelType w:val="multilevel"/>
    <w:tmpl w:val="FE8E54D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C1C30"/>
    <w:multiLevelType w:val="multilevel"/>
    <w:tmpl w:val="033C91A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7606B"/>
    <w:multiLevelType w:val="multilevel"/>
    <w:tmpl w:val="86328A8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05CC0"/>
    <w:multiLevelType w:val="multilevel"/>
    <w:tmpl w:val="DCC88E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006F1C"/>
    <w:multiLevelType w:val="multilevel"/>
    <w:tmpl w:val="C59443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81"/>
  <w:drawingGridVerticalSpacing w:val="181"/>
  <w:characterSpacingControl w:val="compressPunctuation"/>
  <w:hdrShapeDefaults>
    <o:shapedefaults v:ext="edit" spidmax="20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92"/>
    <w:rsid w:val="0011378A"/>
    <w:rsid w:val="004B62DC"/>
    <w:rsid w:val="006F22B3"/>
    <w:rsid w:val="007A54C1"/>
    <w:rsid w:val="00871B34"/>
    <w:rsid w:val="008903CE"/>
    <w:rsid w:val="00931192"/>
    <w:rsid w:val="00B92F29"/>
    <w:rsid w:val="00CB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6"/>
      <w:sz w:val="21"/>
      <w:szCs w:val="21"/>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15pt">
    <w:name w:val="Body text (2) + 15 pt"/>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05pt">
    <w:name w:val="Header or footer + 10.5 pt"/>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0"/>
      <w:szCs w:val="3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2"/>
      <w:szCs w:val="22"/>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Dotum" w:eastAsia="Dotum" w:hAnsi="Dotum" w:cs="Dotum"/>
      <w:b w:val="0"/>
      <w:bCs w:val="0"/>
      <w:i/>
      <w:iCs/>
      <w:smallCaps w:val="0"/>
      <w:strike w:val="0"/>
      <w:sz w:val="18"/>
      <w:szCs w:val="18"/>
      <w:u w:val="none"/>
    </w:rPr>
  </w:style>
  <w:style w:type="character" w:customStyle="1" w:styleId="Bodytext5">
    <w:name w:val="Body text (5)_"/>
    <w:basedOn w:val="DefaultParagraphFont"/>
    <w:link w:val="Bodytext50"/>
    <w:rPr>
      <w:rFonts w:ascii="AngsanaUPC" w:eastAsia="AngsanaUPC" w:hAnsi="AngsanaUPC" w:cs="AngsanaUPC"/>
      <w:b w:val="0"/>
      <w:bCs w:val="0"/>
      <w:i w:val="0"/>
      <w:iCs w:val="0"/>
      <w:smallCaps w:val="0"/>
      <w:strike w:val="0"/>
      <w:spacing w:val="-20"/>
      <w:sz w:val="15"/>
      <w:szCs w:val="15"/>
      <w:u w:val="none"/>
    </w:rPr>
  </w:style>
  <w:style w:type="character" w:customStyle="1" w:styleId="HeaderorfooterBookmanOldStyle">
    <w:name w:val="Header or footer + Bookman Old Style"/>
    <w:aliases w:val="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pacing w:val="-20"/>
      <w:sz w:val="13"/>
      <w:szCs w:val="13"/>
      <w:u w:val="none"/>
    </w:rPr>
  </w:style>
  <w:style w:type="character" w:customStyle="1" w:styleId="Bodytext7">
    <w:name w:val="Body text (7)_"/>
    <w:basedOn w:val="DefaultParagraphFont"/>
    <w:link w:val="Bodytext70"/>
    <w:rPr>
      <w:rFonts w:ascii="AngsanaUPC" w:eastAsia="AngsanaUPC" w:hAnsi="AngsanaUPC" w:cs="AngsanaUPC"/>
      <w:b w:val="0"/>
      <w:bCs w:val="0"/>
      <w:i/>
      <w:iCs/>
      <w:smallCaps w:val="0"/>
      <w:strike w:val="0"/>
      <w:sz w:val="41"/>
      <w:szCs w:val="41"/>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2"/>
      <w:szCs w:val="22"/>
      <w:u w:val="none"/>
    </w:rPr>
  </w:style>
  <w:style w:type="paragraph" w:customStyle="1" w:styleId="BodyText21">
    <w:name w:val="Body Text2"/>
    <w:basedOn w:val="Normal"/>
    <w:link w:val="Bodytext"/>
    <w:pPr>
      <w:shd w:val="clear" w:color="auto" w:fill="FFFFFF"/>
      <w:spacing w:before="1200" w:after="840" w:line="0" w:lineRule="atLeast"/>
      <w:ind w:hanging="360"/>
      <w:jc w:val="both"/>
    </w:pPr>
    <w:rPr>
      <w:rFonts w:ascii="Bookman Old Style" w:eastAsia="Bookman Old Style" w:hAnsi="Bookman Old Style" w:cs="Bookman Old Style"/>
      <w:sz w:val="22"/>
      <w:szCs w:val="22"/>
    </w:rPr>
  </w:style>
  <w:style w:type="paragraph" w:customStyle="1" w:styleId="Bodytext20">
    <w:name w:val="Body text (2)"/>
    <w:basedOn w:val="Normal"/>
    <w:link w:val="Bodytext2"/>
    <w:pPr>
      <w:shd w:val="clear" w:color="auto" w:fill="FFFFFF"/>
      <w:spacing w:after="300" w:line="349"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300" w:after="1200" w:line="0" w:lineRule="atLeast"/>
      <w:jc w:val="center"/>
      <w:outlineLvl w:val="0"/>
    </w:pPr>
    <w:rPr>
      <w:rFonts w:ascii="Bookman Old Style" w:eastAsia="Bookman Old Style" w:hAnsi="Bookman Old Style" w:cs="Bookman Old Style"/>
      <w:b/>
      <w:bCs/>
      <w:sz w:val="30"/>
      <w:szCs w:val="30"/>
    </w:rPr>
  </w:style>
  <w:style w:type="paragraph" w:customStyle="1" w:styleId="Bodytext30">
    <w:name w:val="Body text (3)"/>
    <w:basedOn w:val="Normal"/>
    <w:link w:val="Bodytext3"/>
    <w:pPr>
      <w:shd w:val="clear" w:color="auto" w:fill="FFFFFF"/>
      <w:spacing w:before="840" w:after="840" w:line="0" w:lineRule="atLeast"/>
      <w:jc w:val="center"/>
    </w:pPr>
    <w:rPr>
      <w:rFonts w:ascii="Bookman Old Style" w:eastAsia="Bookman Old Style" w:hAnsi="Bookman Old Style" w:cs="Bookman Old Style"/>
      <w:b/>
      <w:bCs/>
      <w:sz w:val="22"/>
      <w:szCs w:val="22"/>
    </w:rPr>
  </w:style>
  <w:style w:type="paragraph" w:customStyle="1" w:styleId="Bodytext40">
    <w:name w:val="Body text (4)"/>
    <w:basedOn w:val="Normal"/>
    <w:link w:val="Bodytext4"/>
    <w:pPr>
      <w:shd w:val="clear" w:color="auto" w:fill="FFFFFF"/>
      <w:spacing w:line="418" w:lineRule="exact"/>
    </w:pPr>
    <w:rPr>
      <w:rFonts w:ascii="Dotum" w:eastAsia="Dotum" w:hAnsi="Dotum" w:cs="Dotum"/>
      <w:i/>
      <w:iCs/>
      <w:sz w:val="18"/>
      <w:szCs w:val="18"/>
    </w:rPr>
  </w:style>
  <w:style w:type="paragraph" w:customStyle="1" w:styleId="Bodytext50">
    <w:name w:val="Body text (5)"/>
    <w:basedOn w:val="Normal"/>
    <w:link w:val="Bodytext5"/>
    <w:pPr>
      <w:shd w:val="clear" w:color="auto" w:fill="FFFFFF"/>
      <w:spacing w:line="0" w:lineRule="atLeast"/>
    </w:pPr>
    <w:rPr>
      <w:rFonts w:ascii="AngsanaUPC" w:eastAsia="AngsanaUPC" w:hAnsi="AngsanaUPC" w:cs="AngsanaUPC"/>
      <w:spacing w:val="-20"/>
      <w:sz w:val="15"/>
      <w:szCs w:val="15"/>
    </w:rPr>
  </w:style>
  <w:style w:type="paragraph" w:customStyle="1" w:styleId="Bodytext60">
    <w:name w:val="Body text (6)"/>
    <w:basedOn w:val="Normal"/>
    <w:link w:val="Bodytext6"/>
    <w:pPr>
      <w:shd w:val="clear" w:color="auto" w:fill="FFFFFF"/>
      <w:spacing w:line="0" w:lineRule="atLeast"/>
    </w:pPr>
    <w:rPr>
      <w:rFonts w:ascii="Gungsuh" w:eastAsia="Gungsuh" w:hAnsi="Gungsuh" w:cs="Gungsuh"/>
      <w:spacing w:val="-20"/>
      <w:sz w:val="13"/>
      <w:szCs w:val="13"/>
    </w:rPr>
  </w:style>
  <w:style w:type="paragraph" w:customStyle="1" w:styleId="Bodytext70">
    <w:name w:val="Body text (7)"/>
    <w:basedOn w:val="Normal"/>
    <w:link w:val="Bodytext7"/>
    <w:pPr>
      <w:shd w:val="clear" w:color="auto" w:fill="FFFFFF"/>
      <w:spacing w:line="0" w:lineRule="atLeast"/>
    </w:pPr>
    <w:rPr>
      <w:rFonts w:ascii="AngsanaUPC" w:eastAsia="AngsanaUPC" w:hAnsi="AngsanaUPC" w:cs="AngsanaUPC"/>
      <w:i/>
      <w:iCs/>
      <w:sz w:val="41"/>
      <w:szCs w:val="41"/>
    </w:rPr>
  </w:style>
  <w:style w:type="paragraph" w:customStyle="1" w:styleId="Bodytext80">
    <w:name w:val="Body text (8)"/>
    <w:basedOn w:val="Normal"/>
    <w:link w:val="Bodytext8"/>
    <w:pPr>
      <w:shd w:val="clear" w:color="auto" w:fill="FFFFFF"/>
      <w:spacing w:before="600" w:line="0" w:lineRule="atLeast"/>
    </w:pPr>
    <w:rPr>
      <w:rFonts w:ascii="Bookman Old Style" w:eastAsia="Bookman Old Style" w:hAnsi="Bookman Old Style" w:cs="Bookman Old Style"/>
      <w:i/>
      <w:iCs/>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2"/>
      <w:szCs w:val="22"/>
    </w:rPr>
  </w:style>
  <w:style w:type="paragraph" w:styleId="Header">
    <w:name w:val="header"/>
    <w:basedOn w:val="Normal"/>
    <w:link w:val="HeaderChar"/>
    <w:uiPriority w:val="99"/>
    <w:unhideWhenUsed/>
    <w:rsid w:val="00CB62C1"/>
    <w:pPr>
      <w:tabs>
        <w:tab w:val="center" w:pos="4680"/>
        <w:tab w:val="right" w:pos="9360"/>
      </w:tabs>
    </w:pPr>
  </w:style>
  <w:style w:type="character" w:customStyle="1" w:styleId="HeaderChar">
    <w:name w:val="Header Char"/>
    <w:basedOn w:val="DefaultParagraphFont"/>
    <w:link w:val="Header"/>
    <w:uiPriority w:val="99"/>
    <w:rsid w:val="00CB62C1"/>
    <w:rPr>
      <w:color w:val="000000"/>
    </w:rPr>
  </w:style>
  <w:style w:type="paragraph" w:styleId="Footer">
    <w:name w:val="footer"/>
    <w:basedOn w:val="Normal"/>
    <w:link w:val="FooterChar"/>
    <w:uiPriority w:val="99"/>
    <w:unhideWhenUsed/>
    <w:rsid w:val="00CB62C1"/>
    <w:pPr>
      <w:tabs>
        <w:tab w:val="center" w:pos="4680"/>
        <w:tab w:val="right" w:pos="9360"/>
      </w:tabs>
    </w:pPr>
  </w:style>
  <w:style w:type="character" w:customStyle="1" w:styleId="FooterChar">
    <w:name w:val="Footer Char"/>
    <w:basedOn w:val="DefaultParagraphFont"/>
    <w:link w:val="Footer"/>
    <w:uiPriority w:val="99"/>
    <w:rsid w:val="00CB62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6"/>
      <w:sz w:val="21"/>
      <w:szCs w:val="21"/>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15pt">
    <w:name w:val="Body text (2) + 15 pt"/>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05pt">
    <w:name w:val="Header or footer + 10.5 pt"/>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0"/>
      <w:szCs w:val="3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2"/>
      <w:szCs w:val="22"/>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Dotum" w:eastAsia="Dotum" w:hAnsi="Dotum" w:cs="Dotum"/>
      <w:b w:val="0"/>
      <w:bCs w:val="0"/>
      <w:i/>
      <w:iCs/>
      <w:smallCaps w:val="0"/>
      <w:strike w:val="0"/>
      <w:sz w:val="18"/>
      <w:szCs w:val="18"/>
      <w:u w:val="none"/>
    </w:rPr>
  </w:style>
  <w:style w:type="character" w:customStyle="1" w:styleId="Bodytext5">
    <w:name w:val="Body text (5)_"/>
    <w:basedOn w:val="DefaultParagraphFont"/>
    <w:link w:val="Bodytext50"/>
    <w:rPr>
      <w:rFonts w:ascii="AngsanaUPC" w:eastAsia="AngsanaUPC" w:hAnsi="AngsanaUPC" w:cs="AngsanaUPC"/>
      <w:b w:val="0"/>
      <w:bCs w:val="0"/>
      <w:i w:val="0"/>
      <w:iCs w:val="0"/>
      <w:smallCaps w:val="0"/>
      <w:strike w:val="0"/>
      <w:spacing w:val="-20"/>
      <w:sz w:val="15"/>
      <w:szCs w:val="15"/>
      <w:u w:val="none"/>
    </w:rPr>
  </w:style>
  <w:style w:type="character" w:customStyle="1" w:styleId="HeaderorfooterBookmanOldStyle">
    <w:name w:val="Header or footer + Bookman Old Style"/>
    <w:aliases w:val="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pacing w:val="-20"/>
      <w:sz w:val="13"/>
      <w:szCs w:val="13"/>
      <w:u w:val="none"/>
    </w:rPr>
  </w:style>
  <w:style w:type="character" w:customStyle="1" w:styleId="Bodytext7">
    <w:name w:val="Body text (7)_"/>
    <w:basedOn w:val="DefaultParagraphFont"/>
    <w:link w:val="Bodytext70"/>
    <w:rPr>
      <w:rFonts w:ascii="AngsanaUPC" w:eastAsia="AngsanaUPC" w:hAnsi="AngsanaUPC" w:cs="AngsanaUPC"/>
      <w:b w:val="0"/>
      <w:bCs w:val="0"/>
      <w:i/>
      <w:iCs/>
      <w:smallCaps w:val="0"/>
      <w:strike w:val="0"/>
      <w:sz w:val="41"/>
      <w:szCs w:val="41"/>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2"/>
      <w:szCs w:val="22"/>
      <w:u w:val="none"/>
    </w:rPr>
  </w:style>
  <w:style w:type="paragraph" w:customStyle="1" w:styleId="BodyText21">
    <w:name w:val="Body Text2"/>
    <w:basedOn w:val="Normal"/>
    <w:link w:val="Bodytext"/>
    <w:pPr>
      <w:shd w:val="clear" w:color="auto" w:fill="FFFFFF"/>
      <w:spacing w:before="1200" w:after="840" w:line="0" w:lineRule="atLeast"/>
      <w:ind w:hanging="360"/>
      <w:jc w:val="both"/>
    </w:pPr>
    <w:rPr>
      <w:rFonts w:ascii="Bookman Old Style" w:eastAsia="Bookman Old Style" w:hAnsi="Bookman Old Style" w:cs="Bookman Old Style"/>
      <w:sz w:val="22"/>
      <w:szCs w:val="22"/>
    </w:rPr>
  </w:style>
  <w:style w:type="paragraph" w:customStyle="1" w:styleId="Bodytext20">
    <w:name w:val="Body text (2)"/>
    <w:basedOn w:val="Normal"/>
    <w:link w:val="Bodytext2"/>
    <w:pPr>
      <w:shd w:val="clear" w:color="auto" w:fill="FFFFFF"/>
      <w:spacing w:after="300" w:line="349"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300" w:after="1200" w:line="0" w:lineRule="atLeast"/>
      <w:jc w:val="center"/>
      <w:outlineLvl w:val="0"/>
    </w:pPr>
    <w:rPr>
      <w:rFonts w:ascii="Bookman Old Style" w:eastAsia="Bookman Old Style" w:hAnsi="Bookman Old Style" w:cs="Bookman Old Style"/>
      <w:b/>
      <w:bCs/>
      <w:sz w:val="30"/>
      <w:szCs w:val="30"/>
    </w:rPr>
  </w:style>
  <w:style w:type="paragraph" w:customStyle="1" w:styleId="Bodytext30">
    <w:name w:val="Body text (3)"/>
    <w:basedOn w:val="Normal"/>
    <w:link w:val="Bodytext3"/>
    <w:pPr>
      <w:shd w:val="clear" w:color="auto" w:fill="FFFFFF"/>
      <w:spacing w:before="840" w:after="840" w:line="0" w:lineRule="atLeast"/>
      <w:jc w:val="center"/>
    </w:pPr>
    <w:rPr>
      <w:rFonts w:ascii="Bookman Old Style" w:eastAsia="Bookman Old Style" w:hAnsi="Bookman Old Style" w:cs="Bookman Old Style"/>
      <w:b/>
      <w:bCs/>
      <w:sz w:val="22"/>
      <w:szCs w:val="22"/>
    </w:rPr>
  </w:style>
  <w:style w:type="paragraph" w:customStyle="1" w:styleId="Bodytext40">
    <w:name w:val="Body text (4)"/>
    <w:basedOn w:val="Normal"/>
    <w:link w:val="Bodytext4"/>
    <w:pPr>
      <w:shd w:val="clear" w:color="auto" w:fill="FFFFFF"/>
      <w:spacing w:line="418" w:lineRule="exact"/>
    </w:pPr>
    <w:rPr>
      <w:rFonts w:ascii="Dotum" w:eastAsia="Dotum" w:hAnsi="Dotum" w:cs="Dotum"/>
      <w:i/>
      <w:iCs/>
      <w:sz w:val="18"/>
      <w:szCs w:val="18"/>
    </w:rPr>
  </w:style>
  <w:style w:type="paragraph" w:customStyle="1" w:styleId="Bodytext50">
    <w:name w:val="Body text (5)"/>
    <w:basedOn w:val="Normal"/>
    <w:link w:val="Bodytext5"/>
    <w:pPr>
      <w:shd w:val="clear" w:color="auto" w:fill="FFFFFF"/>
      <w:spacing w:line="0" w:lineRule="atLeast"/>
    </w:pPr>
    <w:rPr>
      <w:rFonts w:ascii="AngsanaUPC" w:eastAsia="AngsanaUPC" w:hAnsi="AngsanaUPC" w:cs="AngsanaUPC"/>
      <w:spacing w:val="-20"/>
      <w:sz w:val="15"/>
      <w:szCs w:val="15"/>
    </w:rPr>
  </w:style>
  <w:style w:type="paragraph" w:customStyle="1" w:styleId="Bodytext60">
    <w:name w:val="Body text (6)"/>
    <w:basedOn w:val="Normal"/>
    <w:link w:val="Bodytext6"/>
    <w:pPr>
      <w:shd w:val="clear" w:color="auto" w:fill="FFFFFF"/>
      <w:spacing w:line="0" w:lineRule="atLeast"/>
    </w:pPr>
    <w:rPr>
      <w:rFonts w:ascii="Gungsuh" w:eastAsia="Gungsuh" w:hAnsi="Gungsuh" w:cs="Gungsuh"/>
      <w:spacing w:val="-20"/>
      <w:sz w:val="13"/>
      <w:szCs w:val="13"/>
    </w:rPr>
  </w:style>
  <w:style w:type="paragraph" w:customStyle="1" w:styleId="Bodytext70">
    <w:name w:val="Body text (7)"/>
    <w:basedOn w:val="Normal"/>
    <w:link w:val="Bodytext7"/>
    <w:pPr>
      <w:shd w:val="clear" w:color="auto" w:fill="FFFFFF"/>
      <w:spacing w:line="0" w:lineRule="atLeast"/>
    </w:pPr>
    <w:rPr>
      <w:rFonts w:ascii="AngsanaUPC" w:eastAsia="AngsanaUPC" w:hAnsi="AngsanaUPC" w:cs="AngsanaUPC"/>
      <w:i/>
      <w:iCs/>
      <w:sz w:val="41"/>
      <w:szCs w:val="41"/>
    </w:rPr>
  </w:style>
  <w:style w:type="paragraph" w:customStyle="1" w:styleId="Bodytext80">
    <w:name w:val="Body text (8)"/>
    <w:basedOn w:val="Normal"/>
    <w:link w:val="Bodytext8"/>
    <w:pPr>
      <w:shd w:val="clear" w:color="auto" w:fill="FFFFFF"/>
      <w:spacing w:before="600" w:line="0" w:lineRule="atLeast"/>
    </w:pPr>
    <w:rPr>
      <w:rFonts w:ascii="Bookman Old Style" w:eastAsia="Bookman Old Style" w:hAnsi="Bookman Old Style" w:cs="Bookman Old Style"/>
      <w:i/>
      <w:iCs/>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2"/>
      <w:szCs w:val="22"/>
    </w:rPr>
  </w:style>
  <w:style w:type="paragraph" w:styleId="Header">
    <w:name w:val="header"/>
    <w:basedOn w:val="Normal"/>
    <w:link w:val="HeaderChar"/>
    <w:uiPriority w:val="99"/>
    <w:unhideWhenUsed/>
    <w:rsid w:val="00CB62C1"/>
    <w:pPr>
      <w:tabs>
        <w:tab w:val="center" w:pos="4680"/>
        <w:tab w:val="right" w:pos="9360"/>
      </w:tabs>
    </w:pPr>
  </w:style>
  <w:style w:type="character" w:customStyle="1" w:styleId="HeaderChar">
    <w:name w:val="Header Char"/>
    <w:basedOn w:val="DefaultParagraphFont"/>
    <w:link w:val="Header"/>
    <w:uiPriority w:val="99"/>
    <w:rsid w:val="00CB62C1"/>
    <w:rPr>
      <w:color w:val="000000"/>
    </w:rPr>
  </w:style>
  <w:style w:type="paragraph" w:styleId="Footer">
    <w:name w:val="footer"/>
    <w:basedOn w:val="Normal"/>
    <w:link w:val="FooterChar"/>
    <w:uiPriority w:val="99"/>
    <w:unhideWhenUsed/>
    <w:rsid w:val="00CB62C1"/>
    <w:pPr>
      <w:tabs>
        <w:tab w:val="center" w:pos="4680"/>
        <w:tab w:val="right" w:pos="9360"/>
      </w:tabs>
    </w:pPr>
  </w:style>
  <w:style w:type="character" w:customStyle="1" w:styleId="FooterChar">
    <w:name w:val="Footer Char"/>
    <w:basedOn w:val="DefaultParagraphFont"/>
    <w:link w:val="Footer"/>
    <w:uiPriority w:val="99"/>
    <w:rsid w:val="00CB62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2015-12-10T09:00:00Z</dcterms:created>
  <dcterms:modified xsi:type="dcterms:W3CDTF">2015-12-10T11:09:00Z</dcterms:modified>
</cp:coreProperties>
</file>