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BB" w:rsidRPr="00DB388E" w:rsidRDefault="00214B4E" w:rsidP="00DB388E">
      <w:pPr>
        <w:pStyle w:val="Bodytext20"/>
        <w:shd w:val="clear" w:color="auto" w:fill="auto"/>
        <w:spacing w:line="360" w:lineRule="auto"/>
        <w:jc w:val="both"/>
        <w:rPr>
          <w:rFonts w:ascii="Times New Roman" w:hAnsi="Times New Roman" w:cs="Times New Roman"/>
          <w:sz w:val="24"/>
          <w:szCs w:val="24"/>
        </w:rPr>
      </w:pPr>
      <w:r w:rsidRPr="00DB388E">
        <w:rPr>
          <w:rFonts w:ascii="Times New Roman" w:hAnsi="Times New Roman" w:cs="Times New Roman"/>
          <w:sz w:val="24"/>
          <w:szCs w:val="24"/>
        </w:rPr>
        <w:t>THE REPUBLIC OF UGANDA</w:t>
      </w:r>
    </w:p>
    <w:p w:rsidR="00DE68BB" w:rsidRPr="00DB388E" w:rsidRDefault="00214B4E" w:rsidP="00DB388E">
      <w:pPr>
        <w:pStyle w:val="Bodytext20"/>
        <w:shd w:val="clear" w:color="auto" w:fill="auto"/>
        <w:spacing w:line="360" w:lineRule="auto"/>
        <w:jc w:val="both"/>
        <w:rPr>
          <w:rFonts w:ascii="Times New Roman" w:hAnsi="Times New Roman" w:cs="Times New Roman"/>
          <w:sz w:val="24"/>
          <w:szCs w:val="24"/>
        </w:rPr>
      </w:pPr>
      <w:r w:rsidRPr="00DB388E">
        <w:rPr>
          <w:rFonts w:ascii="Times New Roman" w:hAnsi="Times New Roman" w:cs="Times New Roman"/>
          <w:sz w:val="24"/>
          <w:szCs w:val="24"/>
        </w:rPr>
        <w:t xml:space="preserve"> IN THE COURT OF APPEAL OF UGANDA AT KAMPALA </w:t>
      </w:r>
    </w:p>
    <w:p w:rsidR="009D67F1" w:rsidRPr="00DB388E" w:rsidRDefault="00214B4E" w:rsidP="00DB388E">
      <w:pPr>
        <w:pStyle w:val="Bodytext20"/>
        <w:shd w:val="clear" w:color="auto" w:fill="auto"/>
        <w:spacing w:line="360" w:lineRule="auto"/>
        <w:jc w:val="both"/>
        <w:rPr>
          <w:rFonts w:ascii="Times New Roman" w:hAnsi="Times New Roman" w:cs="Times New Roman"/>
          <w:sz w:val="24"/>
          <w:szCs w:val="24"/>
        </w:rPr>
      </w:pPr>
      <w:r w:rsidRPr="00DB388E">
        <w:rPr>
          <w:rFonts w:ascii="Times New Roman" w:hAnsi="Times New Roman" w:cs="Times New Roman"/>
          <w:sz w:val="24"/>
          <w:szCs w:val="24"/>
        </w:rPr>
        <w:t>CRIMINAL APPEAL N0.109</w:t>
      </w:r>
      <w:r w:rsidRPr="00DB388E">
        <w:rPr>
          <w:rFonts w:ascii="Times New Roman" w:hAnsi="Times New Roman" w:cs="Times New Roman"/>
          <w:sz w:val="24"/>
          <w:szCs w:val="24"/>
        </w:rPr>
        <w:t xml:space="preserve"> OF 2014</w:t>
      </w:r>
    </w:p>
    <w:p w:rsidR="00DE68BB" w:rsidRPr="00DB388E" w:rsidRDefault="00DE68BB" w:rsidP="00DB388E">
      <w:pPr>
        <w:pStyle w:val="Bodytext20"/>
        <w:shd w:val="clear" w:color="auto" w:fill="auto"/>
        <w:spacing w:line="360" w:lineRule="auto"/>
        <w:jc w:val="both"/>
        <w:rPr>
          <w:rFonts w:ascii="Times New Roman" w:hAnsi="Times New Roman" w:cs="Times New Roman"/>
          <w:sz w:val="24"/>
          <w:szCs w:val="24"/>
        </w:rPr>
      </w:pPr>
    </w:p>
    <w:p w:rsidR="00DE68BB" w:rsidRPr="00DB388E" w:rsidRDefault="00DE68BB" w:rsidP="00DB388E">
      <w:pPr>
        <w:pStyle w:val="Bodytext20"/>
        <w:shd w:val="clear" w:color="auto" w:fill="auto"/>
        <w:spacing w:line="360" w:lineRule="auto"/>
        <w:jc w:val="both"/>
        <w:rPr>
          <w:rFonts w:ascii="Times New Roman" w:hAnsi="Times New Roman" w:cs="Times New Roman"/>
          <w:sz w:val="24"/>
          <w:szCs w:val="24"/>
        </w:rPr>
        <w:sectPr w:rsidR="00DE68BB" w:rsidRPr="00DB388E">
          <w:headerReference w:type="even" r:id="rId8"/>
          <w:headerReference w:type="default" r:id="rId9"/>
          <w:footerReference w:type="even" r:id="rId10"/>
          <w:footerReference w:type="default" r:id="rId11"/>
          <w:type w:val="continuous"/>
          <w:pgSz w:w="12240" w:h="15840"/>
          <w:pgMar w:top="1780" w:right="2566" w:bottom="1828" w:left="2043" w:header="0" w:footer="3" w:gutter="0"/>
          <w:pgNumType w:fmt="lowerRoman"/>
          <w:cols w:space="720"/>
          <w:noEndnote/>
          <w:docGrid w:linePitch="360"/>
        </w:sectPr>
      </w:pPr>
    </w:p>
    <w:p w:rsidR="009D67F1" w:rsidRPr="00DB388E" w:rsidRDefault="009D67F1" w:rsidP="00DB388E">
      <w:pPr>
        <w:spacing w:before="31" w:after="31" w:line="360" w:lineRule="auto"/>
        <w:jc w:val="both"/>
        <w:rPr>
          <w:rFonts w:ascii="Times New Roman" w:hAnsi="Times New Roman" w:cs="Times New Roman"/>
        </w:rPr>
      </w:pPr>
    </w:p>
    <w:p w:rsidR="009D67F1" w:rsidRPr="00DB388E" w:rsidRDefault="009D67F1" w:rsidP="00DB388E">
      <w:pPr>
        <w:spacing w:line="360" w:lineRule="auto"/>
        <w:jc w:val="both"/>
        <w:rPr>
          <w:rFonts w:ascii="Times New Roman" w:hAnsi="Times New Roman" w:cs="Times New Roman"/>
        </w:rPr>
        <w:sectPr w:rsidR="009D67F1" w:rsidRPr="00DB388E">
          <w:type w:val="continuous"/>
          <w:pgSz w:w="12240" w:h="15840"/>
          <w:pgMar w:top="0" w:right="0" w:bottom="0" w:left="0" w:header="0" w:footer="3" w:gutter="0"/>
          <w:cols w:space="720"/>
          <w:noEndnote/>
          <w:docGrid w:linePitch="360"/>
        </w:sectPr>
      </w:pPr>
    </w:p>
    <w:p w:rsidR="009D67F1" w:rsidRPr="00DB388E" w:rsidRDefault="00DE68BB" w:rsidP="00DB388E">
      <w:pPr>
        <w:spacing w:before="41" w:after="41" w:line="360" w:lineRule="auto"/>
        <w:jc w:val="both"/>
        <w:rPr>
          <w:rFonts w:ascii="Times New Roman" w:hAnsi="Times New Roman" w:cs="Times New Roman"/>
        </w:rPr>
      </w:pPr>
      <w:r w:rsidRPr="00DB388E">
        <w:rPr>
          <w:rFonts w:ascii="Times New Roman" w:hAnsi="Times New Roman" w:cs="Times New Roman"/>
        </w:rPr>
        <w:lastRenderedPageBreak/>
        <w:t>OUMA ADEA</w:t>
      </w:r>
      <w:proofErr w:type="gramStart"/>
      <w:r w:rsidRPr="00DB388E">
        <w:rPr>
          <w:rFonts w:ascii="Times New Roman" w:hAnsi="Times New Roman" w:cs="Times New Roman"/>
        </w:rPr>
        <w:t>;;;;;;;;;;;;;;;;;;;;;;;;;;;;;;;;;;;;;;;;;;;;;;;;;;;;;;;;;;;</w:t>
      </w:r>
      <w:proofErr w:type="gramEnd"/>
      <w:r w:rsidRPr="00DB388E">
        <w:rPr>
          <w:rFonts w:ascii="Times New Roman" w:hAnsi="Times New Roman" w:cs="Times New Roman"/>
        </w:rPr>
        <w:t xml:space="preserve"> APPELLANT</w:t>
      </w:r>
    </w:p>
    <w:p w:rsidR="00DE68BB" w:rsidRPr="00DB388E" w:rsidRDefault="00DE68BB" w:rsidP="00DB388E">
      <w:pPr>
        <w:spacing w:before="41" w:after="41" w:line="360" w:lineRule="auto"/>
        <w:jc w:val="both"/>
        <w:rPr>
          <w:rFonts w:ascii="Times New Roman" w:hAnsi="Times New Roman" w:cs="Times New Roman"/>
        </w:rPr>
      </w:pPr>
      <w:r w:rsidRPr="00DB388E">
        <w:rPr>
          <w:rFonts w:ascii="Times New Roman" w:hAnsi="Times New Roman" w:cs="Times New Roman"/>
        </w:rPr>
        <w:t xml:space="preserve">                                       VERSES</w:t>
      </w:r>
      <w:bookmarkStart w:id="0" w:name="_GoBack"/>
      <w:bookmarkEnd w:id="0"/>
    </w:p>
    <w:p w:rsidR="00DE68BB" w:rsidRPr="00DB388E" w:rsidRDefault="00DE68BB" w:rsidP="00DB388E">
      <w:pPr>
        <w:spacing w:before="41" w:after="41" w:line="360" w:lineRule="auto"/>
        <w:jc w:val="both"/>
        <w:rPr>
          <w:rFonts w:ascii="Times New Roman" w:hAnsi="Times New Roman" w:cs="Times New Roman"/>
        </w:rPr>
      </w:pPr>
      <w:r w:rsidRPr="00DB388E">
        <w:rPr>
          <w:rFonts w:ascii="Times New Roman" w:hAnsi="Times New Roman" w:cs="Times New Roman"/>
        </w:rPr>
        <w:t>UGANDA</w:t>
      </w:r>
      <w:proofErr w:type="gramStart"/>
      <w:r w:rsidRPr="00DB388E">
        <w:rPr>
          <w:rFonts w:ascii="Times New Roman" w:hAnsi="Times New Roman" w:cs="Times New Roman"/>
        </w:rPr>
        <w:t>;;;;;;;;;;;;;;;;;;;;;;;;;;;;;;;;;;;;;;;;;;;;;;;;;;;;;;;;;;;;;;;</w:t>
      </w:r>
      <w:proofErr w:type="gramEnd"/>
      <w:r w:rsidRPr="00DB388E">
        <w:rPr>
          <w:rFonts w:ascii="Times New Roman" w:hAnsi="Times New Roman" w:cs="Times New Roman"/>
        </w:rPr>
        <w:t xml:space="preserve"> RESPONDENT</w:t>
      </w:r>
    </w:p>
    <w:p w:rsidR="009D67F1" w:rsidRPr="00DB388E" w:rsidRDefault="009D67F1" w:rsidP="00DB388E">
      <w:pPr>
        <w:spacing w:before="5" w:after="5" w:line="360" w:lineRule="auto"/>
        <w:jc w:val="both"/>
        <w:rPr>
          <w:rFonts w:ascii="Times New Roman" w:hAnsi="Times New Roman" w:cs="Times New Roman"/>
        </w:rPr>
      </w:pPr>
    </w:p>
    <w:p w:rsidR="009D67F1" w:rsidRPr="00DB388E" w:rsidRDefault="009D67F1" w:rsidP="00DB388E">
      <w:pPr>
        <w:spacing w:line="360" w:lineRule="auto"/>
        <w:jc w:val="both"/>
        <w:rPr>
          <w:rFonts w:ascii="Times New Roman" w:hAnsi="Times New Roman" w:cs="Times New Roman"/>
        </w:rPr>
        <w:sectPr w:rsidR="009D67F1" w:rsidRPr="00DB388E">
          <w:type w:val="continuous"/>
          <w:pgSz w:w="12240" w:h="15840"/>
          <w:pgMar w:top="0" w:right="0" w:bottom="0" w:left="0" w:header="0" w:footer="3" w:gutter="0"/>
          <w:cols w:space="720"/>
          <w:noEndnote/>
          <w:docGrid w:linePitch="360"/>
        </w:sectPr>
      </w:pPr>
    </w:p>
    <w:p w:rsidR="009D67F1" w:rsidRPr="00DB388E" w:rsidRDefault="00214B4E" w:rsidP="00DB388E">
      <w:pPr>
        <w:pStyle w:val="Bodytext30"/>
        <w:shd w:val="clear" w:color="auto" w:fill="auto"/>
        <w:spacing w:line="360" w:lineRule="auto"/>
        <w:jc w:val="both"/>
        <w:rPr>
          <w:rFonts w:ascii="Times New Roman" w:hAnsi="Times New Roman" w:cs="Times New Roman"/>
          <w:sz w:val="24"/>
          <w:szCs w:val="24"/>
        </w:rPr>
      </w:pPr>
      <w:r w:rsidRPr="00DB388E">
        <w:rPr>
          <w:rFonts w:ascii="Times New Roman" w:hAnsi="Times New Roman" w:cs="Times New Roman"/>
          <w:sz w:val="24"/>
          <w:szCs w:val="24"/>
        </w:rPr>
        <w:lastRenderedPageBreak/>
        <w:t>CORAM: HON.S.B.K KAVUMA, DCJ.</w:t>
      </w:r>
    </w:p>
    <w:p w:rsidR="00DE68BB" w:rsidRPr="00DB388E" w:rsidRDefault="00DE68BB" w:rsidP="00DB388E">
      <w:pPr>
        <w:pStyle w:val="Bodytext30"/>
        <w:shd w:val="clear" w:color="auto" w:fill="auto"/>
        <w:spacing w:line="360" w:lineRule="auto"/>
        <w:ind w:right="340"/>
        <w:jc w:val="both"/>
        <w:rPr>
          <w:rFonts w:ascii="Times New Roman" w:hAnsi="Times New Roman" w:cs="Times New Roman"/>
          <w:sz w:val="24"/>
          <w:szCs w:val="24"/>
        </w:rPr>
      </w:pPr>
      <w:r w:rsidRPr="00DB388E">
        <w:rPr>
          <w:rFonts w:ascii="Times New Roman" w:hAnsi="Times New Roman" w:cs="Times New Roman"/>
          <w:sz w:val="24"/>
          <w:szCs w:val="24"/>
        </w:rPr>
        <w:t xml:space="preserve">              </w:t>
      </w:r>
      <w:r w:rsidR="00214B4E" w:rsidRPr="00DB388E">
        <w:rPr>
          <w:rFonts w:ascii="Times New Roman" w:hAnsi="Times New Roman" w:cs="Times New Roman"/>
          <w:sz w:val="24"/>
          <w:szCs w:val="24"/>
        </w:rPr>
        <w:t>HON.ELIZABETH</w:t>
      </w:r>
      <w:r w:rsidR="00214B4E" w:rsidRPr="00DB388E">
        <w:rPr>
          <w:rFonts w:ascii="Times New Roman" w:hAnsi="Times New Roman" w:cs="Times New Roman"/>
          <w:sz w:val="24"/>
          <w:szCs w:val="24"/>
        </w:rPr>
        <w:t xml:space="preserve"> MUSOKE, JA. </w:t>
      </w:r>
    </w:p>
    <w:p w:rsidR="009D67F1" w:rsidRPr="00DB388E" w:rsidRDefault="00DE68BB" w:rsidP="00DB388E">
      <w:pPr>
        <w:pStyle w:val="Bodytext30"/>
        <w:shd w:val="clear" w:color="auto" w:fill="auto"/>
        <w:spacing w:line="360" w:lineRule="auto"/>
        <w:ind w:right="340"/>
        <w:jc w:val="both"/>
        <w:rPr>
          <w:rFonts w:ascii="Times New Roman" w:hAnsi="Times New Roman" w:cs="Times New Roman"/>
          <w:sz w:val="24"/>
          <w:szCs w:val="24"/>
        </w:rPr>
        <w:sectPr w:rsidR="009D67F1" w:rsidRPr="00DB388E">
          <w:type w:val="continuous"/>
          <w:pgSz w:w="12240" w:h="15840"/>
          <w:pgMar w:top="1780" w:right="5686" w:bottom="1828" w:left="1030" w:header="0" w:footer="3" w:gutter="0"/>
          <w:cols w:space="720"/>
          <w:noEndnote/>
          <w:docGrid w:linePitch="360"/>
        </w:sectPr>
      </w:pPr>
      <w:r w:rsidRPr="00DB388E">
        <w:rPr>
          <w:rFonts w:ascii="Times New Roman" w:hAnsi="Times New Roman" w:cs="Times New Roman"/>
          <w:sz w:val="24"/>
          <w:szCs w:val="24"/>
        </w:rPr>
        <w:t xml:space="preserve">              </w:t>
      </w:r>
      <w:r w:rsidR="00214B4E" w:rsidRPr="00DB388E">
        <w:rPr>
          <w:rFonts w:ascii="Times New Roman" w:hAnsi="Times New Roman" w:cs="Times New Roman"/>
          <w:sz w:val="24"/>
          <w:szCs w:val="24"/>
        </w:rPr>
        <w:t>HON.CHEBORION BARISHAKI, JA.</w:t>
      </w:r>
    </w:p>
    <w:p w:rsidR="009D67F1" w:rsidRPr="00DB388E" w:rsidRDefault="009D67F1" w:rsidP="00DB388E">
      <w:pPr>
        <w:spacing w:before="21" w:after="21" w:line="360" w:lineRule="auto"/>
        <w:jc w:val="both"/>
        <w:rPr>
          <w:rFonts w:ascii="Times New Roman" w:hAnsi="Times New Roman" w:cs="Times New Roman"/>
        </w:rPr>
      </w:pPr>
    </w:p>
    <w:p w:rsidR="009D67F1" w:rsidRPr="00DB388E" w:rsidRDefault="009D67F1" w:rsidP="00DB388E">
      <w:pPr>
        <w:spacing w:line="360" w:lineRule="auto"/>
        <w:jc w:val="both"/>
        <w:rPr>
          <w:rFonts w:ascii="Times New Roman" w:hAnsi="Times New Roman" w:cs="Times New Roman"/>
        </w:rPr>
        <w:sectPr w:rsidR="009D67F1" w:rsidRPr="00DB388E">
          <w:type w:val="continuous"/>
          <w:pgSz w:w="12240" w:h="15840"/>
          <w:pgMar w:top="0" w:right="0" w:bottom="0" w:left="0" w:header="0" w:footer="3" w:gutter="0"/>
          <w:cols w:space="720"/>
          <w:noEndnote/>
          <w:docGrid w:linePitch="360"/>
        </w:sectPr>
      </w:pPr>
    </w:p>
    <w:p w:rsidR="009D67F1" w:rsidRPr="00DB388E" w:rsidRDefault="00214B4E" w:rsidP="00DB388E">
      <w:pPr>
        <w:pStyle w:val="Bodytext20"/>
        <w:shd w:val="clear" w:color="auto" w:fill="auto"/>
        <w:spacing w:after="67" w:line="360" w:lineRule="auto"/>
        <w:jc w:val="both"/>
        <w:rPr>
          <w:rFonts w:ascii="Times New Roman" w:hAnsi="Times New Roman" w:cs="Times New Roman"/>
          <w:sz w:val="24"/>
          <w:szCs w:val="24"/>
        </w:rPr>
      </w:pPr>
      <w:r w:rsidRPr="00DB388E">
        <w:rPr>
          <w:rStyle w:val="Bodytext21"/>
          <w:rFonts w:ascii="Times New Roman" w:hAnsi="Times New Roman" w:cs="Times New Roman"/>
          <w:b/>
          <w:bCs/>
          <w:sz w:val="24"/>
          <w:szCs w:val="24"/>
        </w:rPr>
        <w:lastRenderedPageBreak/>
        <w:t>JUDGMENT OF THE COURT</w:t>
      </w:r>
    </w:p>
    <w:p w:rsidR="009D67F1" w:rsidRPr="00DB388E" w:rsidRDefault="00214B4E" w:rsidP="00DB388E">
      <w:pPr>
        <w:pStyle w:val="BodyText1"/>
        <w:shd w:val="clear" w:color="auto" w:fill="auto"/>
        <w:spacing w:before="0"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t>This is a second appeal arising from the judgment of the High Court which upheld the conviction of the appellant by the Chief Magistrates Court for the offence of corruptly</w:t>
      </w:r>
      <w:r w:rsidRPr="00DB388E">
        <w:rPr>
          <w:rFonts w:ascii="Times New Roman" w:hAnsi="Times New Roman" w:cs="Times New Roman"/>
          <w:sz w:val="24"/>
          <w:szCs w:val="24"/>
        </w:rPr>
        <w:t xml:space="preserve"> receiving gratification, contrary to Section 2(a) and 26 of the </w:t>
      </w:r>
      <w:r w:rsidR="00DE68BB" w:rsidRPr="00DB388E">
        <w:rPr>
          <w:rFonts w:ascii="Times New Roman" w:hAnsi="Times New Roman" w:cs="Times New Roman"/>
          <w:sz w:val="24"/>
          <w:szCs w:val="24"/>
        </w:rPr>
        <w:t>Anti-Corruption</w:t>
      </w:r>
      <w:r w:rsidRPr="00DB388E">
        <w:rPr>
          <w:rFonts w:ascii="Times New Roman" w:hAnsi="Times New Roman" w:cs="Times New Roman"/>
          <w:sz w:val="24"/>
          <w:szCs w:val="24"/>
        </w:rPr>
        <w:t xml:space="preserve"> Act, 2009. The Chief Magistrates Court sentenced the appellant to pay a fine of UGX 2,000,000/= or to imprisonment for one year, in default of paying the fine, and the High Co</w:t>
      </w:r>
      <w:r w:rsidRPr="00DB388E">
        <w:rPr>
          <w:rFonts w:ascii="Times New Roman" w:hAnsi="Times New Roman" w:cs="Times New Roman"/>
          <w:sz w:val="24"/>
          <w:szCs w:val="24"/>
        </w:rPr>
        <w:t>urt upheld the trial Courts decision, hence this appeal.</w:t>
      </w:r>
    </w:p>
    <w:p w:rsidR="009D67F1" w:rsidRPr="00DB388E" w:rsidRDefault="00214B4E" w:rsidP="00DB388E">
      <w:pPr>
        <w:pStyle w:val="Bodytext20"/>
        <w:shd w:val="clear" w:color="auto" w:fill="auto"/>
        <w:spacing w:line="360" w:lineRule="auto"/>
        <w:ind w:left="20"/>
        <w:jc w:val="both"/>
        <w:rPr>
          <w:rFonts w:ascii="Times New Roman" w:hAnsi="Times New Roman" w:cs="Times New Roman"/>
          <w:sz w:val="24"/>
          <w:szCs w:val="24"/>
        </w:rPr>
      </w:pPr>
      <w:proofErr w:type="gramStart"/>
      <w:r w:rsidRPr="00DB388E">
        <w:rPr>
          <w:rStyle w:val="Bodytext21"/>
          <w:rFonts w:ascii="Times New Roman" w:hAnsi="Times New Roman" w:cs="Times New Roman"/>
          <w:b/>
          <w:bCs/>
          <w:sz w:val="24"/>
          <w:szCs w:val="24"/>
        </w:rPr>
        <w:t>Background to the appeal</w:t>
      </w:r>
      <w:r w:rsidRPr="00DB388E">
        <w:rPr>
          <w:rFonts w:ascii="Times New Roman" w:hAnsi="Times New Roman" w:cs="Times New Roman"/>
          <w:sz w:val="24"/>
          <w:szCs w:val="24"/>
        </w:rPr>
        <w:t>.</w:t>
      </w:r>
      <w:proofErr w:type="gramEnd"/>
    </w:p>
    <w:p w:rsidR="00DE68BB" w:rsidRPr="00DB388E" w:rsidRDefault="00214B4E" w:rsidP="00DB388E">
      <w:pPr>
        <w:pStyle w:val="BodyText1"/>
        <w:shd w:val="clear" w:color="auto" w:fill="auto"/>
        <w:tabs>
          <w:tab w:val="left" w:pos="8137"/>
        </w:tabs>
        <w:spacing w:before="0" w:after="0"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lastRenderedPageBreak/>
        <w:t>The appellant, who was the District Chairperson Busia District, was charged on four counts of corruption related offences as follows;</w:t>
      </w:r>
    </w:p>
    <w:p w:rsidR="00DE68BB" w:rsidRPr="00DB388E" w:rsidRDefault="00827991" w:rsidP="00DB388E">
      <w:pPr>
        <w:pStyle w:val="BodyText1"/>
        <w:shd w:val="clear" w:color="auto" w:fill="auto"/>
        <w:tabs>
          <w:tab w:val="left" w:pos="8137"/>
        </w:tabs>
        <w:spacing w:before="0" w:after="0"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t>1. Corruptly</w:t>
      </w:r>
      <w:r w:rsidR="00DE68BB" w:rsidRPr="00DB388E">
        <w:rPr>
          <w:rFonts w:ascii="Times New Roman" w:hAnsi="Times New Roman" w:cs="Times New Roman"/>
          <w:sz w:val="24"/>
          <w:szCs w:val="24"/>
        </w:rPr>
        <w:t xml:space="preserve"> soliciting for </w:t>
      </w:r>
      <w:r w:rsidRPr="00DB388E">
        <w:rPr>
          <w:rFonts w:ascii="Times New Roman" w:hAnsi="Times New Roman" w:cs="Times New Roman"/>
          <w:sz w:val="24"/>
          <w:szCs w:val="24"/>
        </w:rPr>
        <w:t>gratification, contrary</w:t>
      </w:r>
      <w:r w:rsidR="00DE68BB" w:rsidRPr="00DB388E">
        <w:rPr>
          <w:rFonts w:ascii="Times New Roman" w:hAnsi="Times New Roman" w:cs="Times New Roman"/>
          <w:sz w:val="24"/>
          <w:szCs w:val="24"/>
        </w:rPr>
        <w:t xml:space="preserve"> to section 2(a) and 26 of the </w:t>
      </w:r>
      <w:r w:rsidRPr="00DB388E">
        <w:rPr>
          <w:rFonts w:ascii="Times New Roman" w:hAnsi="Times New Roman" w:cs="Times New Roman"/>
          <w:sz w:val="24"/>
          <w:szCs w:val="24"/>
        </w:rPr>
        <w:t>Anti-corruption</w:t>
      </w:r>
      <w:r w:rsidR="00DE68BB" w:rsidRPr="00DB388E">
        <w:rPr>
          <w:rFonts w:ascii="Times New Roman" w:hAnsi="Times New Roman" w:cs="Times New Roman"/>
          <w:sz w:val="24"/>
          <w:szCs w:val="24"/>
        </w:rPr>
        <w:t xml:space="preserve"> Act</w:t>
      </w:r>
      <w:r w:rsidRPr="00DB388E">
        <w:rPr>
          <w:rFonts w:ascii="Times New Roman" w:hAnsi="Times New Roman" w:cs="Times New Roman"/>
          <w:sz w:val="24"/>
          <w:szCs w:val="24"/>
        </w:rPr>
        <w:t>, 2009</w:t>
      </w:r>
      <w:r w:rsidR="00DE68BB" w:rsidRPr="00DB388E">
        <w:rPr>
          <w:rFonts w:ascii="Times New Roman" w:hAnsi="Times New Roman" w:cs="Times New Roman"/>
          <w:sz w:val="24"/>
          <w:szCs w:val="24"/>
        </w:rPr>
        <w:t>.</w:t>
      </w:r>
    </w:p>
    <w:p w:rsidR="00827991" w:rsidRPr="00DB388E" w:rsidRDefault="00DE68BB" w:rsidP="00DB388E">
      <w:pPr>
        <w:pStyle w:val="BodyText1"/>
        <w:shd w:val="clear" w:color="auto" w:fill="auto"/>
        <w:tabs>
          <w:tab w:val="left" w:pos="8137"/>
        </w:tabs>
        <w:spacing w:before="0" w:after="0"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t xml:space="preserve">2. Corruptly receiving </w:t>
      </w:r>
      <w:r w:rsidR="00827991" w:rsidRPr="00DB388E">
        <w:rPr>
          <w:rFonts w:ascii="Times New Roman" w:hAnsi="Times New Roman" w:cs="Times New Roman"/>
          <w:sz w:val="24"/>
          <w:szCs w:val="24"/>
        </w:rPr>
        <w:t>gratification, contrary to section 2(a) and 26 of the Anti corruption Act, 2009.</w:t>
      </w:r>
    </w:p>
    <w:p w:rsidR="00827991" w:rsidRPr="00DB388E" w:rsidRDefault="00827991" w:rsidP="00DB388E">
      <w:pPr>
        <w:pStyle w:val="BodyText1"/>
        <w:shd w:val="clear" w:color="auto" w:fill="auto"/>
        <w:tabs>
          <w:tab w:val="left" w:pos="8137"/>
        </w:tabs>
        <w:spacing w:before="0" w:after="0"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t>3. Abuse of office, contrary to section 11(1) of the Anti corruption Act</w:t>
      </w:r>
      <w:proofErr w:type="gramStart"/>
      <w:r w:rsidRPr="00DB388E">
        <w:rPr>
          <w:rFonts w:ascii="Times New Roman" w:hAnsi="Times New Roman" w:cs="Times New Roman"/>
          <w:sz w:val="24"/>
          <w:szCs w:val="24"/>
        </w:rPr>
        <w:t>,2009</w:t>
      </w:r>
      <w:proofErr w:type="gramEnd"/>
      <w:r w:rsidRPr="00DB388E">
        <w:rPr>
          <w:rFonts w:ascii="Times New Roman" w:hAnsi="Times New Roman" w:cs="Times New Roman"/>
          <w:sz w:val="24"/>
          <w:szCs w:val="24"/>
        </w:rPr>
        <w:t>.</w:t>
      </w:r>
    </w:p>
    <w:p w:rsidR="009D67F1" w:rsidRPr="00DB388E" w:rsidRDefault="00827991" w:rsidP="00DB388E">
      <w:pPr>
        <w:pStyle w:val="BodyText1"/>
        <w:shd w:val="clear" w:color="auto" w:fill="auto"/>
        <w:tabs>
          <w:tab w:val="left" w:pos="8137"/>
        </w:tabs>
        <w:spacing w:before="0" w:after="0" w:line="360" w:lineRule="auto"/>
        <w:ind w:left="20" w:right="20" w:firstLine="0"/>
        <w:rPr>
          <w:rFonts w:ascii="Times New Roman" w:hAnsi="Times New Roman" w:cs="Times New Roman"/>
          <w:sz w:val="24"/>
          <w:szCs w:val="24"/>
        </w:rPr>
        <w:sectPr w:rsidR="009D67F1" w:rsidRPr="00DB388E">
          <w:type w:val="continuous"/>
          <w:pgSz w:w="12240" w:h="15840"/>
          <w:pgMar w:top="1780" w:right="1879" w:bottom="1828" w:left="1001" w:header="0" w:footer="3" w:gutter="0"/>
          <w:cols w:space="720"/>
          <w:noEndnote/>
          <w:docGrid w:linePitch="360"/>
        </w:sectPr>
      </w:pPr>
      <w:r w:rsidRPr="00DB388E">
        <w:rPr>
          <w:rFonts w:ascii="Times New Roman" w:hAnsi="Times New Roman" w:cs="Times New Roman"/>
          <w:sz w:val="24"/>
          <w:szCs w:val="24"/>
        </w:rPr>
        <w:t>4. Abuse of office, contrary to section 11(1) of the Anti corrupt Act</w:t>
      </w:r>
      <w:proofErr w:type="gramStart"/>
      <w:r w:rsidRPr="00DB388E">
        <w:rPr>
          <w:rFonts w:ascii="Times New Roman" w:hAnsi="Times New Roman" w:cs="Times New Roman"/>
          <w:sz w:val="24"/>
          <w:szCs w:val="24"/>
        </w:rPr>
        <w:t>,2009</w:t>
      </w:r>
      <w:proofErr w:type="gramEnd"/>
      <w:r w:rsidRPr="00DB388E">
        <w:rPr>
          <w:rFonts w:ascii="Times New Roman" w:hAnsi="Times New Roman" w:cs="Times New Roman"/>
          <w:sz w:val="24"/>
          <w:szCs w:val="24"/>
        </w:rPr>
        <w:t>.</w:t>
      </w:r>
      <w:r w:rsidR="00214B4E" w:rsidRPr="00DB388E">
        <w:rPr>
          <w:rFonts w:ascii="Times New Roman" w:hAnsi="Times New Roman" w:cs="Times New Roman"/>
          <w:sz w:val="24"/>
          <w:szCs w:val="24"/>
        </w:rPr>
        <w:tab/>
      </w:r>
    </w:p>
    <w:p w:rsidR="009D67F1" w:rsidRPr="00DB388E" w:rsidRDefault="009D67F1" w:rsidP="00DB388E">
      <w:pPr>
        <w:spacing w:line="360" w:lineRule="auto"/>
        <w:jc w:val="both"/>
        <w:rPr>
          <w:rFonts w:ascii="Times New Roman" w:hAnsi="Times New Roman" w:cs="Times New Roman"/>
        </w:rPr>
      </w:pPr>
    </w:p>
    <w:p w:rsidR="009D67F1" w:rsidRPr="00DB388E" w:rsidRDefault="00214B4E" w:rsidP="00DB388E">
      <w:pPr>
        <w:pStyle w:val="BodyText1"/>
        <w:shd w:val="clear" w:color="auto" w:fill="auto"/>
        <w:spacing w:before="0" w:after="176"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 xml:space="preserve">The appellant was tried by the Chief Magistrates Court and acquitted on counts </w:t>
      </w:r>
      <w:proofErr w:type="gramStart"/>
      <w:r w:rsidRPr="00DB388E">
        <w:rPr>
          <w:rFonts w:ascii="Times New Roman" w:hAnsi="Times New Roman" w:cs="Times New Roman"/>
          <w:sz w:val="24"/>
          <w:szCs w:val="24"/>
        </w:rPr>
        <w:t>I</w:t>
      </w:r>
      <w:proofErr w:type="gramEnd"/>
      <w:r w:rsidRPr="00DB388E">
        <w:rPr>
          <w:rFonts w:ascii="Times New Roman" w:hAnsi="Times New Roman" w:cs="Times New Roman"/>
          <w:sz w:val="24"/>
          <w:szCs w:val="24"/>
        </w:rPr>
        <w:t xml:space="preserve">, III and IV. He was, </w:t>
      </w:r>
      <w:r w:rsidRPr="00DB388E">
        <w:rPr>
          <w:rFonts w:ascii="Times New Roman" w:hAnsi="Times New Roman" w:cs="Times New Roman"/>
          <w:sz w:val="24"/>
          <w:szCs w:val="24"/>
        </w:rPr>
        <w:t>however, found guilty on count II, and sentenced as mentioned above. He paid the fine of UGX 2,000,000/=.</w:t>
      </w:r>
    </w:p>
    <w:p w:rsidR="009D67F1" w:rsidRPr="00DB388E" w:rsidRDefault="00214B4E" w:rsidP="00DB388E">
      <w:pPr>
        <w:pStyle w:val="BodyText1"/>
        <w:shd w:val="clear" w:color="auto" w:fill="auto"/>
        <w:spacing w:before="0" w:after="180"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The evidence which was led by the prosecution against the appellant in respect of count II, and which was accepted by the trial magistrate was that on</w:t>
      </w:r>
      <w:r w:rsidRPr="00DB388E">
        <w:rPr>
          <w:rFonts w:ascii="Times New Roman" w:hAnsi="Times New Roman" w:cs="Times New Roman"/>
          <w:sz w:val="24"/>
          <w:szCs w:val="24"/>
        </w:rPr>
        <w:t xml:space="preserve"> 25</w:t>
      </w:r>
      <w:r w:rsidRPr="00DB388E">
        <w:rPr>
          <w:rFonts w:ascii="Times New Roman" w:hAnsi="Times New Roman" w:cs="Times New Roman"/>
          <w:sz w:val="24"/>
          <w:szCs w:val="24"/>
          <w:vertAlign w:val="superscript"/>
        </w:rPr>
        <w:t>th</w:t>
      </w:r>
      <w:r w:rsidRPr="00DB388E">
        <w:rPr>
          <w:rFonts w:ascii="Times New Roman" w:hAnsi="Times New Roman" w:cs="Times New Roman"/>
          <w:sz w:val="24"/>
          <w:szCs w:val="24"/>
        </w:rPr>
        <w:t xml:space="preserve"> November, 2011, at Golf Course Hotel, Yusuf Lule Road, Kampala, the appellant received a gratification of US$2000 from Paul Sherwen (PW6), the Managing Director of Busitema Mining Company. The money was received by the appellant as an inducement to e</w:t>
      </w:r>
      <w:r w:rsidRPr="00DB388E">
        <w:rPr>
          <w:rFonts w:ascii="Times New Roman" w:hAnsi="Times New Roman" w:cs="Times New Roman"/>
          <w:sz w:val="24"/>
          <w:szCs w:val="24"/>
        </w:rPr>
        <w:t>nable Busitema Mining Company survey some land at Tiira Centre, Busitema Sub County, Busia District, for purposes of mining gold.</w:t>
      </w:r>
    </w:p>
    <w:p w:rsidR="009D67F1" w:rsidRPr="00DB388E" w:rsidRDefault="00214B4E" w:rsidP="00DB388E">
      <w:pPr>
        <w:pStyle w:val="BodyText1"/>
        <w:shd w:val="clear" w:color="auto" w:fill="auto"/>
        <w:spacing w:before="0" w:after="0"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 xml:space="preserve">The evidence as adduced by Paul Sherwen (PW6) was that he met the appellant at the review of the Mineral Sector meeting that </w:t>
      </w:r>
      <w:r w:rsidRPr="00DB388E">
        <w:rPr>
          <w:rFonts w:ascii="Times New Roman" w:hAnsi="Times New Roman" w:cs="Times New Roman"/>
          <w:sz w:val="24"/>
          <w:szCs w:val="24"/>
        </w:rPr>
        <w:t>had been organized by the Government on 10</w:t>
      </w:r>
      <w:r w:rsidRPr="00DB388E">
        <w:rPr>
          <w:rFonts w:ascii="Times New Roman" w:hAnsi="Times New Roman" w:cs="Times New Roman"/>
          <w:sz w:val="24"/>
          <w:szCs w:val="24"/>
          <w:vertAlign w:val="superscript"/>
        </w:rPr>
        <w:t>th</w:t>
      </w:r>
      <w:r w:rsidRPr="00DB388E">
        <w:rPr>
          <w:rFonts w:ascii="Times New Roman" w:hAnsi="Times New Roman" w:cs="Times New Roman"/>
          <w:sz w:val="24"/>
          <w:szCs w:val="24"/>
        </w:rPr>
        <w:t xml:space="preserve"> November, 2011, at Hotel Africana, Kampala. On the last day of the meeting, the appellant approached PW6 and asked him for US$3000 to enable him travel to the United States of America. Further, that the appellan</w:t>
      </w:r>
      <w:r w:rsidRPr="00DB388E">
        <w:rPr>
          <w:rFonts w:ascii="Times New Roman" w:hAnsi="Times New Roman" w:cs="Times New Roman"/>
          <w:sz w:val="24"/>
          <w:szCs w:val="24"/>
        </w:rPr>
        <w:t>t told PW6 that the US$3000 enable the valuation and compensation process of the land at Tii</w:t>
      </w:r>
      <w:r w:rsidR="007017D4" w:rsidRPr="00DB388E">
        <w:rPr>
          <w:rFonts w:ascii="Times New Roman" w:hAnsi="Times New Roman" w:cs="Times New Roman"/>
          <w:sz w:val="24"/>
          <w:szCs w:val="24"/>
        </w:rPr>
        <w:t>r center</w:t>
      </w:r>
      <w:r w:rsidRPr="00DB388E">
        <w:rPr>
          <w:rFonts w:ascii="Times New Roman" w:hAnsi="Times New Roman" w:cs="Times New Roman"/>
          <w:sz w:val="24"/>
          <w:szCs w:val="24"/>
        </w:rPr>
        <w:t xml:space="preserve"> to be pushed through. PW6 then called an IGG official (PW1) for the matter, and they both decided to set up a trap against the appellant.</w:t>
      </w:r>
      <w:r w:rsidRPr="00DB388E">
        <w:rPr>
          <w:rFonts w:ascii="Times New Roman" w:hAnsi="Times New Roman" w:cs="Times New Roman"/>
          <w:sz w:val="24"/>
          <w:szCs w:val="24"/>
        </w:rPr>
        <w:br w:type="page"/>
      </w:r>
    </w:p>
    <w:p w:rsidR="009D67F1" w:rsidRPr="00DB388E" w:rsidRDefault="00214B4E" w:rsidP="00DB388E">
      <w:pPr>
        <w:pStyle w:val="BodyText1"/>
        <w:shd w:val="clear" w:color="auto" w:fill="auto"/>
        <w:spacing w:before="0" w:after="180"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lastRenderedPageBreak/>
        <w:t>On the 25</w:t>
      </w:r>
      <w:r w:rsidRPr="00DB388E">
        <w:rPr>
          <w:rFonts w:ascii="Times New Roman" w:hAnsi="Times New Roman" w:cs="Times New Roman"/>
          <w:sz w:val="24"/>
          <w:szCs w:val="24"/>
          <w:vertAlign w:val="superscript"/>
        </w:rPr>
        <w:t>th</w:t>
      </w:r>
      <w:r w:rsidRPr="00DB388E">
        <w:rPr>
          <w:rFonts w:ascii="Times New Roman" w:hAnsi="Times New Roman" w:cs="Times New Roman"/>
          <w:sz w:val="24"/>
          <w:szCs w:val="24"/>
        </w:rPr>
        <w:t xml:space="preserve"> November, 20</w:t>
      </w:r>
      <w:r w:rsidRPr="00DB388E">
        <w:rPr>
          <w:rFonts w:ascii="Times New Roman" w:hAnsi="Times New Roman" w:cs="Times New Roman"/>
          <w:sz w:val="24"/>
          <w:szCs w:val="24"/>
        </w:rPr>
        <w:t>11, PW6 arrived at the Golf Course Hotel at 8:00AM and obtained an envelope from the hotel reception where he put the USD$2000 that was meant to be advanced to the appellant.</w:t>
      </w:r>
    </w:p>
    <w:p w:rsidR="009D67F1" w:rsidRPr="00DB388E" w:rsidRDefault="00214B4E" w:rsidP="00DB388E">
      <w:pPr>
        <w:pStyle w:val="BodyText1"/>
        <w:shd w:val="clear" w:color="auto" w:fill="auto"/>
        <w:spacing w:before="0" w:after="184"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 xml:space="preserve">Thereafter, the appellant also arrived at the hotel and sat next to PW6. When it </w:t>
      </w:r>
      <w:r w:rsidRPr="00DB388E">
        <w:rPr>
          <w:rFonts w:ascii="Times New Roman" w:hAnsi="Times New Roman" w:cs="Times New Roman"/>
          <w:sz w:val="24"/>
          <w:szCs w:val="24"/>
        </w:rPr>
        <w:t>was approaching 10:00AM, PW6 informed the appellant that he wanted to leave, and the appellant quietly inquired from him "whether he had his things", and PW6 answered in the affirmative. The appellant then followed PW6 to the front door of the hotel.</w:t>
      </w:r>
    </w:p>
    <w:p w:rsidR="009D67F1" w:rsidRPr="00DB388E" w:rsidRDefault="00214B4E" w:rsidP="00DB388E">
      <w:pPr>
        <w:pStyle w:val="BodyText1"/>
        <w:shd w:val="clear" w:color="auto" w:fill="auto"/>
        <w:spacing w:before="0" w:after="176"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PW6 t</w:t>
      </w:r>
      <w:r w:rsidRPr="00DB388E">
        <w:rPr>
          <w:rFonts w:ascii="Times New Roman" w:hAnsi="Times New Roman" w:cs="Times New Roman"/>
          <w:sz w:val="24"/>
          <w:szCs w:val="24"/>
        </w:rPr>
        <w:t>hen handed over the white envelope containing the US$2000 to the appellant, who in turn handed it over to his driver who was standing close by.</w:t>
      </w:r>
    </w:p>
    <w:p w:rsidR="009D67F1" w:rsidRPr="00DB388E" w:rsidRDefault="00214B4E" w:rsidP="00DB388E">
      <w:pPr>
        <w:pStyle w:val="BodyText1"/>
        <w:shd w:val="clear" w:color="auto" w:fill="auto"/>
        <w:spacing w:before="0" w:after="176"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 xml:space="preserve">PW3, the driver of the appellant, testified that he received the money from the appellant, and PW2 also </w:t>
      </w:r>
      <w:r w:rsidRPr="00DB388E">
        <w:rPr>
          <w:rFonts w:ascii="Times New Roman" w:hAnsi="Times New Roman" w:cs="Times New Roman"/>
          <w:sz w:val="24"/>
          <w:szCs w:val="24"/>
        </w:rPr>
        <w:t>testified that he saw PW6 advancing the money to the appellant. Thereafter, the appellant and PW3 were arrested and the money tallying with a record of cash for trap was recovered from PW3.</w:t>
      </w:r>
    </w:p>
    <w:p w:rsidR="009D67F1" w:rsidRPr="00DB388E" w:rsidRDefault="00214B4E" w:rsidP="00DB388E">
      <w:pPr>
        <w:pStyle w:val="BodyText1"/>
        <w:shd w:val="clear" w:color="auto" w:fill="auto"/>
        <w:spacing w:before="0" w:after="184" w:line="360" w:lineRule="auto"/>
        <w:ind w:left="60" w:right="20" w:firstLine="0"/>
        <w:rPr>
          <w:rFonts w:ascii="Times New Roman" w:hAnsi="Times New Roman" w:cs="Times New Roman"/>
          <w:sz w:val="24"/>
          <w:szCs w:val="24"/>
        </w:rPr>
        <w:sectPr w:rsidR="009D67F1" w:rsidRPr="00DB388E">
          <w:headerReference w:type="even" r:id="rId12"/>
          <w:headerReference w:type="default" r:id="rId13"/>
          <w:footerReference w:type="even" r:id="rId14"/>
          <w:footerReference w:type="default" r:id="rId15"/>
          <w:pgSz w:w="12240" w:h="15840"/>
          <w:pgMar w:top="731" w:right="1034" w:bottom="1082" w:left="1034" w:header="0" w:footer="3" w:gutter="336"/>
          <w:pgNumType w:start="2"/>
          <w:cols w:space="720"/>
          <w:noEndnote/>
          <w:docGrid w:linePitch="360"/>
        </w:sectPr>
      </w:pPr>
      <w:r w:rsidRPr="00DB388E">
        <w:rPr>
          <w:rFonts w:ascii="Times New Roman" w:hAnsi="Times New Roman" w:cs="Times New Roman"/>
          <w:sz w:val="24"/>
          <w:szCs w:val="24"/>
        </w:rPr>
        <w:t>At the trial, the appellant denied receiving the envelope containing the US$2000. It was the case for the defence that on the 25</w:t>
      </w:r>
      <w:r w:rsidRPr="00DB388E">
        <w:rPr>
          <w:rFonts w:ascii="Times New Roman" w:hAnsi="Times New Roman" w:cs="Times New Roman"/>
          <w:sz w:val="24"/>
          <w:szCs w:val="24"/>
          <w:vertAlign w:val="superscript"/>
        </w:rPr>
        <w:t>th</w:t>
      </w:r>
      <w:r w:rsidRPr="00DB388E">
        <w:rPr>
          <w:rFonts w:ascii="Times New Roman" w:hAnsi="Times New Roman" w:cs="Times New Roman"/>
          <w:sz w:val="24"/>
          <w:szCs w:val="24"/>
        </w:rPr>
        <w:t xml:space="preserve"> November, 2011, the appellant was at the Golf Course Hotel at a meeting with some LCV Chairpersons</w:t>
      </w:r>
      <w:r w:rsidRPr="00DB388E">
        <w:rPr>
          <w:rFonts w:ascii="Times New Roman" w:hAnsi="Times New Roman" w:cs="Times New Roman"/>
          <w:sz w:val="24"/>
          <w:szCs w:val="24"/>
        </w:rPr>
        <w:t xml:space="preserve"> from the Eastern Region. The appellant then received a phone call from one of his colleagues (DW2) who had failed to find his</w:t>
      </w:r>
      <w:r w:rsidR="007017D4" w:rsidRPr="00DB388E">
        <w:rPr>
          <w:rFonts w:ascii="Times New Roman" w:hAnsi="Times New Roman" w:cs="Times New Roman"/>
          <w:sz w:val="24"/>
          <w:szCs w:val="24"/>
        </w:rPr>
        <w:t xml:space="preserve"> way</w:t>
      </w:r>
      <w:r w:rsidRPr="00DB388E">
        <w:rPr>
          <w:rFonts w:ascii="Times New Roman" w:hAnsi="Times New Roman" w:cs="Times New Roman"/>
          <w:sz w:val="24"/>
          <w:szCs w:val="24"/>
        </w:rPr>
        <w:t xml:space="preserve"> to the hotel, and the appellant moved out to meet him. </w:t>
      </w:r>
      <w:proofErr w:type="gramStart"/>
      <w:r w:rsidRPr="00DB388E">
        <w:rPr>
          <w:rFonts w:ascii="Times New Roman" w:hAnsi="Times New Roman" w:cs="Times New Roman"/>
          <w:sz w:val="24"/>
          <w:szCs w:val="24"/>
        </w:rPr>
        <w:t>PW6,</w:t>
      </w:r>
      <w:proofErr w:type="gramEnd"/>
      <w:r w:rsidRPr="00DB388E">
        <w:rPr>
          <w:rFonts w:ascii="Times New Roman" w:hAnsi="Times New Roman" w:cs="Times New Roman"/>
          <w:sz w:val="24"/>
          <w:szCs w:val="24"/>
        </w:rPr>
        <w:t xml:space="preserve"> earlier joined the appellant and his colleagues in the meeting then f</w:t>
      </w:r>
      <w:r w:rsidRPr="00DB388E">
        <w:rPr>
          <w:rFonts w:ascii="Times New Roman" w:hAnsi="Times New Roman" w:cs="Times New Roman"/>
          <w:sz w:val="24"/>
          <w:szCs w:val="24"/>
        </w:rPr>
        <w:t xml:space="preserve">ollowed the appellant. The appellant, while greeting DW2 at the hotel </w:t>
      </w:r>
    </w:p>
    <w:p w:rsidR="009D67F1" w:rsidRPr="00DB388E" w:rsidRDefault="00214B4E" w:rsidP="00DB388E">
      <w:pPr>
        <w:pStyle w:val="BodyText1"/>
        <w:shd w:val="clear" w:color="auto" w:fill="auto"/>
        <w:spacing w:before="0" w:after="184" w:line="360" w:lineRule="auto"/>
        <w:ind w:left="60" w:right="20" w:firstLine="0"/>
        <w:rPr>
          <w:rFonts w:ascii="Times New Roman" w:hAnsi="Times New Roman" w:cs="Times New Roman"/>
          <w:sz w:val="24"/>
          <w:szCs w:val="24"/>
        </w:rPr>
      </w:pPr>
      <w:proofErr w:type="gramStart"/>
      <w:r w:rsidRPr="00DB388E">
        <w:rPr>
          <w:rFonts w:ascii="Times New Roman" w:hAnsi="Times New Roman" w:cs="Times New Roman"/>
          <w:sz w:val="24"/>
          <w:szCs w:val="24"/>
        </w:rPr>
        <w:lastRenderedPageBreak/>
        <w:t>reception</w:t>
      </w:r>
      <w:proofErr w:type="gramEnd"/>
      <w:r w:rsidRPr="00DB388E">
        <w:rPr>
          <w:rFonts w:ascii="Times New Roman" w:hAnsi="Times New Roman" w:cs="Times New Roman"/>
          <w:sz w:val="24"/>
          <w:szCs w:val="24"/>
        </w:rPr>
        <w:t>, was arrested on allegations that he had received US$2000 from PW6.</w:t>
      </w:r>
    </w:p>
    <w:p w:rsidR="009D67F1" w:rsidRPr="00DB388E" w:rsidRDefault="00214B4E" w:rsidP="00DB388E">
      <w:pPr>
        <w:pStyle w:val="BodyText1"/>
        <w:shd w:val="clear" w:color="auto" w:fill="auto"/>
        <w:spacing w:before="0" w:after="375"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t>The trial magistrate convicted the appellant of the offence as charged in count II. Being dissatisfied with</w:t>
      </w:r>
      <w:r w:rsidRPr="00DB388E">
        <w:rPr>
          <w:rFonts w:ascii="Times New Roman" w:hAnsi="Times New Roman" w:cs="Times New Roman"/>
          <w:sz w:val="24"/>
          <w:szCs w:val="24"/>
        </w:rPr>
        <w:t xml:space="preserve"> the decision of the trial magistrate, the appellant appealed to the High Court against his conviction on the following grounds;</w:t>
      </w:r>
    </w:p>
    <w:p w:rsidR="007017D4" w:rsidRPr="00DB388E" w:rsidRDefault="007017D4" w:rsidP="00DB388E">
      <w:pPr>
        <w:pStyle w:val="BodyText1"/>
        <w:shd w:val="clear" w:color="auto" w:fill="auto"/>
        <w:spacing w:before="0" w:after="375" w:line="360" w:lineRule="auto"/>
        <w:ind w:left="20" w:right="20" w:firstLine="0"/>
        <w:rPr>
          <w:rFonts w:ascii="Times New Roman" w:hAnsi="Times New Roman" w:cs="Times New Roman"/>
          <w:sz w:val="24"/>
          <w:szCs w:val="24"/>
        </w:rPr>
      </w:pPr>
      <w:r w:rsidRPr="00DB388E">
        <w:rPr>
          <w:rFonts w:ascii="Times New Roman" w:hAnsi="Times New Roman" w:cs="Times New Roman"/>
          <w:sz w:val="24"/>
          <w:szCs w:val="24"/>
        </w:rPr>
        <w:t xml:space="preserve">1.the trial magistrate grossly </w:t>
      </w:r>
      <w:proofErr w:type="spellStart"/>
      <w:r w:rsidRPr="00DB388E">
        <w:rPr>
          <w:rFonts w:ascii="Times New Roman" w:hAnsi="Times New Roman" w:cs="Times New Roman"/>
          <w:sz w:val="24"/>
          <w:szCs w:val="24"/>
        </w:rPr>
        <w:t>errer</w:t>
      </w:r>
      <w:proofErr w:type="spellEnd"/>
      <w:r w:rsidRPr="00DB388E">
        <w:rPr>
          <w:rFonts w:ascii="Times New Roman" w:hAnsi="Times New Roman" w:cs="Times New Roman"/>
          <w:sz w:val="24"/>
          <w:szCs w:val="24"/>
        </w:rPr>
        <w:t xml:space="preserve"> </w:t>
      </w:r>
      <w:proofErr w:type="spellStart"/>
      <w:r w:rsidRPr="00DB388E">
        <w:rPr>
          <w:rFonts w:ascii="Times New Roman" w:hAnsi="Times New Roman" w:cs="Times New Roman"/>
          <w:sz w:val="24"/>
          <w:szCs w:val="24"/>
        </w:rPr>
        <w:t>inlaw</w:t>
      </w:r>
      <w:proofErr w:type="spellEnd"/>
      <w:r w:rsidRPr="00DB388E">
        <w:rPr>
          <w:rFonts w:ascii="Times New Roman" w:hAnsi="Times New Roman" w:cs="Times New Roman"/>
          <w:sz w:val="24"/>
          <w:szCs w:val="24"/>
        </w:rPr>
        <w:t xml:space="preserve"> and fact in her failure to consider and adjudicate upon the </w:t>
      </w:r>
      <w:proofErr w:type="spellStart"/>
      <w:r w:rsidRPr="00DB388E">
        <w:rPr>
          <w:rFonts w:ascii="Times New Roman" w:hAnsi="Times New Roman" w:cs="Times New Roman"/>
          <w:sz w:val="24"/>
          <w:szCs w:val="24"/>
        </w:rPr>
        <w:t>defences</w:t>
      </w:r>
      <w:proofErr w:type="spellEnd"/>
      <w:r w:rsidRPr="00DB388E">
        <w:rPr>
          <w:rFonts w:ascii="Times New Roman" w:hAnsi="Times New Roman" w:cs="Times New Roman"/>
          <w:sz w:val="24"/>
          <w:szCs w:val="24"/>
        </w:rPr>
        <w:t xml:space="preserve"> objection that the charge sheet in counts 1 and 11 was defective for failure to allege an essential ingredient thus erroneously convicting and sentencing the appellant as she did.</w:t>
      </w:r>
    </w:p>
    <w:p w:rsidR="009D67F1" w:rsidRPr="00DB388E" w:rsidRDefault="007017D4" w:rsidP="00DB388E">
      <w:pPr>
        <w:pStyle w:val="BodyText1"/>
        <w:shd w:val="clear" w:color="auto" w:fill="auto"/>
        <w:tabs>
          <w:tab w:val="left" w:pos="706"/>
        </w:tabs>
        <w:spacing w:before="0" w:after="0" w:line="360" w:lineRule="auto"/>
        <w:ind w:right="20" w:firstLine="0"/>
        <w:rPr>
          <w:rFonts w:ascii="Times New Roman" w:hAnsi="Times New Roman" w:cs="Times New Roman"/>
          <w:sz w:val="24"/>
          <w:szCs w:val="24"/>
        </w:rPr>
      </w:pPr>
      <w:proofErr w:type="gramStart"/>
      <w:r w:rsidRPr="00DB388E">
        <w:rPr>
          <w:rFonts w:ascii="Times New Roman" w:hAnsi="Times New Roman" w:cs="Times New Roman"/>
          <w:sz w:val="24"/>
          <w:szCs w:val="24"/>
        </w:rPr>
        <w:t>2.</w:t>
      </w:r>
      <w:r w:rsidR="00214B4E" w:rsidRPr="00DB388E">
        <w:rPr>
          <w:rFonts w:ascii="Times New Roman" w:hAnsi="Times New Roman" w:cs="Times New Roman"/>
          <w:sz w:val="24"/>
          <w:szCs w:val="24"/>
        </w:rPr>
        <w:t>The</w:t>
      </w:r>
      <w:proofErr w:type="gramEnd"/>
      <w:r w:rsidR="00214B4E" w:rsidRPr="00DB388E">
        <w:rPr>
          <w:rFonts w:ascii="Times New Roman" w:hAnsi="Times New Roman" w:cs="Times New Roman"/>
          <w:sz w:val="24"/>
          <w:szCs w:val="24"/>
        </w:rPr>
        <w:t xml:space="preserve"> learned trial magistrate grossly erred in law and fact in her failure to vigorously a</w:t>
      </w:r>
      <w:r w:rsidR="00214B4E" w:rsidRPr="00DB388E">
        <w:rPr>
          <w:rFonts w:ascii="Times New Roman" w:hAnsi="Times New Roman" w:cs="Times New Roman"/>
          <w:sz w:val="24"/>
          <w:szCs w:val="24"/>
        </w:rPr>
        <w:t>nd exhaustively subject the entire evidence on count II to scrutiny thus erroneously convicting the appellant on that count.</w:t>
      </w:r>
    </w:p>
    <w:p w:rsidR="009D67F1" w:rsidRPr="00DB388E" w:rsidRDefault="007017D4" w:rsidP="00DB388E">
      <w:pPr>
        <w:pStyle w:val="BodyText1"/>
        <w:shd w:val="clear" w:color="auto" w:fill="auto"/>
        <w:tabs>
          <w:tab w:val="left" w:pos="701"/>
        </w:tabs>
        <w:spacing w:before="0" w:after="0" w:line="360" w:lineRule="auto"/>
        <w:ind w:right="20" w:firstLine="0"/>
        <w:rPr>
          <w:rFonts w:ascii="Times New Roman" w:hAnsi="Times New Roman" w:cs="Times New Roman"/>
          <w:sz w:val="24"/>
          <w:szCs w:val="24"/>
        </w:rPr>
      </w:pPr>
      <w:proofErr w:type="gramStart"/>
      <w:r w:rsidRPr="00DB388E">
        <w:rPr>
          <w:rFonts w:ascii="Times New Roman" w:hAnsi="Times New Roman" w:cs="Times New Roman"/>
          <w:sz w:val="24"/>
          <w:szCs w:val="24"/>
        </w:rPr>
        <w:t>3.</w:t>
      </w:r>
      <w:r w:rsidR="00214B4E" w:rsidRPr="00DB388E">
        <w:rPr>
          <w:rFonts w:ascii="Times New Roman" w:hAnsi="Times New Roman" w:cs="Times New Roman"/>
          <w:sz w:val="24"/>
          <w:szCs w:val="24"/>
        </w:rPr>
        <w:t>The</w:t>
      </w:r>
      <w:proofErr w:type="gramEnd"/>
      <w:r w:rsidR="00214B4E" w:rsidRPr="00DB388E">
        <w:rPr>
          <w:rFonts w:ascii="Times New Roman" w:hAnsi="Times New Roman" w:cs="Times New Roman"/>
          <w:sz w:val="24"/>
          <w:szCs w:val="24"/>
        </w:rPr>
        <w:t xml:space="preserve"> learned trial magistrate erred in law and fact in holding that the evidence of PW1 and the entire evidence proved that the mone</w:t>
      </w:r>
      <w:r w:rsidR="00214B4E" w:rsidRPr="00DB388E">
        <w:rPr>
          <w:rFonts w:ascii="Times New Roman" w:hAnsi="Times New Roman" w:cs="Times New Roman"/>
          <w:sz w:val="24"/>
          <w:szCs w:val="24"/>
        </w:rPr>
        <w:t>y belonged to IGG whereas not.</w:t>
      </w:r>
    </w:p>
    <w:p w:rsidR="009D67F1" w:rsidRPr="00DB388E" w:rsidRDefault="00E23DCF" w:rsidP="00DB388E">
      <w:pPr>
        <w:pStyle w:val="BodyText1"/>
        <w:shd w:val="clear" w:color="auto" w:fill="auto"/>
        <w:tabs>
          <w:tab w:val="left" w:pos="715"/>
        </w:tabs>
        <w:spacing w:before="0" w:after="0" w:line="360" w:lineRule="auto"/>
        <w:ind w:firstLine="0"/>
        <w:rPr>
          <w:rFonts w:ascii="Times New Roman" w:hAnsi="Times New Roman" w:cs="Times New Roman"/>
          <w:sz w:val="24"/>
          <w:szCs w:val="24"/>
        </w:rPr>
      </w:pPr>
      <w:proofErr w:type="gramStart"/>
      <w:r w:rsidRPr="00DB388E">
        <w:rPr>
          <w:rFonts w:ascii="Times New Roman" w:hAnsi="Times New Roman" w:cs="Times New Roman"/>
          <w:sz w:val="24"/>
          <w:szCs w:val="24"/>
        </w:rPr>
        <w:t>4.</w:t>
      </w:r>
      <w:r w:rsidR="00214B4E" w:rsidRPr="00DB388E">
        <w:rPr>
          <w:rFonts w:ascii="Times New Roman" w:hAnsi="Times New Roman" w:cs="Times New Roman"/>
          <w:sz w:val="24"/>
          <w:szCs w:val="24"/>
        </w:rPr>
        <w:t>The</w:t>
      </w:r>
      <w:proofErr w:type="gramEnd"/>
      <w:r w:rsidR="00214B4E" w:rsidRPr="00DB388E">
        <w:rPr>
          <w:rFonts w:ascii="Times New Roman" w:hAnsi="Times New Roman" w:cs="Times New Roman"/>
          <w:sz w:val="24"/>
          <w:szCs w:val="24"/>
        </w:rPr>
        <w:t xml:space="preserve"> learned trial magistrate erred in law and fact in relying </w:t>
      </w:r>
      <w:r w:rsidRPr="00DB388E">
        <w:rPr>
          <w:rFonts w:ascii="Times New Roman" w:hAnsi="Times New Roman" w:cs="Times New Roman"/>
          <w:sz w:val="24"/>
          <w:szCs w:val="24"/>
        </w:rPr>
        <w:t>o</w:t>
      </w:r>
      <w:r w:rsidR="00214B4E" w:rsidRPr="00DB388E">
        <w:rPr>
          <w:rFonts w:ascii="Times New Roman" w:hAnsi="Times New Roman" w:cs="Times New Roman"/>
          <w:sz w:val="24"/>
          <w:szCs w:val="24"/>
        </w:rPr>
        <w:t>n;</w:t>
      </w:r>
    </w:p>
    <w:p w:rsidR="009D67F1" w:rsidRPr="00DB388E" w:rsidRDefault="00214B4E" w:rsidP="00DB388E">
      <w:pPr>
        <w:pStyle w:val="BodyText1"/>
        <w:numPr>
          <w:ilvl w:val="0"/>
          <w:numId w:val="3"/>
        </w:numPr>
        <w:shd w:val="clear" w:color="auto" w:fill="auto"/>
        <w:tabs>
          <w:tab w:val="left" w:pos="1070"/>
        </w:tabs>
        <w:spacing w:before="0" w:after="0" w:line="360" w:lineRule="auto"/>
        <w:ind w:left="720" w:firstLine="0"/>
        <w:rPr>
          <w:rFonts w:ascii="Times New Roman" w:hAnsi="Times New Roman" w:cs="Times New Roman"/>
          <w:sz w:val="24"/>
          <w:szCs w:val="24"/>
        </w:rPr>
      </w:pPr>
      <w:r w:rsidRPr="00DB388E">
        <w:rPr>
          <w:rFonts w:ascii="Times New Roman" w:hAnsi="Times New Roman" w:cs="Times New Roman"/>
          <w:sz w:val="24"/>
          <w:szCs w:val="24"/>
        </w:rPr>
        <w:t>Accomplice evidence of PW3 to convict the appellant.</w:t>
      </w:r>
    </w:p>
    <w:p w:rsidR="009D67F1" w:rsidRPr="00DB388E" w:rsidRDefault="00214B4E" w:rsidP="00DB388E">
      <w:pPr>
        <w:pStyle w:val="BodyText1"/>
        <w:numPr>
          <w:ilvl w:val="0"/>
          <w:numId w:val="3"/>
        </w:numPr>
        <w:shd w:val="clear" w:color="auto" w:fill="auto"/>
        <w:tabs>
          <w:tab w:val="left" w:pos="1061"/>
        </w:tabs>
        <w:spacing w:before="0" w:after="0" w:line="360" w:lineRule="auto"/>
        <w:ind w:left="1040" w:right="900" w:hanging="320"/>
        <w:rPr>
          <w:rFonts w:ascii="Times New Roman" w:hAnsi="Times New Roman" w:cs="Times New Roman"/>
          <w:sz w:val="24"/>
          <w:szCs w:val="24"/>
        </w:rPr>
      </w:pPr>
      <w:r w:rsidRPr="00DB388E">
        <w:rPr>
          <w:rFonts w:ascii="Times New Roman" w:hAnsi="Times New Roman" w:cs="Times New Roman"/>
          <w:sz w:val="24"/>
          <w:szCs w:val="24"/>
        </w:rPr>
        <w:t xml:space="preserve">The uncorroborated evidence of PW1, PW2, PW5 and PW6 evidence required corroboration since all the said </w:t>
      </w:r>
      <w:r w:rsidR="00E23DCF" w:rsidRPr="00DB388E">
        <w:rPr>
          <w:rFonts w:ascii="Times New Roman" w:hAnsi="Times New Roman" w:cs="Times New Roman"/>
          <w:sz w:val="24"/>
          <w:szCs w:val="24"/>
        </w:rPr>
        <w:t>witnesses</w:t>
      </w:r>
      <w:r w:rsidRPr="00DB388E">
        <w:rPr>
          <w:rFonts w:ascii="Times New Roman" w:hAnsi="Times New Roman" w:cs="Times New Roman"/>
          <w:sz w:val="24"/>
          <w:szCs w:val="24"/>
        </w:rPr>
        <w:t>, to have purportedly set up the trap leading to the arrest appellant together.</w:t>
      </w:r>
    </w:p>
    <w:p w:rsidR="009D67F1" w:rsidRPr="00DB388E" w:rsidRDefault="00214B4E" w:rsidP="00DB388E">
      <w:pPr>
        <w:pStyle w:val="BodyText1"/>
        <w:shd w:val="clear" w:color="auto" w:fill="auto"/>
        <w:spacing w:before="0" w:after="180"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The High Court disallowed the appeal and upheld the decision of the trial Court. Dissatisfied with the decision of the High Court, the appellant has appealed to this co</w:t>
      </w:r>
      <w:r w:rsidRPr="00DB388E">
        <w:rPr>
          <w:rFonts w:ascii="Times New Roman" w:hAnsi="Times New Roman" w:cs="Times New Roman"/>
          <w:sz w:val="24"/>
          <w:szCs w:val="24"/>
        </w:rPr>
        <w:t>urt against his conviction on the following grounds;</w:t>
      </w:r>
    </w:p>
    <w:p w:rsidR="009D67F1" w:rsidRPr="00DB388E" w:rsidRDefault="00214B4E" w:rsidP="00DB388E">
      <w:pPr>
        <w:pStyle w:val="BodyText1"/>
        <w:numPr>
          <w:ilvl w:val="0"/>
          <w:numId w:val="4"/>
        </w:numPr>
        <w:shd w:val="clear" w:color="auto" w:fill="auto"/>
        <w:tabs>
          <w:tab w:val="left" w:pos="806"/>
        </w:tabs>
        <w:spacing w:before="0" w:after="0" w:line="360" w:lineRule="auto"/>
        <w:ind w:left="820" w:right="20" w:hanging="340"/>
        <w:rPr>
          <w:rFonts w:ascii="Times New Roman" w:hAnsi="Times New Roman" w:cs="Times New Roman"/>
          <w:sz w:val="24"/>
          <w:szCs w:val="24"/>
        </w:rPr>
      </w:pPr>
      <w:r w:rsidRPr="00DB388E">
        <w:rPr>
          <w:rFonts w:ascii="Times New Roman" w:hAnsi="Times New Roman" w:cs="Times New Roman"/>
          <w:sz w:val="24"/>
          <w:szCs w:val="24"/>
        </w:rPr>
        <w:t>The learned trial Judge erred in law and fact when he failed to re</w:t>
      </w:r>
      <w:r w:rsidRPr="00DB388E">
        <w:rPr>
          <w:rFonts w:ascii="Times New Roman" w:hAnsi="Times New Roman" w:cs="Times New Roman"/>
          <w:sz w:val="24"/>
          <w:szCs w:val="24"/>
        </w:rPr>
        <w:softHyphen/>
        <w:t xml:space="preserve">evaluate </w:t>
      </w:r>
      <w:r w:rsidRPr="00DB388E">
        <w:rPr>
          <w:rFonts w:ascii="Times New Roman" w:hAnsi="Times New Roman" w:cs="Times New Roman"/>
          <w:sz w:val="24"/>
          <w:szCs w:val="24"/>
        </w:rPr>
        <w:lastRenderedPageBreak/>
        <w:t>evidence on record thereby reaching a wrong conclusion.</w:t>
      </w:r>
    </w:p>
    <w:p w:rsidR="009D67F1" w:rsidRPr="00DB388E" w:rsidRDefault="00214B4E" w:rsidP="00DB388E">
      <w:pPr>
        <w:pStyle w:val="BodyText1"/>
        <w:numPr>
          <w:ilvl w:val="0"/>
          <w:numId w:val="4"/>
        </w:numPr>
        <w:shd w:val="clear" w:color="auto" w:fill="auto"/>
        <w:tabs>
          <w:tab w:val="left" w:pos="821"/>
        </w:tabs>
        <w:spacing w:before="0" w:after="0" w:line="360" w:lineRule="auto"/>
        <w:ind w:left="820" w:right="20" w:hanging="340"/>
        <w:rPr>
          <w:rFonts w:ascii="Times New Roman" w:hAnsi="Times New Roman" w:cs="Times New Roman"/>
          <w:sz w:val="24"/>
          <w:szCs w:val="24"/>
        </w:rPr>
      </w:pPr>
      <w:r w:rsidRPr="00DB388E">
        <w:rPr>
          <w:rFonts w:ascii="Times New Roman" w:hAnsi="Times New Roman" w:cs="Times New Roman"/>
          <w:sz w:val="24"/>
          <w:szCs w:val="24"/>
        </w:rPr>
        <w:t>The learned trial judge erred in law and fact when he held that the cha</w:t>
      </w:r>
      <w:r w:rsidRPr="00DB388E">
        <w:rPr>
          <w:rFonts w:ascii="Times New Roman" w:hAnsi="Times New Roman" w:cs="Times New Roman"/>
          <w:sz w:val="24"/>
          <w:szCs w:val="24"/>
        </w:rPr>
        <w:t>rge sheet in counts I and II was proper.</w:t>
      </w:r>
    </w:p>
    <w:p w:rsidR="009D67F1" w:rsidRPr="00DB388E" w:rsidRDefault="00214B4E" w:rsidP="00DB388E">
      <w:pPr>
        <w:pStyle w:val="BodyText1"/>
        <w:numPr>
          <w:ilvl w:val="0"/>
          <w:numId w:val="4"/>
        </w:numPr>
        <w:shd w:val="clear" w:color="auto" w:fill="auto"/>
        <w:tabs>
          <w:tab w:val="left" w:pos="821"/>
        </w:tabs>
        <w:spacing w:before="0" w:after="176" w:line="360" w:lineRule="auto"/>
        <w:ind w:left="820" w:right="20" w:hanging="340"/>
        <w:rPr>
          <w:rFonts w:ascii="Times New Roman" w:hAnsi="Times New Roman" w:cs="Times New Roman"/>
          <w:sz w:val="24"/>
          <w:szCs w:val="24"/>
        </w:rPr>
      </w:pPr>
      <w:r w:rsidRPr="00DB388E">
        <w:rPr>
          <w:rFonts w:ascii="Times New Roman" w:hAnsi="Times New Roman" w:cs="Times New Roman"/>
          <w:sz w:val="24"/>
          <w:szCs w:val="24"/>
        </w:rPr>
        <w:t xml:space="preserve">The learned judge erred in law and fact when he held that it was proper to convict the appellant on accomplice evidence of PW3 and the uncorroborated evidence of PW1, PW2, PW5 and PW6, which evidence needed </w:t>
      </w:r>
      <w:r w:rsidRPr="00DB388E">
        <w:rPr>
          <w:rFonts w:ascii="Times New Roman" w:hAnsi="Times New Roman" w:cs="Times New Roman"/>
          <w:sz w:val="24"/>
          <w:szCs w:val="24"/>
        </w:rPr>
        <w:t>corroboration.</w:t>
      </w:r>
    </w:p>
    <w:p w:rsidR="009D67F1" w:rsidRPr="00DB388E" w:rsidRDefault="00214B4E" w:rsidP="00DB388E">
      <w:pPr>
        <w:pStyle w:val="BodyText1"/>
        <w:shd w:val="clear" w:color="auto" w:fill="auto"/>
        <w:spacing w:before="0" w:after="188"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However, when the appeal came up for hearing, Counsel for the appellant abandoned ground 2, and amended the remaining grounds to remove the word "fact". In essence, the appeal is only on grounds of law.</w:t>
      </w:r>
    </w:p>
    <w:p w:rsidR="009D67F1" w:rsidRPr="00DB388E" w:rsidRDefault="00214B4E" w:rsidP="00DB388E">
      <w:pPr>
        <w:pStyle w:val="BodyText1"/>
        <w:shd w:val="clear" w:color="auto" w:fill="auto"/>
        <w:spacing w:before="0" w:after="172"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Counsel for the appellant opted to arg</w:t>
      </w:r>
      <w:r w:rsidRPr="00DB388E">
        <w:rPr>
          <w:rFonts w:ascii="Times New Roman" w:hAnsi="Times New Roman" w:cs="Times New Roman"/>
          <w:sz w:val="24"/>
          <w:szCs w:val="24"/>
        </w:rPr>
        <w:t>ue the two remaining grounds of appeal jointly. However, it appears to us that no arguments were made in support of the 3</w:t>
      </w:r>
      <w:r w:rsidRPr="00DB388E">
        <w:rPr>
          <w:rFonts w:ascii="Times New Roman" w:hAnsi="Times New Roman" w:cs="Times New Roman"/>
          <w:sz w:val="24"/>
          <w:szCs w:val="24"/>
          <w:vertAlign w:val="superscript"/>
        </w:rPr>
        <w:t>rd</w:t>
      </w:r>
      <w:r w:rsidRPr="00DB388E">
        <w:rPr>
          <w:rFonts w:ascii="Times New Roman" w:hAnsi="Times New Roman" w:cs="Times New Roman"/>
          <w:sz w:val="24"/>
          <w:szCs w:val="24"/>
        </w:rPr>
        <w:t xml:space="preserve"> ground of appeal, and in our view, this ground was, in substance, abandoned.</w:t>
      </w:r>
    </w:p>
    <w:p w:rsidR="009D67F1" w:rsidRPr="00DB388E" w:rsidRDefault="00214B4E" w:rsidP="00DB388E">
      <w:pPr>
        <w:pStyle w:val="BodyText1"/>
        <w:shd w:val="clear" w:color="auto" w:fill="auto"/>
        <w:spacing w:before="0" w:after="0"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Counsel for the appellant submitted that the main conte</w:t>
      </w:r>
      <w:r w:rsidRPr="00DB388E">
        <w:rPr>
          <w:rFonts w:ascii="Times New Roman" w:hAnsi="Times New Roman" w:cs="Times New Roman"/>
          <w:sz w:val="24"/>
          <w:szCs w:val="24"/>
        </w:rPr>
        <w:t>ntion was that the High Court failed to re-evaluate the evidence on record by putting the evidence to fresh scrutiny as a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Further, that while it is the duty of a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to consider the entire evidence, t appellate court he</w:t>
      </w:r>
      <w:r w:rsidRPr="00DB388E">
        <w:rPr>
          <w:rFonts w:ascii="Times New Roman" w:hAnsi="Times New Roman" w:cs="Times New Roman"/>
          <w:sz w:val="24"/>
          <w:szCs w:val="24"/>
        </w:rPr>
        <w:t>rein did not do so and neither did it indicate ' judgment that it had done so.</w:t>
      </w:r>
    </w:p>
    <w:p w:rsidR="009D67F1" w:rsidRPr="00DB388E" w:rsidRDefault="00214B4E" w:rsidP="00DB388E">
      <w:pPr>
        <w:pStyle w:val="BodyText1"/>
        <w:shd w:val="clear" w:color="auto" w:fill="auto"/>
        <w:spacing w:before="0" w:after="315"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 xml:space="preserve">It was Counsel for the appellant's </w:t>
      </w:r>
      <w:proofErr w:type="gramStart"/>
      <w:r w:rsidRPr="00DB388E">
        <w:rPr>
          <w:rFonts w:ascii="Times New Roman" w:hAnsi="Times New Roman" w:cs="Times New Roman"/>
          <w:sz w:val="24"/>
          <w:szCs w:val="24"/>
        </w:rPr>
        <w:t>argument that while</w:t>
      </w:r>
      <w:proofErr w:type="gramEnd"/>
      <w:r w:rsidRPr="00DB388E">
        <w:rPr>
          <w:rFonts w:ascii="Times New Roman" w:hAnsi="Times New Roman" w:cs="Times New Roman"/>
          <w:sz w:val="24"/>
          <w:szCs w:val="24"/>
        </w:rPr>
        <w:t xml:space="preserve"> the money in issue, ($2000), was recovered from PW3 and not the appellant, this was not put into consideration by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w:t>
      </w:r>
      <w:r w:rsidRPr="00DB388E">
        <w:rPr>
          <w:rFonts w:ascii="Times New Roman" w:hAnsi="Times New Roman" w:cs="Times New Roman"/>
          <w:sz w:val="24"/>
          <w:szCs w:val="24"/>
        </w:rPr>
        <w:t>appellate Court while re-evaluating the evidence yet the appellant was charged with receiving the money.</w:t>
      </w:r>
    </w:p>
    <w:p w:rsidR="009D67F1" w:rsidRPr="00DB388E" w:rsidRDefault="00214B4E" w:rsidP="00DB388E">
      <w:pPr>
        <w:pStyle w:val="BodyText1"/>
        <w:shd w:val="clear" w:color="auto" w:fill="auto"/>
        <w:spacing w:before="0" w:after="210" w:line="360" w:lineRule="auto"/>
        <w:ind w:left="60" w:firstLine="0"/>
        <w:rPr>
          <w:rFonts w:ascii="Times New Roman" w:hAnsi="Times New Roman" w:cs="Times New Roman"/>
          <w:sz w:val="24"/>
          <w:szCs w:val="24"/>
        </w:rPr>
      </w:pPr>
      <w:r w:rsidRPr="00DB388E">
        <w:rPr>
          <w:rFonts w:ascii="Times New Roman" w:hAnsi="Times New Roman" w:cs="Times New Roman"/>
          <w:sz w:val="24"/>
          <w:szCs w:val="24"/>
        </w:rPr>
        <w:t>Counsel further contended that the evidence of PW3 and PW6 had grave</w:t>
      </w:r>
      <w:r w:rsidR="00E23DCF" w:rsidRPr="00DB388E">
        <w:rPr>
          <w:rFonts w:ascii="Times New Roman" w:hAnsi="Times New Roman" w:cs="Times New Roman"/>
          <w:sz w:val="24"/>
          <w:szCs w:val="24"/>
        </w:rPr>
        <w:t xml:space="preserve"> </w:t>
      </w:r>
      <w:r w:rsidRPr="00DB388E">
        <w:rPr>
          <w:rFonts w:ascii="Times New Roman" w:hAnsi="Times New Roman" w:cs="Times New Roman"/>
          <w:sz w:val="24"/>
          <w:szCs w:val="24"/>
        </w:rPr>
        <w:t>contradictions which the High Court had the duty of putting into</w:t>
      </w:r>
      <w:r w:rsidR="00E23DCF" w:rsidRPr="00DB388E">
        <w:rPr>
          <w:rFonts w:ascii="Times New Roman" w:hAnsi="Times New Roman" w:cs="Times New Roman"/>
          <w:sz w:val="24"/>
          <w:szCs w:val="24"/>
        </w:rPr>
        <w:t xml:space="preserve"> </w:t>
      </w:r>
      <w:r w:rsidRPr="00DB388E">
        <w:rPr>
          <w:rFonts w:ascii="Times New Roman" w:hAnsi="Times New Roman" w:cs="Times New Roman"/>
          <w:sz w:val="24"/>
          <w:szCs w:val="24"/>
        </w:rPr>
        <w:t xml:space="preserve">consideration </w:t>
      </w:r>
      <w:r w:rsidRPr="00DB388E">
        <w:rPr>
          <w:rFonts w:ascii="Times New Roman" w:hAnsi="Times New Roman" w:cs="Times New Roman"/>
          <w:sz w:val="24"/>
          <w:szCs w:val="24"/>
        </w:rPr>
        <w:t xml:space="preserve">while re-evaluating the evidence. PW6's evidence was that upon </w:t>
      </w:r>
      <w:r w:rsidRPr="00DB388E">
        <w:rPr>
          <w:rFonts w:ascii="Times New Roman" w:hAnsi="Times New Roman" w:cs="Times New Roman"/>
          <w:sz w:val="24"/>
          <w:szCs w:val="24"/>
        </w:rPr>
        <w:lastRenderedPageBreak/>
        <w:t>advancing the money to the appellant, he called his driver (PW3) who was close by and handed to him the envelope containing the $2000. However, PW3 (appellant's driver) stated that he was calle</w:t>
      </w:r>
      <w:r w:rsidRPr="00DB388E">
        <w:rPr>
          <w:rFonts w:ascii="Times New Roman" w:hAnsi="Times New Roman" w:cs="Times New Roman"/>
          <w:sz w:val="24"/>
          <w:szCs w:val="24"/>
        </w:rPr>
        <w:t>d by the appellant before the money was advanced to him. In Counsel's opinion,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should have made a finding on the above contradiction.</w:t>
      </w:r>
    </w:p>
    <w:p w:rsidR="009D67F1" w:rsidRPr="00DB388E" w:rsidRDefault="00214B4E" w:rsidP="00DB388E">
      <w:pPr>
        <w:pStyle w:val="BodyText1"/>
        <w:shd w:val="clear" w:color="auto" w:fill="auto"/>
        <w:spacing w:before="0" w:after="116"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Counsel for the appellant also contended that while the trial Court had rejected the evidence of P</w:t>
      </w:r>
      <w:r w:rsidRPr="00DB388E">
        <w:rPr>
          <w:rFonts w:ascii="Times New Roman" w:hAnsi="Times New Roman" w:cs="Times New Roman"/>
          <w:sz w:val="24"/>
          <w:szCs w:val="24"/>
        </w:rPr>
        <w:t>W6 and PW1 for being doubtful and not credible on count 1, the same court, however, accepted the same evidence in Count II. If the High Court had put the above into consideration, it would not have reached a decision to the effect that the appellant receiv</w:t>
      </w:r>
      <w:r w:rsidRPr="00DB388E">
        <w:rPr>
          <w:rFonts w:ascii="Times New Roman" w:hAnsi="Times New Roman" w:cs="Times New Roman"/>
          <w:sz w:val="24"/>
          <w:szCs w:val="24"/>
        </w:rPr>
        <w:t>ed the money from PW6 and then handed it over to PW3.</w:t>
      </w:r>
    </w:p>
    <w:p w:rsidR="009D67F1" w:rsidRPr="00DB388E" w:rsidRDefault="00214B4E" w:rsidP="00DB388E">
      <w:pPr>
        <w:pStyle w:val="BodyText1"/>
        <w:shd w:val="clear" w:color="auto" w:fill="auto"/>
        <w:spacing w:before="0" w:after="0"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It was the further contention of Counsel for the appellant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should have taken judicial notice of the fact that the whole setting took place at a hotel that has CCTV cameras and it involved two institutions of Government (IGG and Police) that are well facilitate investigations. There was no explanat</w:t>
      </w:r>
      <w:r w:rsidRPr="00DB388E">
        <w:rPr>
          <w:rFonts w:ascii="Times New Roman" w:hAnsi="Times New Roman" w:cs="Times New Roman"/>
          <w:sz w:val="24"/>
          <w:szCs w:val="24"/>
        </w:rPr>
        <w:t>ion from the prosecution as t cameras were not used to capture the exercise.</w:t>
      </w:r>
    </w:p>
    <w:p w:rsidR="009D67F1" w:rsidRPr="00DB388E" w:rsidRDefault="00214B4E" w:rsidP="00DB388E">
      <w:pPr>
        <w:pStyle w:val="BodyText1"/>
        <w:shd w:val="clear" w:color="auto" w:fill="auto"/>
        <w:spacing w:before="0" w:after="180"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Counsel for the appellant made reference to the evidence of the appellant, DW2 and DW3, which was in his opinion, not considered by either the trial Court or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w:t>
      </w:r>
      <w:r w:rsidRPr="00DB388E">
        <w:rPr>
          <w:rFonts w:ascii="Times New Roman" w:hAnsi="Times New Roman" w:cs="Times New Roman"/>
          <w:sz w:val="24"/>
          <w:szCs w:val="24"/>
        </w:rPr>
        <w:t>rt, it was the submission of Counsel that it was not clear whether such evidence was accepted or rejected by either of the two courts.</w:t>
      </w:r>
    </w:p>
    <w:p w:rsidR="009D67F1" w:rsidRPr="00DB388E" w:rsidRDefault="00214B4E" w:rsidP="00DB388E">
      <w:pPr>
        <w:pStyle w:val="BodyText1"/>
        <w:shd w:val="clear" w:color="auto" w:fill="auto"/>
        <w:spacing w:before="0" w:after="180"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In reply, counsel for the respondent submitted that the appeal was wrongly before this Court because the arguments of cou</w:t>
      </w:r>
      <w:r w:rsidRPr="00DB388E">
        <w:rPr>
          <w:rFonts w:ascii="Times New Roman" w:hAnsi="Times New Roman" w:cs="Times New Roman"/>
          <w:sz w:val="24"/>
          <w:szCs w:val="24"/>
        </w:rPr>
        <w:t xml:space="preserve">nsel for the appellant on each of the grounds are on matters of fact and not on matters of law. Further, that ground 1 of the appeal does not raise any point of law for consideration by this Court, and this is against </w:t>
      </w:r>
      <w:r w:rsidRPr="00DB388E">
        <w:rPr>
          <w:rStyle w:val="BodytextBold"/>
          <w:rFonts w:ascii="Times New Roman" w:hAnsi="Times New Roman" w:cs="Times New Roman"/>
          <w:sz w:val="24"/>
          <w:szCs w:val="24"/>
        </w:rPr>
        <w:t xml:space="preserve">Rule 66(2) </w:t>
      </w:r>
      <w:r w:rsidRPr="00DB388E">
        <w:rPr>
          <w:rFonts w:ascii="Times New Roman" w:hAnsi="Times New Roman" w:cs="Times New Roman"/>
          <w:sz w:val="24"/>
          <w:szCs w:val="24"/>
        </w:rPr>
        <w:t xml:space="preserve">of the </w:t>
      </w:r>
      <w:r w:rsidRPr="00DB388E">
        <w:rPr>
          <w:rStyle w:val="BodytextBold"/>
          <w:rFonts w:ascii="Times New Roman" w:hAnsi="Times New Roman" w:cs="Times New Roman"/>
          <w:sz w:val="24"/>
          <w:szCs w:val="24"/>
        </w:rPr>
        <w:t>Judicature (Court of</w:t>
      </w:r>
      <w:r w:rsidRPr="00DB388E">
        <w:rPr>
          <w:rStyle w:val="BodytextBold"/>
          <w:rFonts w:ascii="Times New Roman" w:hAnsi="Times New Roman" w:cs="Times New Roman"/>
          <w:sz w:val="24"/>
          <w:szCs w:val="24"/>
        </w:rPr>
        <w:t xml:space="preserve"> Appeal </w:t>
      </w:r>
      <w:r w:rsidRPr="00DB388E">
        <w:rPr>
          <w:rStyle w:val="BodytextBold"/>
          <w:rFonts w:ascii="Times New Roman" w:hAnsi="Times New Roman" w:cs="Times New Roman"/>
          <w:sz w:val="24"/>
          <w:szCs w:val="24"/>
        </w:rPr>
        <w:lastRenderedPageBreak/>
        <w:t xml:space="preserve">Rules) Directions SI 13-10 </w:t>
      </w:r>
      <w:r w:rsidRPr="00DB388E">
        <w:rPr>
          <w:rFonts w:ascii="Times New Roman" w:hAnsi="Times New Roman" w:cs="Times New Roman"/>
          <w:sz w:val="24"/>
          <w:szCs w:val="24"/>
        </w:rPr>
        <w:t>that requires that grounds of appeal in a memorandum of appeal shall set out concisely under distinct heads, without argument or narrative the matter that has wrongly been decided.</w:t>
      </w:r>
    </w:p>
    <w:p w:rsidR="009D67F1" w:rsidRPr="00DB388E" w:rsidRDefault="00214B4E" w:rsidP="00DB388E">
      <w:pPr>
        <w:pStyle w:val="BodyText1"/>
        <w:shd w:val="clear" w:color="auto" w:fill="auto"/>
        <w:spacing w:before="0" w:after="172"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With regard to the contention by counsel</w:t>
      </w:r>
      <w:r w:rsidRPr="00DB388E">
        <w:rPr>
          <w:rFonts w:ascii="Times New Roman" w:hAnsi="Times New Roman" w:cs="Times New Roman"/>
          <w:sz w:val="24"/>
          <w:szCs w:val="24"/>
        </w:rPr>
        <w:t xml:space="preserve"> for the appellant that the trial Court had rejected the evidence of PW6 and PW1 for being doubtful and not credible on count 1, but the same court had accepted the same evidence in Count II, counsel for the respondent submitted that the evidence was rejec</w:t>
      </w:r>
      <w:r w:rsidRPr="00DB388E">
        <w:rPr>
          <w:rFonts w:ascii="Times New Roman" w:hAnsi="Times New Roman" w:cs="Times New Roman"/>
          <w:sz w:val="24"/>
          <w:szCs w:val="24"/>
        </w:rPr>
        <w:t>ted specifically in regard to solicitation. However, the appellant was convicted on the charge of receiving gratification after the prosecution had proved the ingredients of the offence beyond reasonable doubt.</w:t>
      </w:r>
    </w:p>
    <w:p w:rsidR="009D67F1" w:rsidRPr="00DB388E" w:rsidRDefault="00214B4E" w:rsidP="00DB388E">
      <w:pPr>
        <w:pStyle w:val="BodyText1"/>
        <w:shd w:val="clear" w:color="auto" w:fill="auto"/>
        <w:spacing w:before="0" w:after="0" w:line="360" w:lineRule="auto"/>
        <w:ind w:left="40" w:right="900" w:firstLine="0"/>
        <w:rPr>
          <w:rFonts w:ascii="Times New Roman" w:hAnsi="Times New Roman" w:cs="Times New Roman"/>
          <w:sz w:val="24"/>
          <w:szCs w:val="24"/>
        </w:rPr>
      </w:pPr>
      <w:r w:rsidRPr="00DB388E">
        <w:rPr>
          <w:rFonts w:ascii="Times New Roman" w:hAnsi="Times New Roman" w:cs="Times New Roman"/>
          <w:sz w:val="24"/>
          <w:szCs w:val="24"/>
        </w:rPr>
        <w:t>In explaining the discre</w:t>
      </w:r>
      <w:r w:rsidRPr="00DB388E">
        <w:rPr>
          <w:rFonts w:ascii="Times New Roman" w:hAnsi="Times New Roman" w:cs="Times New Roman"/>
          <w:sz w:val="24"/>
          <w:szCs w:val="24"/>
        </w:rPr>
        <w:t>pancy in the amounts of money mentioned evidence for the prosecution, Counsel for the respondent invited thi</w:t>
      </w:r>
      <w:r w:rsidR="00E23DCF" w:rsidRPr="00DB388E">
        <w:rPr>
          <w:rFonts w:ascii="Times New Roman" w:hAnsi="Times New Roman" w:cs="Times New Roman"/>
          <w:sz w:val="24"/>
          <w:szCs w:val="24"/>
        </w:rPr>
        <w:t xml:space="preserve">s court </w:t>
      </w:r>
      <w:r w:rsidRPr="00DB388E">
        <w:rPr>
          <w:rFonts w:ascii="Times New Roman" w:hAnsi="Times New Roman" w:cs="Times New Roman"/>
          <w:sz w:val="24"/>
          <w:szCs w:val="24"/>
        </w:rPr>
        <w:t>to take judicial notice of the fact that corruption cases are not always straight forward. For instance, a person may not ask for money directly, b</w:t>
      </w:r>
      <w:r w:rsidRPr="00DB388E">
        <w:rPr>
          <w:rFonts w:ascii="Times New Roman" w:hAnsi="Times New Roman" w:cs="Times New Roman"/>
          <w:sz w:val="24"/>
          <w:szCs w:val="24"/>
        </w:rPr>
        <w:t>ut for a cup of tea; in this instance, it was an air ticket. Originally, what was asked for was an air ticket and it later zeroed down to $2000. It was the submission of Counsel that this was not a contradiction per se but a chronology of events.</w:t>
      </w:r>
    </w:p>
    <w:p w:rsidR="009D67F1" w:rsidRPr="00DB388E" w:rsidRDefault="00214B4E" w:rsidP="00DB388E">
      <w:pPr>
        <w:pStyle w:val="BodyText1"/>
        <w:shd w:val="clear" w:color="auto" w:fill="auto"/>
        <w:spacing w:before="0" w:after="176" w:line="360" w:lineRule="auto"/>
        <w:ind w:left="40" w:right="40" w:firstLine="0"/>
        <w:rPr>
          <w:rFonts w:ascii="Times New Roman" w:hAnsi="Times New Roman" w:cs="Times New Roman"/>
          <w:sz w:val="24"/>
          <w:szCs w:val="24"/>
        </w:rPr>
      </w:pPr>
      <w:r w:rsidRPr="00DB388E">
        <w:rPr>
          <w:rFonts w:ascii="Times New Roman" w:hAnsi="Times New Roman" w:cs="Times New Roman"/>
          <w:sz w:val="24"/>
          <w:szCs w:val="24"/>
        </w:rPr>
        <w:t>In rejoin</w:t>
      </w:r>
      <w:r w:rsidRPr="00DB388E">
        <w:rPr>
          <w:rFonts w:ascii="Times New Roman" w:hAnsi="Times New Roman" w:cs="Times New Roman"/>
          <w:sz w:val="24"/>
          <w:szCs w:val="24"/>
        </w:rPr>
        <w:t>der, counsel for the appellant submitted that the point of contention is on the duty of the High Court to re-evaluate evidence as a matter of law and not as a matter of fact. The arguments advanced were to bring to the attention of this Court evidence that</w:t>
      </w:r>
      <w:r w:rsidRPr="00DB388E">
        <w:rPr>
          <w:rFonts w:ascii="Times New Roman" w:hAnsi="Times New Roman" w:cs="Times New Roman"/>
          <w:sz w:val="24"/>
          <w:szCs w:val="24"/>
        </w:rPr>
        <w:t xml:space="preserve"> was not reconsidered by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w:t>
      </w:r>
    </w:p>
    <w:p w:rsidR="009D67F1" w:rsidRPr="00DB388E" w:rsidRDefault="00214B4E" w:rsidP="00DB388E">
      <w:pPr>
        <w:pStyle w:val="BodyText1"/>
        <w:shd w:val="clear" w:color="auto" w:fill="auto"/>
        <w:spacing w:before="0" w:after="180" w:line="360" w:lineRule="auto"/>
        <w:ind w:left="40" w:right="40" w:firstLine="0"/>
        <w:rPr>
          <w:rFonts w:ascii="Times New Roman" w:hAnsi="Times New Roman" w:cs="Times New Roman"/>
          <w:sz w:val="24"/>
          <w:szCs w:val="24"/>
        </w:rPr>
      </w:pPr>
      <w:r w:rsidRPr="00DB388E">
        <w:rPr>
          <w:rFonts w:ascii="Times New Roman" w:hAnsi="Times New Roman" w:cs="Times New Roman"/>
          <w:sz w:val="24"/>
          <w:szCs w:val="24"/>
        </w:rPr>
        <w:t>Counsel for the appellant contended that the evidence with regard to how the appellant received the envelope containing the money was by mere words from PW6 and PW3. There was no scientific or electronic ev</w:t>
      </w:r>
      <w:r w:rsidRPr="00DB388E">
        <w:rPr>
          <w:rFonts w:ascii="Times New Roman" w:hAnsi="Times New Roman" w:cs="Times New Roman"/>
          <w:sz w:val="24"/>
          <w:szCs w:val="24"/>
        </w:rPr>
        <w:t>idence to justify the words of the prosecution witnesses. Therefore, Court should have given strong reasons for accepting the words of the prosecution witnesses against those of the defence witnesses.</w:t>
      </w:r>
    </w:p>
    <w:p w:rsidR="009D67F1" w:rsidRPr="00DB388E" w:rsidRDefault="00214B4E" w:rsidP="00DB388E">
      <w:pPr>
        <w:pStyle w:val="Heading10"/>
        <w:keepNext/>
        <w:keepLines/>
        <w:shd w:val="clear" w:color="auto" w:fill="auto"/>
        <w:spacing w:before="0" w:line="360" w:lineRule="auto"/>
        <w:ind w:left="40"/>
        <w:rPr>
          <w:rFonts w:ascii="Times New Roman" w:hAnsi="Times New Roman" w:cs="Times New Roman"/>
          <w:sz w:val="24"/>
          <w:szCs w:val="24"/>
        </w:rPr>
      </w:pPr>
      <w:bookmarkStart w:id="1" w:name="bookmark0"/>
      <w:r w:rsidRPr="00DB388E">
        <w:rPr>
          <w:rFonts w:ascii="Times New Roman" w:hAnsi="Times New Roman" w:cs="Times New Roman"/>
          <w:sz w:val="24"/>
          <w:szCs w:val="24"/>
        </w:rPr>
        <w:t>Court's consideration of the appeal;</w:t>
      </w:r>
      <w:bookmarkEnd w:id="1"/>
    </w:p>
    <w:p w:rsidR="009D67F1" w:rsidRPr="00DB388E" w:rsidRDefault="00214B4E" w:rsidP="00DB388E">
      <w:pPr>
        <w:pStyle w:val="BodyText1"/>
        <w:shd w:val="clear" w:color="auto" w:fill="auto"/>
        <w:spacing w:before="0" w:after="0" w:line="360" w:lineRule="auto"/>
        <w:ind w:left="40" w:right="40" w:firstLine="0"/>
        <w:rPr>
          <w:rFonts w:ascii="Times New Roman" w:hAnsi="Times New Roman" w:cs="Times New Roman"/>
          <w:sz w:val="24"/>
          <w:szCs w:val="24"/>
        </w:rPr>
      </w:pPr>
      <w:r w:rsidRPr="00DB388E">
        <w:rPr>
          <w:rFonts w:ascii="Times New Roman" w:hAnsi="Times New Roman" w:cs="Times New Roman"/>
          <w:sz w:val="24"/>
          <w:szCs w:val="24"/>
        </w:rPr>
        <w:t xml:space="preserve">The duty of this </w:t>
      </w:r>
      <w:r w:rsidRPr="00DB388E">
        <w:rPr>
          <w:rFonts w:ascii="Times New Roman" w:hAnsi="Times New Roman" w:cs="Times New Roman"/>
          <w:sz w:val="24"/>
          <w:szCs w:val="24"/>
        </w:rPr>
        <w:t>Court in this case, as the second appellate Court, is to re</w:t>
      </w:r>
      <w:r w:rsidRPr="00DB388E">
        <w:rPr>
          <w:rFonts w:ascii="Times New Roman" w:hAnsi="Times New Roman" w:cs="Times New Roman"/>
          <w:sz w:val="24"/>
          <w:szCs w:val="24"/>
        </w:rPr>
        <w:softHyphen/>
        <w:t>evaluate the evidence resulting from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Court's failure in its duty to subject the evidence to that fresh scrutiny as is expected of a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It is trite law that a se</w:t>
      </w:r>
      <w:r w:rsidRPr="00DB388E">
        <w:rPr>
          <w:rFonts w:ascii="Times New Roman" w:hAnsi="Times New Roman" w:cs="Times New Roman"/>
          <w:sz w:val="24"/>
          <w:szCs w:val="24"/>
        </w:rPr>
        <w:t>cond appellate Court</w:t>
      </w:r>
      <w:r w:rsidRPr="00DB388E">
        <w:rPr>
          <w:rFonts w:ascii="Times New Roman" w:hAnsi="Times New Roman" w:cs="Times New Roman"/>
          <w:sz w:val="24"/>
          <w:szCs w:val="24"/>
        </w:rPr>
        <w:t xml:space="preserve"> can interfere where the decision reached by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was without sufficient evidence to support the findings of</w:t>
      </w:r>
      <w:r w:rsidR="00E23DCF" w:rsidRPr="00DB388E">
        <w:rPr>
          <w:rFonts w:ascii="Times New Roman" w:hAnsi="Times New Roman" w:cs="Times New Roman"/>
          <w:sz w:val="24"/>
          <w:szCs w:val="24"/>
        </w:rPr>
        <w:t xml:space="preserve"> </w:t>
      </w:r>
      <w:r w:rsidRPr="00DB388E">
        <w:rPr>
          <w:rFonts w:ascii="Times New Roman" w:hAnsi="Times New Roman" w:cs="Times New Roman"/>
          <w:sz w:val="24"/>
          <w:szCs w:val="24"/>
        </w:rPr>
        <w:t>Kifamunte Henry Versus Uganda (Supra), Akbar Hussein Godi Versus Uganda (Supra)].</w:t>
      </w:r>
    </w:p>
    <w:p w:rsidR="009D67F1" w:rsidRPr="00DB388E" w:rsidRDefault="00214B4E" w:rsidP="00DB388E">
      <w:pPr>
        <w:pStyle w:val="BodyText1"/>
        <w:shd w:val="clear" w:color="auto" w:fill="auto"/>
        <w:spacing w:before="0" w:after="0" w:line="360" w:lineRule="auto"/>
        <w:ind w:left="60" w:right="40" w:firstLine="0"/>
        <w:rPr>
          <w:rFonts w:ascii="Times New Roman" w:hAnsi="Times New Roman" w:cs="Times New Roman"/>
          <w:sz w:val="24"/>
          <w:szCs w:val="24"/>
        </w:rPr>
      </w:pPr>
      <w:r w:rsidRPr="00DB388E">
        <w:rPr>
          <w:rFonts w:ascii="Times New Roman" w:hAnsi="Times New Roman" w:cs="Times New Roman"/>
          <w:sz w:val="24"/>
          <w:szCs w:val="24"/>
        </w:rPr>
        <w:t xml:space="preserve">First, we shall address </w:t>
      </w:r>
      <w:r w:rsidRPr="00DB388E">
        <w:rPr>
          <w:rFonts w:ascii="Times New Roman" w:hAnsi="Times New Roman" w:cs="Times New Roman"/>
          <w:sz w:val="24"/>
          <w:szCs w:val="24"/>
        </w:rPr>
        <w:t>the issue raised by counsel for the respondent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ground of appeal does not raise any point of law, and that therefore this appeal is improperly before this Court. The first ground of appeal reads as follows;</w:t>
      </w:r>
    </w:p>
    <w:p w:rsidR="00E23DCF" w:rsidRPr="00DB388E" w:rsidRDefault="00E23DCF" w:rsidP="00DB388E">
      <w:pPr>
        <w:pStyle w:val="BodyText1"/>
        <w:shd w:val="clear" w:color="auto" w:fill="auto"/>
        <w:spacing w:before="0" w:after="0" w:line="360" w:lineRule="auto"/>
        <w:ind w:left="60" w:right="40" w:firstLine="0"/>
        <w:rPr>
          <w:rFonts w:ascii="Times New Roman" w:hAnsi="Times New Roman" w:cs="Times New Roman"/>
          <w:sz w:val="24"/>
          <w:szCs w:val="24"/>
        </w:rPr>
      </w:pPr>
    </w:p>
    <w:p w:rsidR="009D67F1" w:rsidRPr="00DB388E" w:rsidRDefault="00214B4E" w:rsidP="00DB388E">
      <w:pPr>
        <w:pStyle w:val="Bodytext70"/>
        <w:shd w:val="clear" w:color="auto" w:fill="auto"/>
        <w:spacing w:line="360" w:lineRule="auto"/>
        <w:ind w:left="780"/>
        <w:rPr>
          <w:rFonts w:ascii="Times New Roman" w:hAnsi="Times New Roman" w:cs="Times New Roman"/>
          <w:sz w:val="24"/>
          <w:szCs w:val="24"/>
        </w:rPr>
      </w:pPr>
      <w:r w:rsidRPr="00DB388E">
        <w:rPr>
          <w:rFonts w:ascii="Times New Roman" w:hAnsi="Times New Roman" w:cs="Times New Roman"/>
          <w:sz w:val="24"/>
          <w:szCs w:val="24"/>
        </w:rPr>
        <w:t>"The learned trial Judge erred in law</w:t>
      </w:r>
      <w:r w:rsidRPr="00DB388E">
        <w:rPr>
          <w:rFonts w:ascii="Times New Roman" w:hAnsi="Times New Roman" w:cs="Times New Roman"/>
          <w:sz w:val="24"/>
          <w:szCs w:val="24"/>
        </w:rPr>
        <w:t xml:space="preserve"> when he failed to re-evaluate</w:t>
      </w:r>
      <w:r w:rsidR="00E23DCF" w:rsidRPr="00DB388E">
        <w:rPr>
          <w:rFonts w:ascii="Times New Roman" w:hAnsi="Times New Roman" w:cs="Times New Roman"/>
          <w:sz w:val="24"/>
          <w:szCs w:val="24"/>
        </w:rPr>
        <w:t xml:space="preserve"> </w:t>
      </w:r>
      <w:r w:rsidRPr="00DB388E">
        <w:rPr>
          <w:rFonts w:ascii="Times New Roman" w:hAnsi="Times New Roman" w:cs="Times New Roman"/>
          <w:sz w:val="24"/>
          <w:szCs w:val="24"/>
        </w:rPr>
        <w:t>evidence on record thereby reaching a wrong conclusion?</w:t>
      </w:r>
    </w:p>
    <w:p w:rsidR="009D67F1" w:rsidRPr="00DB388E" w:rsidRDefault="00214B4E" w:rsidP="00DB388E">
      <w:pPr>
        <w:pStyle w:val="BodyText1"/>
        <w:shd w:val="clear" w:color="auto" w:fill="auto"/>
        <w:spacing w:before="0" w:after="184" w:line="360" w:lineRule="auto"/>
        <w:ind w:left="60" w:right="40" w:firstLine="0"/>
        <w:rPr>
          <w:rFonts w:ascii="Times New Roman" w:hAnsi="Times New Roman" w:cs="Times New Roman"/>
          <w:sz w:val="24"/>
          <w:szCs w:val="24"/>
        </w:rPr>
      </w:pPr>
      <w:r w:rsidRPr="00DB388E">
        <w:rPr>
          <w:rFonts w:ascii="Times New Roman" w:hAnsi="Times New Roman" w:cs="Times New Roman"/>
          <w:sz w:val="24"/>
          <w:szCs w:val="24"/>
        </w:rPr>
        <w:t>However, as has been established in a number of authorities, failure by a first appellate court to re-evaluate material evidence or to reconsider substantial facts co</w:t>
      </w:r>
      <w:r w:rsidRPr="00DB388E">
        <w:rPr>
          <w:rFonts w:ascii="Times New Roman" w:hAnsi="Times New Roman" w:cs="Times New Roman"/>
          <w:sz w:val="24"/>
          <w:szCs w:val="24"/>
        </w:rPr>
        <w:t xml:space="preserve">nstitutes a question of law that can be addressed on a second appeal. In </w:t>
      </w:r>
      <w:proofErr w:type="spellStart"/>
      <w:r w:rsidRPr="00DB388E">
        <w:rPr>
          <w:rStyle w:val="Bodytext135pt"/>
          <w:rFonts w:ascii="Times New Roman" w:hAnsi="Times New Roman" w:cs="Times New Roman"/>
          <w:sz w:val="24"/>
          <w:szCs w:val="24"/>
        </w:rPr>
        <w:t>Bogere</w:t>
      </w:r>
      <w:proofErr w:type="spellEnd"/>
      <w:r w:rsidRPr="00DB388E">
        <w:rPr>
          <w:rStyle w:val="Bodytext135pt"/>
          <w:rFonts w:ascii="Times New Roman" w:hAnsi="Times New Roman" w:cs="Times New Roman"/>
          <w:sz w:val="24"/>
          <w:szCs w:val="24"/>
        </w:rPr>
        <w:t xml:space="preserve"> Moses &amp; </w:t>
      </w:r>
      <w:proofErr w:type="spellStart"/>
      <w:r w:rsidRPr="00DB388E">
        <w:rPr>
          <w:rStyle w:val="Bodytext135pt"/>
          <w:rFonts w:ascii="Times New Roman" w:hAnsi="Times New Roman" w:cs="Times New Roman"/>
          <w:sz w:val="24"/>
          <w:szCs w:val="24"/>
        </w:rPr>
        <w:t>Anor</w:t>
      </w:r>
      <w:proofErr w:type="spellEnd"/>
      <w:r w:rsidRPr="00DB388E">
        <w:rPr>
          <w:rStyle w:val="Bodytext135pt"/>
          <w:rFonts w:ascii="Times New Roman" w:hAnsi="Times New Roman" w:cs="Times New Roman"/>
          <w:sz w:val="24"/>
          <w:szCs w:val="24"/>
        </w:rPr>
        <w:t xml:space="preserve"> Versus Uganda</w:t>
      </w:r>
      <w:r w:rsidRPr="00DB388E">
        <w:rPr>
          <w:rStyle w:val="Bodytext135pt"/>
          <w:rFonts w:ascii="Times New Roman" w:hAnsi="Times New Roman" w:cs="Times New Roman"/>
          <w:sz w:val="24"/>
          <w:szCs w:val="24"/>
        </w:rPr>
        <w:t xml:space="preserve"> </w:t>
      </w:r>
      <w:proofErr w:type="spellStart"/>
      <w:r w:rsidRPr="00DB388E">
        <w:rPr>
          <w:rStyle w:val="Bodytext135pt"/>
          <w:rFonts w:ascii="Times New Roman" w:hAnsi="Times New Roman" w:cs="Times New Roman"/>
          <w:sz w:val="24"/>
          <w:szCs w:val="24"/>
        </w:rPr>
        <w:t>Ciminal</w:t>
      </w:r>
      <w:proofErr w:type="spellEnd"/>
      <w:r w:rsidRPr="00DB388E">
        <w:rPr>
          <w:rStyle w:val="Bodytext135pt"/>
          <w:rFonts w:ascii="Times New Roman" w:hAnsi="Times New Roman" w:cs="Times New Roman"/>
          <w:sz w:val="24"/>
          <w:szCs w:val="24"/>
        </w:rPr>
        <w:t xml:space="preserve"> Appeal No.1/1997,</w:t>
      </w:r>
      <w:r w:rsidRPr="00DB388E">
        <w:rPr>
          <w:rFonts w:ascii="Times New Roman" w:hAnsi="Times New Roman" w:cs="Times New Roman"/>
          <w:sz w:val="24"/>
          <w:szCs w:val="24"/>
        </w:rPr>
        <w:t xml:space="preserve"> it was stated as follows;</w:t>
      </w:r>
    </w:p>
    <w:p w:rsidR="009D67F1" w:rsidRPr="00DB388E" w:rsidRDefault="00214B4E" w:rsidP="00DB388E">
      <w:pPr>
        <w:pStyle w:val="Bodytext60"/>
        <w:shd w:val="clear" w:color="auto" w:fill="auto"/>
        <w:spacing w:after="172" w:line="360" w:lineRule="auto"/>
        <w:ind w:left="780" w:right="40"/>
        <w:rPr>
          <w:rFonts w:ascii="Times New Roman" w:hAnsi="Times New Roman" w:cs="Times New Roman"/>
          <w:sz w:val="24"/>
          <w:szCs w:val="24"/>
        </w:rPr>
      </w:pPr>
      <w:r w:rsidRPr="00DB388E">
        <w:rPr>
          <w:rFonts w:ascii="Times New Roman" w:hAnsi="Times New Roman" w:cs="Times New Roman"/>
          <w:sz w:val="24"/>
          <w:szCs w:val="24"/>
        </w:rPr>
        <w:t xml:space="preserve">"...In our recent decision in </w:t>
      </w:r>
      <w:r w:rsidRPr="00DB388E">
        <w:rPr>
          <w:rStyle w:val="Bodytext61"/>
          <w:rFonts w:ascii="Times New Roman" w:hAnsi="Times New Roman" w:cs="Times New Roman"/>
          <w:b/>
          <w:bCs/>
          <w:i/>
          <w:iCs/>
          <w:sz w:val="24"/>
          <w:szCs w:val="24"/>
        </w:rPr>
        <w:t xml:space="preserve">Kifamunte Henry </w:t>
      </w:r>
      <w:proofErr w:type="spellStart"/>
      <w:r w:rsidRPr="00DB388E">
        <w:rPr>
          <w:rStyle w:val="Bodytext61"/>
          <w:rFonts w:ascii="Times New Roman" w:hAnsi="Times New Roman" w:cs="Times New Roman"/>
          <w:b/>
          <w:bCs/>
          <w:i/>
          <w:iCs/>
          <w:sz w:val="24"/>
          <w:szCs w:val="24"/>
        </w:rPr>
        <w:t>Vs</w:t>
      </w:r>
      <w:proofErr w:type="spellEnd"/>
      <w:r w:rsidRPr="00DB388E">
        <w:rPr>
          <w:rStyle w:val="Bodytext61"/>
          <w:rFonts w:ascii="Times New Roman" w:hAnsi="Times New Roman" w:cs="Times New Roman"/>
          <w:b/>
          <w:bCs/>
          <w:i/>
          <w:iCs/>
          <w:sz w:val="24"/>
          <w:szCs w:val="24"/>
        </w:rPr>
        <w:t xml:space="preserve"> Uganda</w:t>
      </w:r>
      <w:r w:rsidRPr="00DB388E">
        <w:rPr>
          <w:rFonts w:ascii="Times New Roman" w:hAnsi="Times New Roman" w:cs="Times New Roman"/>
          <w:sz w:val="24"/>
          <w:szCs w:val="24"/>
        </w:rPr>
        <w:t xml:space="preserve"> we </w:t>
      </w:r>
      <w:r w:rsidR="00E23DCF" w:rsidRPr="00DB388E">
        <w:rPr>
          <w:rFonts w:ascii="Times New Roman" w:hAnsi="Times New Roman" w:cs="Times New Roman"/>
          <w:sz w:val="24"/>
          <w:szCs w:val="24"/>
        </w:rPr>
        <w:t>reiterated</w:t>
      </w:r>
      <w:r w:rsidRPr="00DB388E">
        <w:rPr>
          <w:rFonts w:ascii="Times New Roman" w:hAnsi="Times New Roman" w:cs="Times New Roman"/>
          <w:sz w:val="24"/>
          <w:szCs w:val="24"/>
        </w:rPr>
        <w:t xml:space="preserve"> that it was the duty of t</w:t>
      </w:r>
      <w:r w:rsidRPr="00DB388E">
        <w:rPr>
          <w:rFonts w:ascii="Times New Roman" w:hAnsi="Times New Roman" w:cs="Times New Roman"/>
          <w:sz w:val="24"/>
          <w:szCs w:val="24"/>
        </w:rPr>
        <w:t>he first appellate court to rehear the case on appeal by reconsidering all the materials which were before the trial court and make up its own mind...Needless to say that failure by a first appellate court to evaluate the material evidence as a whole const</w:t>
      </w:r>
      <w:r w:rsidRPr="00DB388E">
        <w:rPr>
          <w:rFonts w:ascii="Times New Roman" w:hAnsi="Times New Roman" w:cs="Times New Roman"/>
          <w:sz w:val="24"/>
          <w:szCs w:val="24"/>
        </w:rPr>
        <w:t>itutes an error in law."</w:t>
      </w:r>
    </w:p>
    <w:p w:rsidR="009D67F1" w:rsidRPr="00DB388E" w:rsidRDefault="00214B4E" w:rsidP="00DB388E">
      <w:pPr>
        <w:pStyle w:val="Bodytext60"/>
        <w:shd w:val="clear" w:color="auto" w:fill="auto"/>
        <w:spacing w:after="0" w:line="360" w:lineRule="auto"/>
        <w:ind w:left="60" w:right="40"/>
        <w:rPr>
          <w:rFonts w:ascii="Times New Roman" w:hAnsi="Times New Roman" w:cs="Times New Roman"/>
          <w:sz w:val="24"/>
          <w:szCs w:val="24"/>
        </w:rPr>
      </w:pPr>
      <w:r w:rsidRPr="00DB388E">
        <w:rPr>
          <w:rStyle w:val="Bodytext6NotBold"/>
          <w:rFonts w:ascii="Times New Roman" w:hAnsi="Times New Roman" w:cs="Times New Roman"/>
          <w:i/>
          <w:iCs/>
          <w:sz w:val="24"/>
          <w:szCs w:val="24"/>
        </w:rPr>
        <w:t xml:space="preserve">(Also See </w:t>
      </w:r>
      <w:r w:rsidRPr="00DB388E">
        <w:rPr>
          <w:rFonts w:ascii="Times New Roman" w:hAnsi="Times New Roman" w:cs="Times New Roman"/>
          <w:sz w:val="24"/>
          <w:szCs w:val="24"/>
        </w:rPr>
        <w:t xml:space="preserve">Kifamunte Henry Versus Uganda, Supreme Court Criminal Appeal No.10/1997, Akbar Hussein </w:t>
      </w:r>
      <w:proofErr w:type="spellStart"/>
      <w:r w:rsidRPr="00DB388E">
        <w:rPr>
          <w:rFonts w:ascii="Times New Roman" w:hAnsi="Times New Roman" w:cs="Times New Roman"/>
          <w:sz w:val="24"/>
          <w:szCs w:val="24"/>
        </w:rPr>
        <w:t>Godi</w:t>
      </w:r>
      <w:proofErr w:type="spellEnd"/>
      <w:r w:rsidRPr="00DB388E">
        <w:rPr>
          <w:rFonts w:ascii="Times New Roman" w:hAnsi="Times New Roman" w:cs="Times New Roman"/>
          <w:sz w:val="24"/>
          <w:szCs w:val="24"/>
        </w:rPr>
        <w:t xml:space="preserve"> Versus Uganda, </w:t>
      </w:r>
      <w:proofErr w:type="spellStart"/>
      <w:r w:rsidRPr="00DB388E">
        <w:rPr>
          <w:rFonts w:ascii="Times New Roman" w:hAnsi="Times New Roman" w:cs="Times New Roman"/>
          <w:sz w:val="24"/>
          <w:szCs w:val="24"/>
        </w:rPr>
        <w:t>Supre</w:t>
      </w:r>
      <w:proofErr w:type="spellEnd"/>
      <w:r w:rsidRPr="00DB388E">
        <w:rPr>
          <w:rFonts w:ascii="Times New Roman" w:hAnsi="Times New Roman" w:cs="Times New Roman"/>
          <w:sz w:val="24"/>
          <w:szCs w:val="24"/>
        </w:rPr>
        <w:t xml:space="preserve"> Court Criminal Appeal No.03/2013, </w:t>
      </w:r>
      <w:proofErr w:type="spellStart"/>
      <w:r w:rsidRPr="00DB388E">
        <w:rPr>
          <w:rFonts w:ascii="Times New Roman" w:hAnsi="Times New Roman" w:cs="Times New Roman"/>
          <w:sz w:val="24"/>
          <w:szCs w:val="24"/>
        </w:rPr>
        <w:t>Cheptuke</w:t>
      </w:r>
      <w:proofErr w:type="spellEnd"/>
      <w:r w:rsidRPr="00DB388E">
        <w:rPr>
          <w:rFonts w:ascii="Times New Roman" w:hAnsi="Times New Roman" w:cs="Times New Roman"/>
          <w:sz w:val="24"/>
          <w:szCs w:val="24"/>
        </w:rPr>
        <w:t xml:space="preserve"> </w:t>
      </w:r>
      <w:proofErr w:type="spellStart"/>
      <w:r w:rsidRPr="00DB388E">
        <w:rPr>
          <w:rFonts w:ascii="Times New Roman" w:hAnsi="Times New Roman" w:cs="Times New Roman"/>
          <w:sz w:val="24"/>
          <w:szCs w:val="24"/>
        </w:rPr>
        <w:t>Kaaye</w:t>
      </w:r>
      <w:proofErr w:type="spellEnd"/>
      <w:r w:rsidRPr="00DB388E">
        <w:rPr>
          <w:rFonts w:ascii="Times New Roman" w:hAnsi="Times New Roman" w:cs="Times New Roman"/>
          <w:sz w:val="24"/>
          <w:szCs w:val="24"/>
        </w:rPr>
        <w:t xml:space="preserve"> David Uganda, Supreme Court Criminal Appeal No.01/2013).</w:t>
      </w:r>
      <w:r w:rsidRPr="00DB388E">
        <w:rPr>
          <w:rFonts w:ascii="Times New Roman" w:hAnsi="Times New Roman" w:cs="Times New Roman"/>
          <w:sz w:val="24"/>
          <w:szCs w:val="24"/>
        </w:rPr>
        <w:br w:type="page"/>
      </w:r>
    </w:p>
    <w:p w:rsidR="009D67F1" w:rsidRPr="00DB388E" w:rsidRDefault="00214B4E" w:rsidP="00DB388E">
      <w:pPr>
        <w:pStyle w:val="BodyText1"/>
        <w:shd w:val="clear" w:color="auto" w:fill="auto"/>
        <w:spacing w:before="0" w:after="180"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lastRenderedPageBreak/>
        <w:t>In our opinion, the point of law is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did not re</w:t>
      </w:r>
      <w:r w:rsidRPr="00DB388E">
        <w:rPr>
          <w:rFonts w:ascii="Times New Roman" w:hAnsi="Times New Roman" w:cs="Times New Roman"/>
          <w:sz w:val="24"/>
          <w:szCs w:val="24"/>
        </w:rPr>
        <w:softHyphen/>
        <w:t>evaluate the evidence. It is at the hearing of the appeal that arg</w:t>
      </w:r>
      <w:r w:rsidR="00E23DCF" w:rsidRPr="00DB388E">
        <w:rPr>
          <w:rFonts w:ascii="Times New Roman" w:hAnsi="Times New Roman" w:cs="Times New Roman"/>
          <w:sz w:val="24"/>
          <w:szCs w:val="24"/>
        </w:rPr>
        <w:t>u</w:t>
      </w:r>
      <w:r w:rsidRPr="00DB388E">
        <w:rPr>
          <w:rFonts w:ascii="Times New Roman" w:hAnsi="Times New Roman" w:cs="Times New Roman"/>
          <w:sz w:val="24"/>
          <w:szCs w:val="24"/>
        </w:rPr>
        <w:t>ments of the areas/facts that were not properly evaluated by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can be raised. Otherwise the</w:t>
      </w:r>
      <w:r w:rsidRPr="00DB388E">
        <w:rPr>
          <w:rFonts w:ascii="Times New Roman" w:hAnsi="Times New Roman" w:cs="Times New Roman"/>
          <w:sz w:val="24"/>
          <w:szCs w:val="24"/>
        </w:rPr>
        <w:t xml:space="preserve"> grounds of appeal may end up being argumentative, which would be contrary to the rules on the framing of grounds of appeal.</w:t>
      </w:r>
    </w:p>
    <w:p w:rsidR="009D67F1" w:rsidRPr="00DB388E" w:rsidRDefault="00214B4E" w:rsidP="00DB388E">
      <w:pPr>
        <w:pStyle w:val="BodyText1"/>
        <w:shd w:val="clear" w:color="auto" w:fill="auto"/>
        <w:spacing w:before="0" w:after="180"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As rightly pointed out by counsel for the appellant, the question to be addressed by this Court is whether the High Court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w:t>
      </w:r>
      <w:r w:rsidRPr="00DB388E">
        <w:rPr>
          <w:rFonts w:ascii="Times New Roman" w:hAnsi="Times New Roman" w:cs="Times New Roman"/>
          <w:sz w:val="24"/>
          <w:szCs w:val="24"/>
        </w:rPr>
        <w:t>llate Court) properly re-evaluated the evidence as required by law.</w:t>
      </w:r>
    </w:p>
    <w:p w:rsidR="009D67F1" w:rsidRPr="00DB388E" w:rsidRDefault="00214B4E" w:rsidP="00DB388E">
      <w:pPr>
        <w:pStyle w:val="BodyText1"/>
        <w:shd w:val="clear" w:color="auto" w:fill="auto"/>
        <w:spacing w:before="0" w:after="184"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In considering the appeal before him, the High Court judge first reminded himself of his duty as the first appellate court to make a thorough scrutiny of the evidence and record of the tri</w:t>
      </w:r>
      <w:r w:rsidRPr="00DB388E">
        <w:rPr>
          <w:rFonts w:ascii="Times New Roman" w:hAnsi="Times New Roman" w:cs="Times New Roman"/>
          <w:sz w:val="24"/>
          <w:szCs w:val="24"/>
        </w:rPr>
        <w:t xml:space="preserve">al court so that he could reach his own independent conclusion, and the fact that he did not have the advantage the trial court had of having to see the witnesses testify. He cited </w:t>
      </w:r>
      <w:r w:rsidRPr="00DB388E">
        <w:rPr>
          <w:rStyle w:val="Bodytext135pt"/>
          <w:rFonts w:ascii="Times New Roman" w:hAnsi="Times New Roman" w:cs="Times New Roman"/>
          <w:sz w:val="24"/>
          <w:szCs w:val="24"/>
        </w:rPr>
        <w:t>Pandya Versus Republic [1957] EA 336</w:t>
      </w:r>
      <w:r w:rsidRPr="00DB388E">
        <w:rPr>
          <w:rFonts w:ascii="Times New Roman" w:hAnsi="Times New Roman" w:cs="Times New Roman"/>
          <w:sz w:val="24"/>
          <w:szCs w:val="24"/>
        </w:rPr>
        <w:t xml:space="preserve"> as a basis for coming to the above app</w:t>
      </w:r>
      <w:r w:rsidRPr="00DB388E">
        <w:rPr>
          <w:rFonts w:ascii="Times New Roman" w:hAnsi="Times New Roman" w:cs="Times New Roman"/>
          <w:sz w:val="24"/>
          <w:szCs w:val="24"/>
        </w:rPr>
        <w:t>roach.</w:t>
      </w:r>
    </w:p>
    <w:p w:rsidR="009D67F1" w:rsidRPr="00DB388E" w:rsidRDefault="00214B4E" w:rsidP="00DB388E">
      <w:pPr>
        <w:pStyle w:val="BodyText1"/>
        <w:shd w:val="clear" w:color="auto" w:fill="auto"/>
        <w:spacing w:before="0" w:after="169" w:line="360" w:lineRule="auto"/>
        <w:ind w:left="40" w:right="20" w:firstLine="0"/>
        <w:rPr>
          <w:rFonts w:ascii="Times New Roman" w:hAnsi="Times New Roman" w:cs="Times New Roman"/>
          <w:sz w:val="24"/>
          <w:szCs w:val="24"/>
        </w:rPr>
      </w:pPr>
      <w:r w:rsidRPr="00DB388E">
        <w:rPr>
          <w:rFonts w:ascii="Times New Roman" w:hAnsi="Times New Roman" w:cs="Times New Roman"/>
          <w:sz w:val="24"/>
          <w:szCs w:val="24"/>
        </w:rPr>
        <w:t>The High Court judge then went ahead to make a review of the evidence on record showing how the money was allegedly advanced from PW6 to the appellant, and then to PW3. It was stated on page 3 of the judgment as follows;</w:t>
      </w:r>
    </w:p>
    <w:p w:rsidR="009D67F1" w:rsidRPr="00DB388E" w:rsidRDefault="00214B4E" w:rsidP="00DB388E">
      <w:pPr>
        <w:pStyle w:val="Bodytext70"/>
        <w:shd w:val="clear" w:color="auto" w:fill="auto"/>
        <w:spacing w:line="360" w:lineRule="auto"/>
        <w:ind w:left="740" w:right="20"/>
        <w:rPr>
          <w:rFonts w:ascii="Times New Roman" w:hAnsi="Times New Roman" w:cs="Times New Roman"/>
          <w:sz w:val="24"/>
          <w:szCs w:val="24"/>
        </w:rPr>
        <w:sectPr w:rsidR="009D67F1" w:rsidRPr="00DB388E">
          <w:footerReference w:type="default" r:id="rId16"/>
          <w:pgSz w:w="12240" w:h="15840"/>
          <w:pgMar w:top="731" w:right="1034" w:bottom="1082" w:left="1034" w:header="0" w:footer="3" w:gutter="336"/>
          <w:cols w:space="720"/>
          <w:noEndnote/>
          <w:docGrid w:linePitch="360"/>
        </w:sectPr>
      </w:pPr>
      <w:r w:rsidRPr="00DB388E">
        <w:rPr>
          <w:rFonts w:ascii="Times New Roman" w:hAnsi="Times New Roman" w:cs="Times New Roman"/>
          <w:sz w:val="24"/>
          <w:szCs w:val="24"/>
        </w:rPr>
        <w:t>'</w:t>
      </w:r>
      <w:r w:rsidRPr="00DB388E">
        <w:rPr>
          <w:rFonts w:ascii="Times New Roman" w:hAnsi="Times New Roman" w:cs="Times New Roman"/>
          <w:sz w:val="24"/>
          <w:szCs w:val="24"/>
        </w:rPr>
        <w:t xml:space="preserve">'According to PW6 money was not paid immediately so kept asking for it Afterwards PW6 made arrangements to </w:t>
      </w:r>
      <w:r w:rsidRPr="00DB388E">
        <w:rPr>
          <w:rFonts w:ascii="Times New Roman" w:hAnsi="Times New Roman" w:cs="Times New Roman"/>
          <w:sz w:val="24"/>
          <w:szCs w:val="24"/>
        </w:rPr>
        <w:t xml:space="preserve"> catch the appellant in the process of receiving the</w:t>
      </w:r>
      <w:r w:rsidR="0081284B" w:rsidRPr="00DB388E">
        <w:rPr>
          <w:rFonts w:ascii="Times New Roman" w:hAnsi="Times New Roman" w:cs="Times New Roman"/>
          <w:sz w:val="24"/>
          <w:szCs w:val="24"/>
        </w:rPr>
        <w:t xml:space="preserve"> money</w:t>
      </w:r>
      <w:r w:rsidRPr="00DB388E">
        <w:rPr>
          <w:rFonts w:ascii="Times New Roman" w:hAnsi="Times New Roman" w:cs="Times New Roman"/>
          <w:sz w:val="24"/>
          <w:szCs w:val="24"/>
        </w:rPr>
        <w:t xml:space="preserve"> Between PW6 and the Inspectorate of Government it was agreed the</w:t>
      </w:r>
    </w:p>
    <w:p w:rsidR="009D67F1" w:rsidRPr="00DB388E" w:rsidRDefault="00214B4E" w:rsidP="00DB388E">
      <w:pPr>
        <w:pStyle w:val="Bodytext70"/>
        <w:shd w:val="clear" w:color="auto" w:fill="auto"/>
        <w:spacing w:after="176" w:line="360" w:lineRule="auto"/>
        <w:ind w:left="800" w:right="440"/>
        <w:rPr>
          <w:rFonts w:ascii="Times New Roman" w:hAnsi="Times New Roman" w:cs="Times New Roman"/>
          <w:sz w:val="24"/>
          <w:szCs w:val="24"/>
        </w:rPr>
      </w:pPr>
      <w:proofErr w:type="gramStart"/>
      <w:r w:rsidRPr="00DB388E">
        <w:rPr>
          <w:rFonts w:ascii="Times New Roman" w:hAnsi="Times New Roman" w:cs="Times New Roman"/>
          <w:sz w:val="24"/>
          <w:szCs w:val="24"/>
        </w:rPr>
        <w:lastRenderedPageBreak/>
        <w:t>sum</w:t>
      </w:r>
      <w:proofErr w:type="gramEnd"/>
      <w:r w:rsidRPr="00DB388E">
        <w:rPr>
          <w:rFonts w:ascii="Times New Roman" w:hAnsi="Times New Roman" w:cs="Times New Roman"/>
          <w:sz w:val="24"/>
          <w:szCs w:val="24"/>
        </w:rPr>
        <w:t xml:space="preserve"> of money be scaled down </w:t>
      </w:r>
      <w:r w:rsidRPr="00DB388E">
        <w:rPr>
          <w:rFonts w:ascii="Times New Roman" w:hAnsi="Times New Roman" w:cs="Times New Roman"/>
          <w:sz w:val="24"/>
          <w:szCs w:val="24"/>
        </w:rPr>
        <w:t>to US$2000 and it is that sum PW6 testified he handed to the appellant in an envelope. The evidence is supported by that of PW3 whose testimony was that the appellant handed to him an envelope the appellant had received from PW6. In his evidence PW2 also s</w:t>
      </w:r>
      <w:r w:rsidRPr="00DB388E">
        <w:rPr>
          <w:rFonts w:ascii="Times New Roman" w:hAnsi="Times New Roman" w:cs="Times New Roman"/>
          <w:sz w:val="24"/>
          <w:szCs w:val="24"/>
        </w:rPr>
        <w:t>aid that PW6 handed the envelope to appellant who later handed it to someone else to keep. In this respect the evidence of the envelope issuing from PW6 to the appellant and from the appellant to PW3 is further corroborated by that of PW2 who was not a par</w:t>
      </w:r>
      <w:r w:rsidRPr="00DB388E">
        <w:rPr>
          <w:rFonts w:ascii="Times New Roman" w:hAnsi="Times New Roman" w:cs="Times New Roman"/>
          <w:sz w:val="24"/>
          <w:szCs w:val="24"/>
        </w:rPr>
        <w:t>ticipant in the envelope handling exercise."</w:t>
      </w:r>
    </w:p>
    <w:p w:rsidR="009D67F1" w:rsidRPr="00DB388E" w:rsidRDefault="00214B4E" w:rsidP="00DB388E">
      <w:pPr>
        <w:pStyle w:val="BodyText1"/>
        <w:shd w:val="clear" w:color="auto" w:fill="auto"/>
        <w:spacing w:before="0" w:after="180" w:line="360" w:lineRule="auto"/>
        <w:ind w:left="40" w:right="440" w:firstLine="0"/>
        <w:rPr>
          <w:rFonts w:ascii="Times New Roman" w:hAnsi="Times New Roman" w:cs="Times New Roman"/>
          <w:sz w:val="24"/>
          <w:szCs w:val="24"/>
        </w:rPr>
      </w:pPr>
      <w:r w:rsidRPr="00DB388E">
        <w:rPr>
          <w:rFonts w:ascii="Times New Roman" w:hAnsi="Times New Roman" w:cs="Times New Roman"/>
          <w:sz w:val="24"/>
          <w:szCs w:val="24"/>
        </w:rPr>
        <w:t>In essence, we find that the contention of counsel for the appellant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did not take into consideration the fact that the money ($2000) was recovered from PW3 and not the appellant, mus</w:t>
      </w:r>
      <w:r w:rsidRPr="00DB388E">
        <w:rPr>
          <w:rFonts w:ascii="Times New Roman" w:hAnsi="Times New Roman" w:cs="Times New Roman"/>
          <w:sz w:val="24"/>
          <w:szCs w:val="24"/>
        </w:rPr>
        <w:t>t fail. It is apparent from the above extract from the judgment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was alive to this fact while reaching its decision to uphold the trial courts conviction of the appellant. It was not mandatory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should</w:t>
      </w:r>
      <w:r w:rsidRPr="00DB388E">
        <w:rPr>
          <w:rFonts w:ascii="Times New Roman" w:hAnsi="Times New Roman" w:cs="Times New Roman"/>
          <w:sz w:val="24"/>
          <w:szCs w:val="24"/>
        </w:rPr>
        <w:t xml:space="preserve"> have specifically mentioned that it was PW3 who was found with the envelope since the facts as evaluated and stated in the judgment directly imply so. In </w:t>
      </w:r>
      <w:proofErr w:type="spellStart"/>
      <w:r w:rsidRPr="00DB388E">
        <w:rPr>
          <w:rStyle w:val="Bodytext135pt"/>
          <w:rFonts w:ascii="Times New Roman" w:hAnsi="Times New Roman" w:cs="Times New Roman"/>
          <w:sz w:val="24"/>
          <w:szCs w:val="24"/>
        </w:rPr>
        <w:t>Cheptuke</w:t>
      </w:r>
      <w:proofErr w:type="spellEnd"/>
      <w:r w:rsidRPr="00DB388E">
        <w:rPr>
          <w:rStyle w:val="Bodytext135pt"/>
          <w:rFonts w:ascii="Times New Roman" w:hAnsi="Times New Roman" w:cs="Times New Roman"/>
          <w:sz w:val="24"/>
          <w:szCs w:val="24"/>
        </w:rPr>
        <w:t xml:space="preserve"> </w:t>
      </w:r>
      <w:proofErr w:type="spellStart"/>
      <w:r w:rsidRPr="00DB388E">
        <w:rPr>
          <w:rStyle w:val="Bodytext135pt"/>
          <w:rFonts w:ascii="Times New Roman" w:hAnsi="Times New Roman" w:cs="Times New Roman"/>
          <w:sz w:val="24"/>
          <w:szCs w:val="24"/>
        </w:rPr>
        <w:t>Kaaye</w:t>
      </w:r>
      <w:proofErr w:type="spellEnd"/>
      <w:r w:rsidRPr="00DB388E">
        <w:rPr>
          <w:rStyle w:val="Bodytext135pt"/>
          <w:rFonts w:ascii="Times New Roman" w:hAnsi="Times New Roman" w:cs="Times New Roman"/>
          <w:sz w:val="24"/>
          <w:szCs w:val="24"/>
        </w:rPr>
        <w:t xml:space="preserve"> David Versus Uganda, Supreme Court Cr</w:t>
      </w:r>
      <w:r w:rsidR="0081284B" w:rsidRPr="00DB388E">
        <w:rPr>
          <w:rStyle w:val="Bodytext135pt"/>
          <w:rFonts w:ascii="Times New Roman" w:hAnsi="Times New Roman" w:cs="Times New Roman"/>
          <w:sz w:val="24"/>
          <w:szCs w:val="24"/>
        </w:rPr>
        <w:t>i</w:t>
      </w:r>
      <w:r w:rsidRPr="00DB388E">
        <w:rPr>
          <w:rStyle w:val="Bodytext135pt"/>
          <w:rFonts w:ascii="Times New Roman" w:hAnsi="Times New Roman" w:cs="Times New Roman"/>
          <w:sz w:val="24"/>
          <w:szCs w:val="24"/>
        </w:rPr>
        <w:t>mina</w:t>
      </w:r>
      <w:r w:rsidR="0081284B" w:rsidRPr="00DB388E">
        <w:rPr>
          <w:rStyle w:val="Bodytext135pt"/>
          <w:rFonts w:ascii="Times New Roman" w:hAnsi="Times New Roman" w:cs="Times New Roman"/>
          <w:sz w:val="24"/>
          <w:szCs w:val="24"/>
        </w:rPr>
        <w:t xml:space="preserve">l </w:t>
      </w:r>
      <w:r w:rsidRPr="00DB388E">
        <w:rPr>
          <w:rStyle w:val="Bodytext135pt"/>
          <w:rFonts w:ascii="Times New Roman" w:hAnsi="Times New Roman" w:cs="Times New Roman"/>
          <w:sz w:val="24"/>
          <w:szCs w:val="24"/>
        </w:rPr>
        <w:t>Appeal</w:t>
      </w:r>
      <w:r w:rsidR="0081284B" w:rsidRPr="00DB388E">
        <w:rPr>
          <w:rStyle w:val="Bodytext135pt"/>
          <w:rFonts w:ascii="Times New Roman" w:hAnsi="Times New Roman" w:cs="Times New Roman"/>
          <w:sz w:val="24"/>
          <w:szCs w:val="24"/>
        </w:rPr>
        <w:t xml:space="preserve"> </w:t>
      </w:r>
      <w:r w:rsidRPr="00DB388E">
        <w:rPr>
          <w:rStyle w:val="Bodytext135pt"/>
          <w:rFonts w:ascii="Times New Roman" w:hAnsi="Times New Roman" w:cs="Times New Roman"/>
          <w:sz w:val="24"/>
          <w:szCs w:val="24"/>
        </w:rPr>
        <w:t>No.</w:t>
      </w:r>
      <w:r w:rsidR="0081284B" w:rsidRPr="00DB388E">
        <w:rPr>
          <w:rStyle w:val="Bodytext135pt"/>
          <w:rFonts w:ascii="Times New Roman" w:hAnsi="Times New Roman" w:cs="Times New Roman"/>
          <w:sz w:val="24"/>
          <w:szCs w:val="24"/>
        </w:rPr>
        <w:t xml:space="preserve"> </w:t>
      </w:r>
      <w:r w:rsidRPr="00DB388E">
        <w:rPr>
          <w:rStyle w:val="Bodytext135pt"/>
          <w:rFonts w:ascii="Times New Roman" w:hAnsi="Times New Roman" w:cs="Times New Roman"/>
          <w:sz w:val="24"/>
          <w:szCs w:val="24"/>
        </w:rPr>
        <w:t>l of 2013,</w:t>
      </w:r>
      <w:r w:rsidRPr="00DB388E">
        <w:rPr>
          <w:rFonts w:ascii="Times New Roman" w:hAnsi="Times New Roman" w:cs="Times New Roman"/>
          <w:sz w:val="24"/>
          <w:szCs w:val="24"/>
        </w:rPr>
        <w:t xml:space="preserve"> court held as follow</w:t>
      </w:r>
      <w:r w:rsidR="0081284B" w:rsidRPr="00DB388E">
        <w:rPr>
          <w:rFonts w:ascii="Times New Roman" w:hAnsi="Times New Roman" w:cs="Times New Roman"/>
          <w:sz w:val="24"/>
          <w:szCs w:val="24"/>
        </w:rPr>
        <w:t>s:-</w:t>
      </w:r>
    </w:p>
    <w:p w:rsidR="009D67F1" w:rsidRPr="00DB388E" w:rsidRDefault="00214B4E" w:rsidP="00DB388E">
      <w:pPr>
        <w:pStyle w:val="Bodytext60"/>
        <w:shd w:val="clear" w:color="auto" w:fill="auto"/>
        <w:spacing w:after="184" w:line="360" w:lineRule="auto"/>
        <w:ind w:left="800" w:right="440"/>
        <w:rPr>
          <w:rFonts w:ascii="Times New Roman" w:hAnsi="Times New Roman" w:cs="Times New Roman"/>
          <w:sz w:val="24"/>
          <w:szCs w:val="24"/>
        </w:rPr>
      </w:pPr>
      <w:r w:rsidRPr="00DB388E">
        <w:rPr>
          <w:rFonts w:ascii="Times New Roman" w:hAnsi="Times New Roman" w:cs="Times New Roman"/>
          <w:sz w:val="24"/>
          <w:szCs w:val="24"/>
        </w:rPr>
        <w:t>"The learned Justices of Appeal could perhaps have/given &amp; more detailed evaluation of the evidence in their jud</w:t>
      </w:r>
      <w:r w:rsidR="0081284B" w:rsidRPr="00DB388E">
        <w:rPr>
          <w:rFonts w:ascii="Times New Roman" w:hAnsi="Times New Roman" w:cs="Times New Roman"/>
          <w:sz w:val="24"/>
          <w:szCs w:val="24"/>
        </w:rPr>
        <w:t>gm</w:t>
      </w:r>
      <w:r w:rsidRPr="00DB388E">
        <w:rPr>
          <w:rFonts w:ascii="Times New Roman" w:hAnsi="Times New Roman" w:cs="Times New Roman"/>
          <w:sz w:val="24"/>
          <w:szCs w:val="24"/>
        </w:rPr>
        <w:t>ent but as we stated in the case of Margaret Kato a</w:t>
      </w:r>
      <w:r w:rsidR="0081284B" w:rsidRPr="00DB388E">
        <w:rPr>
          <w:rFonts w:ascii="Times New Roman" w:hAnsi="Times New Roman" w:cs="Times New Roman"/>
          <w:sz w:val="24"/>
          <w:szCs w:val="24"/>
        </w:rPr>
        <w:t>n</w:t>
      </w:r>
      <w:r w:rsidRPr="00DB388E">
        <w:rPr>
          <w:rFonts w:ascii="Times New Roman" w:hAnsi="Times New Roman" w:cs="Times New Roman"/>
          <w:sz w:val="24"/>
          <w:szCs w:val="24"/>
        </w:rPr>
        <w:t>d An</w:t>
      </w:r>
      <w:r w:rsidR="0081284B" w:rsidRPr="00DB388E">
        <w:rPr>
          <w:rFonts w:ascii="Times New Roman" w:hAnsi="Times New Roman" w:cs="Times New Roman"/>
          <w:sz w:val="24"/>
          <w:szCs w:val="24"/>
        </w:rPr>
        <w:t>o</w:t>
      </w:r>
      <w:r w:rsidRPr="00DB388E">
        <w:rPr>
          <w:rFonts w:ascii="Times New Roman" w:hAnsi="Times New Roman" w:cs="Times New Roman"/>
          <w:sz w:val="24"/>
          <w:szCs w:val="24"/>
        </w:rPr>
        <w:t xml:space="preserve">r Versus Nuulu </w:t>
      </w:r>
      <w:proofErr w:type="spellStart"/>
      <w:r w:rsidRPr="00DB388E">
        <w:rPr>
          <w:rFonts w:ascii="Times New Roman" w:hAnsi="Times New Roman" w:cs="Times New Roman"/>
          <w:sz w:val="24"/>
          <w:szCs w:val="24"/>
        </w:rPr>
        <w:t>Na</w:t>
      </w:r>
      <w:r w:rsidR="0081284B" w:rsidRPr="00DB388E">
        <w:rPr>
          <w:rFonts w:ascii="Times New Roman" w:hAnsi="Times New Roman" w:cs="Times New Roman"/>
          <w:sz w:val="24"/>
          <w:szCs w:val="24"/>
        </w:rPr>
        <w:t>l</w:t>
      </w:r>
      <w:r w:rsidRPr="00DB388E">
        <w:rPr>
          <w:rFonts w:ascii="Times New Roman" w:hAnsi="Times New Roman" w:cs="Times New Roman"/>
          <w:sz w:val="24"/>
          <w:szCs w:val="24"/>
        </w:rPr>
        <w:t>woga</w:t>
      </w:r>
      <w:proofErr w:type="spellEnd"/>
      <w:r w:rsidRPr="00DB388E">
        <w:rPr>
          <w:rFonts w:ascii="Times New Roman" w:hAnsi="Times New Roman" w:cs="Times New Roman"/>
          <w:sz w:val="24"/>
          <w:szCs w:val="24"/>
        </w:rPr>
        <w:t xml:space="preserve"> (SCCA No. 03 of 2013), there is no prescribed form laid down</w:t>
      </w:r>
      <w:r w:rsidRPr="00DB388E">
        <w:rPr>
          <w:rFonts w:ascii="Times New Roman" w:hAnsi="Times New Roman" w:cs="Times New Roman"/>
          <w:sz w:val="24"/>
          <w:szCs w:val="24"/>
        </w:rPr>
        <w:t xml:space="preserve"> which the appellate court should follow. What is important is that the evidence touching on key issues of the case is re-evaluated by the appellate court, and we are satisfied that </w:t>
      </w:r>
      <w:r w:rsidRPr="00DB388E">
        <w:rPr>
          <w:rFonts w:ascii="Times New Roman" w:hAnsi="Times New Roman" w:cs="Times New Roman"/>
          <w:sz w:val="24"/>
          <w:szCs w:val="24"/>
        </w:rPr>
        <w:lastRenderedPageBreak/>
        <w:t>the Court of Appeal did so in this case"</w:t>
      </w:r>
    </w:p>
    <w:p w:rsidR="009D67F1" w:rsidRPr="00DB388E" w:rsidRDefault="00214B4E" w:rsidP="00DB388E">
      <w:pPr>
        <w:pStyle w:val="BodyText1"/>
        <w:shd w:val="clear" w:color="auto" w:fill="auto"/>
        <w:spacing w:before="0" w:after="180" w:line="360" w:lineRule="auto"/>
        <w:ind w:left="40" w:right="360" w:firstLine="0"/>
        <w:rPr>
          <w:rFonts w:ascii="Times New Roman" w:hAnsi="Times New Roman" w:cs="Times New Roman"/>
          <w:sz w:val="24"/>
          <w:szCs w:val="24"/>
        </w:rPr>
      </w:pPr>
      <w:r w:rsidRPr="00DB388E">
        <w:rPr>
          <w:rFonts w:ascii="Times New Roman" w:hAnsi="Times New Roman" w:cs="Times New Roman"/>
          <w:sz w:val="24"/>
          <w:szCs w:val="24"/>
        </w:rPr>
        <w:t>It also appears to us that the 1</w:t>
      </w:r>
      <w:r w:rsidRPr="00DB388E">
        <w:rPr>
          <w:rFonts w:ascii="Times New Roman" w:hAnsi="Times New Roman" w:cs="Times New Roman"/>
          <w:sz w:val="24"/>
          <w:szCs w:val="24"/>
          <w:vertAlign w:val="superscript"/>
        </w:rPr>
        <w:t>s</w:t>
      </w:r>
      <w:r w:rsidRPr="00DB388E">
        <w:rPr>
          <w:rFonts w:ascii="Times New Roman" w:hAnsi="Times New Roman" w:cs="Times New Roman"/>
          <w:sz w:val="24"/>
          <w:szCs w:val="24"/>
          <w:vertAlign w:val="superscript"/>
        </w:rPr>
        <w:t>t</w:t>
      </w:r>
      <w:r w:rsidRPr="00DB388E">
        <w:rPr>
          <w:rFonts w:ascii="Times New Roman" w:hAnsi="Times New Roman" w:cs="Times New Roman"/>
          <w:sz w:val="24"/>
          <w:szCs w:val="24"/>
        </w:rPr>
        <w:t xml:space="preserve"> appellate court addressed its mind to the contradictions that were present in the prosecution case and chose to treat the same as minor. At page 5 of the High Court judgment,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while reaching its decision to agree with the trial co</w:t>
      </w:r>
      <w:r w:rsidRPr="00DB388E">
        <w:rPr>
          <w:rFonts w:ascii="Times New Roman" w:hAnsi="Times New Roman" w:cs="Times New Roman"/>
          <w:sz w:val="24"/>
          <w:szCs w:val="24"/>
        </w:rPr>
        <w:t>urts findings stated as follows;</w:t>
      </w:r>
    </w:p>
    <w:p w:rsidR="009D67F1" w:rsidRPr="00DB388E" w:rsidRDefault="00214B4E" w:rsidP="00DB388E">
      <w:pPr>
        <w:pStyle w:val="Bodytext70"/>
        <w:shd w:val="clear" w:color="auto" w:fill="auto"/>
        <w:spacing w:after="172" w:line="360" w:lineRule="auto"/>
        <w:ind w:left="800" w:right="360"/>
        <w:rPr>
          <w:rFonts w:ascii="Times New Roman" w:hAnsi="Times New Roman" w:cs="Times New Roman"/>
          <w:sz w:val="24"/>
          <w:szCs w:val="24"/>
        </w:rPr>
      </w:pPr>
      <w:r w:rsidRPr="00DB388E">
        <w:rPr>
          <w:rFonts w:ascii="Times New Roman" w:hAnsi="Times New Roman" w:cs="Times New Roman"/>
          <w:sz w:val="24"/>
          <w:szCs w:val="24"/>
        </w:rPr>
        <w:t xml:space="preserve">"Turning to the case at hand I find no ground to fault the findings of the trial court. No deliberate lies or untruthfulness are evident </w:t>
      </w:r>
      <w:proofErr w:type="gramStart"/>
      <w:r w:rsidRPr="00DB388E">
        <w:rPr>
          <w:rFonts w:ascii="Times New Roman" w:hAnsi="Times New Roman" w:cs="Times New Roman"/>
          <w:sz w:val="24"/>
          <w:szCs w:val="24"/>
        </w:rPr>
        <w:t>The</w:t>
      </w:r>
      <w:proofErr w:type="gramEnd"/>
      <w:r w:rsidRPr="00DB388E">
        <w:rPr>
          <w:rFonts w:ascii="Times New Roman" w:hAnsi="Times New Roman" w:cs="Times New Roman"/>
          <w:sz w:val="24"/>
          <w:szCs w:val="24"/>
        </w:rPr>
        <w:t xml:space="preserve"> record shows money issuing from PW6 to the appellant and then to PW3 at the scene </w:t>
      </w:r>
      <w:r w:rsidRPr="00DB388E">
        <w:rPr>
          <w:rFonts w:ascii="Times New Roman" w:hAnsi="Times New Roman" w:cs="Times New Roman"/>
          <w:sz w:val="24"/>
          <w:szCs w:val="24"/>
        </w:rPr>
        <w:t>of the trap. In essence appellant received the gratification from PW6 and it is of no import what the source of the money wa</w:t>
      </w:r>
      <w:r w:rsidR="004F69E3" w:rsidRPr="00DB388E">
        <w:rPr>
          <w:rFonts w:ascii="Times New Roman" w:hAnsi="Times New Roman" w:cs="Times New Roman"/>
          <w:sz w:val="24"/>
          <w:szCs w:val="24"/>
        </w:rPr>
        <w:t>s”</w:t>
      </w:r>
    </w:p>
    <w:p w:rsidR="009D67F1" w:rsidRPr="00DB388E" w:rsidRDefault="00214B4E" w:rsidP="00DB388E">
      <w:pPr>
        <w:pStyle w:val="BodyText1"/>
        <w:shd w:val="clear" w:color="auto" w:fill="auto"/>
        <w:spacing w:before="0" w:after="0" w:line="360" w:lineRule="auto"/>
        <w:ind w:left="40" w:right="360" w:firstLine="0"/>
        <w:rPr>
          <w:rFonts w:ascii="Times New Roman" w:hAnsi="Times New Roman" w:cs="Times New Roman"/>
          <w:sz w:val="24"/>
          <w:szCs w:val="24"/>
        </w:rPr>
      </w:pPr>
      <w:r w:rsidRPr="00DB388E">
        <w:rPr>
          <w:rFonts w:ascii="Times New Roman" w:hAnsi="Times New Roman" w:cs="Times New Roman"/>
          <w:sz w:val="24"/>
          <w:szCs w:val="24"/>
        </w:rPr>
        <w:t>This Court, as the second appellate court is precluded from delving into the sufficiency or rationality of the findings of fact o</w:t>
      </w:r>
      <w:r w:rsidRPr="00DB388E">
        <w:rPr>
          <w:rFonts w:ascii="Times New Roman" w:hAnsi="Times New Roman" w:cs="Times New Roman"/>
          <w:sz w:val="24"/>
          <w:szCs w:val="24"/>
        </w:rPr>
        <w:t>f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or</w:t>
      </w:r>
      <w:r w:rsidR="004F69E3" w:rsidRPr="00DB388E">
        <w:rPr>
          <w:rFonts w:ascii="Times New Roman" w:hAnsi="Times New Roman" w:cs="Times New Roman"/>
          <w:sz w:val="24"/>
          <w:szCs w:val="24"/>
        </w:rPr>
        <w:t xml:space="preserve"> </w:t>
      </w:r>
      <w:r w:rsidRPr="00DB388E">
        <w:rPr>
          <w:rStyle w:val="Bodytext613pt"/>
          <w:rFonts w:ascii="Times New Roman" w:hAnsi="Times New Roman" w:cs="Times New Roman"/>
          <w:b w:val="0"/>
          <w:bCs w:val="0"/>
          <w:i w:val="0"/>
          <w:iCs w:val="0"/>
          <w:sz w:val="24"/>
          <w:szCs w:val="24"/>
        </w:rPr>
        <w:t xml:space="preserve">the trial court. </w:t>
      </w:r>
      <w:r w:rsidRPr="00DB388E">
        <w:rPr>
          <w:rFonts w:ascii="Times New Roman" w:hAnsi="Times New Roman" w:cs="Times New Roman"/>
          <w:sz w:val="24"/>
          <w:szCs w:val="24"/>
        </w:rPr>
        <w:t>(See Kifamunte Henry Versus Uganda (Supra).</w:t>
      </w:r>
      <w:r w:rsidRPr="00DB388E">
        <w:rPr>
          <w:rStyle w:val="Bodytext613pt"/>
          <w:rFonts w:ascii="Times New Roman" w:hAnsi="Times New Roman" w:cs="Times New Roman"/>
          <w:b w:val="0"/>
          <w:bCs w:val="0"/>
          <w:i w:val="0"/>
          <w:iCs w:val="0"/>
          <w:sz w:val="24"/>
          <w:szCs w:val="24"/>
        </w:rPr>
        <w:t xml:space="preserve"> For the</w:t>
      </w:r>
      <w:r w:rsidR="004F69E3" w:rsidRPr="00DB388E">
        <w:rPr>
          <w:rStyle w:val="Bodytext613pt"/>
          <w:rFonts w:ascii="Times New Roman" w:hAnsi="Times New Roman" w:cs="Times New Roman"/>
          <w:b w:val="0"/>
          <w:bCs w:val="0"/>
          <w:i w:val="0"/>
          <w:iCs w:val="0"/>
          <w:sz w:val="24"/>
          <w:szCs w:val="24"/>
        </w:rPr>
        <w:t xml:space="preserve"> </w:t>
      </w:r>
      <w:r w:rsidRPr="00DB388E">
        <w:rPr>
          <w:rFonts w:ascii="Times New Roman" w:hAnsi="Times New Roman" w:cs="Times New Roman"/>
          <w:sz w:val="24"/>
          <w:szCs w:val="24"/>
        </w:rPr>
        <w:t>case herein, the appellate court addressed itself to the contradictions and decided to disregard them. We cannot fault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for specifically stating the contradictions one by one; as stated above no prescribed format that must be followed in re-evaluation, significant is that the court made its re-evaluation and reached its decision that the contradictions were</w:t>
      </w:r>
      <w:r w:rsidRPr="00DB388E">
        <w:rPr>
          <w:rFonts w:ascii="Times New Roman" w:hAnsi="Times New Roman" w:cs="Times New Roman"/>
          <w:sz w:val="24"/>
          <w:szCs w:val="24"/>
        </w:rPr>
        <w:t xml:space="preserve"> not cogent.</w:t>
      </w:r>
      <w:r w:rsidRPr="00DB388E">
        <w:rPr>
          <w:rFonts w:ascii="Times New Roman" w:hAnsi="Times New Roman" w:cs="Times New Roman"/>
          <w:sz w:val="24"/>
          <w:szCs w:val="24"/>
        </w:rPr>
        <w:br w:type="page"/>
      </w:r>
    </w:p>
    <w:p w:rsidR="009D67F1" w:rsidRPr="00DB388E" w:rsidRDefault="00214B4E" w:rsidP="00DB388E">
      <w:pPr>
        <w:pStyle w:val="BodyText1"/>
        <w:shd w:val="clear" w:color="auto" w:fill="auto"/>
        <w:spacing w:before="0" w:after="375"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lastRenderedPageBreak/>
        <w:t>One of the contradictions pointed out by Counsel for the appellant is that while PW6's evidence was that upon advancing the envelope containing to $2000 to the appellant, the appellant called his driver (PW3) who was close by and handed to hi</w:t>
      </w:r>
      <w:r w:rsidRPr="00DB388E">
        <w:rPr>
          <w:rFonts w:ascii="Times New Roman" w:hAnsi="Times New Roman" w:cs="Times New Roman"/>
          <w:sz w:val="24"/>
          <w:szCs w:val="24"/>
        </w:rPr>
        <w:t>m the envelope containing the $2000, in contradiction to the above evidence however, PW3 (appellant's driver) stated that he was called by the appellant before the money being advanced to the appellant. In our opinion, at what point PW3 was called by the a</w:t>
      </w:r>
      <w:r w:rsidRPr="00DB388E">
        <w:rPr>
          <w:rFonts w:ascii="Times New Roman" w:hAnsi="Times New Roman" w:cs="Times New Roman"/>
          <w:sz w:val="24"/>
          <w:szCs w:val="24"/>
        </w:rPr>
        <w:t>ppellant was not of so much importance and we do not think the inaccuracy in the prosecution evidence in this regard really reflects on the credibility of the witnesses.</w:t>
      </w:r>
    </w:p>
    <w:p w:rsidR="009D67F1" w:rsidRPr="00DB388E" w:rsidRDefault="00214B4E" w:rsidP="00DB388E">
      <w:pPr>
        <w:pStyle w:val="BodyText1"/>
        <w:shd w:val="clear" w:color="auto" w:fill="auto"/>
        <w:spacing w:before="0" w:after="155" w:line="360" w:lineRule="auto"/>
        <w:ind w:left="60" w:firstLine="0"/>
        <w:rPr>
          <w:rFonts w:ascii="Times New Roman" w:hAnsi="Times New Roman" w:cs="Times New Roman"/>
          <w:sz w:val="24"/>
          <w:szCs w:val="24"/>
        </w:rPr>
      </w:pPr>
      <w:r w:rsidRPr="00DB388E">
        <w:rPr>
          <w:rFonts w:ascii="Times New Roman" w:hAnsi="Times New Roman" w:cs="Times New Roman"/>
          <w:sz w:val="24"/>
          <w:szCs w:val="24"/>
        </w:rPr>
        <w:t>Further, we also observe that the contradictions raised by counsel for the</w:t>
      </w:r>
      <w:r w:rsidR="004F69E3" w:rsidRPr="00DB388E">
        <w:rPr>
          <w:rFonts w:ascii="Times New Roman" w:hAnsi="Times New Roman" w:cs="Times New Roman"/>
          <w:sz w:val="24"/>
          <w:szCs w:val="24"/>
        </w:rPr>
        <w:t xml:space="preserve"> </w:t>
      </w:r>
      <w:r w:rsidRPr="00DB388E">
        <w:rPr>
          <w:rFonts w:ascii="Times New Roman" w:hAnsi="Times New Roman" w:cs="Times New Roman"/>
          <w:sz w:val="24"/>
          <w:szCs w:val="24"/>
        </w:rPr>
        <w:t xml:space="preserve">appellant </w:t>
      </w:r>
      <w:r w:rsidRPr="00DB388E">
        <w:rPr>
          <w:rFonts w:ascii="Times New Roman" w:hAnsi="Times New Roman" w:cs="Times New Roman"/>
          <w:sz w:val="24"/>
          <w:szCs w:val="24"/>
        </w:rPr>
        <w:t>as stated above are minor and do not in any way raise any doubt</w:t>
      </w:r>
      <w:r w:rsidR="004F69E3" w:rsidRPr="00DB388E">
        <w:rPr>
          <w:rFonts w:ascii="Times New Roman" w:hAnsi="Times New Roman" w:cs="Times New Roman"/>
          <w:sz w:val="24"/>
          <w:szCs w:val="24"/>
        </w:rPr>
        <w:t xml:space="preserve"> </w:t>
      </w:r>
      <w:r w:rsidRPr="00DB388E">
        <w:rPr>
          <w:rFonts w:ascii="Times New Roman" w:hAnsi="Times New Roman" w:cs="Times New Roman"/>
          <w:sz w:val="24"/>
          <w:szCs w:val="24"/>
        </w:rPr>
        <w:t>in our minds about the cogency evidence presented against the appellant; that is to say that the appellant corruptly received gratification as charged.</w:t>
      </w:r>
    </w:p>
    <w:p w:rsidR="009D67F1" w:rsidRPr="00DB388E" w:rsidRDefault="00214B4E" w:rsidP="00DB388E">
      <w:pPr>
        <w:pStyle w:val="BodyText1"/>
        <w:shd w:val="clear" w:color="auto" w:fill="auto"/>
        <w:spacing w:before="0" w:after="0" w:line="360" w:lineRule="auto"/>
        <w:ind w:left="60" w:right="20" w:firstLine="0"/>
        <w:rPr>
          <w:rFonts w:ascii="Times New Roman" w:hAnsi="Times New Roman" w:cs="Times New Roman"/>
          <w:sz w:val="24"/>
          <w:szCs w:val="24"/>
        </w:rPr>
      </w:pPr>
      <w:r w:rsidRPr="00DB388E">
        <w:rPr>
          <w:rFonts w:ascii="Times New Roman" w:hAnsi="Times New Roman" w:cs="Times New Roman"/>
          <w:sz w:val="24"/>
          <w:szCs w:val="24"/>
        </w:rPr>
        <w:t>We also accept the view expressed by</w:t>
      </w:r>
      <w:r w:rsidRPr="00DB388E">
        <w:rPr>
          <w:rFonts w:ascii="Times New Roman" w:hAnsi="Times New Roman" w:cs="Times New Roman"/>
          <w:sz w:val="24"/>
          <w:szCs w:val="24"/>
        </w:rPr>
        <w:t xml:space="preserve"> counsel for the respondent that the evidence that was rejected by the trial court was specifically in reference to solicitation. The court accepted the prosecution evidence with regard to receiving gratification. The evidence that was adduced on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c</w:t>
      </w:r>
      <w:r w:rsidRPr="00DB388E">
        <w:rPr>
          <w:rFonts w:ascii="Times New Roman" w:hAnsi="Times New Roman" w:cs="Times New Roman"/>
          <w:sz w:val="24"/>
          <w:szCs w:val="24"/>
        </w:rPr>
        <w:t>ount of soliciting for gratification was different from that on the 2</w:t>
      </w:r>
      <w:r w:rsidRPr="00DB388E">
        <w:rPr>
          <w:rFonts w:ascii="Times New Roman" w:hAnsi="Times New Roman" w:cs="Times New Roman"/>
          <w:sz w:val="24"/>
          <w:szCs w:val="24"/>
          <w:vertAlign w:val="superscript"/>
        </w:rPr>
        <w:t>nd</w:t>
      </w:r>
      <w:r w:rsidRPr="00DB388E">
        <w:rPr>
          <w:rFonts w:ascii="Times New Roman" w:hAnsi="Times New Roman" w:cs="Times New Roman"/>
          <w:sz w:val="24"/>
          <w:szCs w:val="24"/>
        </w:rPr>
        <w:t xml:space="preserve"> count of receiving gratification. The trial court chose to believe the evidence of and PW6 in regard to the aspect of receiving and to reject that of the witnesses in regard to the asp</w:t>
      </w:r>
      <w:r w:rsidRPr="00DB388E">
        <w:rPr>
          <w:rFonts w:ascii="Times New Roman" w:hAnsi="Times New Roman" w:cs="Times New Roman"/>
          <w:sz w:val="24"/>
          <w:szCs w:val="24"/>
        </w:rPr>
        <w:t>ect of soliciting. At page 5 of the Hig</w:t>
      </w:r>
      <w:r w:rsidR="004F69E3" w:rsidRPr="00DB388E">
        <w:rPr>
          <w:rFonts w:ascii="Times New Roman" w:hAnsi="Times New Roman" w:cs="Times New Roman"/>
          <w:sz w:val="24"/>
          <w:szCs w:val="24"/>
        </w:rPr>
        <w:t>h court</w:t>
      </w:r>
      <w:r w:rsidRPr="00DB388E">
        <w:rPr>
          <w:rFonts w:ascii="Times New Roman" w:hAnsi="Times New Roman" w:cs="Times New Roman"/>
          <w:sz w:val="24"/>
          <w:szCs w:val="24"/>
        </w:rPr>
        <w:t xml:space="preserve"> judgment, the court agreed with the finding of the trial court and</w:t>
      </w:r>
      <w:r w:rsidR="004F69E3" w:rsidRPr="00DB388E">
        <w:rPr>
          <w:rFonts w:ascii="Times New Roman" w:hAnsi="Times New Roman" w:cs="Times New Roman"/>
          <w:sz w:val="24"/>
          <w:szCs w:val="24"/>
        </w:rPr>
        <w:t xml:space="preserve"> stated as</w:t>
      </w:r>
      <w:r w:rsidRPr="00DB388E">
        <w:rPr>
          <w:rFonts w:ascii="Times New Roman" w:hAnsi="Times New Roman" w:cs="Times New Roman"/>
          <w:sz w:val="24"/>
          <w:szCs w:val="24"/>
        </w:rPr>
        <w:t xml:space="preserve"> follows;</w:t>
      </w:r>
      <w:r w:rsidRPr="00DB388E">
        <w:rPr>
          <w:rFonts w:ascii="Times New Roman" w:hAnsi="Times New Roman" w:cs="Times New Roman"/>
          <w:sz w:val="24"/>
          <w:szCs w:val="24"/>
        </w:rPr>
        <w:br w:type="page"/>
      </w:r>
    </w:p>
    <w:p w:rsidR="009D67F1" w:rsidRPr="00DB388E" w:rsidRDefault="00214B4E" w:rsidP="00DB388E">
      <w:pPr>
        <w:pStyle w:val="Bodytext70"/>
        <w:shd w:val="clear" w:color="auto" w:fill="auto"/>
        <w:spacing w:after="188" w:line="360" w:lineRule="auto"/>
        <w:ind w:left="820" w:right="360"/>
        <w:rPr>
          <w:rFonts w:ascii="Times New Roman" w:hAnsi="Times New Roman" w:cs="Times New Roman"/>
          <w:sz w:val="24"/>
          <w:szCs w:val="24"/>
        </w:rPr>
      </w:pPr>
      <w:r w:rsidRPr="00DB388E">
        <w:rPr>
          <w:rFonts w:ascii="Times New Roman" w:hAnsi="Times New Roman" w:cs="Times New Roman"/>
          <w:sz w:val="24"/>
          <w:szCs w:val="24"/>
        </w:rPr>
        <w:lastRenderedPageBreak/>
        <w:t>"In essence appellant received the gratification from PW6 and it is of no import what the source of the money was."</w:t>
      </w:r>
    </w:p>
    <w:p w:rsidR="009D67F1" w:rsidRPr="00DB388E" w:rsidRDefault="00214B4E" w:rsidP="00DB388E">
      <w:pPr>
        <w:pStyle w:val="BodyText1"/>
        <w:shd w:val="clear" w:color="auto" w:fill="auto"/>
        <w:spacing w:before="0" w:after="172" w:line="360" w:lineRule="auto"/>
        <w:ind w:left="40" w:right="360" w:firstLine="0"/>
        <w:rPr>
          <w:rFonts w:ascii="Times New Roman" w:hAnsi="Times New Roman" w:cs="Times New Roman"/>
          <w:sz w:val="24"/>
          <w:szCs w:val="24"/>
        </w:rPr>
      </w:pPr>
      <w:r w:rsidRPr="00DB388E">
        <w:rPr>
          <w:rFonts w:ascii="Times New Roman" w:hAnsi="Times New Roman" w:cs="Times New Roman"/>
          <w:sz w:val="24"/>
          <w:szCs w:val="24"/>
        </w:rPr>
        <w:t>It is our finding that</w:t>
      </w:r>
      <w:r w:rsidRPr="00DB388E">
        <w:rPr>
          <w:rFonts w:ascii="Times New Roman" w:hAnsi="Times New Roman" w:cs="Times New Roman"/>
          <w:sz w:val="24"/>
          <w:szCs w:val="24"/>
        </w:rPr>
        <w:t xml:space="preserve"> the two lower courts accepted the prosecution evidence on the aspect of receiving and we do not find any reason for deciding otherwise.</w:t>
      </w:r>
    </w:p>
    <w:p w:rsidR="009D67F1" w:rsidRPr="00DB388E" w:rsidRDefault="00214B4E" w:rsidP="00DB388E">
      <w:pPr>
        <w:pStyle w:val="BodyText1"/>
        <w:shd w:val="clear" w:color="auto" w:fill="auto"/>
        <w:spacing w:before="0" w:after="180" w:line="360" w:lineRule="auto"/>
        <w:ind w:left="40" w:right="360" w:firstLine="0"/>
        <w:rPr>
          <w:rFonts w:ascii="Times New Roman" w:hAnsi="Times New Roman" w:cs="Times New Roman"/>
          <w:sz w:val="24"/>
          <w:szCs w:val="24"/>
        </w:rPr>
      </w:pPr>
      <w:r w:rsidRPr="00DB388E">
        <w:rPr>
          <w:rFonts w:ascii="Times New Roman" w:hAnsi="Times New Roman" w:cs="Times New Roman"/>
          <w:sz w:val="24"/>
          <w:szCs w:val="24"/>
        </w:rPr>
        <w:t xml:space="preserve">Counsel for the appellant also raised a concern that the two </w:t>
      </w:r>
      <w:r w:rsidR="004F69E3" w:rsidRPr="00DB388E">
        <w:rPr>
          <w:rFonts w:ascii="Times New Roman" w:hAnsi="Times New Roman" w:cs="Times New Roman"/>
          <w:sz w:val="24"/>
          <w:szCs w:val="24"/>
        </w:rPr>
        <w:t>lower</w:t>
      </w:r>
      <w:r w:rsidRPr="00DB388E">
        <w:rPr>
          <w:rFonts w:ascii="Times New Roman" w:hAnsi="Times New Roman" w:cs="Times New Roman"/>
          <w:sz w:val="24"/>
          <w:szCs w:val="24"/>
        </w:rPr>
        <w:t xml:space="preserve"> courts did not take into consideration the evidence </w:t>
      </w:r>
      <w:r w:rsidRPr="00DB388E">
        <w:rPr>
          <w:rFonts w:ascii="Times New Roman" w:hAnsi="Times New Roman" w:cs="Times New Roman"/>
          <w:sz w:val="24"/>
          <w:szCs w:val="24"/>
        </w:rPr>
        <w:t xml:space="preserve">of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witnesses, nor were reasons given for the Courts accepting the evidence of the prosecution as opposed to that of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w:t>
      </w:r>
    </w:p>
    <w:p w:rsidR="009D67F1" w:rsidRPr="00DB388E" w:rsidRDefault="00214B4E" w:rsidP="00DB388E">
      <w:pPr>
        <w:pStyle w:val="BodyText1"/>
        <w:shd w:val="clear" w:color="auto" w:fill="auto"/>
        <w:spacing w:before="0" w:after="184" w:line="360" w:lineRule="auto"/>
        <w:ind w:left="40" w:right="360" w:firstLine="0"/>
        <w:rPr>
          <w:rFonts w:ascii="Times New Roman" w:hAnsi="Times New Roman" w:cs="Times New Roman"/>
          <w:sz w:val="24"/>
          <w:szCs w:val="24"/>
        </w:rPr>
      </w:pPr>
      <w:r w:rsidRPr="00DB388E">
        <w:rPr>
          <w:rFonts w:ascii="Times New Roman" w:hAnsi="Times New Roman" w:cs="Times New Roman"/>
          <w:sz w:val="24"/>
          <w:szCs w:val="24"/>
        </w:rPr>
        <w:t xml:space="preserve">It is trite law that in a criminal trial, court is legally required to evaluate the prosecution case alongside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case, while weighing the strengths and weaknesses of one side against the other so that a decision is not taken until all the evidence has been considered </w:t>
      </w:r>
      <w:r w:rsidRPr="00DB388E">
        <w:rPr>
          <w:rStyle w:val="Bodytext135pt"/>
          <w:rFonts w:ascii="Times New Roman" w:hAnsi="Times New Roman" w:cs="Times New Roman"/>
          <w:sz w:val="24"/>
          <w:szCs w:val="24"/>
        </w:rPr>
        <w:t xml:space="preserve">.(See </w:t>
      </w:r>
      <w:proofErr w:type="spellStart"/>
      <w:r w:rsidRPr="00DB388E">
        <w:rPr>
          <w:rStyle w:val="Bodytext135pt"/>
          <w:rFonts w:ascii="Times New Roman" w:hAnsi="Times New Roman" w:cs="Times New Roman"/>
          <w:sz w:val="24"/>
          <w:szCs w:val="24"/>
        </w:rPr>
        <w:t>Ngobi</w:t>
      </w:r>
      <w:proofErr w:type="spellEnd"/>
      <w:r w:rsidRPr="00DB388E">
        <w:rPr>
          <w:rStyle w:val="Bodytext135pt"/>
          <w:rFonts w:ascii="Times New Roman" w:hAnsi="Times New Roman" w:cs="Times New Roman"/>
          <w:sz w:val="24"/>
          <w:szCs w:val="24"/>
        </w:rPr>
        <w:t xml:space="preserve"> Versus Uganda Supreme Court Criminal Appeal No.10/1991).</w:t>
      </w:r>
    </w:p>
    <w:p w:rsidR="009D67F1" w:rsidRPr="00DB388E" w:rsidRDefault="00214B4E" w:rsidP="00DB388E">
      <w:pPr>
        <w:pStyle w:val="BodyText1"/>
        <w:shd w:val="clear" w:color="auto" w:fill="auto"/>
        <w:spacing w:before="0" w:after="0" w:line="360" w:lineRule="auto"/>
        <w:ind w:left="40" w:firstLine="0"/>
        <w:rPr>
          <w:rFonts w:ascii="Times New Roman" w:hAnsi="Times New Roman" w:cs="Times New Roman"/>
          <w:sz w:val="24"/>
          <w:szCs w:val="24"/>
        </w:rPr>
      </w:pPr>
      <w:r w:rsidRPr="00DB388E">
        <w:rPr>
          <w:rFonts w:ascii="Times New Roman" w:hAnsi="Times New Roman" w:cs="Times New Roman"/>
          <w:sz w:val="24"/>
          <w:szCs w:val="24"/>
        </w:rPr>
        <w:t>We have perused the jud</w:t>
      </w:r>
      <w:r w:rsidRPr="00DB388E">
        <w:rPr>
          <w:rFonts w:ascii="Times New Roman" w:hAnsi="Times New Roman" w:cs="Times New Roman"/>
          <w:sz w:val="24"/>
          <w:szCs w:val="24"/>
        </w:rPr>
        <w:t xml:space="preserve">gments of both the trial magistrate and the High Court. We find that the trial magistrate did not indicate whether she had considered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case in reaching her finding, nor does the judgment refer to any of the evidence adduced by any of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witnesses.</w:t>
      </w:r>
      <w:r w:rsidRPr="00DB388E">
        <w:rPr>
          <w:rFonts w:ascii="Times New Roman" w:hAnsi="Times New Roman" w:cs="Times New Roman"/>
          <w:sz w:val="24"/>
          <w:szCs w:val="24"/>
        </w:rPr>
        <w:t xml:space="preserve"> However, it is apparent from the High Court Judgment that court took into consideration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case although it does not detail the evidence adduced by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At page 5 of the Judgment, the court stated as follows;</w:t>
      </w:r>
      <w:r w:rsidRPr="00DB388E">
        <w:rPr>
          <w:rFonts w:ascii="Times New Roman" w:hAnsi="Times New Roman" w:cs="Times New Roman"/>
          <w:sz w:val="24"/>
          <w:szCs w:val="24"/>
        </w:rPr>
        <w:br w:type="page"/>
      </w:r>
    </w:p>
    <w:p w:rsidR="009D67F1" w:rsidRPr="00DB388E" w:rsidRDefault="00214B4E" w:rsidP="00DB388E">
      <w:pPr>
        <w:pStyle w:val="Bodytext70"/>
        <w:shd w:val="clear" w:color="auto" w:fill="auto"/>
        <w:spacing w:after="176" w:line="360" w:lineRule="auto"/>
        <w:ind w:left="800" w:right="60"/>
        <w:rPr>
          <w:rFonts w:ascii="Times New Roman" w:hAnsi="Times New Roman" w:cs="Times New Roman"/>
          <w:sz w:val="24"/>
          <w:szCs w:val="24"/>
        </w:rPr>
      </w:pPr>
      <w:r w:rsidRPr="00DB388E">
        <w:rPr>
          <w:rFonts w:ascii="Times New Roman" w:hAnsi="Times New Roman" w:cs="Times New Roman"/>
          <w:sz w:val="24"/>
          <w:szCs w:val="24"/>
        </w:rPr>
        <w:lastRenderedPageBreak/>
        <w:t xml:space="preserve">"For the record </w:t>
      </w:r>
      <w:r w:rsidRPr="00DB388E">
        <w:rPr>
          <w:rFonts w:ascii="Times New Roman" w:hAnsi="Times New Roman" w:cs="Times New Roman"/>
          <w:sz w:val="24"/>
          <w:szCs w:val="24"/>
        </w:rPr>
        <w:t xml:space="preserve">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contested evidence of the prosecution that appellant ever asked for money from PW6 or that PW6 ever handed the envelope containing the money in issue to appellant. Given the evidence above what stands to be resolved is whether a fair minded and</w:t>
      </w:r>
      <w:r w:rsidRPr="00DB388E">
        <w:rPr>
          <w:rFonts w:ascii="Times New Roman" w:hAnsi="Times New Roman" w:cs="Times New Roman"/>
          <w:sz w:val="24"/>
          <w:szCs w:val="24"/>
        </w:rPr>
        <w:t xml:space="preserve"> informed observer, having considered the facts, would conclude that it was possible the appellant corruptly accepted a gratification. </w:t>
      </w:r>
      <w:r w:rsidRPr="00DB388E">
        <w:rPr>
          <w:rStyle w:val="Bodytext71"/>
          <w:rFonts w:ascii="Times New Roman" w:hAnsi="Times New Roman" w:cs="Times New Roman"/>
          <w:i/>
          <w:iCs/>
          <w:sz w:val="24"/>
          <w:szCs w:val="24"/>
        </w:rPr>
        <w:t>In the circumstances of this case, bearing in mind the</w:t>
      </w:r>
      <w:r w:rsidRPr="00DB388E">
        <w:rPr>
          <w:rFonts w:ascii="Times New Roman" w:hAnsi="Times New Roman" w:cs="Times New Roman"/>
          <w:sz w:val="24"/>
          <w:szCs w:val="24"/>
        </w:rPr>
        <w:t xml:space="preserve"> </w:t>
      </w:r>
      <w:proofErr w:type="spellStart"/>
      <w:r w:rsidRPr="00DB388E">
        <w:rPr>
          <w:rStyle w:val="Bodytext71"/>
          <w:rFonts w:ascii="Times New Roman" w:hAnsi="Times New Roman" w:cs="Times New Roman"/>
          <w:i/>
          <w:iCs/>
          <w:sz w:val="24"/>
          <w:szCs w:val="24"/>
        </w:rPr>
        <w:t>defence</w:t>
      </w:r>
      <w:proofErr w:type="spellEnd"/>
      <w:r w:rsidRPr="00DB388E">
        <w:rPr>
          <w:rStyle w:val="Bodytext71"/>
          <w:rFonts w:ascii="Times New Roman" w:hAnsi="Times New Roman" w:cs="Times New Roman"/>
          <w:i/>
          <w:iCs/>
          <w:sz w:val="24"/>
          <w:szCs w:val="24"/>
        </w:rPr>
        <w:t xml:space="preserve"> evidence in the trial court alongside that of the prosecut</w:t>
      </w:r>
      <w:r w:rsidRPr="00DB388E">
        <w:rPr>
          <w:rStyle w:val="Bodytext71"/>
          <w:rFonts w:ascii="Times New Roman" w:hAnsi="Times New Roman" w:cs="Times New Roman"/>
          <w:i/>
          <w:iCs/>
          <w:sz w:val="24"/>
          <w:szCs w:val="24"/>
        </w:rPr>
        <w:t>ion</w:t>
      </w:r>
      <w:r w:rsidRPr="00DB388E">
        <w:rPr>
          <w:rFonts w:ascii="Times New Roman" w:hAnsi="Times New Roman" w:cs="Times New Roman"/>
          <w:sz w:val="24"/>
          <w:szCs w:val="24"/>
        </w:rPr>
        <w:t xml:space="preserve"> </w:t>
      </w:r>
      <w:r w:rsidRPr="00DB388E">
        <w:rPr>
          <w:rStyle w:val="Bodytext71"/>
          <w:rFonts w:ascii="Times New Roman" w:hAnsi="Times New Roman" w:cs="Times New Roman"/>
          <w:i/>
          <w:iCs/>
          <w:sz w:val="24"/>
          <w:szCs w:val="24"/>
        </w:rPr>
        <w:t>of course,</w:t>
      </w:r>
      <w:r w:rsidRPr="00DB388E">
        <w:rPr>
          <w:rFonts w:ascii="Times New Roman" w:hAnsi="Times New Roman" w:cs="Times New Roman"/>
          <w:sz w:val="24"/>
          <w:szCs w:val="24"/>
        </w:rPr>
        <w:t xml:space="preserve"> I find it was not farfetched for the trial court to find that the appellant received the envelope from PW6.</w:t>
      </w:r>
    </w:p>
    <w:p w:rsidR="009D67F1" w:rsidRPr="00DB388E" w:rsidRDefault="00214B4E" w:rsidP="00DB388E">
      <w:pPr>
        <w:pStyle w:val="BodyText1"/>
        <w:shd w:val="clear" w:color="auto" w:fill="auto"/>
        <w:spacing w:before="0" w:after="180" w:line="360" w:lineRule="auto"/>
        <w:ind w:left="20" w:right="60" w:firstLine="0"/>
        <w:rPr>
          <w:rFonts w:ascii="Times New Roman" w:hAnsi="Times New Roman" w:cs="Times New Roman"/>
          <w:sz w:val="24"/>
          <w:szCs w:val="24"/>
        </w:rPr>
      </w:pPr>
      <w:r w:rsidRPr="00DB388E">
        <w:rPr>
          <w:rFonts w:ascii="Times New Roman" w:hAnsi="Times New Roman" w:cs="Times New Roman"/>
          <w:sz w:val="24"/>
          <w:szCs w:val="24"/>
        </w:rPr>
        <w:t>In our view, basing on the above extract from the judgment,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was alive to its duty to weigh the prosecution case against that of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case, and it actually did so. The court went ahead to give reasons for believing the prosecution case as opposed to that of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case. In our opinion, t</w:t>
      </w:r>
      <w:r w:rsidRPr="00DB388E">
        <w:rPr>
          <w:rFonts w:ascii="Times New Roman" w:hAnsi="Times New Roman" w:cs="Times New Roman"/>
          <w:sz w:val="24"/>
          <w:szCs w:val="24"/>
        </w:rPr>
        <w:t>he argument by Counsel for the appellant that the 1</w:t>
      </w:r>
      <w:r w:rsidRPr="00DB388E">
        <w:rPr>
          <w:rFonts w:ascii="Times New Roman" w:hAnsi="Times New Roman" w:cs="Times New Roman"/>
          <w:sz w:val="24"/>
          <w:szCs w:val="24"/>
          <w:vertAlign w:val="superscript"/>
        </w:rPr>
        <w:t>st</w:t>
      </w:r>
      <w:r w:rsidRPr="00DB388E">
        <w:rPr>
          <w:rFonts w:ascii="Times New Roman" w:hAnsi="Times New Roman" w:cs="Times New Roman"/>
          <w:sz w:val="24"/>
          <w:szCs w:val="24"/>
        </w:rPr>
        <w:t xml:space="preserve"> appellate Court did not take into consideration the evidence of the prosecution alongside the </w:t>
      </w:r>
      <w:proofErr w:type="spellStart"/>
      <w:r w:rsidRPr="00DB388E">
        <w:rPr>
          <w:rFonts w:ascii="Times New Roman" w:hAnsi="Times New Roman" w:cs="Times New Roman"/>
          <w:sz w:val="24"/>
          <w:szCs w:val="24"/>
        </w:rPr>
        <w:t>defence</w:t>
      </w:r>
      <w:proofErr w:type="spellEnd"/>
      <w:r w:rsidRPr="00DB388E">
        <w:rPr>
          <w:rFonts w:ascii="Times New Roman" w:hAnsi="Times New Roman" w:cs="Times New Roman"/>
          <w:sz w:val="24"/>
          <w:szCs w:val="24"/>
        </w:rPr>
        <w:t xml:space="preserve"> case must fail.</w:t>
      </w:r>
    </w:p>
    <w:p w:rsidR="009D67F1" w:rsidRPr="00DB388E" w:rsidRDefault="00214B4E" w:rsidP="00DB388E">
      <w:pPr>
        <w:pStyle w:val="BodyText1"/>
        <w:shd w:val="clear" w:color="auto" w:fill="auto"/>
        <w:spacing w:before="0" w:after="0" w:line="360" w:lineRule="auto"/>
        <w:ind w:left="20" w:right="60" w:firstLine="0"/>
        <w:rPr>
          <w:rFonts w:ascii="Times New Roman" w:hAnsi="Times New Roman" w:cs="Times New Roman"/>
          <w:sz w:val="24"/>
          <w:szCs w:val="24"/>
        </w:rPr>
      </w:pPr>
      <w:r w:rsidRPr="00DB388E">
        <w:rPr>
          <w:rFonts w:ascii="Times New Roman" w:hAnsi="Times New Roman" w:cs="Times New Roman"/>
          <w:sz w:val="24"/>
          <w:szCs w:val="24"/>
        </w:rPr>
        <w:t>Although a casual reading of the said extract may create the impression that the Hig</w:t>
      </w:r>
      <w:r w:rsidRPr="00DB388E">
        <w:rPr>
          <w:rFonts w:ascii="Times New Roman" w:hAnsi="Times New Roman" w:cs="Times New Roman"/>
          <w:sz w:val="24"/>
          <w:szCs w:val="24"/>
        </w:rPr>
        <w:t>h Court lowered the standard of proof from that required in Criminal cases, the evidence on record satisfied us beyond reasonab</w:t>
      </w:r>
      <w:r w:rsidR="004F69E3" w:rsidRPr="00DB388E">
        <w:rPr>
          <w:rFonts w:ascii="Times New Roman" w:hAnsi="Times New Roman" w:cs="Times New Roman"/>
          <w:sz w:val="24"/>
          <w:szCs w:val="24"/>
        </w:rPr>
        <w:t>l</w:t>
      </w:r>
      <w:r w:rsidRPr="00DB388E">
        <w:rPr>
          <w:rFonts w:ascii="Times New Roman" w:hAnsi="Times New Roman" w:cs="Times New Roman"/>
          <w:sz w:val="24"/>
          <w:szCs w:val="24"/>
        </w:rPr>
        <w:t>e</w:t>
      </w:r>
      <w:r w:rsidR="004F69E3" w:rsidRPr="00DB388E">
        <w:rPr>
          <w:rFonts w:ascii="Times New Roman" w:hAnsi="Times New Roman" w:cs="Times New Roman"/>
          <w:sz w:val="24"/>
          <w:szCs w:val="24"/>
        </w:rPr>
        <w:t xml:space="preserve"> </w:t>
      </w:r>
      <w:r w:rsidRPr="00DB388E">
        <w:rPr>
          <w:rFonts w:ascii="Times New Roman" w:hAnsi="Times New Roman" w:cs="Times New Roman"/>
          <w:sz w:val="24"/>
          <w:szCs w:val="24"/>
        </w:rPr>
        <w:t>doubt that the appellant corruptly received gratification as charged,</w:t>
      </w:r>
    </w:p>
    <w:p w:rsidR="009D67F1" w:rsidRPr="00DB388E" w:rsidRDefault="00214B4E" w:rsidP="00DB388E">
      <w:pPr>
        <w:pStyle w:val="BodyText1"/>
        <w:shd w:val="clear" w:color="auto" w:fill="auto"/>
        <w:spacing w:before="0" w:after="184" w:line="360" w:lineRule="auto"/>
        <w:ind w:left="20" w:right="60" w:firstLine="0"/>
        <w:rPr>
          <w:rFonts w:ascii="Times New Roman" w:hAnsi="Times New Roman" w:cs="Times New Roman"/>
          <w:sz w:val="24"/>
          <w:szCs w:val="24"/>
        </w:rPr>
      </w:pPr>
      <w:r w:rsidRPr="00DB388E">
        <w:rPr>
          <w:rFonts w:ascii="Times New Roman" w:hAnsi="Times New Roman" w:cs="Times New Roman"/>
          <w:sz w:val="24"/>
          <w:szCs w:val="24"/>
        </w:rPr>
        <w:t>With regard to the issue raised by Counsel for t</w:t>
      </w:r>
      <w:r w:rsidRPr="00DB388E">
        <w:rPr>
          <w:rFonts w:ascii="Times New Roman" w:hAnsi="Times New Roman" w:cs="Times New Roman"/>
          <w:sz w:val="24"/>
          <w:szCs w:val="24"/>
        </w:rPr>
        <w:t xml:space="preserve">he appellant that </w:t>
      </w:r>
      <w:r w:rsidR="004F69E3" w:rsidRPr="00DB388E">
        <w:rPr>
          <w:rFonts w:ascii="Times New Roman" w:hAnsi="Times New Roman" w:cs="Times New Roman"/>
          <w:sz w:val="24"/>
          <w:szCs w:val="24"/>
        </w:rPr>
        <w:t xml:space="preserve">there was </w:t>
      </w:r>
      <w:r w:rsidRPr="00DB388E">
        <w:rPr>
          <w:rFonts w:ascii="Times New Roman" w:hAnsi="Times New Roman" w:cs="Times New Roman"/>
          <w:sz w:val="24"/>
          <w:szCs w:val="24"/>
        </w:rPr>
        <w:t xml:space="preserve"> no explanation from the prosecution as to why cameras were not (used t</w:t>
      </w:r>
      <w:r w:rsidR="004F69E3" w:rsidRPr="00DB388E">
        <w:rPr>
          <w:rFonts w:ascii="Times New Roman" w:hAnsi="Times New Roman" w:cs="Times New Roman"/>
          <w:sz w:val="24"/>
          <w:szCs w:val="24"/>
        </w:rPr>
        <w:t>o</w:t>
      </w:r>
      <w:r w:rsidRPr="00DB388E">
        <w:rPr>
          <w:rFonts w:ascii="Times New Roman" w:hAnsi="Times New Roman" w:cs="Times New Roman"/>
          <w:sz w:val="24"/>
          <w:szCs w:val="24"/>
        </w:rPr>
        <w:t xml:space="preserve"> capture the exercise, it appears to us that PW4 gave an explanation as to</w:t>
      </w:r>
      <w:r w:rsidR="004F69E3" w:rsidRPr="00DB388E">
        <w:rPr>
          <w:rFonts w:ascii="Times New Roman" w:hAnsi="Times New Roman" w:cs="Times New Roman"/>
          <w:sz w:val="24"/>
          <w:szCs w:val="24"/>
        </w:rPr>
        <w:t xml:space="preserve"> </w:t>
      </w:r>
      <w:r w:rsidRPr="00DB388E">
        <w:rPr>
          <w:rFonts w:ascii="Times New Roman" w:hAnsi="Times New Roman" w:cs="Times New Roman"/>
          <w:sz w:val="24"/>
          <w:szCs w:val="24"/>
        </w:rPr>
        <w:t>why CCTV cameras at the hotel were not used in this instance in capturing the even</w:t>
      </w:r>
      <w:r w:rsidRPr="00DB388E">
        <w:rPr>
          <w:rFonts w:ascii="Times New Roman" w:hAnsi="Times New Roman" w:cs="Times New Roman"/>
          <w:sz w:val="24"/>
          <w:szCs w:val="24"/>
        </w:rPr>
        <w:t>t. PW4 testified (Page 36 of trial Courts proceedings) as follows;</w:t>
      </w:r>
    </w:p>
    <w:p w:rsidR="009D67F1" w:rsidRPr="00DB388E" w:rsidRDefault="00214B4E" w:rsidP="00DB388E">
      <w:pPr>
        <w:pStyle w:val="Bodytext70"/>
        <w:shd w:val="clear" w:color="auto" w:fill="auto"/>
        <w:spacing w:after="184" w:line="360" w:lineRule="auto"/>
        <w:ind w:left="780" w:right="40"/>
        <w:rPr>
          <w:rFonts w:ascii="Times New Roman" w:hAnsi="Times New Roman" w:cs="Times New Roman"/>
          <w:sz w:val="24"/>
          <w:szCs w:val="24"/>
        </w:rPr>
      </w:pPr>
      <w:r w:rsidRPr="00DB388E">
        <w:rPr>
          <w:rFonts w:ascii="Times New Roman" w:hAnsi="Times New Roman" w:cs="Times New Roman"/>
          <w:sz w:val="24"/>
          <w:szCs w:val="24"/>
        </w:rPr>
        <w:t xml:space="preserve">'We have CCTV cameras at the hotel. </w:t>
      </w:r>
      <w:r w:rsidRPr="00DB388E">
        <w:rPr>
          <w:rStyle w:val="Bodytext7Spacing0pt"/>
          <w:rFonts w:ascii="Times New Roman" w:hAnsi="Times New Roman" w:cs="Times New Roman"/>
          <w:i/>
          <w:iCs/>
          <w:sz w:val="24"/>
          <w:szCs w:val="24"/>
        </w:rPr>
        <w:t xml:space="preserve">At </w:t>
      </w:r>
      <w:r w:rsidRPr="00DB388E">
        <w:rPr>
          <w:rFonts w:ascii="Times New Roman" w:hAnsi="Times New Roman" w:cs="Times New Roman"/>
          <w:sz w:val="24"/>
          <w:szCs w:val="24"/>
        </w:rPr>
        <w:t>the place where the commotion was, there was no CCTV camera."</w:t>
      </w:r>
    </w:p>
    <w:p w:rsidR="009D67F1" w:rsidRPr="00DB388E" w:rsidRDefault="00214B4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Besides the above, we find that there is no requirement at law that the prosecution shou</w:t>
      </w:r>
      <w:r w:rsidRPr="00DB388E">
        <w:rPr>
          <w:rFonts w:ascii="Times New Roman" w:hAnsi="Times New Roman" w:cs="Times New Roman"/>
          <w:sz w:val="24"/>
          <w:szCs w:val="24"/>
        </w:rPr>
        <w:t>ld have captured the event using cameras in order to prove their case. Failure to capture the exercise using cameras was not fatal to their case as long as they had other sufficient evidence that could be relied upon by court. We find that there was enough</w:t>
      </w:r>
      <w:r w:rsidRPr="00DB388E">
        <w:rPr>
          <w:rFonts w:ascii="Times New Roman" w:hAnsi="Times New Roman" w:cs="Times New Roman"/>
          <w:sz w:val="24"/>
          <w:szCs w:val="24"/>
        </w:rPr>
        <w:t xml:space="preserve"> evidence that the court based itself while convicting the appellant.</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In view of our reasons given above, we find no merit in this appeal.</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Accordingly, we uphold the decision of the high court and dismiss the appeal.</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Dated at Kampala this 9</w:t>
      </w:r>
      <w:r w:rsidRPr="00DB388E">
        <w:rPr>
          <w:rFonts w:ascii="Times New Roman" w:hAnsi="Times New Roman" w:cs="Times New Roman"/>
          <w:sz w:val="24"/>
          <w:szCs w:val="24"/>
          <w:vertAlign w:val="superscript"/>
        </w:rPr>
        <w:t>th</w:t>
      </w:r>
      <w:r w:rsidRPr="00DB388E">
        <w:rPr>
          <w:rFonts w:ascii="Times New Roman" w:hAnsi="Times New Roman" w:cs="Times New Roman"/>
          <w:sz w:val="24"/>
          <w:szCs w:val="24"/>
        </w:rPr>
        <w:t xml:space="preserve"> day of February 2016</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SBK KAVUMA</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DEPUTY CHIEF JUSTICE</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 xml:space="preserve">ELIZABETH MUSOKE </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JUSTICE OF APPEAL</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CHEBORION BARISHAKI</w:t>
      </w:r>
    </w:p>
    <w:p w:rsidR="00DB388E" w:rsidRPr="00DB388E" w:rsidRDefault="00DB388E" w:rsidP="00DB388E">
      <w:pPr>
        <w:pStyle w:val="BodyText1"/>
        <w:shd w:val="clear" w:color="auto" w:fill="auto"/>
        <w:spacing w:before="0" w:after="172"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JUSTICE OF APPEAL</w:t>
      </w:r>
    </w:p>
    <w:p w:rsidR="009D67F1" w:rsidRPr="00DB388E" w:rsidRDefault="00214B4E" w:rsidP="00DB388E">
      <w:pPr>
        <w:pStyle w:val="BodyText1"/>
        <w:shd w:val="clear" w:color="auto" w:fill="auto"/>
        <w:tabs>
          <w:tab w:val="left" w:pos="8118"/>
        </w:tabs>
        <w:spacing w:before="0" w:after="0" w:line="360" w:lineRule="auto"/>
        <w:ind w:left="20" w:right="40" w:firstLine="0"/>
        <w:rPr>
          <w:rFonts w:ascii="Times New Roman" w:hAnsi="Times New Roman" w:cs="Times New Roman"/>
          <w:sz w:val="24"/>
          <w:szCs w:val="24"/>
        </w:rPr>
      </w:pPr>
      <w:r w:rsidRPr="00DB388E">
        <w:rPr>
          <w:rFonts w:ascii="Times New Roman" w:hAnsi="Times New Roman" w:cs="Times New Roman"/>
          <w:sz w:val="24"/>
          <w:szCs w:val="24"/>
        </w:rPr>
        <w:tab/>
      </w:r>
    </w:p>
    <w:sectPr w:rsidR="009D67F1" w:rsidRPr="00DB388E">
      <w:footerReference w:type="even" r:id="rId17"/>
      <w:footerReference w:type="default" r:id="rId18"/>
      <w:pgSz w:w="12240" w:h="15840"/>
      <w:pgMar w:top="731" w:right="1034" w:bottom="1082" w:left="1034" w:header="0" w:footer="3" w:gutter="336"/>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BB" w:rsidRDefault="00DE68BB">
      <w:r>
        <w:separator/>
      </w:r>
    </w:p>
  </w:endnote>
  <w:endnote w:type="continuationSeparator" w:id="0">
    <w:p w:rsidR="00DE68BB" w:rsidRDefault="00D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18" behindDoc="1" locked="0" layoutInCell="1" allowOverlap="1" wp14:anchorId="1039C15D" wp14:editId="12BBD877">
              <wp:simplePos x="0" y="0"/>
              <wp:positionH relativeFrom="page">
                <wp:posOffset>6515100</wp:posOffset>
              </wp:positionH>
              <wp:positionV relativeFrom="page">
                <wp:posOffset>9518650</wp:posOffset>
              </wp:positionV>
              <wp:extent cx="54610" cy="91440"/>
              <wp:effectExtent l="0" t="3175" r="254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CourierNew"/>
                              <w:noProof/>
                            </w:rPr>
                            <w:t>2</w:t>
                          </w:r>
                          <w:r>
                            <w:rPr>
                              <w:rStyle w:val="HeaderorfooterCourier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3pt;margin-top:749.5pt;width:4.3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myrAIAAKs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" filled="f" stroked="f">
              <v:textbox style="mso-fit-shape-to-text:t" inset="0,0,0,0">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CourierNew"/>
                        <w:noProof/>
                      </w:rPr>
                      <w:t>2</w:t>
                    </w:r>
                    <w:r>
                      <w:rPr>
                        <w:rStyle w:val="HeaderorfooterCourier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19" behindDoc="1" locked="0" layoutInCell="1" allowOverlap="1" wp14:anchorId="4B6C123D" wp14:editId="0C04932B">
              <wp:simplePos x="0" y="0"/>
              <wp:positionH relativeFrom="page">
                <wp:posOffset>6515100</wp:posOffset>
              </wp:positionH>
              <wp:positionV relativeFrom="page">
                <wp:posOffset>9518650</wp:posOffset>
              </wp:positionV>
              <wp:extent cx="54610" cy="91440"/>
              <wp:effectExtent l="0" t="3175" r="254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CourierNew"/>
                              <w:noProof/>
                            </w:rPr>
                            <w:t>i</w:t>
                          </w:r>
                          <w:r>
                            <w:rPr>
                              <w:rStyle w:val="HeaderorfooterCourier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3pt;margin-top:749.5pt;width:4.3pt;height:7.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" filled="f" stroked="f">
              <v:textbox style="mso-fit-shape-to-text:t" inset="0,0,0,0">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CourierNew"/>
                        <w:noProof/>
                      </w:rPr>
                      <w:t>i</w:t>
                    </w:r>
                    <w:r>
                      <w:rPr>
                        <w:rStyle w:val="HeaderorfooterCourier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20" behindDoc="1" locked="0" layoutInCell="1" allowOverlap="1" wp14:anchorId="268E8667" wp14:editId="44C6F695">
              <wp:simplePos x="0" y="0"/>
              <wp:positionH relativeFrom="page">
                <wp:posOffset>6501130</wp:posOffset>
              </wp:positionH>
              <wp:positionV relativeFrom="page">
                <wp:posOffset>9608820</wp:posOffset>
              </wp:positionV>
              <wp:extent cx="125095" cy="94615"/>
              <wp:effectExtent l="0" t="0" r="3175"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11.9pt;margin-top:756.6pt;width:9.85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" filled="f" stroked="f">
              <v:textbox style="mso-fit-shape-to-text:t" inset="0,0,0,0">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2</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21" behindDoc="1" locked="0" layoutInCell="1" allowOverlap="1" wp14:anchorId="1FEE91D1" wp14:editId="1E5CB0AE">
              <wp:simplePos x="0" y="0"/>
              <wp:positionH relativeFrom="page">
                <wp:posOffset>6501130</wp:posOffset>
              </wp:positionH>
              <wp:positionV relativeFrom="page">
                <wp:posOffset>9608820</wp:posOffset>
              </wp:positionV>
              <wp:extent cx="125095" cy="94615"/>
              <wp:effectExtent l="0" t="0" r="3175"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511.9pt;margin-top:756.6pt;width:9.85pt;height:7.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" filled="f" stroked="f">
              <v:textbox style="mso-fit-shape-to-text:t" inset="0,0,0,0">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3</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22" behindDoc="1" locked="0" layoutInCell="1" allowOverlap="1" wp14:anchorId="64F2CE10" wp14:editId="51D82742">
              <wp:simplePos x="0" y="0"/>
              <wp:positionH relativeFrom="page">
                <wp:posOffset>6147435</wp:posOffset>
              </wp:positionH>
              <wp:positionV relativeFrom="page">
                <wp:posOffset>9645015</wp:posOffset>
              </wp:positionV>
              <wp:extent cx="18415" cy="79375"/>
              <wp:effectExtent l="3810" t="0" r="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proofErr w:type="gramStart"/>
                          <w:r>
                            <w:rPr>
                              <w:rStyle w:val="HeaderorfooterFranklinGothicMediumCond"/>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84.05pt;margin-top:759.45pt;width:1.45pt;height:6.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" filled="f" stroked="f">
              <v:textbox style="mso-fit-shape-to-text:t" inset="0,0,0,0">
                <w:txbxContent>
                  <w:p w:rsidR="009D67F1" w:rsidRDefault="00214B4E">
                    <w:pPr>
                      <w:pStyle w:val="Headerorfooter0"/>
                      <w:shd w:val="clear" w:color="auto" w:fill="auto"/>
                      <w:spacing w:line="240" w:lineRule="auto"/>
                    </w:pPr>
                    <w:proofErr w:type="gramStart"/>
                    <w:r>
                      <w:rPr>
                        <w:rStyle w:val="HeaderorfooterFranklinGothicMediumCond"/>
                      </w:rPr>
                      <w:t>i</w:t>
                    </w:r>
                    <w:proofErr w:type="gramEnd"/>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6501130</wp:posOffset>
              </wp:positionH>
              <wp:positionV relativeFrom="page">
                <wp:posOffset>9608820</wp:posOffset>
              </wp:positionV>
              <wp:extent cx="125095" cy="94615"/>
              <wp:effectExtent l="0" t="0" r="3175" b="254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16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511.9pt;margin-top:756.6pt;width:9.85pt;height:7.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aarA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" filled="f" stroked="f">
              <v:textbox style="mso-fit-shape-to-text:t" inset="0,0,0,0">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16</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6501130</wp:posOffset>
              </wp:positionH>
              <wp:positionV relativeFrom="page">
                <wp:posOffset>9608820</wp:posOffset>
              </wp:positionV>
              <wp:extent cx="125095" cy="94615"/>
              <wp:effectExtent l="0" t="0" r="3175"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511.9pt;margin-top:756.6pt;width:9.85pt;height:7.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" filled="f" stroked="f">
              <v:textbox style="mso-fit-shape-to-text:t" inset="0,0,0,0">
                <w:txbxContent>
                  <w:p w:rsidR="009D67F1" w:rsidRDefault="00214B4E">
                    <w:pPr>
                      <w:pStyle w:val="Headerorfooter0"/>
                      <w:shd w:val="clear" w:color="auto" w:fill="auto"/>
                      <w:spacing w:line="240" w:lineRule="auto"/>
                    </w:pPr>
                    <w:r>
                      <w:fldChar w:fldCharType="begin"/>
                    </w:r>
                    <w:r>
                      <w:instrText xml:space="preserve"> PAGE \* MERGEFORMAT </w:instrText>
                    </w:r>
                    <w:r>
                      <w:fldChar w:fldCharType="separate"/>
                    </w:r>
                    <w:r w:rsidR="00DE68BB" w:rsidRPr="00DE68BB">
                      <w:rPr>
                        <w:rStyle w:val="Headerorfooter1"/>
                        <w:noProof/>
                      </w:rPr>
                      <w:t>15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BB" w:rsidRDefault="00DE68BB"/>
  </w:footnote>
  <w:footnote w:type="continuationSeparator" w:id="0">
    <w:p w:rsidR="00DE68BB" w:rsidRDefault="00DE6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16" behindDoc="1" locked="0" layoutInCell="1" allowOverlap="1" wp14:anchorId="542EB5E7" wp14:editId="1F054845">
              <wp:simplePos x="0" y="0"/>
              <wp:positionH relativeFrom="page">
                <wp:posOffset>5780405</wp:posOffset>
              </wp:positionH>
              <wp:positionV relativeFrom="page">
                <wp:posOffset>484505</wp:posOffset>
              </wp:positionV>
              <wp:extent cx="12065" cy="7302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rPr>
                              <w:rStyle w:val="HeaderorfooterFranklinGothicMediumCon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15pt;margin-top:38.15pt;width:.95pt;height:5.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FUpgIAAKQ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" filled="f" stroked="f">
              <v:textbox style="mso-fit-shape-to-text:t" inset="0,0,0,0">
                <w:txbxContent>
                  <w:p w:rsidR="009D67F1" w:rsidRDefault="00214B4E">
                    <w:pPr>
                      <w:pStyle w:val="Headerorfooter0"/>
                      <w:shd w:val="clear" w:color="auto" w:fill="auto"/>
                      <w:spacing w:line="240" w:lineRule="auto"/>
                    </w:pPr>
                    <w:r>
                      <w:rPr>
                        <w:rStyle w:val="HeaderorfooterFranklinGothicMediumCond"/>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8E6CDC">
    <w:pPr>
      <w:rPr>
        <w:sz w:val="2"/>
        <w:szCs w:val="2"/>
      </w:rPr>
    </w:pPr>
    <w:r>
      <w:rPr>
        <w:noProof/>
      </w:rPr>
      <mc:AlternateContent>
        <mc:Choice Requires="wps">
          <w:drawing>
            <wp:anchor distT="0" distB="0" distL="63500" distR="63500" simplePos="0" relativeHeight="314572417" behindDoc="1" locked="0" layoutInCell="1" allowOverlap="1" wp14:anchorId="28B24161" wp14:editId="5982F68F">
              <wp:simplePos x="0" y="0"/>
              <wp:positionH relativeFrom="page">
                <wp:posOffset>5780405</wp:posOffset>
              </wp:positionH>
              <wp:positionV relativeFrom="page">
                <wp:posOffset>484505</wp:posOffset>
              </wp:positionV>
              <wp:extent cx="12065" cy="73025"/>
              <wp:effectExtent l="0" t="0" r="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F1" w:rsidRDefault="00214B4E">
                          <w:pPr>
                            <w:pStyle w:val="Headerorfooter0"/>
                            <w:shd w:val="clear" w:color="auto" w:fill="auto"/>
                            <w:spacing w:line="240" w:lineRule="auto"/>
                          </w:pPr>
                          <w:r>
                            <w:rPr>
                              <w:rStyle w:val="HeaderorfooterFranklinGothicMediumCon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5.15pt;margin-top:38.15pt;width:.95pt;height:5.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0j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" filled="f" stroked="f">
              <v:textbox style="mso-fit-shape-to-text:t" inset="0,0,0,0">
                <w:txbxContent>
                  <w:p w:rsidR="009D67F1" w:rsidRDefault="00214B4E">
                    <w:pPr>
                      <w:pStyle w:val="Headerorfooter0"/>
                      <w:shd w:val="clear" w:color="auto" w:fill="auto"/>
                      <w:spacing w:line="240" w:lineRule="auto"/>
                    </w:pPr>
                    <w:r>
                      <w:rPr>
                        <w:rStyle w:val="HeaderorfooterFranklinGothicMediumCond"/>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9D67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F1" w:rsidRDefault="009D6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0DA"/>
    <w:multiLevelType w:val="multilevel"/>
    <w:tmpl w:val="E348ED2E"/>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358AB"/>
    <w:multiLevelType w:val="multilevel"/>
    <w:tmpl w:val="E2EE88E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2A5D8E"/>
    <w:multiLevelType w:val="multilevel"/>
    <w:tmpl w:val="C9A0A3C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6C127B"/>
    <w:multiLevelType w:val="multilevel"/>
    <w:tmpl w:val="7B46A096"/>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evenAndOddHeaders/>
  <w:drawingGridHorizontalSpacing w:val="181"/>
  <w:drawingGridVerticalSpacing w:val="181"/>
  <w:characterSpacingControl w:val="compressPunctuation"/>
  <w:hdrShapeDefaults>
    <o:shapedefaults v:ext="edit" spidmax="20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F1"/>
    <w:rsid w:val="00214B4E"/>
    <w:rsid w:val="003D03B5"/>
    <w:rsid w:val="003E17BB"/>
    <w:rsid w:val="004F69E3"/>
    <w:rsid w:val="007017D4"/>
    <w:rsid w:val="00726A15"/>
    <w:rsid w:val="0081284B"/>
    <w:rsid w:val="00827991"/>
    <w:rsid w:val="008E6CDC"/>
    <w:rsid w:val="009D67F1"/>
    <w:rsid w:val="00DB388E"/>
    <w:rsid w:val="00DE68BB"/>
    <w:rsid w:val="00E2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FranklinGothicMediumCond">
    <w:name w:val="Header or footer + Franklin Gothic Medium Cond"/>
    <w:aliases w:val="8 pt"/>
    <w:basedOn w:val="Headerorfooter"/>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6"/>
      <w:szCs w:val="16"/>
      <w:u w:val="none"/>
    </w:rPr>
  </w:style>
  <w:style w:type="character" w:customStyle="1" w:styleId="HeaderorfooterCourierNew">
    <w:name w:val="Header or footer + Courier New"/>
    <w:aliases w:val="12 pt,Bold,Small Caps"/>
    <w:basedOn w:val="Headerorfooter"/>
    <w:rPr>
      <w:rFonts w:ascii="Courier New" w:eastAsia="Courier New" w:hAnsi="Courier New" w:cs="Courier New"/>
      <w:b/>
      <w:bCs/>
      <w:i w:val="0"/>
      <w:iCs w:val="0"/>
      <w:smallCaps/>
      <w:strike w:val="0"/>
      <w:color w:val="000000"/>
      <w:spacing w:val="0"/>
      <w:w w:val="100"/>
      <w:position w:val="0"/>
      <w:sz w:val="24"/>
      <w:szCs w:val="24"/>
      <w:u w:val="none"/>
    </w:rPr>
  </w:style>
  <w:style w:type="character" w:customStyle="1" w:styleId="Bodytext2Exact">
    <w:name w:val="Body text (2) Exact"/>
    <w:basedOn w:val="DefaultParagraphFont"/>
    <w:rPr>
      <w:rFonts w:ascii="Verdana" w:eastAsia="Verdana" w:hAnsi="Verdana" w:cs="Verdana"/>
      <w:b/>
      <w:bCs/>
      <w:i w:val="0"/>
      <w:iCs w:val="0"/>
      <w:smallCaps w:val="0"/>
      <w:strike w:val="0"/>
      <w:spacing w:val="-4"/>
      <w:u w:val="none"/>
    </w:rPr>
  </w:style>
  <w:style w:type="character" w:customStyle="1" w:styleId="Bodytext3">
    <w:name w:val="Body text (3)_"/>
    <w:basedOn w:val="DefaultParagraphFont"/>
    <w:link w:val="Bodytext30"/>
    <w:rPr>
      <w:rFonts w:ascii="Verdana" w:eastAsia="Verdana" w:hAnsi="Verdana" w:cs="Verdana"/>
      <w:b/>
      <w:bCs/>
      <w:i w:val="0"/>
      <w:iCs w:val="0"/>
      <w:smallCaps w:val="0"/>
      <w:strike w:val="0"/>
      <w:sz w:val="21"/>
      <w:szCs w:val="21"/>
      <w:u w:val="none"/>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0"/>
      <w:sz w:val="26"/>
      <w:szCs w:val="26"/>
      <w:u w:val="none"/>
    </w:rPr>
  </w:style>
  <w:style w:type="character" w:customStyle="1" w:styleId="BodytextExact">
    <w:name w:val="Body text Exact"/>
    <w:basedOn w:val="DefaultParagraphFont"/>
    <w:rPr>
      <w:rFonts w:ascii="Verdana" w:eastAsia="Verdana" w:hAnsi="Verdana" w:cs="Verdana"/>
      <w:b w:val="0"/>
      <w:bCs w:val="0"/>
      <w:i w:val="0"/>
      <w:iCs w:val="0"/>
      <w:smallCaps w:val="0"/>
      <w:strike w:val="0"/>
      <w:spacing w:val="-6"/>
      <w:u w:val="none"/>
    </w:rPr>
  </w:style>
  <w:style w:type="character" w:customStyle="1" w:styleId="Picturecaption2Exact">
    <w:name w:val="Picture caption (2) Exact"/>
    <w:basedOn w:val="DefaultParagraphFont"/>
    <w:link w:val="Picturecaption2"/>
    <w:rPr>
      <w:rFonts w:ascii="Verdana" w:eastAsia="Verdana" w:hAnsi="Verdana" w:cs="Verdana"/>
      <w:b w:val="0"/>
      <w:bCs w:val="0"/>
      <w:i w:val="0"/>
      <w:iCs w:val="0"/>
      <w:smallCaps w:val="0"/>
      <w:strike w:val="0"/>
      <w:spacing w:val="-6"/>
      <w:u w:val="none"/>
    </w:rPr>
  </w:style>
  <w:style w:type="character" w:customStyle="1" w:styleId="PicturecaptionExact">
    <w:name w:val="Picture caption Exact"/>
    <w:basedOn w:val="DefaultParagraphFont"/>
    <w:link w:val="Picturecaption"/>
    <w:rPr>
      <w:rFonts w:ascii="Verdana" w:eastAsia="Verdana" w:hAnsi="Verdana" w:cs="Verdana"/>
      <w:b/>
      <w:bCs/>
      <w:i w:val="0"/>
      <w:iCs w:val="0"/>
      <w:smallCaps w:val="0"/>
      <w:strike w:val="0"/>
      <w:spacing w:val="-4"/>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4">
    <w:name w:val="Body text (4)_"/>
    <w:basedOn w:val="DefaultParagraphFont"/>
    <w:link w:val="Bodytext40"/>
    <w:rPr>
      <w:rFonts w:ascii="Candara" w:eastAsia="Candara" w:hAnsi="Candara" w:cs="Candara"/>
      <w:b w:val="0"/>
      <w:bCs w:val="0"/>
      <w:i w:val="0"/>
      <w:iCs w:val="0"/>
      <w:smallCaps w:val="0"/>
      <w:strike w:val="0"/>
      <w:sz w:val="18"/>
      <w:szCs w:val="18"/>
      <w:u w:val="none"/>
    </w:rPr>
  </w:style>
  <w:style w:type="character" w:customStyle="1" w:styleId="Bodytext5">
    <w:name w:val="Body text (5)_"/>
    <w:basedOn w:val="DefaultParagraphFont"/>
    <w:link w:val="Bodytext50"/>
    <w:rPr>
      <w:rFonts w:ascii="Gungsuh" w:eastAsia="Gungsuh" w:hAnsi="Gungsuh" w:cs="Gungsuh"/>
      <w:b w:val="0"/>
      <w:bCs w:val="0"/>
      <w:i/>
      <w:iCs/>
      <w:smallCaps w:val="0"/>
      <w:strike w:val="0"/>
      <w:sz w:val="18"/>
      <w:szCs w:val="18"/>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6"/>
      <w:szCs w:val="26"/>
      <w:u w:val="none"/>
    </w:rPr>
  </w:style>
  <w:style w:type="character" w:customStyle="1" w:styleId="Bodytext6">
    <w:name w:val="Body text (6)_"/>
    <w:basedOn w:val="DefaultParagraphFont"/>
    <w:link w:val="Bodytext60"/>
    <w:rPr>
      <w:rFonts w:ascii="Verdana" w:eastAsia="Verdana" w:hAnsi="Verdana" w:cs="Verdana"/>
      <w:b/>
      <w:bCs/>
      <w:i/>
      <w:iCs/>
      <w:smallCaps w:val="0"/>
      <w:strike w:val="0"/>
      <w:spacing w:val="-20"/>
      <w:sz w:val="27"/>
      <w:szCs w:val="27"/>
      <w:u w:val="none"/>
    </w:rPr>
  </w:style>
  <w:style w:type="character" w:customStyle="1" w:styleId="Bodytext7">
    <w:name w:val="Body text (7)_"/>
    <w:basedOn w:val="DefaultParagraphFont"/>
    <w:link w:val="Bodytext70"/>
    <w:rPr>
      <w:rFonts w:ascii="Verdana" w:eastAsia="Verdana" w:hAnsi="Verdana" w:cs="Verdana"/>
      <w:b w:val="0"/>
      <w:bCs w:val="0"/>
      <w:i/>
      <w:iCs/>
      <w:smallCaps w:val="0"/>
      <w:strike w:val="0"/>
      <w:spacing w:val="-20"/>
      <w:sz w:val="27"/>
      <w:szCs w:val="27"/>
      <w:u w:val="none"/>
    </w:rPr>
  </w:style>
  <w:style w:type="character" w:customStyle="1" w:styleId="Bodytext8">
    <w:name w:val="Body text (8)_"/>
    <w:basedOn w:val="DefaultParagraphFont"/>
    <w:link w:val="Bodytext80"/>
    <w:rPr>
      <w:rFonts w:ascii="Verdana" w:eastAsia="Verdana" w:hAnsi="Verdana" w:cs="Verdana"/>
      <w:b/>
      <w:bCs/>
      <w:i w:val="0"/>
      <w:iCs w:val="0"/>
      <w:smallCaps w:val="0"/>
      <w:strike w:val="0"/>
      <w:spacing w:val="20"/>
      <w:sz w:val="13"/>
      <w:szCs w:val="13"/>
      <w:u w:val="none"/>
    </w:rPr>
  </w:style>
  <w:style w:type="character" w:customStyle="1" w:styleId="Bodytext135pt">
    <w:name w:val="Body text + 13.5 pt"/>
    <w:aliases w:val="Bold,Italic,Spacing -1 pt"/>
    <w:basedOn w:val="Bodytext"/>
    <w:rPr>
      <w:rFonts w:ascii="Verdana" w:eastAsia="Verdana" w:hAnsi="Verdana" w:cs="Verdana"/>
      <w:b/>
      <w:bCs/>
      <w:i/>
      <w:iCs/>
      <w:smallCaps w:val="0"/>
      <w:strike w:val="0"/>
      <w:color w:val="000000"/>
      <w:spacing w:val="-20"/>
      <w:w w:val="100"/>
      <w:position w:val="0"/>
      <w:sz w:val="27"/>
      <w:szCs w:val="27"/>
      <w:u w:val="none"/>
      <w:lang w:val="en-US"/>
    </w:rPr>
  </w:style>
  <w:style w:type="character" w:customStyle="1" w:styleId="Bodytext61">
    <w:name w:val="Body text (6)"/>
    <w:basedOn w:val="Bodytext6"/>
    <w:rPr>
      <w:rFonts w:ascii="Verdana" w:eastAsia="Verdana" w:hAnsi="Verdana" w:cs="Verdana"/>
      <w:b/>
      <w:bCs/>
      <w:i/>
      <w:iCs/>
      <w:smallCaps w:val="0"/>
      <w:strike w:val="0"/>
      <w:color w:val="000000"/>
      <w:spacing w:val="-20"/>
      <w:w w:val="100"/>
      <w:position w:val="0"/>
      <w:sz w:val="27"/>
      <w:szCs w:val="27"/>
      <w:u w:val="single"/>
      <w:lang w:val="en-US"/>
    </w:rPr>
  </w:style>
  <w:style w:type="character" w:customStyle="1" w:styleId="Bodytext6NotBold">
    <w:name w:val="Body text (6) + Not Bold"/>
    <w:basedOn w:val="Bodytext6"/>
    <w:rPr>
      <w:rFonts w:ascii="Verdana" w:eastAsia="Verdana" w:hAnsi="Verdana" w:cs="Verdana"/>
      <w:b/>
      <w:bCs/>
      <w:i/>
      <w:iCs/>
      <w:smallCaps w:val="0"/>
      <w:strike w:val="0"/>
      <w:color w:val="000000"/>
      <w:spacing w:val="-20"/>
      <w:w w:val="100"/>
      <w:position w:val="0"/>
      <w:sz w:val="27"/>
      <w:szCs w:val="27"/>
      <w:u w:val="none"/>
      <w:lang w:val="en-US"/>
    </w:rPr>
  </w:style>
  <w:style w:type="character" w:customStyle="1" w:styleId="Bodytext613pt">
    <w:name w:val="Body text (6) + 13 pt"/>
    <w:aliases w:val="Not Bold,Not Italic,Spacing 0 pt"/>
    <w:basedOn w:val="Bodytext6"/>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71">
    <w:name w:val="Body text (7)"/>
    <w:basedOn w:val="Bodytext7"/>
    <w:rPr>
      <w:rFonts w:ascii="Verdana" w:eastAsia="Verdana" w:hAnsi="Verdana" w:cs="Verdana"/>
      <w:b w:val="0"/>
      <w:bCs w:val="0"/>
      <w:i/>
      <w:iCs/>
      <w:smallCaps w:val="0"/>
      <w:strike w:val="0"/>
      <w:color w:val="000000"/>
      <w:spacing w:val="-20"/>
      <w:w w:val="100"/>
      <w:position w:val="0"/>
      <w:sz w:val="27"/>
      <w:szCs w:val="27"/>
      <w:u w:val="single"/>
      <w:lang w:val="en-US"/>
    </w:rPr>
  </w:style>
  <w:style w:type="character" w:customStyle="1" w:styleId="Bodytext65pt">
    <w:name w:val="Body text + 6.5 pt"/>
    <w:aliases w:val="Bold,Spacing 1 pt"/>
    <w:basedOn w:val="Bodytext"/>
    <w:rPr>
      <w:rFonts w:ascii="Verdana" w:eastAsia="Verdana" w:hAnsi="Verdana" w:cs="Verdana"/>
      <w:b/>
      <w:bCs/>
      <w:i w:val="0"/>
      <w:iCs w:val="0"/>
      <w:smallCaps w:val="0"/>
      <w:strike w:val="0"/>
      <w:color w:val="000000"/>
      <w:spacing w:val="20"/>
      <w:w w:val="100"/>
      <w:position w:val="0"/>
      <w:sz w:val="13"/>
      <w:szCs w:val="13"/>
      <w:u w:val="none"/>
    </w:rPr>
  </w:style>
  <w:style w:type="character" w:customStyle="1" w:styleId="Bodytext7Spacing0pt">
    <w:name w:val="Body text (7) + Spacing 0 pt"/>
    <w:basedOn w:val="Bodytext7"/>
    <w:rPr>
      <w:rFonts w:ascii="Verdana" w:eastAsia="Verdana" w:hAnsi="Verdana" w:cs="Verdana"/>
      <w:b w:val="0"/>
      <w:bCs w:val="0"/>
      <w:i/>
      <w:iCs/>
      <w:smallCaps w:val="0"/>
      <w:strike w:val="0"/>
      <w:color w:val="000000"/>
      <w:spacing w:val="0"/>
      <w:w w:val="100"/>
      <w:position w:val="0"/>
      <w:sz w:val="27"/>
      <w:szCs w:val="27"/>
      <w:u w:val="none"/>
      <w:lang w:val="en-US"/>
    </w:rPr>
  </w:style>
  <w:style w:type="character" w:customStyle="1" w:styleId="BodytextSmallCaps">
    <w:name w:val="Body text + Small Caps"/>
    <w:basedOn w:val="Bodytext"/>
    <w:rPr>
      <w:rFonts w:ascii="Verdana" w:eastAsia="Verdana" w:hAnsi="Verdana" w:cs="Verdana"/>
      <w:b w:val="0"/>
      <w:bCs w:val="0"/>
      <w:i w:val="0"/>
      <w:iCs w:val="0"/>
      <w:smallCaps/>
      <w:strike w:val="0"/>
      <w:color w:val="000000"/>
      <w:spacing w:val="-10"/>
      <w:w w:val="100"/>
      <w:position w:val="0"/>
      <w:sz w:val="26"/>
      <w:szCs w:val="26"/>
      <w:u w:val="none"/>
      <w:lang w:val="en-US"/>
    </w:rPr>
  </w:style>
  <w:style w:type="paragraph" w:customStyle="1" w:styleId="Bodytext20">
    <w:name w:val="Body text (2)"/>
    <w:basedOn w:val="Normal"/>
    <w:link w:val="Bodytext2"/>
    <w:pPr>
      <w:shd w:val="clear" w:color="auto" w:fill="FFFFFF"/>
      <w:spacing w:line="384" w:lineRule="exact"/>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line="331" w:lineRule="exact"/>
    </w:pPr>
    <w:rPr>
      <w:rFonts w:ascii="Verdana" w:eastAsia="Verdana" w:hAnsi="Verdana" w:cs="Verdana"/>
      <w:b/>
      <w:bCs/>
      <w:sz w:val="21"/>
      <w:szCs w:val="21"/>
    </w:rPr>
  </w:style>
  <w:style w:type="paragraph" w:customStyle="1" w:styleId="BodyText1">
    <w:name w:val="Body Text1"/>
    <w:basedOn w:val="Normal"/>
    <w:link w:val="Bodytext"/>
    <w:pPr>
      <w:shd w:val="clear" w:color="auto" w:fill="FFFFFF"/>
      <w:spacing w:before="300" w:after="120" w:line="509" w:lineRule="exact"/>
      <w:ind w:hanging="360"/>
      <w:jc w:val="both"/>
    </w:pPr>
    <w:rPr>
      <w:rFonts w:ascii="Verdana" w:eastAsia="Verdana" w:hAnsi="Verdana" w:cs="Verdana"/>
      <w:spacing w:val="-10"/>
      <w:sz w:val="26"/>
      <w:szCs w:val="26"/>
    </w:rPr>
  </w:style>
  <w:style w:type="paragraph" w:customStyle="1" w:styleId="Picturecaption2">
    <w:name w:val="Picture caption (2)"/>
    <w:basedOn w:val="Normal"/>
    <w:link w:val="Picturecaption2Exact"/>
    <w:pPr>
      <w:shd w:val="clear" w:color="auto" w:fill="FFFFFF"/>
      <w:spacing w:line="0" w:lineRule="atLeast"/>
    </w:pPr>
    <w:rPr>
      <w:rFonts w:ascii="Verdana" w:eastAsia="Verdana" w:hAnsi="Verdana" w:cs="Verdana"/>
      <w:spacing w:val="-6"/>
    </w:rPr>
  </w:style>
  <w:style w:type="paragraph" w:customStyle="1" w:styleId="Picturecaption">
    <w:name w:val="Picture caption"/>
    <w:basedOn w:val="Normal"/>
    <w:link w:val="PicturecaptionExact"/>
    <w:pPr>
      <w:shd w:val="clear" w:color="auto" w:fill="FFFFFF"/>
      <w:spacing w:line="0" w:lineRule="atLeast"/>
    </w:pPr>
    <w:rPr>
      <w:rFonts w:ascii="Verdana" w:eastAsia="Verdana" w:hAnsi="Verdana" w:cs="Verdana"/>
      <w:b/>
      <w:bCs/>
      <w:spacing w:val="-4"/>
    </w:rPr>
  </w:style>
  <w:style w:type="paragraph" w:customStyle="1" w:styleId="Bodytext40">
    <w:name w:val="Body text (4)"/>
    <w:basedOn w:val="Normal"/>
    <w:link w:val="Bodytext4"/>
    <w:pPr>
      <w:shd w:val="clear" w:color="auto" w:fill="FFFFFF"/>
      <w:spacing w:line="0" w:lineRule="atLeast"/>
    </w:pPr>
    <w:rPr>
      <w:rFonts w:ascii="Candara" w:eastAsia="Candara" w:hAnsi="Candara" w:cs="Candara"/>
      <w:sz w:val="18"/>
      <w:szCs w:val="18"/>
    </w:rPr>
  </w:style>
  <w:style w:type="paragraph" w:customStyle="1" w:styleId="Bodytext50">
    <w:name w:val="Body text (5)"/>
    <w:basedOn w:val="Normal"/>
    <w:link w:val="Bodytext5"/>
    <w:pPr>
      <w:shd w:val="clear" w:color="auto" w:fill="FFFFFF"/>
      <w:spacing w:line="0" w:lineRule="atLeast"/>
    </w:pPr>
    <w:rPr>
      <w:rFonts w:ascii="Gungsuh" w:eastAsia="Gungsuh" w:hAnsi="Gungsuh" w:cs="Gungsuh"/>
      <w:i/>
      <w:iCs/>
      <w:sz w:val="18"/>
      <w:szCs w:val="18"/>
    </w:rPr>
  </w:style>
  <w:style w:type="paragraph" w:customStyle="1" w:styleId="Heading10">
    <w:name w:val="Heading #1"/>
    <w:basedOn w:val="Normal"/>
    <w:link w:val="Heading1"/>
    <w:pPr>
      <w:shd w:val="clear" w:color="auto" w:fill="FFFFFF"/>
      <w:spacing w:before="180" w:line="509" w:lineRule="exact"/>
      <w:jc w:val="both"/>
      <w:outlineLvl w:val="0"/>
    </w:pPr>
    <w:rPr>
      <w:rFonts w:ascii="Verdana" w:eastAsia="Verdana" w:hAnsi="Verdana" w:cs="Verdana"/>
      <w:b/>
      <w:bCs/>
      <w:sz w:val="26"/>
      <w:szCs w:val="26"/>
    </w:rPr>
  </w:style>
  <w:style w:type="paragraph" w:customStyle="1" w:styleId="Bodytext60">
    <w:name w:val="Body text (6)"/>
    <w:basedOn w:val="Normal"/>
    <w:link w:val="Bodytext6"/>
    <w:pPr>
      <w:shd w:val="clear" w:color="auto" w:fill="FFFFFF"/>
      <w:spacing w:after="180" w:line="504" w:lineRule="exact"/>
      <w:jc w:val="both"/>
    </w:pPr>
    <w:rPr>
      <w:rFonts w:ascii="Verdana" w:eastAsia="Verdana" w:hAnsi="Verdana" w:cs="Verdana"/>
      <w:b/>
      <w:bCs/>
      <w:i/>
      <w:iCs/>
      <w:spacing w:val="-20"/>
      <w:sz w:val="27"/>
      <w:szCs w:val="27"/>
    </w:rPr>
  </w:style>
  <w:style w:type="paragraph" w:customStyle="1" w:styleId="Bodytext70">
    <w:name w:val="Body text (7)"/>
    <w:basedOn w:val="Normal"/>
    <w:link w:val="Bodytext7"/>
    <w:pPr>
      <w:shd w:val="clear" w:color="auto" w:fill="FFFFFF"/>
      <w:spacing w:line="0" w:lineRule="atLeast"/>
      <w:jc w:val="both"/>
    </w:pPr>
    <w:rPr>
      <w:rFonts w:ascii="Verdana" w:eastAsia="Verdana" w:hAnsi="Verdana" w:cs="Verdana"/>
      <w:i/>
      <w:iCs/>
      <w:spacing w:val="-20"/>
      <w:sz w:val="27"/>
      <w:szCs w:val="27"/>
    </w:rPr>
  </w:style>
  <w:style w:type="paragraph" w:customStyle="1" w:styleId="Bodytext80">
    <w:name w:val="Body text (8)"/>
    <w:basedOn w:val="Normal"/>
    <w:link w:val="Bodytext8"/>
    <w:pPr>
      <w:shd w:val="clear" w:color="auto" w:fill="FFFFFF"/>
      <w:spacing w:line="0" w:lineRule="atLeast"/>
    </w:pPr>
    <w:rPr>
      <w:rFonts w:ascii="Verdana" w:eastAsia="Verdana" w:hAnsi="Verdana" w:cs="Verdana"/>
      <w:b/>
      <w:bCs/>
      <w:spacing w:val="20"/>
      <w:sz w:val="13"/>
      <w:szCs w:val="13"/>
    </w:rPr>
  </w:style>
  <w:style w:type="paragraph" w:styleId="BalloonText">
    <w:name w:val="Balloon Text"/>
    <w:basedOn w:val="Normal"/>
    <w:link w:val="BalloonTextChar"/>
    <w:uiPriority w:val="99"/>
    <w:semiHidden/>
    <w:unhideWhenUsed/>
    <w:rsid w:val="004F69E3"/>
    <w:rPr>
      <w:rFonts w:ascii="Tahoma" w:hAnsi="Tahoma" w:cs="Tahoma"/>
      <w:sz w:val="16"/>
      <w:szCs w:val="16"/>
    </w:rPr>
  </w:style>
  <w:style w:type="character" w:customStyle="1" w:styleId="BalloonTextChar">
    <w:name w:val="Balloon Text Char"/>
    <w:basedOn w:val="DefaultParagraphFont"/>
    <w:link w:val="BalloonText"/>
    <w:uiPriority w:val="99"/>
    <w:semiHidden/>
    <w:rsid w:val="004F69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FranklinGothicMediumCond">
    <w:name w:val="Header or footer + Franklin Gothic Medium Cond"/>
    <w:aliases w:val="8 pt"/>
    <w:basedOn w:val="Headerorfooter"/>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6"/>
      <w:szCs w:val="16"/>
      <w:u w:val="none"/>
    </w:rPr>
  </w:style>
  <w:style w:type="character" w:customStyle="1" w:styleId="HeaderorfooterCourierNew">
    <w:name w:val="Header or footer + Courier New"/>
    <w:aliases w:val="12 pt,Bold,Small Caps"/>
    <w:basedOn w:val="Headerorfooter"/>
    <w:rPr>
      <w:rFonts w:ascii="Courier New" w:eastAsia="Courier New" w:hAnsi="Courier New" w:cs="Courier New"/>
      <w:b/>
      <w:bCs/>
      <w:i w:val="0"/>
      <w:iCs w:val="0"/>
      <w:smallCaps/>
      <w:strike w:val="0"/>
      <w:color w:val="000000"/>
      <w:spacing w:val="0"/>
      <w:w w:val="100"/>
      <w:position w:val="0"/>
      <w:sz w:val="24"/>
      <w:szCs w:val="24"/>
      <w:u w:val="none"/>
    </w:rPr>
  </w:style>
  <w:style w:type="character" w:customStyle="1" w:styleId="Bodytext2Exact">
    <w:name w:val="Body text (2) Exact"/>
    <w:basedOn w:val="DefaultParagraphFont"/>
    <w:rPr>
      <w:rFonts w:ascii="Verdana" w:eastAsia="Verdana" w:hAnsi="Verdana" w:cs="Verdana"/>
      <w:b/>
      <w:bCs/>
      <w:i w:val="0"/>
      <w:iCs w:val="0"/>
      <w:smallCaps w:val="0"/>
      <w:strike w:val="0"/>
      <w:spacing w:val="-4"/>
      <w:u w:val="none"/>
    </w:rPr>
  </w:style>
  <w:style w:type="character" w:customStyle="1" w:styleId="Bodytext3">
    <w:name w:val="Body text (3)_"/>
    <w:basedOn w:val="DefaultParagraphFont"/>
    <w:link w:val="Bodytext30"/>
    <w:rPr>
      <w:rFonts w:ascii="Verdana" w:eastAsia="Verdana" w:hAnsi="Verdana" w:cs="Verdana"/>
      <w:b/>
      <w:bCs/>
      <w:i w:val="0"/>
      <w:iCs w:val="0"/>
      <w:smallCaps w:val="0"/>
      <w:strike w:val="0"/>
      <w:sz w:val="21"/>
      <w:szCs w:val="21"/>
      <w:u w:val="none"/>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0"/>
      <w:sz w:val="26"/>
      <w:szCs w:val="26"/>
      <w:u w:val="none"/>
    </w:rPr>
  </w:style>
  <w:style w:type="character" w:customStyle="1" w:styleId="BodytextExact">
    <w:name w:val="Body text Exact"/>
    <w:basedOn w:val="DefaultParagraphFont"/>
    <w:rPr>
      <w:rFonts w:ascii="Verdana" w:eastAsia="Verdana" w:hAnsi="Verdana" w:cs="Verdana"/>
      <w:b w:val="0"/>
      <w:bCs w:val="0"/>
      <w:i w:val="0"/>
      <w:iCs w:val="0"/>
      <w:smallCaps w:val="0"/>
      <w:strike w:val="0"/>
      <w:spacing w:val="-6"/>
      <w:u w:val="none"/>
    </w:rPr>
  </w:style>
  <w:style w:type="character" w:customStyle="1" w:styleId="Picturecaption2Exact">
    <w:name w:val="Picture caption (2) Exact"/>
    <w:basedOn w:val="DefaultParagraphFont"/>
    <w:link w:val="Picturecaption2"/>
    <w:rPr>
      <w:rFonts w:ascii="Verdana" w:eastAsia="Verdana" w:hAnsi="Verdana" w:cs="Verdana"/>
      <w:b w:val="0"/>
      <w:bCs w:val="0"/>
      <w:i w:val="0"/>
      <w:iCs w:val="0"/>
      <w:smallCaps w:val="0"/>
      <w:strike w:val="0"/>
      <w:spacing w:val="-6"/>
      <w:u w:val="none"/>
    </w:rPr>
  </w:style>
  <w:style w:type="character" w:customStyle="1" w:styleId="PicturecaptionExact">
    <w:name w:val="Picture caption Exact"/>
    <w:basedOn w:val="DefaultParagraphFont"/>
    <w:link w:val="Picturecaption"/>
    <w:rPr>
      <w:rFonts w:ascii="Verdana" w:eastAsia="Verdana" w:hAnsi="Verdana" w:cs="Verdana"/>
      <w:b/>
      <w:bCs/>
      <w:i w:val="0"/>
      <w:iCs w:val="0"/>
      <w:smallCaps w:val="0"/>
      <w:strike w:val="0"/>
      <w:spacing w:val="-4"/>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4">
    <w:name w:val="Body text (4)_"/>
    <w:basedOn w:val="DefaultParagraphFont"/>
    <w:link w:val="Bodytext40"/>
    <w:rPr>
      <w:rFonts w:ascii="Candara" w:eastAsia="Candara" w:hAnsi="Candara" w:cs="Candara"/>
      <w:b w:val="0"/>
      <w:bCs w:val="0"/>
      <w:i w:val="0"/>
      <w:iCs w:val="0"/>
      <w:smallCaps w:val="0"/>
      <w:strike w:val="0"/>
      <w:sz w:val="18"/>
      <w:szCs w:val="18"/>
      <w:u w:val="none"/>
    </w:rPr>
  </w:style>
  <w:style w:type="character" w:customStyle="1" w:styleId="Bodytext5">
    <w:name w:val="Body text (5)_"/>
    <w:basedOn w:val="DefaultParagraphFont"/>
    <w:link w:val="Bodytext50"/>
    <w:rPr>
      <w:rFonts w:ascii="Gungsuh" w:eastAsia="Gungsuh" w:hAnsi="Gungsuh" w:cs="Gungsuh"/>
      <w:b w:val="0"/>
      <w:bCs w:val="0"/>
      <w:i/>
      <w:iCs/>
      <w:smallCaps w:val="0"/>
      <w:strike w:val="0"/>
      <w:sz w:val="18"/>
      <w:szCs w:val="18"/>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6"/>
      <w:szCs w:val="26"/>
      <w:u w:val="none"/>
    </w:rPr>
  </w:style>
  <w:style w:type="character" w:customStyle="1" w:styleId="Bodytext6">
    <w:name w:val="Body text (6)_"/>
    <w:basedOn w:val="DefaultParagraphFont"/>
    <w:link w:val="Bodytext60"/>
    <w:rPr>
      <w:rFonts w:ascii="Verdana" w:eastAsia="Verdana" w:hAnsi="Verdana" w:cs="Verdana"/>
      <w:b/>
      <w:bCs/>
      <w:i/>
      <w:iCs/>
      <w:smallCaps w:val="0"/>
      <w:strike w:val="0"/>
      <w:spacing w:val="-20"/>
      <w:sz w:val="27"/>
      <w:szCs w:val="27"/>
      <w:u w:val="none"/>
    </w:rPr>
  </w:style>
  <w:style w:type="character" w:customStyle="1" w:styleId="Bodytext7">
    <w:name w:val="Body text (7)_"/>
    <w:basedOn w:val="DefaultParagraphFont"/>
    <w:link w:val="Bodytext70"/>
    <w:rPr>
      <w:rFonts w:ascii="Verdana" w:eastAsia="Verdana" w:hAnsi="Verdana" w:cs="Verdana"/>
      <w:b w:val="0"/>
      <w:bCs w:val="0"/>
      <w:i/>
      <w:iCs/>
      <w:smallCaps w:val="0"/>
      <w:strike w:val="0"/>
      <w:spacing w:val="-20"/>
      <w:sz w:val="27"/>
      <w:szCs w:val="27"/>
      <w:u w:val="none"/>
    </w:rPr>
  </w:style>
  <w:style w:type="character" w:customStyle="1" w:styleId="Bodytext8">
    <w:name w:val="Body text (8)_"/>
    <w:basedOn w:val="DefaultParagraphFont"/>
    <w:link w:val="Bodytext80"/>
    <w:rPr>
      <w:rFonts w:ascii="Verdana" w:eastAsia="Verdana" w:hAnsi="Verdana" w:cs="Verdana"/>
      <w:b/>
      <w:bCs/>
      <w:i w:val="0"/>
      <w:iCs w:val="0"/>
      <w:smallCaps w:val="0"/>
      <w:strike w:val="0"/>
      <w:spacing w:val="20"/>
      <w:sz w:val="13"/>
      <w:szCs w:val="13"/>
      <w:u w:val="none"/>
    </w:rPr>
  </w:style>
  <w:style w:type="character" w:customStyle="1" w:styleId="Bodytext135pt">
    <w:name w:val="Body text + 13.5 pt"/>
    <w:aliases w:val="Bold,Italic,Spacing -1 pt"/>
    <w:basedOn w:val="Bodytext"/>
    <w:rPr>
      <w:rFonts w:ascii="Verdana" w:eastAsia="Verdana" w:hAnsi="Verdana" w:cs="Verdana"/>
      <w:b/>
      <w:bCs/>
      <w:i/>
      <w:iCs/>
      <w:smallCaps w:val="0"/>
      <w:strike w:val="0"/>
      <w:color w:val="000000"/>
      <w:spacing w:val="-20"/>
      <w:w w:val="100"/>
      <w:position w:val="0"/>
      <w:sz w:val="27"/>
      <w:szCs w:val="27"/>
      <w:u w:val="none"/>
      <w:lang w:val="en-US"/>
    </w:rPr>
  </w:style>
  <w:style w:type="character" w:customStyle="1" w:styleId="Bodytext61">
    <w:name w:val="Body text (6)"/>
    <w:basedOn w:val="Bodytext6"/>
    <w:rPr>
      <w:rFonts w:ascii="Verdana" w:eastAsia="Verdana" w:hAnsi="Verdana" w:cs="Verdana"/>
      <w:b/>
      <w:bCs/>
      <w:i/>
      <w:iCs/>
      <w:smallCaps w:val="0"/>
      <w:strike w:val="0"/>
      <w:color w:val="000000"/>
      <w:spacing w:val="-20"/>
      <w:w w:val="100"/>
      <w:position w:val="0"/>
      <w:sz w:val="27"/>
      <w:szCs w:val="27"/>
      <w:u w:val="single"/>
      <w:lang w:val="en-US"/>
    </w:rPr>
  </w:style>
  <w:style w:type="character" w:customStyle="1" w:styleId="Bodytext6NotBold">
    <w:name w:val="Body text (6) + Not Bold"/>
    <w:basedOn w:val="Bodytext6"/>
    <w:rPr>
      <w:rFonts w:ascii="Verdana" w:eastAsia="Verdana" w:hAnsi="Verdana" w:cs="Verdana"/>
      <w:b/>
      <w:bCs/>
      <w:i/>
      <w:iCs/>
      <w:smallCaps w:val="0"/>
      <w:strike w:val="0"/>
      <w:color w:val="000000"/>
      <w:spacing w:val="-20"/>
      <w:w w:val="100"/>
      <w:position w:val="0"/>
      <w:sz w:val="27"/>
      <w:szCs w:val="27"/>
      <w:u w:val="none"/>
      <w:lang w:val="en-US"/>
    </w:rPr>
  </w:style>
  <w:style w:type="character" w:customStyle="1" w:styleId="Bodytext613pt">
    <w:name w:val="Body text (6) + 13 pt"/>
    <w:aliases w:val="Not Bold,Not Italic,Spacing 0 pt"/>
    <w:basedOn w:val="Bodytext6"/>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71">
    <w:name w:val="Body text (7)"/>
    <w:basedOn w:val="Bodytext7"/>
    <w:rPr>
      <w:rFonts w:ascii="Verdana" w:eastAsia="Verdana" w:hAnsi="Verdana" w:cs="Verdana"/>
      <w:b w:val="0"/>
      <w:bCs w:val="0"/>
      <w:i/>
      <w:iCs/>
      <w:smallCaps w:val="0"/>
      <w:strike w:val="0"/>
      <w:color w:val="000000"/>
      <w:spacing w:val="-20"/>
      <w:w w:val="100"/>
      <w:position w:val="0"/>
      <w:sz w:val="27"/>
      <w:szCs w:val="27"/>
      <w:u w:val="single"/>
      <w:lang w:val="en-US"/>
    </w:rPr>
  </w:style>
  <w:style w:type="character" w:customStyle="1" w:styleId="Bodytext65pt">
    <w:name w:val="Body text + 6.5 pt"/>
    <w:aliases w:val="Bold,Spacing 1 pt"/>
    <w:basedOn w:val="Bodytext"/>
    <w:rPr>
      <w:rFonts w:ascii="Verdana" w:eastAsia="Verdana" w:hAnsi="Verdana" w:cs="Verdana"/>
      <w:b/>
      <w:bCs/>
      <w:i w:val="0"/>
      <w:iCs w:val="0"/>
      <w:smallCaps w:val="0"/>
      <w:strike w:val="0"/>
      <w:color w:val="000000"/>
      <w:spacing w:val="20"/>
      <w:w w:val="100"/>
      <w:position w:val="0"/>
      <w:sz w:val="13"/>
      <w:szCs w:val="13"/>
      <w:u w:val="none"/>
    </w:rPr>
  </w:style>
  <w:style w:type="character" w:customStyle="1" w:styleId="Bodytext7Spacing0pt">
    <w:name w:val="Body text (7) + Spacing 0 pt"/>
    <w:basedOn w:val="Bodytext7"/>
    <w:rPr>
      <w:rFonts w:ascii="Verdana" w:eastAsia="Verdana" w:hAnsi="Verdana" w:cs="Verdana"/>
      <w:b w:val="0"/>
      <w:bCs w:val="0"/>
      <w:i/>
      <w:iCs/>
      <w:smallCaps w:val="0"/>
      <w:strike w:val="0"/>
      <w:color w:val="000000"/>
      <w:spacing w:val="0"/>
      <w:w w:val="100"/>
      <w:position w:val="0"/>
      <w:sz w:val="27"/>
      <w:szCs w:val="27"/>
      <w:u w:val="none"/>
      <w:lang w:val="en-US"/>
    </w:rPr>
  </w:style>
  <w:style w:type="character" w:customStyle="1" w:styleId="BodytextSmallCaps">
    <w:name w:val="Body text + Small Caps"/>
    <w:basedOn w:val="Bodytext"/>
    <w:rPr>
      <w:rFonts w:ascii="Verdana" w:eastAsia="Verdana" w:hAnsi="Verdana" w:cs="Verdana"/>
      <w:b w:val="0"/>
      <w:bCs w:val="0"/>
      <w:i w:val="0"/>
      <w:iCs w:val="0"/>
      <w:smallCaps/>
      <w:strike w:val="0"/>
      <w:color w:val="000000"/>
      <w:spacing w:val="-10"/>
      <w:w w:val="100"/>
      <w:position w:val="0"/>
      <w:sz w:val="26"/>
      <w:szCs w:val="26"/>
      <w:u w:val="none"/>
      <w:lang w:val="en-US"/>
    </w:rPr>
  </w:style>
  <w:style w:type="paragraph" w:customStyle="1" w:styleId="Bodytext20">
    <w:name w:val="Body text (2)"/>
    <w:basedOn w:val="Normal"/>
    <w:link w:val="Bodytext2"/>
    <w:pPr>
      <w:shd w:val="clear" w:color="auto" w:fill="FFFFFF"/>
      <w:spacing w:line="384" w:lineRule="exact"/>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line="331" w:lineRule="exact"/>
    </w:pPr>
    <w:rPr>
      <w:rFonts w:ascii="Verdana" w:eastAsia="Verdana" w:hAnsi="Verdana" w:cs="Verdana"/>
      <w:b/>
      <w:bCs/>
      <w:sz w:val="21"/>
      <w:szCs w:val="21"/>
    </w:rPr>
  </w:style>
  <w:style w:type="paragraph" w:customStyle="1" w:styleId="BodyText1">
    <w:name w:val="Body Text1"/>
    <w:basedOn w:val="Normal"/>
    <w:link w:val="Bodytext"/>
    <w:pPr>
      <w:shd w:val="clear" w:color="auto" w:fill="FFFFFF"/>
      <w:spacing w:before="300" w:after="120" w:line="509" w:lineRule="exact"/>
      <w:ind w:hanging="360"/>
      <w:jc w:val="both"/>
    </w:pPr>
    <w:rPr>
      <w:rFonts w:ascii="Verdana" w:eastAsia="Verdana" w:hAnsi="Verdana" w:cs="Verdana"/>
      <w:spacing w:val="-10"/>
      <w:sz w:val="26"/>
      <w:szCs w:val="26"/>
    </w:rPr>
  </w:style>
  <w:style w:type="paragraph" w:customStyle="1" w:styleId="Picturecaption2">
    <w:name w:val="Picture caption (2)"/>
    <w:basedOn w:val="Normal"/>
    <w:link w:val="Picturecaption2Exact"/>
    <w:pPr>
      <w:shd w:val="clear" w:color="auto" w:fill="FFFFFF"/>
      <w:spacing w:line="0" w:lineRule="atLeast"/>
    </w:pPr>
    <w:rPr>
      <w:rFonts w:ascii="Verdana" w:eastAsia="Verdana" w:hAnsi="Verdana" w:cs="Verdana"/>
      <w:spacing w:val="-6"/>
    </w:rPr>
  </w:style>
  <w:style w:type="paragraph" w:customStyle="1" w:styleId="Picturecaption">
    <w:name w:val="Picture caption"/>
    <w:basedOn w:val="Normal"/>
    <w:link w:val="PicturecaptionExact"/>
    <w:pPr>
      <w:shd w:val="clear" w:color="auto" w:fill="FFFFFF"/>
      <w:spacing w:line="0" w:lineRule="atLeast"/>
    </w:pPr>
    <w:rPr>
      <w:rFonts w:ascii="Verdana" w:eastAsia="Verdana" w:hAnsi="Verdana" w:cs="Verdana"/>
      <w:b/>
      <w:bCs/>
      <w:spacing w:val="-4"/>
    </w:rPr>
  </w:style>
  <w:style w:type="paragraph" w:customStyle="1" w:styleId="Bodytext40">
    <w:name w:val="Body text (4)"/>
    <w:basedOn w:val="Normal"/>
    <w:link w:val="Bodytext4"/>
    <w:pPr>
      <w:shd w:val="clear" w:color="auto" w:fill="FFFFFF"/>
      <w:spacing w:line="0" w:lineRule="atLeast"/>
    </w:pPr>
    <w:rPr>
      <w:rFonts w:ascii="Candara" w:eastAsia="Candara" w:hAnsi="Candara" w:cs="Candara"/>
      <w:sz w:val="18"/>
      <w:szCs w:val="18"/>
    </w:rPr>
  </w:style>
  <w:style w:type="paragraph" w:customStyle="1" w:styleId="Bodytext50">
    <w:name w:val="Body text (5)"/>
    <w:basedOn w:val="Normal"/>
    <w:link w:val="Bodytext5"/>
    <w:pPr>
      <w:shd w:val="clear" w:color="auto" w:fill="FFFFFF"/>
      <w:spacing w:line="0" w:lineRule="atLeast"/>
    </w:pPr>
    <w:rPr>
      <w:rFonts w:ascii="Gungsuh" w:eastAsia="Gungsuh" w:hAnsi="Gungsuh" w:cs="Gungsuh"/>
      <w:i/>
      <w:iCs/>
      <w:sz w:val="18"/>
      <w:szCs w:val="18"/>
    </w:rPr>
  </w:style>
  <w:style w:type="paragraph" w:customStyle="1" w:styleId="Heading10">
    <w:name w:val="Heading #1"/>
    <w:basedOn w:val="Normal"/>
    <w:link w:val="Heading1"/>
    <w:pPr>
      <w:shd w:val="clear" w:color="auto" w:fill="FFFFFF"/>
      <w:spacing w:before="180" w:line="509" w:lineRule="exact"/>
      <w:jc w:val="both"/>
      <w:outlineLvl w:val="0"/>
    </w:pPr>
    <w:rPr>
      <w:rFonts w:ascii="Verdana" w:eastAsia="Verdana" w:hAnsi="Verdana" w:cs="Verdana"/>
      <w:b/>
      <w:bCs/>
      <w:sz w:val="26"/>
      <w:szCs w:val="26"/>
    </w:rPr>
  </w:style>
  <w:style w:type="paragraph" w:customStyle="1" w:styleId="Bodytext60">
    <w:name w:val="Body text (6)"/>
    <w:basedOn w:val="Normal"/>
    <w:link w:val="Bodytext6"/>
    <w:pPr>
      <w:shd w:val="clear" w:color="auto" w:fill="FFFFFF"/>
      <w:spacing w:after="180" w:line="504" w:lineRule="exact"/>
      <w:jc w:val="both"/>
    </w:pPr>
    <w:rPr>
      <w:rFonts w:ascii="Verdana" w:eastAsia="Verdana" w:hAnsi="Verdana" w:cs="Verdana"/>
      <w:b/>
      <w:bCs/>
      <w:i/>
      <w:iCs/>
      <w:spacing w:val="-20"/>
      <w:sz w:val="27"/>
      <w:szCs w:val="27"/>
    </w:rPr>
  </w:style>
  <w:style w:type="paragraph" w:customStyle="1" w:styleId="Bodytext70">
    <w:name w:val="Body text (7)"/>
    <w:basedOn w:val="Normal"/>
    <w:link w:val="Bodytext7"/>
    <w:pPr>
      <w:shd w:val="clear" w:color="auto" w:fill="FFFFFF"/>
      <w:spacing w:line="0" w:lineRule="atLeast"/>
      <w:jc w:val="both"/>
    </w:pPr>
    <w:rPr>
      <w:rFonts w:ascii="Verdana" w:eastAsia="Verdana" w:hAnsi="Verdana" w:cs="Verdana"/>
      <w:i/>
      <w:iCs/>
      <w:spacing w:val="-20"/>
      <w:sz w:val="27"/>
      <w:szCs w:val="27"/>
    </w:rPr>
  </w:style>
  <w:style w:type="paragraph" w:customStyle="1" w:styleId="Bodytext80">
    <w:name w:val="Body text (8)"/>
    <w:basedOn w:val="Normal"/>
    <w:link w:val="Bodytext8"/>
    <w:pPr>
      <w:shd w:val="clear" w:color="auto" w:fill="FFFFFF"/>
      <w:spacing w:line="0" w:lineRule="atLeast"/>
    </w:pPr>
    <w:rPr>
      <w:rFonts w:ascii="Verdana" w:eastAsia="Verdana" w:hAnsi="Verdana" w:cs="Verdana"/>
      <w:b/>
      <w:bCs/>
      <w:spacing w:val="20"/>
      <w:sz w:val="13"/>
      <w:szCs w:val="13"/>
    </w:rPr>
  </w:style>
  <w:style w:type="paragraph" w:styleId="BalloonText">
    <w:name w:val="Balloon Text"/>
    <w:basedOn w:val="Normal"/>
    <w:link w:val="BalloonTextChar"/>
    <w:uiPriority w:val="99"/>
    <w:semiHidden/>
    <w:unhideWhenUsed/>
    <w:rsid w:val="004F69E3"/>
    <w:rPr>
      <w:rFonts w:ascii="Tahoma" w:hAnsi="Tahoma" w:cs="Tahoma"/>
      <w:sz w:val="16"/>
      <w:szCs w:val="16"/>
    </w:rPr>
  </w:style>
  <w:style w:type="character" w:customStyle="1" w:styleId="BalloonTextChar">
    <w:name w:val="Balloon Text Char"/>
    <w:basedOn w:val="DefaultParagraphFont"/>
    <w:link w:val="BalloonText"/>
    <w:uiPriority w:val="99"/>
    <w:semiHidden/>
    <w:rsid w:val="004F69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2017-02-10T10:11:00Z</dcterms:created>
  <dcterms:modified xsi:type="dcterms:W3CDTF">2017-02-10T10:11:00Z</dcterms:modified>
</cp:coreProperties>
</file>