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52"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r w:rsidRPr="000E2C77">
        <w:rPr>
          <w:rFonts w:ascii="Times New Roman" w:hAnsi="Times New Roman" w:cs="Times New Roman"/>
          <w:sz w:val="24"/>
          <w:szCs w:val="24"/>
        </w:rPr>
        <w:t>THE REPUBLIC OF UGANDA</w:t>
      </w:r>
    </w:p>
    <w:p w:rsidR="006B42FE"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r w:rsidRPr="000E2C77">
        <w:rPr>
          <w:rFonts w:ascii="Times New Roman" w:hAnsi="Times New Roman" w:cs="Times New Roman"/>
          <w:sz w:val="24"/>
          <w:szCs w:val="24"/>
        </w:rPr>
        <w:t>IN THE COURT OF APPEAL OF UGANDA AT KAMPALA</w:t>
      </w:r>
    </w:p>
    <w:p w:rsidR="006B42FE"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r w:rsidRPr="000E2C77">
        <w:rPr>
          <w:rFonts w:ascii="Times New Roman" w:hAnsi="Times New Roman" w:cs="Times New Roman"/>
          <w:sz w:val="24"/>
          <w:szCs w:val="24"/>
        </w:rPr>
        <w:t xml:space="preserve"> CIVIL APPLICATION No. 191 OF 2010 </w:t>
      </w:r>
    </w:p>
    <w:p w:rsidR="000C6F52"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r w:rsidRPr="000E2C77">
        <w:rPr>
          <w:rFonts w:ascii="Times New Roman" w:hAnsi="Times New Roman" w:cs="Times New Roman"/>
          <w:sz w:val="24"/>
          <w:szCs w:val="24"/>
        </w:rPr>
        <w:t>(Arising from Civil Appeal No. 89 of 2010)</w:t>
      </w:r>
    </w:p>
    <w:p w:rsidR="006B42FE" w:rsidRPr="000E2C77" w:rsidRDefault="006B42FE" w:rsidP="000E2C77">
      <w:pPr>
        <w:pStyle w:val="Bodytext20"/>
        <w:shd w:val="clear" w:color="auto" w:fill="auto"/>
        <w:spacing w:after="0" w:line="360" w:lineRule="auto"/>
        <w:ind w:firstLine="0"/>
        <w:jc w:val="both"/>
        <w:rPr>
          <w:rFonts w:ascii="Times New Roman" w:hAnsi="Times New Roman" w:cs="Times New Roman"/>
          <w:sz w:val="24"/>
          <w:szCs w:val="24"/>
        </w:rPr>
      </w:pPr>
    </w:p>
    <w:p w:rsidR="000C6F52" w:rsidRPr="000E2C77" w:rsidRDefault="000E2C77" w:rsidP="000E2C77">
      <w:pPr>
        <w:pStyle w:val="Bodytext20"/>
        <w:shd w:val="clear" w:color="auto" w:fill="auto"/>
        <w:spacing w:after="0" w:line="360" w:lineRule="auto"/>
        <w:ind w:left="40" w:firstLine="0"/>
        <w:jc w:val="both"/>
        <w:rPr>
          <w:rFonts w:ascii="Times New Roman" w:hAnsi="Times New Roman" w:cs="Times New Roman"/>
          <w:sz w:val="24"/>
          <w:szCs w:val="24"/>
        </w:rPr>
      </w:pPr>
      <w:r w:rsidRPr="000E2C77">
        <w:rPr>
          <w:rFonts w:ascii="Times New Roman" w:hAnsi="Times New Roman" w:cs="Times New Roman"/>
          <w:sz w:val="24"/>
          <w:szCs w:val="24"/>
        </w:rPr>
        <w:t>CONGO TRADING CORPORATION LTD</w:t>
      </w:r>
      <w:r w:rsidR="006B42FE" w:rsidRPr="000E2C77">
        <w:rPr>
          <w:rFonts w:ascii="Times New Roman" w:hAnsi="Times New Roman" w:cs="Times New Roman"/>
          <w:sz w:val="24"/>
          <w:szCs w:val="24"/>
        </w:rPr>
        <w:t>……………………………………………………………….A</w:t>
      </w:r>
      <w:r w:rsidRPr="000E2C77">
        <w:rPr>
          <w:rFonts w:ascii="Times New Roman" w:hAnsi="Times New Roman" w:cs="Times New Roman"/>
          <w:sz w:val="24"/>
          <w:szCs w:val="24"/>
        </w:rPr>
        <w:t>PPLICANT</w:t>
      </w:r>
    </w:p>
    <w:p w:rsidR="006B42FE" w:rsidRPr="000E2C77" w:rsidRDefault="006B42FE" w:rsidP="000E2C77">
      <w:pPr>
        <w:pStyle w:val="Bodytext20"/>
        <w:shd w:val="clear" w:color="auto" w:fill="auto"/>
        <w:spacing w:after="0" w:line="360" w:lineRule="auto"/>
        <w:ind w:left="40" w:firstLine="0"/>
        <w:jc w:val="both"/>
        <w:rPr>
          <w:rFonts w:ascii="Times New Roman" w:hAnsi="Times New Roman" w:cs="Times New Roman"/>
          <w:sz w:val="24"/>
          <w:szCs w:val="24"/>
        </w:rPr>
      </w:pPr>
    </w:p>
    <w:p w:rsidR="000C6F52" w:rsidRPr="000E2C77" w:rsidRDefault="006B42FE" w:rsidP="000E2C77">
      <w:pPr>
        <w:pStyle w:val="Bodytext20"/>
        <w:shd w:val="clear" w:color="auto" w:fill="auto"/>
        <w:spacing w:after="0" w:line="360" w:lineRule="auto"/>
        <w:ind w:left="3460" w:firstLine="0"/>
        <w:jc w:val="both"/>
        <w:rPr>
          <w:rFonts w:ascii="Times New Roman" w:hAnsi="Times New Roman" w:cs="Times New Roman"/>
          <w:sz w:val="24"/>
          <w:szCs w:val="24"/>
        </w:rPr>
      </w:pPr>
      <w:r w:rsidRPr="000E2C77">
        <w:rPr>
          <w:rFonts w:ascii="Times New Roman" w:hAnsi="Times New Roman" w:cs="Times New Roman"/>
          <w:sz w:val="24"/>
          <w:szCs w:val="24"/>
        </w:rPr>
        <w:t xml:space="preserve">                                         </w:t>
      </w:r>
      <w:r w:rsidR="000E2C77" w:rsidRPr="000E2C77">
        <w:rPr>
          <w:rFonts w:ascii="Times New Roman" w:hAnsi="Times New Roman" w:cs="Times New Roman"/>
          <w:sz w:val="24"/>
          <w:szCs w:val="24"/>
        </w:rPr>
        <w:t>VERSUS</w:t>
      </w:r>
    </w:p>
    <w:p w:rsidR="000C6F52" w:rsidRPr="000E2C77" w:rsidRDefault="000E2C77" w:rsidP="000E2C77">
      <w:pPr>
        <w:pStyle w:val="Bodytext20"/>
        <w:shd w:val="clear" w:color="auto" w:fill="auto"/>
        <w:spacing w:after="0" w:line="360" w:lineRule="auto"/>
        <w:ind w:left="40" w:firstLine="0"/>
        <w:jc w:val="both"/>
        <w:rPr>
          <w:rFonts w:ascii="Times New Roman" w:hAnsi="Times New Roman" w:cs="Times New Roman"/>
          <w:sz w:val="24"/>
          <w:szCs w:val="24"/>
        </w:rPr>
      </w:pPr>
      <w:r w:rsidRPr="000E2C77">
        <w:rPr>
          <w:rFonts w:ascii="Times New Roman" w:hAnsi="Times New Roman" w:cs="Times New Roman"/>
          <w:sz w:val="24"/>
          <w:szCs w:val="24"/>
        </w:rPr>
        <w:t>ALZAHIRI .A. WISSANJI</w:t>
      </w:r>
      <w:r w:rsidR="006B42FE" w:rsidRPr="000E2C77">
        <w:rPr>
          <w:rFonts w:ascii="Times New Roman" w:hAnsi="Times New Roman" w:cs="Times New Roman"/>
          <w:sz w:val="24"/>
          <w:szCs w:val="24"/>
        </w:rPr>
        <w:t>……………………………………………………………………………………</w:t>
      </w:r>
      <w:r w:rsidRPr="000E2C77">
        <w:rPr>
          <w:rFonts w:ascii="Times New Roman" w:hAnsi="Times New Roman" w:cs="Times New Roman"/>
          <w:sz w:val="24"/>
          <w:szCs w:val="24"/>
        </w:rPr>
        <w:t>RESPONDENT</w:t>
      </w:r>
    </w:p>
    <w:p w:rsidR="006B42FE" w:rsidRPr="000E2C77" w:rsidRDefault="006B42FE" w:rsidP="000E2C77">
      <w:pPr>
        <w:pStyle w:val="Bodytext20"/>
        <w:shd w:val="clear" w:color="auto" w:fill="auto"/>
        <w:spacing w:after="0" w:line="360" w:lineRule="auto"/>
        <w:ind w:left="40" w:firstLine="0"/>
        <w:jc w:val="both"/>
        <w:rPr>
          <w:rFonts w:ascii="Times New Roman" w:hAnsi="Times New Roman" w:cs="Times New Roman"/>
          <w:sz w:val="24"/>
          <w:szCs w:val="24"/>
        </w:rPr>
      </w:pPr>
    </w:p>
    <w:p w:rsidR="006B42FE" w:rsidRPr="000E2C77" w:rsidRDefault="006B42FE" w:rsidP="000E2C77">
      <w:pPr>
        <w:pStyle w:val="Bodytext20"/>
        <w:shd w:val="clear" w:color="auto" w:fill="auto"/>
        <w:spacing w:after="0" w:line="360" w:lineRule="auto"/>
        <w:ind w:left="1360" w:right="680"/>
        <w:jc w:val="both"/>
        <w:rPr>
          <w:rFonts w:ascii="Times New Roman" w:hAnsi="Times New Roman" w:cs="Times New Roman"/>
          <w:sz w:val="24"/>
          <w:szCs w:val="24"/>
        </w:rPr>
      </w:pPr>
      <w:r w:rsidRPr="000E2C77">
        <w:rPr>
          <w:rFonts w:ascii="Times New Roman" w:hAnsi="Times New Roman" w:cs="Times New Roman"/>
          <w:sz w:val="24"/>
          <w:szCs w:val="24"/>
        </w:rPr>
        <w:t xml:space="preserve">                   </w:t>
      </w:r>
      <w:proofErr w:type="gramStart"/>
      <w:r w:rsidR="000E2C77" w:rsidRPr="000E2C77">
        <w:rPr>
          <w:rFonts w:ascii="Times New Roman" w:hAnsi="Times New Roman" w:cs="Times New Roman"/>
          <w:sz w:val="24"/>
          <w:szCs w:val="24"/>
        </w:rPr>
        <w:t>CORAM :</w:t>
      </w:r>
      <w:proofErr w:type="gramEnd"/>
      <w:r w:rsidR="000E2C77" w:rsidRPr="000E2C77">
        <w:rPr>
          <w:rFonts w:ascii="Times New Roman" w:hAnsi="Times New Roman" w:cs="Times New Roman"/>
          <w:sz w:val="24"/>
          <w:szCs w:val="24"/>
        </w:rPr>
        <w:t xml:space="preserve"> HON. LADY JUSTICE </w:t>
      </w:r>
      <w:r w:rsidR="000E2C77" w:rsidRPr="000E2C77">
        <w:rPr>
          <w:rFonts w:ascii="Times New Roman" w:hAnsi="Times New Roman" w:cs="Times New Roman"/>
          <w:sz w:val="24"/>
          <w:szCs w:val="24"/>
        </w:rPr>
        <w:t>SOLOMY BALUNGI BOSSA, JA</w:t>
      </w:r>
    </w:p>
    <w:p w:rsidR="006B42FE" w:rsidRPr="000E2C77" w:rsidRDefault="006B42FE" w:rsidP="000E2C77">
      <w:pPr>
        <w:pStyle w:val="Bodytext20"/>
        <w:shd w:val="clear" w:color="auto" w:fill="auto"/>
        <w:spacing w:after="0" w:line="360" w:lineRule="auto"/>
        <w:ind w:left="1360" w:right="680"/>
        <w:jc w:val="both"/>
        <w:rPr>
          <w:rFonts w:ascii="Times New Roman" w:hAnsi="Times New Roman" w:cs="Times New Roman"/>
          <w:sz w:val="24"/>
          <w:szCs w:val="24"/>
        </w:rPr>
      </w:pPr>
      <w:r w:rsidRPr="000E2C77">
        <w:rPr>
          <w:rFonts w:ascii="Times New Roman" w:hAnsi="Times New Roman" w:cs="Times New Roman"/>
          <w:sz w:val="24"/>
          <w:szCs w:val="24"/>
        </w:rPr>
        <w:t xml:space="preserve">   </w:t>
      </w:r>
      <w:r w:rsidR="000E2C77" w:rsidRPr="000E2C77">
        <w:rPr>
          <w:rFonts w:ascii="Times New Roman" w:hAnsi="Times New Roman" w:cs="Times New Roman"/>
          <w:sz w:val="24"/>
          <w:szCs w:val="24"/>
        </w:rPr>
        <w:t xml:space="preserve"> </w:t>
      </w:r>
      <w:r w:rsidRPr="000E2C77">
        <w:rPr>
          <w:rFonts w:ascii="Times New Roman" w:hAnsi="Times New Roman" w:cs="Times New Roman"/>
          <w:sz w:val="24"/>
          <w:szCs w:val="24"/>
        </w:rPr>
        <w:t xml:space="preserve">                             </w:t>
      </w:r>
      <w:r w:rsidR="000E2C77" w:rsidRPr="000E2C77">
        <w:rPr>
          <w:rFonts w:ascii="Times New Roman" w:hAnsi="Times New Roman" w:cs="Times New Roman"/>
          <w:sz w:val="24"/>
          <w:szCs w:val="24"/>
        </w:rPr>
        <w:t>HON. MR. JUSTICE KENNETH KAKURU, JA</w:t>
      </w:r>
    </w:p>
    <w:p w:rsidR="000C6F52" w:rsidRPr="000E2C77" w:rsidRDefault="000E2C77" w:rsidP="000E2C77">
      <w:pPr>
        <w:pStyle w:val="Bodytext20"/>
        <w:shd w:val="clear" w:color="auto" w:fill="auto"/>
        <w:spacing w:after="0" w:line="360" w:lineRule="auto"/>
        <w:ind w:left="1360" w:right="680"/>
        <w:jc w:val="both"/>
        <w:rPr>
          <w:rFonts w:ascii="Times New Roman" w:hAnsi="Times New Roman" w:cs="Times New Roman"/>
          <w:sz w:val="24"/>
          <w:szCs w:val="24"/>
        </w:rPr>
      </w:pPr>
      <w:r w:rsidRPr="000E2C77">
        <w:rPr>
          <w:rFonts w:ascii="Times New Roman" w:hAnsi="Times New Roman" w:cs="Times New Roman"/>
          <w:sz w:val="24"/>
          <w:szCs w:val="24"/>
        </w:rPr>
        <w:t xml:space="preserve"> </w:t>
      </w:r>
      <w:r w:rsidR="006B42FE" w:rsidRPr="000E2C77">
        <w:rPr>
          <w:rFonts w:ascii="Times New Roman" w:hAnsi="Times New Roman" w:cs="Times New Roman"/>
          <w:sz w:val="24"/>
          <w:szCs w:val="24"/>
        </w:rPr>
        <w:t xml:space="preserve">                                 </w:t>
      </w:r>
      <w:r w:rsidRPr="000E2C77">
        <w:rPr>
          <w:rFonts w:ascii="Times New Roman" w:hAnsi="Times New Roman" w:cs="Times New Roman"/>
          <w:sz w:val="24"/>
          <w:szCs w:val="24"/>
        </w:rPr>
        <w:t>HON. MR. JUSTICE CHEBORION BARISHAKI, JA</w:t>
      </w:r>
    </w:p>
    <w:p w:rsidR="006B42FE" w:rsidRPr="000E2C77" w:rsidRDefault="006B42FE" w:rsidP="000E2C77">
      <w:pPr>
        <w:pStyle w:val="Bodytext20"/>
        <w:shd w:val="clear" w:color="auto" w:fill="auto"/>
        <w:spacing w:after="0" w:line="360" w:lineRule="auto"/>
        <w:ind w:left="1360" w:right="680"/>
        <w:jc w:val="both"/>
        <w:rPr>
          <w:rFonts w:ascii="Times New Roman" w:hAnsi="Times New Roman" w:cs="Times New Roman"/>
          <w:sz w:val="24"/>
          <w:szCs w:val="24"/>
        </w:rPr>
      </w:pPr>
      <w:r w:rsidRPr="000E2C77">
        <w:rPr>
          <w:rFonts w:ascii="Times New Roman" w:hAnsi="Times New Roman" w:cs="Times New Roman"/>
          <w:sz w:val="24"/>
          <w:szCs w:val="24"/>
        </w:rPr>
        <w:t>RULING OF THE COURT</w:t>
      </w:r>
    </w:p>
    <w:p w:rsidR="000C6F52" w:rsidRPr="000E2C77" w:rsidRDefault="000E2C77" w:rsidP="000E2C77">
      <w:pPr>
        <w:pStyle w:val="BodyText1"/>
        <w:shd w:val="clear" w:color="auto" w:fill="auto"/>
        <w:spacing w:before="0" w:line="360" w:lineRule="auto"/>
        <w:ind w:left="20" w:right="80"/>
        <w:rPr>
          <w:rFonts w:ascii="Times New Roman" w:hAnsi="Times New Roman" w:cs="Times New Roman"/>
          <w:sz w:val="24"/>
          <w:szCs w:val="24"/>
        </w:rPr>
      </w:pPr>
      <w:r w:rsidRPr="000E2C77">
        <w:rPr>
          <w:rFonts w:ascii="Times New Roman" w:hAnsi="Times New Roman" w:cs="Times New Roman"/>
          <w:sz w:val="24"/>
          <w:szCs w:val="24"/>
        </w:rPr>
        <w:t xml:space="preserve">This is an application brought under </w:t>
      </w:r>
      <w:r w:rsidRPr="000E2C77">
        <w:rPr>
          <w:rStyle w:val="BodytextBold"/>
          <w:rFonts w:ascii="Times New Roman" w:hAnsi="Times New Roman" w:cs="Times New Roman"/>
          <w:sz w:val="24"/>
          <w:szCs w:val="24"/>
        </w:rPr>
        <w:t xml:space="preserve">Rule 82 </w:t>
      </w:r>
      <w:r w:rsidRPr="000E2C77">
        <w:rPr>
          <w:rFonts w:ascii="Times New Roman" w:hAnsi="Times New Roman" w:cs="Times New Roman"/>
          <w:sz w:val="24"/>
          <w:szCs w:val="24"/>
        </w:rPr>
        <w:t>of the Judicature Court of Appeal Rules seeking to strike out the Notice of Appeal lodged by the Respondent i</w:t>
      </w:r>
      <w:r w:rsidRPr="000E2C77">
        <w:rPr>
          <w:rFonts w:ascii="Times New Roman" w:hAnsi="Times New Roman" w:cs="Times New Roman"/>
          <w:sz w:val="24"/>
          <w:szCs w:val="24"/>
        </w:rPr>
        <w:t>n this Court on the 19</w:t>
      </w:r>
      <w:r w:rsidRPr="000E2C77">
        <w:rPr>
          <w:rFonts w:ascii="Times New Roman" w:hAnsi="Times New Roman" w:cs="Times New Roman"/>
          <w:sz w:val="24"/>
          <w:szCs w:val="24"/>
          <w:vertAlign w:val="superscript"/>
        </w:rPr>
        <w:t>th</w:t>
      </w:r>
      <w:r w:rsidRPr="000E2C77">
        <w:rPr>
          <w:rFonts w:ascii="Times New Roman" w:hAnsi="Times New Roman" w:cs="Times New Roman"/>
          <w:sz w:val="24"/>
          <w:szCs w:val="24"/>
        </w:rPr>
        <w:t xml:space="preserve"> day of August 2010 and Civil Appeal No. 89 of 2010 filed on 8</w:t>
      </w:r>
      <w:r w:rsidRPr="000E2C77">
        <w:rPr>
          <w:rFonts w:ascii="Times New Roman" w:hAnsi="Times New Roman" w:cs="Times New Roman"/>
          <w:sz w:val="24"/>
          <w:szCs w:val="24"/>
          <w:vertAlign w:val="superscript"/>
        </w:rPr>
        <w:t>th</w:t>
      </w:r>
      <w:r w:rsidRPr="000E2C77">
        <w:rPr>
          <w:rFonts w:ascii="Times New Roman" w:hAnsi="Times New Roman" w:cs="Times New Roman"/>
          <w:sz w:val="24"/>
          <w:szCs w:val="24"/>
        </w:rPr>
        <w:t xml:space="preserve"> November 2010.</w:t>
      </w:r>
    </w:p>
    <w:p w:rsidR="000C6F52" w:rsidRPr="000E2C77" w:rsidRDefault="000E2C77" w:rsidP="000E2C77">
      <w:pPr>
        <w:pStyle w:val="BodyText1"/>
        <w:shd w:val="clear" w:color="auto" w:fill="auto"/>
        <w:spacing w:before="0" w:after="124" w:line="360" w:lineRule="auto"/>
        <w:ind w:left="20" w:right="80"/>
        <w:rPr>
          <w:rFonts w:ascii="Times New Roman" w:hAnsi="Times New Roman" w:cs="Times New Roman"/>
          <w:sz w:val="24"/>
          <w:szCs w:val="24"/>
        </w:rPr>
      </w:pPr>
      <w:r w:rsidRPr="000E2C77">
        <w:rPr>
          <w:rFonts w:ascii="Times New Roman" w:hAnsi="Times New Roman" w:cs="Times New Roman"/>
          <w:sz w:val="24"/>
          <w:szCs w:val="24"/>
        </w:rPr>
        <w:t>The grounds for the application as set out in the motion and supported by the affidavit of one Mr. Emmanuel Bakwega, the applicant’s counsel are as foll</w:t>
      </w:r>
      <w:r w:rsidRPr="000E2C77">
        <w:rPr>
          <w:rFonts w:ascii="Times New Roman" w:hAnsi="Times New Roman" w:cs="Times New Roman"/>
          <w:sz w:val="24"/>
          <w:szCs w:val="24"/>
        </w:rPr>
        <w:t>ows;</w:t>
      </w:r>
    </w:p>
    <w:p w:rsidR="000C6F52" w:rsidRPr="000E2C77" w:rsidRDefault="000E2C77" w:rsidP="000E2C77">
      <w:pPr>
        <w:pStyle w:val="Bodytext30"/>
        <w:numPr>
          <w:ilvl w:val="0"/>
          <w:numId w:val="1"/>
        </w:numPr>
        <w:shd w:val="clear" w:color="auto" w:fill="auto"/>
        <w:tabs>
          <w:tab w:val="left" w:pos="721"/>
        </w:tabs>
        <w:spacing w:before="0" w:line="360" w:lineRule="auto"/>
        <w:ind w:left="720" w:right="80"/>
        <w:rPr>
          <w:rFonts w:ascii="Times New Roman" w:hAnsi="Times New Roman" w:cs="Times New Roman"/>
          <w:sz w:val="24"/>
          <w:szCs w:val="24"/>
        </w:rPr>
      </w:pPr>
      <w:r w:rsidRPr="000E2C77">
        <w:rPr>
          <w:rFonts w:ascii="Times New Roman" w:hAnsi="Times New Roman" w:cs="Times New Roman"/>
          <w:sz w:val="24"/>
          <w:szCs w:val="24"/>
        </w:rPr>
        <w:t>The Respondent sought and did obtain satisfaction of the judgement and Decree in his favour in High Court Civil Suit No. 664 of 2006 against the Applicant who duly paid the decretal sum after the period prescribed for lodging a Notice of Appeal had ex</w:t>
      </w:r>
      <w:r w:rsidRPr="000E2C77">
        <w:rPr>
          <w:rFonts w:ascii="Times New Roman" w:hAnsi="Times New Roman" w:cs="Times New Roman"/>
          <w:sz w:val="24"/>
          <w:szCs w:val="24"/>
        </w:rPr>
        <w:t>pired with none being lodged.</w:t>
      </w:r>
    </w:p>
    <w:p w:rsidR="000C6F52" w:rsidRPr="000E2C77" w:rsidRDefault="000E2C77" w:rsidP="000E2C77">
      <w:pPr>
        <w:pStyle w:val="Bodytext30"/>
        <w:numPr>
          <w:ilvl w:val="0"/>
          <w:numId w:val="1"/>
        </w:numPr>
        <w:shd w:val="clear" w:color="auto" w:fill="auto"/>
        <w:tabs>
          <w:tab w:val="left" w:pos="745"/>
        </w:tabs>
        <w:spacing w:before="0" w:after="0" w:line="360" w:lineRule="auto"/>
        <w:ind w:left="720" w:right="80"/>
        <w:rPr>
          <w:rFonts w:ascii="Times New Roman" w:hAnsi="Times New Roman" w:cs="Times New Roman"/>
          <w:sz w:val="24"/>
          <w:szCs w:val="24"/>
        </w:rPr>
      </w:pPr>
      <w:r w:rsidRPr="000E2C77">
        <w:rPr>
          <w:rFonts w:ascii="Times New Roman" w:hAnsi="Times New Roman" w:cs="Times New Roman"/>
          <w:sz w:val="24"/>
          <w:szCs w:val="24"/>
        </w:rPr>
        <w:t>The Respondent’s Appeal against the Judgement and Decree is unconscionable being an attempt to approbate and reprobate and therefore no appeal lies.</w:t>
      </w:r>
    </w:p>
    <w:p w:rsidR="006B42FE" w:rsidRPr="000E2C77" w:rsidRDefault="006B42FE" w:rsidP="000E2C77">
      <w:pPr>
        <w:pStyle w:val="Bodytext30"/>
        <w:shd w:val="clear" w:color="auto" w:fill="auto"/>
        <w:tabs>
          <w:tab w:val="left" w:pos="745"/>
        </w:tabs>
        <w:spacing w:before="0" w:after="0" w:line="360" w:lineRule="auto"/>
        <w:ind w:left="720" w:right="80" w:firstLine="0"/>
        <w:rPr>
          <w:rFonts w:ascii="Times New Roman" w:hAnsi="Times New Roman" w:cs="Times New Roman"/>
          <w:sz w:val="24"/>
          <w:szCs w:val="24"/>
        </w:rPr>
      </w:pPr>
    </w:p>
    <w:p w:rsidR="000C6F52" w:rsidRPr="000E2C77" w:rsidRDefault="006B42FE" w:rsidP="000E2C77">
      <w:pPr>
        <w:pStyle w:val="Bodytext20"/>
        <w:shd w:val="clear" w:color="auto" w:fill="auto"/>
        <w:spacing w:after="0" w:line="360" w:lineRule="auto"/>
        <w:ind w:left="80" w:firstLine="0"/>
        <w:jc w:val="both"/>
        <w:rPr>
          <w:rFonts w:ascii="Times New Roman" w:hAnsi="Times New Roman" w:cs="Times New Roman"/>
          <w:sz w:val="24"/>
          <w:szCs w:val="24"/>
        </w:rPr>
      </w:pPr>
      <w:r w:rsidRPr="000E2C77">
        <w:rPr>
          <w:rFonts w:ascii="Times New Roman" w:hAnsi="Times New Roman" w:cs="Times New Roman"/>
          <w:sz w:val="24"/>
          <w:szCs w:val="24"/>
        </w:rPr>
        <w:t xml:space="preserve"> 3. The</w:t>
      </w:r>
      <w:r w:rsidR="000E2C77" w:rsidRPr="000E2C77">
        <w:rPr>
          <w:rFonts w:ascii="Times New Roman" w:hAnsi="Times New Roman" w:cs="Times New Roman"/>
          <w:sz w:val="24"/>
          <w:szCs w:val="24"/>
        </w:rPr>
        <w:t xml:space="preserve"> Notice of Appeal was lodged </w:t>
      </w:r>
      <w:r w:rsidR="000E2C77" w:rsidRPr="000E2C77">
        <w:rPr>
          <w:rFonts w:ascii="Times New Roman" w:hAnsi="Times New Roman" w:cs="Times New Roman"/>
          <w:sz w:val="24"/>
          <w:szCs w:val="24"/>
        </w:rPr>
        <w:t>outside the time given by law for lodging Notices of Appeal and</w:t>
      </w:r>
      <w:r w:rsidRPr="000E2C77">
        <w:rPr>
          <w:rFonts w:ascii="Times New Roman" w:hAnsi="Times New Roman" w:cs="Times New Roman"/>
          <w:sz w:val="24"/>
          <w:szCs w:val="24"/>
        </w:rPr>
        <w:t xml:space="preserve"> </w:t>
      </w:r>
      <w:r w:rsidR="000E2C77" w:rsidRPr="000E2C77">
        <w:rPr>
          <w:rFonts w:ascii="Times New Roman" w:hAnsi="Times New Roman" w:cs="Times New Roman"/>
          <w:sz w:val="24"/>
          <w:szCs w:val="24"/>
        </w:rPr>
        <w:t>thereby an essential step in the proceedings had not been taken within the prescribed time.</w:t>
      </w:r>
    </w:p>
    <w:p w:rsidR="006B42FE" w:rsidRPr="000E2C77" w:rsidRDefault="006B42FE" w:rsidP="000E2C77">
      <w:pPr>
        <w:pStyle w:val="Bodytext20"/>
        <w:shd w:val="clear" w:color="auto" w:fill="auto"/>
        <w:spacing w:after="0" w:line="360" w:lineRule="auto"/>
        <w:ind w:left="80" w:firstLine="0"/>
        <w:jc w:val="both"/>
        <w:rPr>
          <w:rFonts w:ascii="Times New Roman" w:hAnsi="Times New Roman" w:cs="Times New Roman"/>
          <w:sz w:val="24"/>
          <w:szCs w:val="24"/>
        </w:rPr>
      </w:pPr>
    </w:p>
    <w:p w:rsidR="000C6F52" w:rsidRPr="000E2C77" w:rsidRDefault="000E2C77" w:rsidP="000E2C77">
      <w:pPr>
        <w:pStyle w:val="BodyText1"/>
        <w:shd w:val="clear" w:color="auto" w:fill="auto"/>
        <w:spacing w:before="0" w:after="204" w:line="360" w:lineRule="auto"/>
        <w:ind w:left="20"/>
        <w:rPr>
          <w:rFonts w:ascii="Times New Roman" w:hAnsi="Times New Roman" w:cs="Times New Roman"/>
          <w:sz w:val="24"/>
          <w:szCs w:val="24"/>
        </w:rPr>
      </w:pPr>
      <w:r w:rsidRPr="000E2C77">
        <w:rPr>
          <w:rFonts w:ascii="Times New Roman" w:hAnsi="Times New Roman" w:cs="Times New Roman"/>
          <w:sz w:val="24"/>
          <w:szCs w:val="24"/>
        </w:rPr>
        <w:t>No affidavit in reply was filed by or on behalf of the Respondent.</w:t>
      </w:r>
    </w:p>
    <w:p w:rsidR="000C6F52" w:rsidRPr="000E2C77" w:rsidRDefault="000E2C77" w:rsidP="000E2C77">
      <w:pPr>
        <w:pStyle w:val="BodyText1"/>
        <w:shd w:val="clear" w:color="auto" w:fill="auto"/>
        <w:spacing w:before="0" w:after="304"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 xml:space="preserve">When the Application came up for </w:t>
      </w:r>
      <w:r w:rsidRPr="000E2C77">
        <w:rPr>
          <w:rFonts w:ascii="Times New Roman" w:hAnsi="Times New Roman" w:cs="Times New Roman"/>
          <w:sz w:val="24"/>
          <w:szCs w:val="24"/>
        </w:rPr>
        <w:t xml:space="preserve">hearing on 21/03/2016, Mr. </w:t>
      </w:r>
      <w:proofErr w:type="spellStart"/>
      <w:r w:rsidRPr="000E2C77">
        <w:rPr>
          <w:rFonts w:ascii="Times New Roman" w:hAnsi="Times New Roman" w:cs="Times New Roman"/>
          <w:sz w:val="24"/>
          <w:szCs w:val="24"/>
        </w:rPr>
        <w:t>Didas</w:t>
      </w:r>
      <w:proofErr w:type="spellEnd"/>
      <w:r w:rsidRPr="000E2C77">
        <w:rPr>
          <w:rFonts w:ascii="Times New Roman" w:hAnsi="Times New Roman" w:cs="Times New Roman"/>
          <w:sz w:val="24"/>
          <w:szCs w:val="24"/>
        </w:rPr>
        <w:t xml:space="preserve"> </w:t>
      </w:r>
      <w:proofErr w:type="spellStart"/>
      <w:r w:rsidRPr="000E2C77">
        <w:rPr>
          <w:rFonts w:ascii="Times New Roman" w:hAnsi="Times New Roman" w:cs="Times New Roman"/>
          <w:sz w:val="24"/>
          <w:szCs w:val="24"/>
        </w:rPr>
        <w:t>Nkurunziza</w:t>
      </w:r>
      <w:proofErr w:type="spellEnd"/>
      <w:r w:rsidRPr="000E2C77">
        <w:rPr>
          <w:rFonts w:ascii="Times New Roman" w:hAnsi="Times New Roman" w:cs="Times New Roman"/>
          <w:sz w:val="24"/>
          <w:szCs w:val="24"/>
        </w:rPr>
        <w:t xml:space="preserve"> appeared for the Applicant while the Respondent who was unrepresented, elected to present his case personally.</w:t>
      </w:r>
    </w:p>
    <w:p w:rsidR="000C6F52" w:rsidRPr="000E2C77" w:rsidRDefault="000E2C77" w:rsidP="000E2C77">
      <w:pPr>
        <w:pStyle w:val="BodyText1"/>
        <w:shd w:val="clear" w:color="auto" w:fill="auto"/>
        <w:spacing w:before="0" w:after="116"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Counsel for the Applicant submitted that the application sought an order that the Notice of Appeal lo</w:t>
      </w:r>
      <w:r w:rsidRPr="000E2C77">
        <w:rPr>
          <w:rFonts w:ascii="Times New Roman" w:hAnsi="Times New Roman" w:cs="Times New Roman"/>
          <w:sz w:val="24"/>
          <w:szCs w:val="24"/>
        </w:rPr>
        <w:t>dged by the Respondent in this Court on 19/8/2010 and Civil Appeal No. 89 of 2010 filed on 8/11/2010 be struck out as an essential step had not been taken by the Respondent in time and as such no appeal lies. Further, that the Respondent has not been grant</w:t>
      </w:r>
      <w:r w:rsidRPr="000E2C77">
        <w:rPr>
          <w:rFonts w:ascii="Times New Roman" w:hAnsi="Times New Roman" w:cs="Times New Roman"/>
          <w:sz w:val="24"/>
          <w:szCs w:val="24"/>
        </w:rPr>
        <w:t>ed leave to extend the time within which to lodge the Notice of Appeal and the appeal.</w:t>
      </w:r>
    </w:p>
    <w:p w:rsidR="000C6F52" w:rsidRPr="000E2C77" w:rsidRDefault="000E2C77" w:rsidP="000E2C77">
      <w:pPr>
        <w:pStyle w:val="BodyText1"/>
        <w:shd w:val="clear" w:color="auto" w:fill="auto"/>
        <w:spacing w:before="0"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lastRenderedPageBreak/>
        <w:t>The Respondent’s Counsel abandoned the first and second grounds of the notice of motion, leaving only the third ground for resolution.</w:t>
      </w:r>
    </w:p>
    <w:p w:rsidR="000C6F52" w:rsidRPr="000E2C77" w:rsidRDefault="000E2C77" w:rsidP="000E2C77">
      <w:pPr>
        <w:pStyle w:val="BodyText1"/>
        <w:shd w:val="clear" w:color="auto" w:fill="auto"/>
        <w:spacing w:before="0"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It was submitted for the Applicant</w:t>
      </w:r>
      <w:r w:rsidRPr="000E2C77">
        <w:rPr>
          <w:rFonts w:ascii="Times New Roman" w:hAnsi="Times New Roman" w:cs="Times New Roman"/>
          <w:sz w:val="24"/>
          <w:szCs w:val="24"/>
        </w:rPr>
        <w:t xml:space="preserve"> that the notice of appeal was filed out of time. Further, that no leave had been granted by this Court extending the time within which to file the notice of appeal and/or to regularise the late filing of the appeal.</w:t>
      </w:r>
    </w:p>
    <w:p w:rsidR="000C6F52" w:rsidRPr="000E2C77" w:rsidRDefault="000E2C77" w:rsidP="000E2C77">
      <w:pPr>
        <w:pStyle w:val="BodyText1"/>
        <w:shd w:val="clear" w:color="auto" w:fill="auto"/>
        <w:spacing w:before="0" w:after="116"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The Respondent concedes that both the n</w:t>
      </w:r>
      <w:r w:rsidRPr="000E2C77">
        <w:rPr>
          <w:rFonts w:ascii="Times New Roman" w:hAnsi="Times New Roman" w:cs="Times New Roman"/>
          <w:sz w:val="24"/>
          <w:szCs w:val="24"/>
        </w:rPr>
        <w:t xml:space="preserve">otice of appeal and the appeal itself were filed out of time. In his statement in Court he blamed his former Advocates M/s. </w:t>
      </w:r>
      <w:proofErr w:type="spellStart"/>
      <w:r w:rsidRPr="000E2C77">
        <w:rPr>
          <w:rFonts w:ascii="Times New Roman" w:hAnsi="Times New Roman" w:cs="Times New Roman"/>
          <w:sz w:val="24"/>
          <w:szCs w:val="24"/>
        </w:rPr>
        <w:t>Barya</w:t>
      </w:r>
      <w:proofErr w:type="spellEnd"/>
      <w:r w:rsidRPr="000E2C77">
        <w:rPr>
          <w:rFonts w:ascii="Times New Roman" w:hAnsi="Times New Roman" w:cs="Times New Roman"/>
          <w:sz w:val="24"/>
          <w:szCs w:val="24"/>
        </w:rPr>
        <w:t xml:space="preserve"> </w:t>
      </w:r>
      <w:proofErr w:type="spellStart"/>
      <w:r w:rsidRPr="000E2C77">
        <w:rPr>
          <w:rFonts w:ascii="Times New Roman" w:hAnsi="Times New Roman" w:cs="Times New Roman"/>
          <w:sz w:val="24"/>
          <w:szCs w:val="24"/>
        </w:rPr>
        <w:t>Byamugisha</w:t>
      </w:r>
      <w:proofErr w:type="spellEnd"/>
      <w:r w:rsidRPr="000E2C77">
        <w:rPr>
          <w:rFonts w:ascii="Times New Roman" w:hAnsi="Times New Roman" w:cs="Times New Roman"/>
          <w:sz w:val="24"/>
          <w:szCs w:val="24"/>
        </w:rPr>
        <w:t xml:space="preserve"> &amp; Company Advocates for the late filing of the notice of appeal and the appeal itself.</w:t>
      </w:r>
    </w:p>
    <w:p w:rsidR="000C6F52" w:rsidRPr="000E2C77" w:rsidRDefault="000E2C77" w:rsidP="000E2C77">
      <w:pPr>
        <w:pStyle w:val="BodyText1"/>
        <w:shd w:val="clear" w:color="auto" w:fill="auto"/>
        <w:spacing w:before="0" w:after="124"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We cannot accept this statem</w:t>
      </w:r>
      <w:r w:rsidRPr="000E2C77">
        <w:rPr>
          <w:rFonts w:ascii="Times New Roman" w:hAnsi="Times New Roman" w:cs="Times New Roman"/>
          <w:sz w:val="24"/>
          <w:szCs w:val="24"/>
        </w:rPr>
        <w:t>ent made by the respondent during his submissions. It was not made from the witnesses stand and as such it cannot constitute evidence. As already stated above he filed no affidavit in reply.</w:t>
      </w:r>
    </w:p>
    <w:p w:rsidR="000C6F52" w:rsidRPr="000E2C77" w:rsidRDefault="000E2C77" w:rsidP="000E2C77">
      <w:pPr>
        <w:pStyle w:val="BodyText1"/>
        <w:shd w:val="clear" w:color="auto" w:fill="auto"/>
        <w:spacing w:before="0" w:after="124" w:line="360" w:lineRule="auto"/>
        <w:ind w:left="20" w:right="40"/>
        <w:rPr>
          <w:rFonts w:ascii="Times New Roman" w:hAnsi="Times New Roman" w:cs="Times New Roman"/>
          <w:sz w:val="24"/>
          <w:szCs w:val="24"/>
        </w:rPr>
      </w:pPr>
      <w:r w:rsidRPr="000E2C77">
        <w:rPr>
          <w:rFonts w:ascii="Times New Roman" w:hAnsi="Times New Roman" w:cs="Times New Roman"/>
          <w:sz w:val="24"/>
          <w:szCs w:val="24"/>
        </w:rPr>
        <w:t>Be that as it may, Rule 82 of the Rules of this Court under which</w:t>
      </w:r>
      <w:r w:rsidRPr="000E2C77">
        <w:rPr>
          <w:rFonts w:ascii="Times New Roman" w:hAnsi="Times New Roman" w:cs="Times New Roman"/>
          <w:sz w:val="24"/>
          <w:szCs w:val="24"/>
        </w:rPr>
        <w:t xml:space="preserve"> the application was lodged provides as follows;</w:t>
      </w:r>
    </w:p>
    <w:p w:rsidR="000C6F52" w:rsidRPr="000E2C77" w:rsidRDefault="000E2C77" w:rsidP="000E2C77">
      <w:pPr>
        <w:pStyle w:val="Bodytext30"/>
        <w:shd w:val="clear" w:color="auto" w:fill="auto"/>
        <w:spacing w:before="0" w:after="0" w:line="360" w:lineRule="auto"/>
        <w:ind w:left="740" w:right="40" w:firstLine="0"/>
        <w:rPr>
          <w:rFonts w:ascii="Times New Roman" w:hAnsi="Times New Roman" w:cs="Times New Roman"/>
          <w:sz w:val="24"/>
          <w:szCs w:val="24"/>
        </w:rPr>
      </w:pPr>
      <w:r w:rsidRPr="000E2C77">
        <w:rPr>
          <w:rFonts w:ascii="Times New Roman" w:hAnsi="Times New Roman" w:cs="Times New Roman"/>
          <w:sz w:val="24"/>
          <w:szCs w:val="24"/>
        </w:rPr>
        <w:t>“A person on whom a notice of Appeal has been served may at any time, either before or after the institution of the</w:t>
      </w:r>
      <w:r w:rsidR="006B42FE" w:rsidRPr="000E2C77">
        <w:rPr>
          <w:rFonts w:ascii="Times New Roman" w:hAnsi="Times New Roman" w:cs="Times New Roman"/>
          <w:sz w:val="24"/>
          <w:szCs w:val="24"/>
        </w:rPr>
        <w:t xml:space="preserve"> </w:t>
      </w:r>
      <w:r w:rsidRPr="000E2C77">
        <w:rPr>
          <w:rFonts w:ascii="Times New Roman" w:hAnsi="Times New Roman" w:cs="Times New Roman"/>
          <w:sz w:val="24"/>
          <w:szCs w:val="24"/>
        </w:rPr>
        <w:t xml:space="preserve">Appeal apply to the Court to strike out the notice or the appeal, as the </w:t>
      </w:r>
      <w:r w:rsidRPr="000E2C77">
        <w:rPr>
          <w:rFonts w:ascii="Times New Roman" w:hAnsi="Times New Roman" w:cs="Times New Roman"/>
          <w:sz w:val="24"/>
          <w:szCs w:val="24"/>
        </w:rPr>
        <w:t>case may be, on the ground that no Appeal lies or that some essential step in the proceedings has not been taken or has not been taken within the prescribed time”</w:t>
      </w:r>
    </w:p>
    <w:p w:rsidR="000C6F52" w:rsidRPr="000E2C77" w:rsidRDefault="000E2C77" w:rsidP="000E2C77">
      <w:pPr>
        <w:pStyle w:val="BodyText1"/>
        <w:shd w:val="clear" w:color="auto" w:fill="auto"/>
        <w:spacing w:before="0" w:after="124" w:line="360" w:lineRule="auto"/>
        <w:ind w:left="20" w:right="20"/>
        <w:rPr>
          <w:rFonts w:ascii="Times New Roman" w:hAnsi="Times New Roman" w:cs="Times New Roman"/>
          <w:sz w:val="24"/>
          <w:szCs w:val="24"/>
        </w:rPr>
      </w:pPr>
      <w:r w:rsidRPr="000E2C77">
        <w:rPr>
          <w:rFonts w:ascii="Times New Roman" w:hAnsi="Times New Roman" w:cs="Times New Roman"/>
          <w:sz w:val="24"/>
          <w:szCs w:val="24"/>
        </w:rPr>
        <w:t xml:space="preserve">The meaning of failure to take an essential step in the proceedings was considered in </w:t>
      </w:r>
      <w:r w:rsidRPr="000E2C77">
        <w:rPr>
          <w:rStyle w:val="BodytextBold"/>
          <w:rFonts w:ascii="Times New Roman" w:hAnsi="Times New Roman" w:cs="Times New Roman"/>
          <w:sz w:val="24"/>
          <w:szCs w:val="24"/>
        </w:rPr>
        <w:t xml:space="preserve">Andrew </w:t>
      </w:r>
      <w:proofErr w:type="spellStart"/>
      <w:r w:rsidRPr="000E2C77">
        <w:rPr>
          <w:rStyle w:val="BodytextBold"/>
          <w:rFonts w:ascii="Times New Roman" w:hAnsi="Times New Roman" w:cs="Times New Roman"/>
          <w:sz w:val="24"/>
          <w:szCs w:val="24"/>
        </w:rPr>
        <w:t>Maviri</w:t>
      </w:r>
      <w:proofErr w:type="spellEnd"/>
      <w:r w:rsidRPr="000E2C77">
        <w:rPr>
          <w:rStyle w:val="BodytextBold"/>
          <w:rFonts w:ascii="Times New Roman" w:hAnsi="Times New Roman" w:cs="Times New Roman"/>
          <w:sz w:val="24"/>
          <w:szCs w:val="24"/>
        </w:rPr>
        <w:t xml:space="preserve"> v </w:t>
      </w:r>
      <w:proofErr w:type="spellStart"/>
      <w:r w:rsidRPr="000E2C77">
        <w:rPr>
          <w:rStyle w:val="BodytextBold"/>
          <w:rFonts w:ascii="Times New Roman" w:hAnsi="Times New Roman" w:cs="Times New Roman"/>
          <w:sz w:val="24"/>
          <w:szCs w:val="24"/>
        </w:rPr>
        <w:t>Jomayi</w:t>
      </w:r>
      <w:proofErr w:type="spellEnd"/>
      <w:r w:rsidRPr="000E2C77">
        <w:rPr>
          <w:rStyle w:val="BodytextBold"/>
          <w:rFonts w:ascii="Times New Roman" w:hAnsi="Times New Roman" w:cs="Times New Roman"/>
          <w:sz w:val="24"/>
          <w:szCs w:val="24"/>
        </w:rPr>
        <w:t xml:space="preserve"> Property Consultants Ltd CACA No 224 of 2014, </w:t>
      </w:r>
      <w:r w:rsidRPr="000E2C77">
        <w:rPr>
          <w:rFonts w:ascii="Times New Roman" w:hAnsi="Times New Roman" w:cs="Times New Roman"/>
          <w:sz w:val="24"/>
          <w:szCs w:val="24"/>
        </w:rPr>
        <w:t>where it was stated at page 8 that:</w:t>
      </w:r>
    </w:p>
    <w:p w:rsidR="000C6F52" w:rsidRPr="000E2C77" w:rsidRDefault="000E2C77" w:rsidP="000E2C77">
      <w:pPr>
        <w:pStyle w:val="Bodytext30"/>
        <w:shd w:val="clear" w:color="auto" w:fill="auto"/>
        <w:spacing w:before="0" w:after="116" w:line="360" w:lineRule="auto"/>
        <w:ind w:left="700" w:right="20" w:firstLine="0"/>
        <w:rPr>
          <w:rFonts w:ascii="Times New Roman" w:hAnsi="Times New Roman" w:cs="Times New Roman"/>
          <w:sz w:val="24"/>
          <w:szCs w:val="24"/>
        </w:rPr>
      </w:pPr>
      <w:r w:rsidRPr="000E2C77">
        <w:rPr>
          <w:rFonts w:ascii="Times New Roman" w:hAnsi="Times New Roman" w:cs="Times New Roman"/>
          <w:sz w:val="24"/>
          <w:szCs w:val="24"/>
        </w:rPr>
        <w:t xml:space="preserve">"Taking an essential step is the performance of an act by a party whose duty is to perform that fundamentally necessary action demanded by the legal process, </w:t>
      </w:r>
      <w:r w:rsidRPr="000E2C77">
        <w:rPr>
          <w:rFonts w:ascii="Times New Roman" w:hAnsi="Times New Roman" w:cs="Times New Roman"/>
          <w:sz w:val="24"/>
          <w:szCs w:val="24"/>
        </w:rPr>
        <w:t>so that subject to permission by the Court, if the action is not performed as led by law prescribed, then whether legal process has been done before, becomes a nullity”.</w:t>
      </w:r>
    </w:p>
    <w:p w:rsidR="000C6F52" w:rsidRPr="000E2C77" w:rsidRDefault="000E2C77" w:rsidP="000E2C77">
      <w:pPr>
        <w:pStyle w:val="BodyText1"/>
        <w:shd w:val="clear" w:color="auto" w:fill="auto"/>
        <w:spacing w:before="0" w:after="124" w:line="360" w:lineRule="auto"/>
        <w:ind w:left="20" w:right="20"/>
        <w:rPr>
          <w:rFonts w:ascii="Times New Roman" w:hAnsi="Times New Roman" w:cs="Times New Roman"/>
          <w:sz w:val="24"/>
          <w:szCs w:val="24"/>
        </w:rPr>
      </w:pPr>
      <w:r w:rsidRPr="000E2C77">
        <w:rPr>
          <w:rFonts w:ascii="Times New Roman" w:hAnsi="Times New Roman" w:cs="Times New Roman"/>
          <w:sz w:val="24"/>
          <w:szCs w:val="24"/>
        </w:rPr>
        <w:t xml:space="preserve">The record in this matter shows that judgement in Civil Suit No. 664 of 2006 from </w:t>
      </w:r>
      <w:r w:rsidRPr="000E2C77">
        <w:rPr>
          <w:rFonts w:ascii="Times New Roman" w:hAnsi="Times New Roman" w:cs="Times New Roman"/>
          <w:sz w:val="24"/>
          <w:szCs w:val="24"/>
        </w:rPr>
        <w:t xml:space="preserve">which the appeal arises was delivered on 28/6/2010. The Respondent’s Advocates then extracted a Decree on 14/July/2010. The Respondent changed Advocates and a Notice of change of Advocates was filed on 19/08/2010. On the same day the new Advocates filed a </w:t>
      </w:r>
      <w:r w:rsidRPr="000E2C77">
        <w:rPr>
          <w:rFonts w:ascii="Times New Roman" w:hAnsi="Times New Roman" w:cs="Times New Roman"/>
          <w:sz w:val="24"/>
          <w:szCs w:val="24"/>
        </w:rPr>
        <w:t>Notice of Appeal and applied for the record of proceedings. The record was availed to them in September 2010. They then filed the Memorandum of Appeal on 8/11/2010.</w:t>
      </w:r>
      <w:bookmarkStart w:id="0" w:name="_GoBack"/>
      <w:bookmarkEnd w:id="0"/>
    </w:p>
    <w:p w:rsidR="000C6F52" w:rsidRPr="000E2C77" w:rsidRDefault="000E2C77" w:rsidP="000E2C77">
      <w:pPr>
        <w:pStyle w:val="BodyText1"/>
        <w:shd w:val="clear" w:color="auto" w:fill="auto"/>
        <w:spacing w:before="0" w:after="116" w:line="360" w:lineRule="auto"/>
        <w:ind w:left="20" w:right="20"/>
        <w:rPr>
          <w:rFonts w:ascii="Times New Roman" w:hAnsi="Times New Roman" w:cs="Times New Roman"/>
          <w:sz w:val="24"/>
          <w:szCs w:val="24"/>
        </w:rPr>
      </w:pPr>
      <w:r w:rsidRPr="000E2C77">
        <w:rPr>
          <w:rFonts w:ascii="Times New Roman" w:hAnsi="Times New Roman" w:cs="Times New Roman"/>
          <w:sz w:val="24"/>
          <w:szCs w:val="24"/>
        </w:rPr>
        <w:t xml:space="preserve">The record also indicates that on 22/11/2010, the applicant filed at this Court, </w:t>
      </w:r>
      <w:r w:rsidRPr="000E2C77">
        <w:rPr>
          <w:rStyle w:val="BodytextItalic"/>
          <w:rFonts w:ascii="Times New Roman" w:hAnsi="Times New Roman" w:cs="Times New Roman"/>
          <w:sz w:val="24"/>
          <w:szCs w:val="24"/>
        </w:rPr>
        <w:t>Civil Appe</w:t>
      </w:r>
      <w:r w:rsidRPr="000E2C77">
        <w:rPr>
          <w:rStyle w:val="BodytextItalic"/>
          <w:rFonts w:ascii="Times New Roman" w:hAnsi="Times New Roman" w:cs="Times New Roman"/>
          <w:sz w:val="24"/>
          <w:szCs w:val="24"/>
        </w:rPr>
        <w:t>al No. 197 of 2010</w:t>
      </w:r>
      <w:r w:rsidRPr="000E2C77">
        <w:rPr>
          <w:rFonts w:ascii="Times New Roman" w:hAnsi="Times New Roman" w:cs="Times New Roman"/>
          <w:sz w:val="24"/>
          <w:szCs w:val="24"/>
        </w:rPr>
        <w:t xml:space="preserve"> seeking leave to regularise the late filing of the Notice of Appeal and the appeal apparently having realised that both had been filed out of time.</w:t>
      </w:r>
    </w:p>
    <w:p w:rsidR="000C6F52" w:rsidRPr="000E2C77" w:rsidRDefault="000E2C77" w:rsidP="000E2C77">
      <w:pPr>
        <w:pStyle w:val="BodyText1"/>
        <w:shd w:val="clear" w:color="auto" w:fill="auto"/>
        <w:spacing w:before="0" w:after="116" w:line="360" w:lineRule="auto"/>
        <w:ind w:left="20" w:right="20"/>
        <w:rPr>
          <w:rFonts w:ascii="Times New Roman" w:hAnsi="Times New Roman" w:cs="Times New Roman"/>
          <w:sz w:val="24"/>
          <w:szCs w:val="24"/>
        </w:rPr>
      </w:pPr>
      <w:r w:rsidRPr="000E2C77">
        <w:rPr>
          <w:rFonts w:ascii="Times New Roman" w:hAnsi="Times New Roman" w:cs="Times New Roman"/>
          <w:sz w:val="24"/>
          <w:szCs w:val="24"/>
        </w:rPr>
        <w:t>We find it surprising that instead of fixing the application for extension of time to fil</w:t>
      </w:r>
      <w:r w:rsidRPr="000E2C77">
        <w:rPr>
          <w:rFonts w:ascii="Times New Roman" w:hAnsi="Times New Roman" w:cs="Times New Roman"/>
          <w:sz w:val="24"/>
          <w:szCs w:val="24"/>
        </w:rPr>
        <w:t>e the Notice of Appeal first, this Court fixed the present application which seeks to strike out the Notice of Appeal. If allowed, the application to strike out the Notice of Appeal would render the Application for extension of time nugatory and this would</w:t>
      </w:r>
      <w:r w:rsidRPr="000E2C77">
        <w:rPr>
          <w:rFonts w:ascii="Times New Roman" w:hAnsi="Times New Roman" w:cs="Times New Roman"/>
          <w:sz w:val="24"/>
          <w:szCs w:val="24"/>
        </w:rPr>
        <w:t xml:space="preserve"> result in denial of justice.</w:t>
      </w:r>
    </w:p>
    <w:p w:rsidR="000C6F52" w:rsidRPr="000E2C77" w:rsidRDefault="000E2C77" w:rsidP="000E2C77">
      <w:pPr>
        <w:pStyle w:val="BodyText1"/>
        <w:shd w:val="clear" w:color="auto" w:fill="auto"/>
        <w:spacing w:before="0" w:after="0" w:line="360" w:lineRule="auto"/>
        <w:ind w:left="20" w:right="20"/>
        <w:rPr>
          <w:rFonts w:ascii="Times New Roman" w:hAnsi="Times New Roman" w:cs="Times New Roman"/>
          <w:sz w:val="24"/>
          <w:szCs w:val="24"/>
        </w:rPr>
      </w:pPr>
      <w:r w:rsidRPr="000E2C77">
        <w:rPr>
          <w:rFonts w:ascii="Times New Roman" w:hAnsi="Times New Roman" w:cs="Times New Roman"/>
          <w:sz w:val="24"/>
          <w:szCs w:val="24"/>
        </w:rPr>
        <w:t>We are persuaded that the Respondent took essential steps to file the Appeal and was diligent. When he realised that time had lapsed, he applied for extension time to validate the late filing of Notice of Appeal and the Appeal</w:t>
      </w:r>
      <w:r w:rsidRPr="000E2C77">
        <w:rPr>
          <w:rFonts w:ascii="Times New Roman" w:hAnsi="Times New Roman" w:cs="Times New Roman"/>
          <w:sz w:val="24"/>
          <w:szCs w:val="24"/>
        </w:rPr>
        <w:t>.</w:t>
      </w:r>
    </w:p>
    <w:p w:rsidR="000C6F52" w:rsidRPr="000E2C77" w:rsidRDefault="000E2C77" w:rsidP="000E2C77">
      <w:pPr>
        <w:pStyle w:val="BodyText1"/>
        <w:shd w:val="clear" w:color="auto" w:fill="auto"/>
        <w:spacing w:before="0" w:after="116" w:line="360" w:lineRule="auto"/>
        <w:ind w:left="40" w:right="60"/>
        <w:rPr>
          <w:rFonts w:ascii="Times New Roman" w:hAnsi="Times New Roman" w:cs="Times New Roman"/>
          <w:sz w:val="24"/>
          <w:szCs w:val="24"/>
        </w:rPr>
      </w:pPr>
      <w:r w:rsidRPr="000E2C77">
        <w:rPr>
          <w:rFonts w:ascii="Times New Roman" w:hAnsi="Times New Roman" w:cs="Times New Roman"/>
          <w:sz w:val="24"/>
          <w:szCs w:val="24"/>
        </w:rPr>
        <w:t xml:space="preserve">In the case of </w:t>
      </w:r>
      <w:r w:rsidRPr="000E2C77">
        <w:rPr>
          <w:rStyle w:val="BodytextBold"/>
          <w:rFonts w:ascii="Times New Roman" w:hAnsi="Times New Roman" w:cs="Times New Roman"/>
          <w:sz w:val="24"/>
          <w:szCs w:val="24"/>
        </w:rPr>
        <w:t xml:space="preserve">Multiple &amp; Professional Services Ltd &amp; </w:t>
      </w:r>
      <w:proofErr w:type="spellStart"/>
      <w:r w:rsidRPr="000E2C77">
        <w:rPr>
          <w:rStyle w:val="BodytextBold"/>
          <w:rFonts w:ascii="Times New Roman" w:hAnsi="Times New Roman" w:cs="Times New Roman"/>
          <w:sz w:val="24"/>
          <w:szCs w:val="24"/>
        </w:rPr>
        <w:t>Anor</w:t>
      </w:r>
      <w:proofErr w:type="spellEnd"/>
      <w:r w:rsidRPr="000E2C77">
        <w:rPr>
          <w:rStyle w:val="BodytextBold"/>
          <w:rFonts w:ascii="Times New Roman" w:hAnsi="Times New Roman" w:cs="Times New Roman"/>
          <w:sz w:val="24"/>
          <w:szCs w:val="24"/>
        </w:rPr>
        <w:t xml:space="preserve"> v </w:t>
      </w:r>
      <w:proofErr w:type="spellStart"/>
      <w:r w:rsidRPr="000E2C77">
        <w:rPr>
          <w:rStyle w:val="BodytextBold"/>
          <w:rFonts w:ascii="Times New Roman" w:hAnsi="Times New Roman" w:cs="Times New Roman"/>
          <w:sz w:val="24"/>
          <w:szCs w:val="24"/>
        </w:rPr>
        <w:t>Arvind</w:t>
      </w:r>
      <w:proofErr w:type="spellEnd"/>
      <w:r w:rsidRPr="000E2C77">
        <w:rPr>
          <w:rStyle w:val="BodytextBold"/>
          <w:rFonts w:ascii="Times New Roman" w:hAnsi="Times New Roman" w:cs="Times New Roman"/>
          <w:sz w:val="24"/>
          <w:szCs w:val="24"/>
        </w:rPr>
        <w:t xml:space="preserve"> City Properties Ltd CACA No 37/1997, </w:t>
      </w:r>
      <w:r w:rsidRPr="000E2C77">
        <w:rPr>
          <w:rFonts w:ascii="Times New Roman" w:hAnsi="Times New Roman" w:cs="Times New Roman"/>
          <w:sz w:val="24"/>
          <w:szCs w:val="24"/>
        </w:rPr>
        <w:t>This Court held that, filing an appeal one month after the delivery of the judgment, but just 8 days only after instructing a new a</w:t>
      </w:r>
      <w:r w:rsidRPr="000E2C77">
        <w:rPr>
          <w:rFonts w:ascii="Times New Roman" w:hAnsi="Times New Roman" w:cs="Times New Roman"/>
          <w:sz w:val="24"/>
          <w:szCs w:val="24"/>
        </w:rPr>
        <w:t>dvocate was considerable diligence. We are persuaded by this authority.</w:t>
      </w:r>
    </w:p>
    <w:p w:rsidR="000C6F52" w:rsidRPr="000E2C77" w:rsidRDefault="000E2C77" w:rsidP="000E2C77">
      <w:pPr>
        <w:pStyle w:val="BodyText1"/>
        <w:shd w:val="clear" w:color="auto" w:fill="auto"/>
        <w:spacing w:before="0" w:after="124" w:line="360" w:lineRule="auto"/>
        <w:ind w:left="40" w:right="60"/>
        <w:rPr>
          <w:rFonts w:ascii="Times New Roman" w:hAnsi="Times New Roman" w:cs="Times New Roman"/>
          <w:sz w:val="24"/>
          <w:szCs w:val="24"/>
        </w:rPr>
      </w:pPr>
      <w:r w:rsidRPr="000E2C77">
        <w:rPr>
          <w:rFonts w:ascii="Times New Roman" w:hAnsi="Times New Roman" w:cs="Times New Roman"/>
          <w:sz w:val="24"/>
          <w:szCs w:val="24"/>
        </w:rPr>
        <w:lastRenderedPageBreak/>
        <w:t xml:space="preserve">In this case before us the Respondent took all necessary, steps in ensuring that this appeal is filed as soon as he realised that the time had lapsed and he filed an application for </w:t>
      </w:r>
      <w:r w:rsidRPr="000E2C77">
        <w:rPr>
          <w:rFonts w:ascii="Times New Roman" w:hAnsi="Times New Roman" w:cs="Times New Roman"/>
          <w:sz w:val="24"/>
          <w:szCs w:val="24"/>
        </w:rPr>
        <w:t>extension of time.</w:t>
      </w:r>
    </w:p>
    <w:p w:rsidR="000C6F52" w:rsidRPr="000E2C77" w:rsidRDefault="000E2C77" w:rsidP="000E2C77">
      <w:pPr>
        <w:pStyle w:val="BodyText1"/>
        <w:shd w:val="clear" w:color="auto" w:fill="auto"/>
        <w:spacing w:before="0" w:after="213" w:line="360" w:lineRule="auto"/>
        <w:ind w:left="40" w:right="60"/>
        <w:rPr>
          <w:rFonts w:ascii="Times New Roman" w:hAnsi="Times New Roman" w:cs="Times New Roman"/>
          <w:sz w:val="24"/>
          <w:szCs w:val="24"/>
        </w:rPr>
      </w:pPr>
      <w:r w:rsidRPr="000E2C77">
        <w:rPr>
          <w:rStyle w:val="BodytextBold"/>
          <w:rFonts w:ascii="Times New Roman" w:hAnsi="Times New Roman" w:cs="Times New Roman"/>
          <w:sz w:val="24"/>
          <w:szCs w:val="24"/>
        </w:rPr>
        <w:t xml:space="preserve">Article 126(2) (e) </w:t>
      </w:r>
      <w:r w:rsidRPr="000E2C77">
        <w:rPr>
          <w:rFonts w:ascii="Times New Roman" w:hAnsi="Times New Roman" w:cs="Times New Roman"/>
          <w:sz w:val="24"/>
          <w:szCs w:val="24"/>
        </w:rPr>
        <w:t>of the Constitution enjoins Courts in this Country to administer substantive justice without undue regard to technicalities. The import of this provision is that courts have a duty to examine all the circumstances of a</w:t>
      </w:r>
      <w:r w:rsidRPr="000E2C77">
        <w:rPr>
          <w:rFonts w:ascii="Times New Roman" w:hAnsi="Times New Roman" w:cs="Times New Roman"/>
          <w:sz w:val="24"/>
          <w:szCs w:val="24"/>
        </w:rPr>
        <w:t xml:space="preserve"> case before rejecting it. In our view, this is a proper case where this Court should exercise its discretion under </w:t>
      </w:r>
      <w:r w:rsidRPr="000E2C77">
        <w:rPr>
          <w:rStyle w:val="BodytextBold"/>
          <w:rFonts w:ascii="Times New Roman" w:hAnsi="Times New Roman" w:cs="Times New Roman"/>
          <w:sz w:val="24"/>
          <w:szCs w:val="24"/>
        </w:rPr>
        <w:t xml:space="preserve">Rules 42 of the Rules of Court </w:t>
      </w:r>
      <w:r w:rsidRPr="000E2C77">
        <w:rPr>
          <w:rFonts w:ascii="Times New Roman" w:hAnsi="Times New Roman" w:cs="Times New Roman"/>
          <w:sz w:val="24"/>
          <w:szCs w:val="24"/>
        </w:rPr>
        <w:t>to have the ends of justice met.</w:t>
      </w:r>
    </w:p>
    <w:p w:rsidR="000C6F52" w:rsidRPr="000E2C77" w:rsidRDefault="000E2C77" w:rsidP="000E2C77">
      <w:pPr>
        <w:pStyle w:val="BodyText1"/>
        <w:shd w:val="clear" w:color="auto" w:fill="auto"/>
        <w:spacing w:before="0" w:after="180" w:line="360" w:lineRule="auto"/>
        <w:ind w:left="40"/>
        <w:rPr>
          <w:rFonts w:ascii="Times New Roman" w:hAnsi="Times New Roman" w:cs="Times New Roman"/>
          <w:sz w:val="24"/>
          <w:szCs w:val="24"/>
        </w:rPr>
      </w:pPr>
      <w:r w:rsidRPr="000E2C77">
        <w:rPr>
          <w:rFonts w:ascii="Times New Roman" w:hAnsi="Times New Roman" w:cs="Times New Roman"/>
          <w:sz w:val="24"/>
          <w:szCs w:val="24"/>
        </w:rPr>
        <w:t>Rule 42 (2) provides that;</w:t>
      </w:r>
    </w:p>
    <w:p w:rsidR="000C6F52" w:rsidRPr="000E2C77" w:rsidRDefault="000E2C77" w:rsidP="000E2C77">
      <w:pPr>
        <w:pStyle w:val="Bodytext30"/>
        <w:shd w:val="clear" w:color="auto" w:fill="auto"/>
        <w:spacing w:before="0" w:after="120" w:line="360" w:lineRule="auto"/>
        <w:ind w:left="740" w:right="60" w:firstLine="0"/>
        <w:rPr>
          <w:rFonts w:ascii="Times New Roman" w:hAnsi="Times New Roman" w:cs="Times New Roman"/>
          <w:sz w:val="24"/>
          <w:szCs w:val="24"/>
        </w:rPr>
      </w:pPr>
      <w:r w:rsidRPr="000E2C77">
        <w:rPr>
          <w:rFonts w:ascii="Times New Roman" w:hAnsi="Times New Roman" w:cs="Times New Roman"/>
          <w:sz w:val="24"/>
          <w:szCs w:val="24"/>
        </w:rPr>
        <w:t>“Notwithstanding sub Rule (1) of this rule, in an</w:t>
      </w:r>
      <w:r w:rsidRPr="000E2C77">
        <w:rPr>
          <w:rFonts w:ascii="Times New Roman" w:hAnsi="Times New Roman" w:cs="Times New Roman"/>
          <w:sz w:val="24"/>
          <w:szCs w:val="24"/>
        </w:rPr>
        <w:t>y Civil matter, the Court may, on application or on its own motion, give leave to appeal and grant a consequential extension of time for doing any act as the justice of the case requires, or entertain an application under Rule 6 (2) of the these Rules in o</w:t>
      </w:r>
      <w:r w:rsidRPr="000E2C77">
        <w:rPr>
          <w:rFonts w:ascii="Times New Roman" w:hAnsi="Times New Roman" w:cs="Times New Roman"/>
          <w:sz w:val="24"/>
          <w:szCs w:val="24"/>
        </w:rPr>
        <w:t>rder to safe guard the right of Appeal, notwithstanding the fact that no application for that purpose has first been made to the High Court”.</w:t>
      </w:r>
    </w:p>
    <w:p w:rsidR="000C6F52" w:rsidRPr="000E2C77" w:rsidRDefault="000E2C77" w:rsidP="000E2C77">
      <w:pPr>
        <w:pStyle w:val="BodyText1"/>
        <w:shd w:val="clear" w:color="auto" w:fill="auto"/>
        <w:spacing w:before="0" w:after="217" w:line="360" w:lineRule="auto"/>
        <w:ind w:left="40" w:right="60"/>
        <w:rPr>
          <w:rFonts w:ascii="Times New Roman" w:hAnsi="Times New Roman" w:cs="Times New Roman"/>
          <w:sz w:val="24"/>
          <w:szCs w:val="24"/>
        </w:rPr>
      </w:pPr>
      <w:r w:rsidRPr="000E2C77">
        <w:rPr>
          <w:rFonts w:ascii="Times New Roman" w:hAnsi="Times New Roman" w:cs="Times New Roman"/>
          <w:sz w:val="24"/>
          <w:szCs w:val="24"/>
        </w:rPr>
        <w:t>It is obvious that the intended effect of Rule 42 is to bring an act within the accepted time if the justice of th</w:t>
      </w:r>
      <w:r w:rsidRPr="000E2C77">
        <w:rPr>
          <w:rFonts w:ascii="Times New Roman" w:hAnsi="Times New Roman" w:cs="Times New Roman"/>
          <w:sz w:val="24"/>
          <w:szCs w:val="24"/>
        </w:rPr>
        <w:t xml:space="preserve">e case requires. There would have been no reason to have the above provision if an act done out of time was an incurable nullity. A document filed out of time is therefore voidable as it may be validated by extension of time. We are of the considered view </w:t>
      </w:r>
      <w:r w:rsidRPr="000E2C77">
        <w:rPr>
          <w:rFonts w:ascii="Times New Roman" w:hAnsi="Times New Roman" w:cs="Times New Roman"/>
          <w:sz w:val="24"/>
          <w:szCs w:val="24"/>
        </w:rPr>
        <w:t>that the justice of this case requires us to exercise our discretion under Rule 42 (a) to extend time for the respondent to file his appeal.</w:t>
      </w:r>
    </w:p>
    <w:p w:rsidR="000C6F52" w:rsidRPr="000E2C77" w:rsidRDefault="000E2C77" w:rsidP="000E2C77">
      <w:pPr>
        <w:pStyle w:val="BodyText1"/>
        <w:shd w:val="clear" w:color="auto" w:fill="auto"/>
        <w:spacing w:before="0" w:after="287" w:line="360" w:lineRule="auto"/>
        <w:ind w:left="40"/>
        <w:rPr>
          <w:rFonts w:ascii="Times New Roman" w:hAnsi="Times New Roman" w:cs="Times New Roman"/>
          <w:sz w:val="24"/>
          <w:szCs w:val="24"/>
        </w:rPr>
      </w:pPr>
      <w:r w:rsidRPr="000E2C77">
        <w:rPr>
          <w:rFonts w:ascii="Times New Roman" w:hAnsi="Times New Roman" w:cs="Times New Roman"/>
          <w:sz w:val="24"/>
          <w:szCs w:val="24"/>
        </w:rPr>
        <w:t>We make the following orders:-</w:t>
      </w:r>
    </w:p>
    <w:p w:rsidR="006B42FE" w:rsidRPr="000E2C77" w:rsidRDefault="000E2C77" w:rsidP="000E2C77">
      <w:pPr>
        <w:pStyle w:val="Bodytext30"/>
        <w:numPr>
          <w:ilvl w:val="0"/>
          <w:numId w:val="2"/>
        </w:numPr>
        <w:shd w:val="clear" w:color="auto" w:fill="auto"/>
        <w:tabs>
          <w:tab w:val="left" w:pos="761"/>
        </w:tabs>
        <w:spacing w:before="0" w:after="120" w:line="360" w:lineRule="auto"/>
        <w:ind w:left="700" w:right="40"/>
        <w:rPr>
          <w:rFonts w:ascii="Times New Roman" w:hAnsi="Times New Roman" w:cs="Times New Roman"/>
          <w:sz w:val="24"/>
          <w:szCs w:val="24"/>
        </w:rPr>
      </w:pPr>
      <w:r w:rsidRPr="000E2C77">
        <w:rPr>
          <w:rFonts w:ascii="Times New Roman" w:hAnsi="Times New Roman" w:cs="Times New Roman"/>
          <w:sz w:val="24"/>
          <w:szCs w:val="24"/>
        </w:rPr>
        <w:t>This application is hereby dismissed.</w:t>
      </w:r>
    </w:p>
    <w:p w:rsidR="000C6F52" w:rsidRPr="000E2C77" w:rsidRDefault="000E2C77" w:rsidP="000E2C77">
      <w:pPr>
        <w:pStyle w:val="Bodytext30"/>
        <w:numPr>
          <w:ilvl w:val="0"/>
          <w:numId w:val="2"/>
        </w:numPr>
        <w:shd w:val="clear" w:color="auto" w:fill="auto"/>
        <w:tabs>
          <w:tab w:val="left" w:pos="761"/>
        </w:tabs>
        <w:spacing w:before="0" w:after="120" w:line="360" w:lineRule="auto"/>
        <w:ind w:left="700" w:right="40"/>
        <w:rPr>
          <w:rFonts w:ascii="Times New Roman" w:hAnsi="Times New Roman" w:cs="Times New Roman"/>
          <w:sz w:val="24"/>
          <w:szCs w:val="24"/>
        </w:rPr>
      </w:pPr>
      <w:r w:rsidRPr="000E2C77">
        <w:rPr>
          <w:rFonts w:ascii="Times New Roman" w:hAnsi="Times New Roman" w:cs="Times New Roman"/>
          <w:sz w:val="24"/>
          <w:szCs w:val="24"/>
        </w:rPr>
        <w:t xml:space="preserve">We hereby grant a consequential extension of time for filing the Notice of Appeal and the appeal herein that is, </w:t>
      </w:r>
      <w:r w:rsidRPr="000E2C77">
        <w:rPr>
          <w:rStyle w:val="Bodytext31"/>
          <w:rFonts w:ascii="Times New Roman" w:hAnsi="Times New Roman" w:cs="Times New Roman"/>
          <w:b/>
          <w:bCs/>
          <w:i/>
          <w:iCs/>
          <w:sz w:val="24"/>
          <w:szCs w:val="24"/>
        </w:rPr>
        <w:t>Court of</w:t>
      </w:r>
      <w:r w:rsidRPr="000E2C77">
        <w:rPr>
          <w:rFonts w:ascii="Times New Roman" w:hAnsi="Times New Roman" w:cs="Times New Roman"/>
          <w:sz w:val="24"/>
          <w:szCs w:val="24"/>
        </w:rPr>
        <w:t xml:space="preserve"> </w:t>
      </w:r>
      <w:r w:rsidRPr="000E2C77">
        <w:rPr>
          <w:rStyle w:val="Bodytext31"/>
          <w:rFonts w:ascii="Times New Roman" w:hAnsi="Times New Roman" w:cs="Times New Roman"/>
          <w:b/>
          <w:bCs/>
          <w:i/>
          <w:iCs/>
          <w:sz w:val="24"/>
          <w:szCs w:val="24"/>
        </w:rPr>
        <w:t xml:space="preserve">Appeal Civil Appeal No 89 </w:t>
      </w:r>
      <w:proofErr w:type="spellStart"/>
      <w:r w:rsidRPr="000E2C77">
        <w:rPr>
          <w:rStyle w:val="Bodytext31"/>
          <w:rFonts w:ascii="Times New Roman" w:hAnsi="Times New Roman" w:cs="Times New Roman"/>
          <w:b/>
          <w:bCs/>
          <w:i/>
          <w:iCs/>
          <w:sz w:val="24"/>
          <w:szCs w:val="24"/>
        </w:rPr>
        <w:t>o f</w:t>
      </w:r>
      <w:proofErr w:type="spellEnd"/>
      <w:r w:rsidRPr="000E2C77">
        <w:rPr>
          <w:rFonts w:ascii="Times New Roman" w:hAnsi="Times New Roman" w:cs="Times New Roman"/>
          <w:sz w:val="24"/>
          <w:szCs w:val="24"/>
        </w:rPr>
        <w:t xml:space="preserve"> 2010.</w:t>
      </w:r>
    </w:p>
    <w:p w:rsidR="000C6F52" w:rsidRPr="000E2C77" w:rsidRDefault="000E2C77" w:rsidP="000E2C77">
      <w:pPr>
        <w:pStyle w:val="Bodytext30"/>
        <w:numPr>
          <w:ilvl w:val="0"/>
          <w:numId w:val="2"/>
        </w:numPr>
        <w:shd w:val="clear" w:color="auto" w:fill="auto"/>
        <w:tabs>
          <w:tab w:val="left" w:pos="706"/>
        </w:tabs>
        <w:spacing w:before="0" w:after="113" w:line="360" w:lineRule="auto"/>
        <w:ind w:left="700" w:right="40"/>
        <w:rPr>
          <w:rFonts w:ascii="Times New Roman" w:hAnsi="Times New Roman" w:cs="Times New Roman"/>
          <w:sz w:val="24"/>
          <w:szCs w:val="24"/>
        </w:rPr>
      </w:pPr>
      <w:r w:rsidRPr="000E2C77">
        <w:rPr>
          <w:rFonts w:ascii="Times New Roman" w:hAnsi="Times New Roman" w:cs="Times New Roman"/>
          <w:sz w:val="24"/>
          <w:szCs w:val="24"/>
        </w:rPr>
        <w:t>The late filing of the Notice of Appeal and the appeal herein is hereby validated.</w:t>
      </w:r>
    </w:p>
    <w:p w:rsidR="000C6F52" w:rsidRPr="000E2C77" w:rsidRDefault="000E2C77" w:rsidP="000E2C77">
      <w:pPr>
        <w:pStyle w:val="Bodytext30"/>
        <w:numPr>
          <w:ilvl w:val="0"/>
          <w:numId w:val="2"/>
        </w:numPr>
        <w:shd w:val="clear" w:color="auto" w:fill="auto"/>
        <w:tabs>
          <w:tab w:val="left" w:pos="706"/>
        </w:tabs>
        <w:spacing w:before="0" w:after="120" w:line="360" w:lineRule="auto"/>
        <w:ind w:left="700" w:right="40"/>
        <w:rPr>
          <w:rFonts w:ascii="Times New Roman" w:hAnsi="Times New Roman" w:cs="Times New Roman"/>
          <w:sz w:val="24"/>
          <w:szCs w:val="24"/>
        </w:rPr>
      </w:pPr>
      <w:r w:rsidRPr="000E2C77">
        <w:rPr>
          <w:rFonts w:ascii="Times New Roman" w:hAnsi="Times New Roman" w:cs="Times New Roman"/>
          <w:sz w:val="24"/>
          <w:szCs w:val="24"/>
        </w:rPr>
        <w:t xml:space="preserve">The above order disposes of </w:t>
      </w:r>
      <w:r w:rsidRPr="000E2C77">
        <w:rPr>
          <w:rStyle w:val="Bodytext31"/>
          <w:rFonts w:ascii="Times New Roman" w:hAnsi="Times New Roman" w:cs="Times New Roman"/>
          <w:b/>
          <w:bCs/>
          <w:i/>
          <w:iCs/>
          <w:sz w:val="24"/>
          <w:szCs w:val="24"/>
        </w:rPr>
        <w:t>Court Appeal Civil Application</w:t>
      </w:r>
      <w:r w:rsidRPr="000E2C77">
        <w:rPr>
          <w:rFonts w:ascii="Times New Roman" w:hAnsi="Times New Roman" w:cs="Times New Roman"/>
          <w:sz w:val="24"/>
          <w:szCs w:val="24"/>
        </w:rPr>
        <w:t xml:space="preserve"> </w:t>
      </w:r>
      <w:r w:rsidRPr="000E2C77">
        <w:rPr>
          <w:rStyle w:val="Bodytext31"/>
          <w:rFonts w:ascii="Times New Roman" w:hAnsi="Times New Roman" w:cs="Times New Roman"/>
          <w:b/>
          <w:bCs/>
          <w:i/>
          <w:iCs/>
          <w:sz w:val="24"/>
          <w:szCs w:val="24"/>
        </w:rPr>
        <w:t xml:space="preserve">No. 197 </w:t>
      </w:r>
      <w:proofErr w:type="spellStart"/>
      <w:r w:rsidRPr="000E2C77">
        <w:rPr>
          <w:rStyle w:val="Bodytext31"/>
          <w:rFonts w:ascii="Times New Roman" w:hAnsi="Times New Roman" w:cs="Times New Roman"/>
          <w:b/>
          <w:bCs/>
          <w:i/>
          <w:iCs/>
          <w:sz w:val="24"/>
          <w:szCs w:val="24"/>
        </w:rPr>
        <w:t>o f</w:t>
      </w:r>
      <w:proofErr w:type="spellEnd"/>
      <w:r w:rsidRPr="000E2C77">
        <w:rPr>
          <w:rStyle w:val="Bodytext31"/>
          <w:rFonts w:ascii="Times New Roman" w:hAnsi="Times New Roman" w:cs="Times New Roman"/>
          <w:b/>
          <w:bCs/>
          <w:i/>
          <w:iCs/>
          <w:sz w:val="24"/>
          <w:szCs w:val="24"/>
        </w:rPr>
        <w:t xml:space="preserve"> 2010</w:t>
      </w:r>
      <w:r w:rsidRPr="000E2C77">
        <w:rPr>
          <w:rFonts w:ascii="Times New Roman" w:hAnsi="Times New Roman" w:cs="Times New Roman"/>
          <w:sz w:val="24"/>
          <w:szCs w:val="24"/>
        </w:rPr>
        <w:t xml:space="preserve"> between the same </w:t>
      </w:r>
      <w:proofErr w:type="gramStart"/>
      <w:r w:rsidRPr="000E2C77">
        <w:rPr>
          <w:rFonts w:ascii="Times New Roman" w:hAnsi="Times New Roman" w:cs="Times New Roman"/>
          <w:sz w:val="24"/>
          <w:szCs w:val="24"/>
        </w:rPr>
        <w:t>parties which is</w:t>
      </w:r>
      <w:proofErr w:type="gramEnd"/>
      <w:r w:rsidRPr="000E2C77">
        <w:rPr>
          <w:rFonts w:ascii="Times New Roman" w:hAnsi="Times New Roman" w:cs="Times New Roman"/>
          <w:sz w:val="24"/>
          <w:szCs w:val="24"/>
        </w:rPr>
        <w:t xml:space="preserve"> hereby struck out.</w:t>
      </w:r>
    </w:p>
    <w:p w:rsidR="000C6F52" w:rsidRPr="000E2C77" w:rsidRDefault="000E2C77" w:rsidP="000E2C77">
      <w:pPr>
        <w:pStyle w:val="Bodytext30"/>
        <w:numPr>
          <w:ilvl w:val="0"/>
          <w:numId w:val="2"/>
        </w:numPr>
        <w:shd w:val="clear" w:color="auto" w:fill="auto"/>
        <w:tabs>
          <w:tab w:val="left" w:pos="706"/>
        </w:tabs>
        <w:spacing w:before="0" w:after="217" w:line="360" w:lineRule="auto"/>
        <w:ind w:left="700" w:right="40"/>
        <w:rPr>
          <w:rFonts w:ascii="Times New Roman" w:hAnsi="Times New Roman" w:cs="Times New Roman"/>
          <w:sz w:val="24"/>
          <w:szCs w:val="24"/>
        </w:rPr>
      </w:pPr>
      <w:r w:rsidRPr="000E2C77">
        <w:rPr>
          <w:rFonts w:ascii="Times New Roman" w:hAnsi="Times New Roman" w:cs="Times New Roman"/>
          <w:sz w:val="24"/>
          <w:szCs w:val="24"/>
        </w:rPr>
        <w:t xml:space="preserve">The Registrar of this Court is hereby directed to fix the </w:t>
      </w:r>
      <w:r w:rsidRPr="000E2C77">
        <w:rPr>
          <w:rStyle w:val="Bodytext31"/>
          <w:rFonts w:ascii="Times New Roman" w:hAnsi="Times New Roman" w:cs="Times New Roman"/>
          <w:b/>
          <w:bCs/>
          <w:i/>
          <w:iCs/>
          <w:sz w:val="24"/>
          <w:szCs w:val="24"/>
        </w:rPr>
        <w:t>Court of Appeal Civil Appeal No 89 of 2010</w:t>
      </w:r>
      <w:r w:rsidRPr="000E2C77">
        <w:rPr>
          <w:rFonts w:ascii="Times New Roman" w:hAnsi="Times New Roman" w:cs="Times New Roman"/>
          <w:sz w:val="24"/>
          <w:szCs w:val="24"/>
        </w:rPr>
        <w:t xml:space="preserve"> for hearing at the earlies</w:t>
      </w:r>
      <w:r w:rsidRPr="000E2C77">
        <w:rPr>
          <w:rFonts w:ascii="Times New Roman" w:hAnsi="Times New Roman" w:cs="Times New Roman"/>
          <w:sz w:val="24"/>
          <w:szCs w:val="24"/>
        </w:rPr>
        <w:t>t convenient date.</w:t>
      </w:r>
    </w:p>
    <w:p w:rsidR="000C6F52" w:rsidRPr="000E2C77" w:rsidRDefault="000E2C77" w:rsidP="000E2C77">
      <w:pPr>
        <w:pStyle w:val="Bodytext30"/>
        <w:numPr>
          <w:ilvl w:val="0"/>
          <w:numId w:val="2"/>
        </w:numPr>
        <w:shd w:val="clear" w:color="auto" w:fill="auto"/>
        <w:tabs>
          <w:tab w:val="left" w:pos="725"/>
        </w:tabs>
        <w:spacing w:before="0" w:after="0" w:line="360" w:lineRule="auto"/>
        <w:ind w:left="700"/>
        <w:rPr>
          <w:rFonts w:ascii="Times New Roman" w:hAnsi="Times New Roman" w:cs="Times New Roman"/>
          <w:sz w:val="24"/>
          <w:szCs w:val="24"/>
        </w:rPr>
      </w:pPr>
      <w:r w:rsidRPr="000E2C77">
        <w:rPr>
          <w:rFonts w:ascii="Times New Roman" w:hAnsi="Times New Roman" w:cs="Times New Roman"/>
          <w:sz w:val="24"/>
          <w:szCs w:val="24"/>
        </w:rPr>
        <w:t>The costs of this application shall abide the results of the appeal.</w:t>
      </w:r>
    </w:p>
    <w:p w:rsidR="000C6F52" w:rsidRPr="000E2C77" w:rsidRDefault="000E2C77" w:rsidP="000E2C77">
      <w:pPr>
        <w:pStyle w:val="BodyText1"/>
        <w:shd w:val="clear" w:color="auto" w:fill="auto"/>
        <w:spacing w:before="0" w:line="360" w:lineRule="auto"/>
        <w:ind w:left="360" w:right="40"/>
        <w:rPr>
          <w:rFonts w:ascii="Times New Roman" w:hAnsi="Times New Roman" w:cs="Times New Roman"/>
          <w:sz w:val="24"/>
          <w:szCs w:val="24"/>
        </w:rPr>
      </w:pPr>
      <w:r w:rsidRPr="000E2C77">
        <w:rPr>
          <w:rFonts w:ascii="Times New Roman" w:hAnsi="Times New Roman" w:cs="Times New Roman"/>
          <w:sz w:val="24"/>
          <w:szCs w:val="24"/>
        </w:rPr>
        <w:t>Before we take leave of this matter, we observe that this application would not have been necessary had the Register of this Court been more diligent.</w:t>
      </w:r>
    </w:p>
    <w:p w:rsidR="000C6F52" w:rsidRPr="000E2C77" w:rsidRDefault="000E2C77" w:rsidP="000E2C77">
      <w:pPr>
        <w:pStyle w:val="BodyText1"/>
        <w:shd w:val="clear" w:color="auto" w:fill="auto"/>
        <w:spacing w:before="0" w:after="0" w:line="360" w:lineRule="auto"/>
        <w:ind w:left="360" w:right="40"/>
        <w:rPr>
          <w:rFonts w:ascii="Times New Roman" w:hAnsi="Times New Roman" w:cs="Times New Roman"/>
          <w:sz w:val="24"/>
          <w:szCs w:val="24"/>
        </w:rPr>
      </w:pPr>
      <w:r w:rsidRPr="000E2C77">
        <w:rPr>
          <w:rFonts w:ascii="Times New Roman" w:hAnsi="Times New Roman" w:cs="Times New Roman"/>
          <w:sz w:val="24"/>
          <w:szCs w:val="24"/>
        </w:rPr>
        <w:t>The Registrar should alwa</w:t>
      </w:r>
      <w:r w:rsidRPr="000E2C77">
        <w:rPr>
          <w:rFonts w:ascii="Times New Roman" w:hAnsi="Times New Roman" w:cs="Times New Roman"/>
          <w:sz w:val="24"/>
          <w:szCs w:val="24"/>
        </w:rPr>
        <w:t>ys ensure that matters pending hearing arising from the same appeal are set for hearing in such a manner that meets the ends of Justice. In this case the application for extension of time ought to have been fixed and determined before this one.</w:t>
      </w:r>
    </w:p>
    <w:p w:rsidR="000E2C77" w:rsidRPr="000E2C77" w:rsidRDefault="000E2C77" w:rsidP="000E2C77">
      <w:pPr>
        <w:pStyle w:val="BodyText1"/>
        <w:shd w:val="clear" w:color="auto" w:fill="auto"/>
        <w:spacing w:before="0" w:after="0" w:line="360" w:lineRule="auto"/>
        <w:ind w:left="360" w:right="40"/>
        <w:rPr>
          <w:rFonts w:ascii="Times New Roman" w:hAnsi="Times New Roman" w:cs="Times New Roman"/>
          <w:sz w:val="24"/>
          <w:szCs w:val="24"/>
        </w:rPr>
      </w:pPr>
    </w:p>
    <w:p w:rsidR="000E2C77" w:rsidRPr="000E2C77" w:rsidRDefault="000E2C77" w:rsidP="000E2C77">
      <w:pPr>
        <w:pStyle w:val="BodyText1"/>
        <w:shd w:val="clear" w:color="auto" w:fill="auto"/>
        <w:spacing w:before="0" w:after="0" w:line="360" w:lineRule="auto"/>
        <w:ind w:left="360" w:right="40"/>
        <w:rPr>
          <w:rFonts w:ascii="Times New Roman" w:hAnsi="Times New Roman" w:cs="Times New Roman"/>
          <w:sz w:val="24"/>
          <w:szCs w:val="24"/>
        </w:rPr>
      </w:pPr>
      <w:proofErr w:type="gramStart"/>
      <w:r w:rsidRPr="000E2C77">
        <w:rPr>
          <w:rFonts w:ascii="Times New Roman" w:hAnsi="Times New Roman" w:cs="Times New Roman"/>
          <w:sz w:val="24"/>
          <w:szCs w:val="24"/>
        </w:rPr>
        <w:lastRenderedPageBreak/>
        <w:t>Dated this 4</w:t>
      </w:r>
      <w:r w:rsidRPr="000E2C77">
        <w:rPr>
          <w:rFonts w:ascii="Times New Roman" w:hAnsi="Times New Roman" w:cs="Times New Roman"/>
          <w:sz w:val="24"/>
          <w:szCs w:val="24"/>
          <w:vertAlign w:val="superscript"/>
        </w:rPr>
        <w:t>th</w:t>
      </w:r>
      <w:r w:rsidRPr="000E2C77">
        <w:rPr>
          <w:rFonts w:ascii="Times New Roman" w:hAnsi="Times New Roman" w:cs="Times New Roman"/>
          <w:sz w:val="24"/>
          <w:szCs w:val="24"/>
        </w:rPr>
        <w:t xml:space="preserve"> day of April 2016.</w:t>
      </w:r>
      <w:proofErr w:type="gramEnd"/>
    </w:p>
    <w:p w:rsidR="000E2C77" w:rsidRPr="000E2C77" w:rsidRDefault="000E2C77" w:rsidP="000E2C77">
      <w:pPr>
        <w:pStyle w:val="BodyText1"/>
        <w:shd w:val="clear" w:color="auto" w:fill="auto"/>
        <w:spacing w:before="0" w:after="0" w:line="360" w:lineRule="auto"/>
        <w:ind w:left="360" w:right="40"/>
        <w:rPr>
          <w:rFonts w:ascii="Times New Roman" w:hAnsi="Times New Roman" w:cs="Times New Roman"/>
          <w:sz w:val="24"/>
          <w:szCs w:val="24"/>
        </w:rPr>
      </w:pPr>
    </w:p>
    <w:p w:rsidR="000C6F52"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r w:rsidRPr="000E2C77">
        <w:rPr>
          <w:rFonts w:ascii="Times New Roman" w:hAnsi="Times New Roman" w:cs="Times New Roman"/>
          <w:sz w:val="24"/>
          <w:szCs w:val="24"/>
        </w:rPr>
        <w:t>HON. LADY JUSTICE SOLOMY BALUNGI BOSSA, JA</w:t>
      </w:r>
    </w:p>
    <w:p w:rsidR="000E2C77" w:rsidRPr="000E2C77" w:rsidRDefault="000E2C77" w:rsidP="000E2C77">
      <w:pPr>
        <w:pStyle w:val="Bodytext20"/>
        <w:shd w:val="clear" w:color="auto" w:fill="auto"/>
        <w:spacing w:after="0" w:line="360" w:lineRule="auto"/>
        <w:ind w:firstLine="0"/>
        <w:jc w:val="both"/>
        <w:rPr>
          <w:rFonts w:ascii="Times New Roman" w:hAnsi="Times New Roman" w:cs="Times New Roman"/>
          <w:sz w:val="24"/>
          <w:szCs w:val="24"/>
        </w:rPr>
      </w:pPr>
    </w:p>
    <w:p w:rsidR="000C6F52" w:rsidRPr="000E2C77" w:rsidRDefault="000E2C77" w:rsidP="000E2C77">
      <w:pPr>
        <w:pStyle w:val="Picturecaption0"/>
        <w:shd w:val="clear" w:color="auto" w:fill="auto"/>
        <w:spacing w:line="360" w:lineRule="auto"/>
        <w:jc w:val="both"/>
        <w:rPr>
          <w:rFonts w:ascii="Times New Roman" w:hAnsi="Times New Roman" w:cs="Times New Roman"/>
          <w:sz w:val="24"/>
          <w:szCs w:val="24"/>
        </w:rPr>
      </w:pPr>
      <w:r w:rsidRPr="000E2C77">
        <w:rPr>
          <w:rFonts w:ascii="Times New Roman" w:hAnsi="Times New Roman" w:cs="Times New Roman"/>
          <w:sz w:val="24"/>
          <w:szCs w:val="24"/>
        </w:rPr>
        <w:t>HON. MR. JUSTICE KENNETH KAKURU, JA</w:t>
      </w:r>
    </w:p>
    <w:p w:rsidR="000E2C77" w:rsidRPr="000E2C77" w:rsidRDefault="000E2C77" w:rsidP="000E2C77">
      <w:pPr>
        <w:pStyle w:val="Picturecaption0"/>
        <w:shd w:val="clear" w:color="auto" w:fill="auto"/>
        <w:spacing w:line="360" w:lineRule="auto"/>
        <w:jc w:val="both"/>
        <w:rPr>
          <w:rFonts w:ascii="Times New Roman" w:hAnsi="Times New Roman" w:cs="Times New Roman"/>
          <w:sz w:val="24"/>
          <w:szCs w:val="24"/>
        </w:rPr>
      </w:pPr>
    </w:p>
    <w:p w:rsidR="000C6F52" w:rsidRPr="000E2C77" w:rsidRDefault="000E2C77" w:rsidP="000E2C77">
      <w:pPr>
        <w:pStyle w:val="Picturecaption0"/>
        <w:shd w:val="clear" w:color="auto" w:fill="auto"/>
        <w:tabs>
          <w:tab w:val="left" w:pos="4430"/>
        </w:tabs>
        <w:spacing w:line="360" w:lineRule="auto"/>
        <w:jc w:val="both"/>
        <w:rPr>
          <w:rFonts w:ascii="Times New Roman" w:hAnsi="Times New Roman" w:cs="Times New Roman"/>
          <w:sz w:val="24"/>
          <w:szCs w:val="24"/>
        </w:rPr>
      </w:pPr>
      <w:r w:rsidRPr="000E2C77">
        <w:rPr>
          <w:rFonts w:ascii="Times New Roman" w:hAnsi="Times New Roman" w:cs="Times New Roman"/>
          <w:sz w:val="24"/>
          <w:szCs w:val="24"/>
        </w:rPr>
        <w:t>HON. MR. JUSTICE CHEBERION BARISHAKI</w:t>
      </w:r>
      <w:proofErr w:type="gramStart"/>
      <w:r w:rsidRPr="000E2C77">
        <w:rPr>
          <w:rFonts w:ascii="Times New Roman" w:hAnsi="Times New Roman" w:cs="Times New Roman"/>
          <w:sz w:val="24"/>
          <w:szCs w:val="24"/>
        </w:rPr>
        <w:t>,JA</w:t>
      </w:r>
      <w:proofErr w:type="gramEnd"/>
      <w:r w:rsidRPr="000E2C77">
        <w:rPr>
          <w:rFonts w:ascii="Times New Roman" w:hAnsi="Times New Roman" w:cs="Times New Roman"/>
          <w:sz w:val="24"/>
          <w:szCs w:val="24"/>
        </w:rPr>
        <w:tab/>
      </w:r>
    </w:p>
    <w:p w:rsidR="000C6F52" w:rsidRPr="000E2C77" w:rsidRDefault="000C6F52" w:rsidP="000E2C77">
      <w:pPr>
        <w:spacing w:line="360" w:lineRule="auto"/>
        <w:jc w:val="both"/>
        <w:rPr>
          <w:rFonts w:ascii="Times New Roman" w:hAnsi="Times New Roman" w:cs="Times New Roman"/>
        </w:rPr>
      </w:pPr>
    </w:p>
    <w:sectPr w:rsidR="000C6F52" w:rsidRPr="000E2C77">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FE" w:rsidRDefault="006B42FE">
      <w:r>
        <w:separator/>
      </w:r>
    </w:p>
  </w:endnote>
  <w:endnote w:type="continuationSeparator" w:id="0">
    <w:p w:rsidR="006B42FE" w:rsidRDefault="006B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FE" w:rsidRDefault="006B42FE"/>
  </w:footnote>
  <w:footnote w:type="continuationSeparator" w:id="0">
    <w:p w:rsidR="006B42FE" w:rsidRDefault="006B42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3896"/>
    <w:multiLevelType w:val="multilevel"/>
    <w:tmpl w:val="493C115C"/>
    <w:lvl w:ilvl="0">
      <w:start w:val="1"/>
      <w:numFmt w:val="decimal"/>
      <w:lvlText w:val="%1."/>
      <w:lvlJc w:val="left"/>
      <w:rPr>
        <w:rFonts w:ascii="Bookman Old Style" w:eastAsia="Bookman Old Style" w:hAnsi="Bookman Old Style" w:cs="Bookman Old Style"/>
        <w:b/>
        <w:bCs/>
        <w:i/>
        <w:iCs/>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B969BE"/>
    <w:multiLevelType w:val="multilevel"/>
    <w:tmpl w:val="F16A3372"/>
    <w:lvl w:ilvl="0">
      <w:start w:val="1"/>
      <w:numFmt w:val="decimal"/>
      <w:lvlText w:val="%1."/>
      <w:lvlJc w:val="left"/>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52"/>
    <w:rsid w:val="000C6F52"/>
    <w:rsid w:val="000E2C77"/>
    <w:rsid w:val="006B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5"/>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5"/>
      <w:sz w:val="21"/>
      <w:szCs w:val="21"/>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19"/>
      <w:szCs w:val="19"/>
      <w:u w:val="none"/>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singl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5"/>
      <w:w w:val="100"/>
      <w:position w:val="0"/>
      <w:sz w:val="21"/>
      <w:szCs w:val="21"/>
      <w:u w:val="single"/>
      <w:lang w:val="en-US"/>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5"/>
      <w:w w:val="100"/>
      <w:position w:val="0"/>
      <w:sz w:val="21"/>
      <w:szCs w:val="2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pacing w:val="-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5"/>
      <w:sz w:val="21"/>
      <w:szCs w:val="21"/>
      <w:u w:val="none"/>
    </w:rPr>
  </w:style>
  <w:style w:type="character" w:customStyle="1" w:styleId="Picturecaption2">
    <w:name w:val="Picture caption (2)_"/>
    <w:basedOn w:val="DefaultParagraphFont"/>
    <w:link w:val="Picturecaption20"/>
    <w:rPr>
      <w:rFonts w:ascii="Arial" w:eastAsia="Arial" w:hAnsi="Arial" w:cs="Arial"/>
      <w:b w:val="0"/>
      <w:bCs w:val="0"/>
      <w:i/>
      <w:iCs/>
      <w:smallCaps w:val="0"/>
      <w:strike w:val="0"/>
      <w:spacing w:val="-14"/>
      <w:sz w:val="11"/>
      <w:szCs w:val="11"/>
      <w:u w:val="none"/>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after="300" w:line="0" w:lineRule="atLeast"/>
      <w:ind w:hanging="1360"/>
      <w:jc w:val="center"/>
    </w:pPr>
    <w:rPr>
      <w:rFonts w:ascii="Bookman Old Style" w:eastAsia="Bookman Old Style" w:hAnsi="Bookman Old Style" w:cs="Bookman Old Style"/>
      <w:b/>
      <w:bCs/>
      <w:spacing w:val="5"/>
      <w:sz w:val="21"/>
      <w:szCs w:val="21"/>
    </w:rPr>
  </w:style>
  <w:style w:type="paragraph" w:customStyle="1" w:styleId="BodyText1">
    <w:name w:val="Body Text1"/>
    <w:basedOn w:val="Normal"/>
    <w:link w:val="Bodytext"/>
    <w:pPr>
      <w:shd w:val="clear" w:color="auto" w:fill="FFFFFF"/>
      <w:spacing w:before="300" w:after="120" w:line="336" w:lineRule="exact"/>
      <w:jc w:val="both"/>
    </w:pPr>
    <w:rPr>
      <w:rFonts w:ascii="Bookman Old Style" w:eastAsia="Bookman Old Style" w:hAnsi="Bookman Old Style" w:cs="Bookman Old Style"/>
      <w:spacing w:val="2"/>
      <w:sz w:val="21"/>
      <w:szCs w:val="21"/>
    </w:rPr>
  </w:style>
  <w:style w:type="paragraph" w:customStyle="1" w:styleId="Bodytext30">
    <w:name w:val="Body text (3)"/>
    <w:basedOn w:val="Normal"/>
    <w:link w:val="Bodytext3"/>
    <w:pPr>
      <w:shd w:val="clear" w:color="auto" w:fill="FFFFFF"/>
      <w:spacing w:before="120" w:after="300" w:line="331" w:lineRule="exact"/>
      <w:ind w:hanging="340"/>
      <w:jc w:val="both"/>
    </w:pPr>
    <w:rPr>
      <w:rFonts w:ascii="Bookman Old Style" w:eastAsia="Bookman Old Style" w:hAnsi="Bookman Old Style" w:cs="Bookman Old Style"/>
      <w:b/>
      <w:bCs/>
      <w:i/>
      <w:iCs/>
      <w:spacing w:val="5"/>
      <w:sz w:val="21"/>
      <w:szCs w:val="21"/>
    </w:rPr>
  </w:style>
  <w:style w:type="paragraph" w:customStyle="1" w:styleId="Bodytext40">
    <w:name w:val="Body text (4)"/>
    <w:basedOn w:val="Normal"/>
    <w:link w:val="Bodytext4"/>
    <w:pPr>
      <w:shd w:val="clear" w:color="auto" w:fill="FFFFFF"/>
      <w:spacing w:before="300" w:after="300" w:line="0" w:lineRule="atLeast"/>
      <w:jc w:val="center"/>
    </w:pPr>
    <w:rPr>
      <w:rFonts w:ascii="Consolas" w:eastAsia="Consolas" w:hAnsi="Consolas" w:cs="Consolas"/>
      <w:sz w:val="19"/>
      <w:szCs w:val="19"/>
    </w:rPr>
  </w:style>
  <w:style w:type="paragraph" w:customStyle="1" w:styleId="Bodytext50">
    <w:name w:val="Body text (5)"/>
    <w:basedOn w:val="Normal"/>
    <w:link w:val="Bodytext5"/>
    <w:pPr>
      <w:shd w:val="clear" w:color="auto" w:fill="FFFFFF"/>
      <w:spacing w:line="0" w:lineRule="atLeast"/>
    </w:pPr>
    <w:rPr>
      <w:rFonts w:ascii="Bookman Old Style" w:eastAsia="Bookman Old Style" w:hAnsi="Bookman Old Style" w:cs="Bookman Old Style"/>
      <w:sz w:val="20"/>
      <w:szCs w:val="20"/>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spacing w:val="-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5"/>
      <w:sz w:val="21"/>
      <w:szCs w:val="21"/>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i/>
      <w:iCs/>
      <w:spacing w:val="-14"/>
      <w:sz w:val="11"/>
      <w:szCs w:val="11"/>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5"/>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5"/>
      <w:sz w:val="21"/>
      <w:szCs w:val="21"/>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19"/>
      <w:szCs w:val="19"/>
      <w:u w:val="none"/>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singl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5"/>
      <w:w w:val="100"/>
      <w:position w:val="0"/>
      <w:sz w:val="21"/>
      <w:szCs w:val="21"/>
      <w:u w:val="single"/>
      <w:lang w:val="en-US"/>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5"/>
      <w:w w:val="100"/>
      <w:position w:val="0"/>
      <w:sz w:val="21"/>
      <w:szCs w:val="2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pacing w:val="-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5"/>
      <w:sz w:val="21"/>
      <w:szCs w:val="21"/>
      <w:u w:val="none"/>
    </w:rPr>
  </w:style>
  <w:style w:type="character" w:customStyle="1" w:styleId="Picturecaption2">
    <w:name w:val="Picture caption (2)_"/>
    <w:basedOn w:val="DefaultParagraphFont"/>
    <w:link w:val="Picturecaption20"/>
    <w:rPr>
      <w:rFonts w:ascii="Arial" w:eastAsia="Arial" w:hAnsi="Arial" w:cs="Arial"/>
      <w:b w:val="0"/>
      <w:bCs w:val="0"/>
      <w:i/>
      <w:iCs/>
      <w:smallCaps w:val="0"/>
      <w:strike w:val="0"/>
      <w:spacing w:val="-14"/>
      <w:sz w:val="11"/>
      <w:szCs w:val="11"/>
      <w:u w:val="none"/>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after="300" w:line="0" w:lineRule="atLeast"/>
      <w:ind w:hanging="1360"/>
      <w:jc w:val="center"/>
    </w:pPr>
    <w:rPr>
      <w:rFonts w:ascii="Bookman Old Style" w:eastAsia="Bookman Old Style" w:hAnsi="Bookman Old Style" w:cs="Bookman Old Style"/>
      <w:b/>
      <w:bCs/>
      <w:spacing w:val="5"/>
      <w:sz w:val="21"/>
      <w:szCs w:val="21"/>
    </w:rPr>
  </w:style>
  <w:style w:type="paragraph" w:customStyle="1" w:styleId="BodyText1">
    <w:name w:val="Body Text1"/>
    <w:basedOn w:val="Normal"/>
    <w:link w:val="Bodytext"/>
    <w:pPr>
      <w:shd w:val="clear" w:color="auto" w:fill="FFFFFF"/>
      <w:spacing w:before="300" w:after="120" w:line="336" w:lineRule="exact"/>
      <w:jc w:val="both"/>
    </w:pPr>
    <w:rPr>
      <w:rFonts w:ascii="Bookman Old Style" w:eastAsia="Bookman Old Style" w:hAnsi="Bookman Old Style" w:cs="Bookman Old Style"/>
      <w:spacing w:val="2"/>
      <w:sz w:val="21"/>
      <w:szCs w:val="21"/>
    </w:rPr>
  </w:style>
  <w:style w:type="paragraph" w:customStyle="1" w:styleId="Bodytext30">
    <w:name w:val="Body text (3)"/>
    <w:basedOn w:val="Normal"/>
    <w:link w:val="Bodytext3"/>
    <w:pPr>
      <w:shd w:val="clear" w:color="auto" w:fill="FFFFFF"/>
      <w:spacing w:before="120" w:after="300" w:line="331" w:lineRule="exact"/>
      <w:ind w:hanging="340"/>
      <w:jc w:val="both"/>
    </w:pPr>
    <w:rPr>
      <w:rFonts w:ascii="Bookman Old Style" w:eastAsia="Bookman Old Style" w:hAnsi="Bookman Old Style" w:cs="Bookman Old Style"/>
      <w:b/>
      <w:bCs/>
      <w:i/>
      <w:iCs/>
      <w:spacing w:val="5"/>
      <w:sz w:val="21"/>
      <w:szCs w:val="21"/>
    </w:rPr>
  </w:style>
  <w:style w:type="paragraph" w:customStyle="1" w:styleId="Bodytext40">
    <w:name w:val="Body text (4)"/>
    <w:basedOn w:val="Normal"/>
    <w:link w:val="Bodytext4"/>
    <w:pPr>
      <w:shd w:val="clear" w:color="auto" w:fill="FFFFFF"/>
      <w:spacing w:before="300" w:after="300" w:line="0" w:lineRule="atLeast"/>
      <w:jc w:val="center"/>
    </w:pPr>
    <w:rPr>
      <w:rFonts w:ascii="Consolas" w:eastAsia="Consolas" w:hAnsi="Consolas" w:cs="Consolas"/>
      <w:sz w:val="19"/>
      <w:szCs w:val="19"/>
    </w:rPr>
  </w:style>
  <w:style w:type="paragraph" w:customStyle="1" w:styleId="Bodytext50">
    <w:name w:val="Body text (5)"/>
    <w:basedOn w:val="Normal"/>
    <w:link w:val="Bodytext5"/>
    <w:pPr>
      <w:shd w:val="clear" w:color="auto" w:fill="FFFFFF"/>
      <w:spacing w:line="0" w:lineRule="atLeast"/>
    </w:pPr>
    <w:rPr>
      <w:rFonts w:ascii="Bookman Old Style" w:eastAsia="Bookman Old Style" w:hAnsi="Bookman Old Style" w:cs="Bookman Old Style"/>
      <w:sz w:val="20"/>
      <w:szCs w:val="20"/>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spacing w:val="-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5"/>
      <w:sz w:val="21"/>
      <w:szCs w:val="21"/>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i/>
      <w:iCs/>
      <w:spacing w:val="-14"/>
      <w:sz w:val="11"/>
      <w:szCs w:val="11"/>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2016-08-02T07:48:00Z</dcterms:created>
  <dcterms:modified xsi:type="dcterms:W3CDTF">2016-08-02T08:04:00Z</dcterms:modified>
</cp:coreProperties>
</file>