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E8" w:rsidRPr="00C85438" w:rsidRDefault="005B2763" w:rsidP="00C85438">
      <w:pPr>
        <w:pStyle w:val="Heading10"/>
        <w:keepNext/>
        <w:keepLines/>
        <w:shd w:val="clear" w:color="auto" w:fill="auto"/>
        <w:spacing w:after="280" w:line="360" w:lineRule="auto"/>
        <w:ind w:left="20"/>
        <w:jc w:val="both"/>
        <w:rPr>
          <w:rFonts w:ascii="Times New Roman" w:hAnsi="Times New Roman" w:cs="Times New Roman"/>
          <w:sz w:val="24"/>
          <w:szCs w:val="24"/>
        </w:rPr>
      </w:pPr>
      <w:bookmarkStart w:id="0" w:name="bookmark0"/>
      <w:r w:rsidRPr="00C85438">
        <w:rPr>
          <w:rFonts w:ascii="Times New Roman" w:hAnsi="Times New Roman" w:cs="Times New Roman"/>
          <w:sz w:val="24"/>
          <w:szCs w:val="24"/>
        </w:rPr>
        <w:t>THE REPUBLIC OF UGANDA</w:t>
      </w:r>
      <w:bookmarkStart w:id="1" w:name="_GoBack"/>
      <w:bookmarkEnd w:id="0"/>
      <w:bookmarkEnd w:id="1"/>
    </w:p>
    <w:p w:rsidR="00517CE8" w:rsidRPr="00C85438" w:rsidRDefault="005B2763" w:rsidP="00C85438">
      <w:pPr>
        <w:pStyle w:val="Heading20"/>
        <w:keepNext/>
        <w:keepLines/>
        <w:shd w:val="clear" w:color="auto" w:fill="auto"/>
        <w:spacing w:before="0" w:after="288" w:line="360" w:lineRule="auto"/>
        <w:ind w:left="20"/>
        <w:jc w:val="both"/>
        <w:rPr>
          <w:rFonts w:ascii="Times New Roman" w:hAnsi="Times New Roman" w:cs="Times New Roman"/>
          <w:sz w:val="24"/>
          <w:szCs w:val="24"/>
        </w:rPr>
      </w:pPr>
      <w:bookmarkStart w:id="2" w:name="bookmark1"/>
      <w:r w:rsidRPr="00C85438">
        <w:rPr>
          <w:rFonts w:ascii="Times New Roman" w:hAnsi="Times New Roman" w:cs="Times New Roman"/>
          <w:sz w:val="24"/>
          <w:szCs w:val="24"/>
        </w:rPr>
        <w:t>IN THE COURT OF APPEAL OF UGANDA AT ARUA</w:t>
      </w:r>
      <w:bookmarkEnd w:id="2"/>
    </w:p>
    <w:p w:rsidR="00A215CD" w:rsidRPr="00C85438" w:rsidRDefault="005B2763" w:rsidP="00C85438">
      <w:pPr>
        <w:pStyle w:val="Bodytext20"/>
        <w:shd w:val="clear" w:color="auto" w:fill="auto"/>
        <w:spacing w:before="0" w:after="481" w:line="360" w:lineRule="auto"/>
        <w:ind w:left="380"/>
        <w:jc w:val="both"/>
        <w:rPr>
          <w:rFonts w:ascii="Times New Roman" w:hAnsi="Times New Roman" w:cs="Times New Roman"/>
          <w:sz w:val="24"/>
          <w:szCs w:val="24"/>
        </w:rPr>
      </w:pPr>
      <w:bookmarkStart w:id="3" w:name="bookmark2"/>
      <w:proofErr w:type="gramStart"/>
      <w:r w:rsidRPr="00C85438">
        <w:rPr>
          <w:rFonts w:ascii="Times New Roman" w:hAnsi="Times New Roman" w:cs="Times New Roman"/>
          <w:sz w:val="24"/>
          <w:szCs w:val="24"/>
        </w:rPr>
        <w:t>CRIMINAL APPEAL NO.</w:t>
      </w:r>
      <w:proofErr w:type="gramEnd"/>
      <w:r w:rsidRPr="00C85438">
        <w:rPr>
          <w:rFonts w:ascii="Times New Roman" w:hAnsi="Times New Roman" w:cs="Times New Roman"/>
          <w:sz w:val="24"/>
          <w:szCs w:val="24"/>
        </w:rPr>
        <w:t xml:space="preserve"> 154 OF 2011</w:t>
      </w:r>
      <w:bookmarkEnd w:id="3"/>
    </w:p>
    <w:p w:rsidR="00517CE8" w:rsidRPr="00C85438" w:rsidRDefault="005B2763" w:rsidP="00C85438">
      <w:pPr>
        <w:pStyle w:val="Bodytext20"/>
        <w:shd w:val="clear" w:color="auto" w:fill="auto"/>
        <w:spacing w:before="0" w:after="481" w:line="360" w:lineRule="auto"/>
        <w:ind w:left="380"/>
        <w:jc w:val="both"/>
        <w:rPr>
          <w:rFonts w:ascii="Times New Roman" w:hAnsi="Times New Roman" w:cs="Times New Roman"/>
          <w:sz w:val="24"/>
          <w:szCs w:val="24"/>
        </w:rPr>
      </w:pPr>
      <w:r w:rsidRPr="00C85438">
        <w:rPr>
          <w:rFonts w:ascii="Times New Roman" w:hAnsi="Times New Roman" w:cs="Times New Roman"/>
          <w:sz w:val="24"/>
          <w:szCs w:val="24"/>
        </w:rPr>
        <w:t xml:space="preserve">(Original High Court at </w:t>
      </w:r>
      <w:proofErr w:type="spellStart"/>
      <w:r w:rsidRPr="00C85438">
        <w:rPr>
          <w:rFonts w:ascii="Times New Roman" w:hAnsi="Times New Roman" w:cs="Times New Roman"/>
          <w:sz w:val="24"/>
          <w:szCs w:val="24"/>
        </w:rPr>
        <w:t>Adjumani</w:t>
      </w:r>
      <w:proofErr w:type="spellEnd"/>
      <w:r w:rsidRPr="00C85438">
        <w:rPr>
          <w:rFonts w:ascii="Times New Roman" w:hAnsi="Times New Roman" w:cs="Times New Roman"/>
          <w:sz w:val="24"/>
          <w:szCs w:val="24"/>
        </w:rPr>
        <w:t xml:space="preserve"> Criminal Session case No. 0023 of</w:t>
      </w:r>
      <w:r w:rsidR="00A215CD" w:rsidRPr="00C85438">
        <w:rPr>
          <w:rFonts w:ascii="Times New Roman" w:hAnsi="Times New Roman" w:cs="Times New Roman"/>
          <w:sz w:val="24"/>
          <w:szCs w:val="24"/>
        </w:rPr>
        <w:t xml:space="preserve"> 2011)</w:t>
      </w:r>
    </w:p>
    <w:p w:rsidR="00A215CD" w:rsidRPr="00C85438" w:rsidRDefault="00A215CD" w:rsidP="00C85438">
      <w:pPr>
        <w:pStyle w:val="Bodytext20"/>
        <w:shd w:val="clear" w:color="auto" w:fill="auto"/>
        <w:spacing w:before="0" w:after="481" w:line="360" w:lineRule="auto"/>
        <w:ind w:left="380"/>
        <w:jc w:val="both"/>
        <w:rPr>
          <w:rFonts w:ascii="Times New Roman" w:hAnsi="Times New Roman" w:cs="Times New Roman"/>
          <w:sz w:val="24"/>
          <w:szCs w:val="24"/>
        </w:rPr>
      </w:pPr>
    </w:p>
    <w:p w:rsidR="00517CE8" w:rsidRPr="00C85438" w:rsidRDefault="005B2763" w:rsidP="00C85438">
      <w:pPr>
        <w:pStyle w:val="Heading20"/>
        <w:keepNext/>
        <w:keepLines/>
        <w:shd w:val="clear" w:color="auto" w:fill="auto"/>
        <w:spacing w:before="0" w:after="648" w:line="360" w:lineRule="auto"/>
        <w:ind w:left="20"/>
        <w:jc w:val="both"/>
        <w:rPr>
          <w:rFonts w:ascii="Times New Roman" w:hAnsi="Times New Roman" w:cs="Times New Roman"/>
          <w:sz w:val="24"/>
          <w:szCs w:val="24"/>
        </w:rPr>
      </w:pPr>
      <w:bookmarkStart w:id="4" w:name="bookmark3"/>
      <w:r w:rsidRPr="00C85438">
        <w:rPr>
          <w:rFonts w:ascii="Times New Roman" w:hAnsi="Times New Roman" w:cs="Times New Roman"/>
          <w:sz w:val="24"/>
          <w:szCs w:val="24"/>
        </w:rPr>
        <w:t>DRATIA SAVIOUR</w:t>
      </w:r>
      <w:proofErr w:type="gramStart"/>
      <w:r w:rsidRPr="00C85438">
        <w:rPr>
          <w:rFonts w:ascii="Times New Roman" w:hAnsi="Times New Roman" w:cs="Times New Roman"/>
          <w:sz w:val="24"/>
          <w:szCs w:val="24"/>
        </w:rPr>
        <w:t>:::::::::::::::::::::::::::::::::::::::::::::::::</w:t>
      </w:r>
      <w:proofErr w:type="gramEnd"/>
      <w:r w:rsidRPr="00C85438">
        <w:rPr>
          <w:rFonts w:ascii="Times New Roman" w:hAnsi="Times New Roman" w:cs="Times New Roman"/>
          <w:sz w:val="24"/>
          <w:szCs w:val="24"/>
        </w:rPr>
        <w:t xml:space="preserve"> APPELLANT</w:t>
      </w:r>
      <w:bookmarkEnd w:id="4"/>
    </w:p>
    <w:p w:rsidR="00517CE8" w:rsidRPr="00C85438" w:rsidRDefault="005B2763" w:rsidP="00C85438">
      <w:pPr>
        <w:pStyle w:val="Bodytext50"/>
        <w:shd w:val="clear" w:color="auto" w:fill="auto"/>
        <w:spacing w:before="0" w:after="294" w:line="360" w:lineRule="auto"/>
        <w:ind w:left="20" w:firstLine="0"/>
        <w:jc w:val="both"/>
        <w:rPr>
          <w:rFonts w:ascii="Times New Roman" w:hAnsi="Times New Roman" w:cs="Times New Roman"/>
          <w:sz w:val="24"/>
          <w:szCs w:val="24"/>
        </w:rPr>
      </w:pPr>
      <w:r w:rsidRPr="00C85438">
        <w:rPr>
          <w:rFonts w:ascii="Times New Roman" w:hAnsi="Times New Roman" w:cs="Times New Roman"/>
          <w:sz w:val="24"/>
          <w:szCs w:val="24"/>
        </w:rPr>
        <w:t>VERSUS</w:t>
      </w:r>
    </w:p>
    <w:p w:rsidR="00517CE8" w:rsidRPr="00C85438" w:rsidRDefault="005B2763" w:rsidP="00C85438">
      <w:pPr>
        <w:pStyle w:val="Heading20"/>
        <w:keepNext/>
        <w:keepLines/>
        <w:shd w:val="clear" w:color="auto" w:fill="auto"/>
        <w:spacing w:before="0" w:after="745" w:line="360" w:lineRule="auto"/>
        <w:ind w:left="20"/>
        <w:jc w:val="both"/>
        <w:rPr>
          <w:rFonts w:ascii="Times New Roman" w:hAnsi="Times New Roman" w:cs="Times New Roman"/>
          <w:sz w:val="24"/>
          <w:szCs w:val="24"/>
        </w:rPr>
      </w:pPr>
      <w:bookmarkStart w:id="5" w:name="bookmark4"/>
      <w:proofErr w:type="gramStart"/>
      <w:r w:rsidRPr="00C85438">
        <w:rPr>
          <w:rFonts w:ascii="Times New Roman" w:hAnsi="Times New Roman" w:cs="Times New Roman"/>
          <w:sz w:val="24"/>
          <w:szCs w:val="24"/>
        </w:rPr>
        <w:t>UGANDA :</w:t>
      </w:r>
      <w:proofErr w:type="gramEnd"/>
      <w:r w:rsidRPr="00C85438">
        <w:rPr>
          <w:rFonts w:ascii="Times New Roman" w:hAnsi="Times New Roman" w:cs="Times New Roman"/>
          <w:sz w:val="24"/>
          <w:szCs w:val="24"/>
        </w:rPr>
        <w:t>::::::::::::::::::::::::::::::::::::::::::::::::::::::::::: RESPONDENT</w:t>
      </w:r>
      <w:bookmarkEnd w:id="5"/>
    </w:p>
    <w:p w:rsidR="00A215CD" w:rsidRPr="00C85438" w:rsidRDefault="005B2763" w:rsidP="00C85438">
      <w:pPr>
        <w:pStyle w:val="Bodytext60"/>
        <w:shd w:val="clear" w:color="auto" w:fill="auto"/>
        <w:spacing w:before="0" w:after="383" w:line="360" w:lineRule="auto"/>
        <w:ind w:left="1460" w:right="3060"/>
        <w:rPr>
          <w:rFonts w:ascii="Times New Roman" w:hAnsi="Times New Roman" w:cs="Times New Roman"/>
          <w:sz w:val="24"/>
          <w:szCs w:val="24"/>
        </w:rPr>
      </w:pPr>
      <w:r w:rsidRPr="00C85438">
        <w:rPr>
          <w:rFonts w:ascii="Times New Roman" w:hAnsi="Times New Roman" w:cs="Times New Roman"/>
          <w:sz w:val="24"/>
          <w:szCs w:val="24"/>
        </w:rPr>
        <w:t xml:space="preserve">Coram: Hon. Mr. Justice </w:t>
      </w:r>
      <w:proofErr w:type="spellStart"/>
      <w:r w:rsidRPr="00C85438">
        <w:rPr>
          <w:rFonts w:ascii="Times New Roman" w:hAnsi="Times New Roman" w:cs="Times New Roman"/>
          <w:sz w:val="24"/>
          <w:szCs w:val="24"/>
        </w:rPr>
        <w:t>Remmy</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Kasule</w:t>
      </w:r>
      <w:proofErr w:type="spellEnd"/>
      <w:r w:rsidRPr="00C85438">
        <w:rPr>
          <w:rFonts w:ascii="Times New Roman" w:hAnsi="Times New Roman" w:cs="Times New Roman"/>
          <w:sz w:val="24"/>
          <w:szCs w:val="24"/>
        </w:rPr>
        <w:t>, JA</w:t>
      </w:r>
    </w:p>
    <w:p w:rsidR="00A215CD" w:rsidRPr="00C85438" w:rsidRDefault="005B2763" w:rsidP="00C85438">
      <w:pPr>
        <w:pStyle w:val="Bodytext60"/>
        <w:shd w:val="clear" w:color="auto" w:fill="auto"/>
        <w:spacing w:before="0" w:after="383" w:line="360" w:lineRule="auto"/>
        <w:ind w:left="1460" w:right="3060"/>
        <w:rPr>
          <w:rFonts w:ascii="Times New Roman" w:hAnsi="Times New Roman" w:cs="Times New Roman"/>
          <w:sz w:val="24"/>
          <w:szCs w:val="24"/>
        </w:rPr>
      </w:pPr>
      <w:r w:rsidRPr="00C85438">
        <w:rPr>
          <w:rFonts w:ascii="Times New Roman" w:hAnsi="Times New Roman" w:cs="Times New Roman"/>
          <w:sz w:val="24"/>
          <w:szCs w:val="24"/>
        </w:rPr>
        <w:t xml:space="preserve"> </w:t>
      </w:r>
      <w:r w:rsidR="00A215CD" w:rsidRPr="00C85438">
        <w:rPr>
          <w:rFonts w:ascii="Times New Roman" w:hAnsi="Times New Roman" w:cs="Times New Roman"/>
          <w:sz w:val="24"/>
          <w:szCs w:val="24"/>
        </w:rPr>
        <w:t xml:space="preserve">           </w:t>
      </w:r>
      <w:r w:rsidRPr="00C85438">
        <w:rPr>
          <w:rFonts w:ascii="Times New Roman" w:hAnsi="Times New Roman" w:cs="Times New Roman"/>
          <w:sz w:val="24"/>
          <w:szCs w:val="24"/>
        </w:rPr>
        <w:t xml:space="preserve">Hon. Lady Justice </w:t>
      </w:r>
      <w:proofErr w:type="spellStart"/>
      <w:r w:rsidRPr="00C85438">
        <w:rPr>
          <w:rFonts w:ascii="Times New Roman" w:hAnsi="Times New Roman" w:cs="Times New Roman"/>
          <w:sz w:val="24"/>
          <w:szCs w:val="24"/>
        </w:rPr>
        <w:t>Hellen</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Obura</w:t>
      </w:r>
      <w:proofErr w:type="spellEnd"/>
      <w:r w:rsidRPr="00C85438">
        <w:rPr>
          <w:rFonts w:ascii="Times New Roman" w:hAnsi="Times New Roman" w:cs="Times New Roman"/>
          <w:sz w:val="24"/>
          <w:szCs w:val="24"/>
        </w:rPr>
        <w:t>, JA</w:t>
      </w:r>
    </w:p>
    <w:p w:rsidR="00517CE8" w:rsidRPr="00C85438" w:rsidRDefault="005B2763" w:rsidP="00C85438">
      <w:pPr>
        <w:pStyle w:val="Bodytext60"/>
        <w:shd w:val="clear" w:color="auto" w:fill="auto"/>
        <w:spacing w:before="0" w:after="383" w:line="360" w:lineRule="auto"/>
        <w:ind w:left="1460" w:right="3060"/>
        <w:rPr>
          <w:rFonts w:ascii="Times New Roman" w:hAnsi="Times New Roman" w:cs="Times New Roman"/>
          <w:sz w:val="24"/>
          <w:szCs w:val="24"/>
        </w:rPr>
      </w:pPr>
      <w:r w:rsidRPr="00C85438">
        <w:rPr>
          <w:rFonts w:ascii="Times New Roman" w:hAnsi="Times New Roman" w:cs="Times New Roman"/>
          <w:sz w:val="24"/>
          <w:szCs w:val="24"/>
        </w:rPr>
        <w:t xml:space="preserve"> Hon. Mr. Justice </w:t>
      </w:r>
      <w:proofErr w:type="spellStart"/>
      <w:r w:rsidRPr="00C85438">
        <w:rPr>
          <w:rFonts w:ascii="Times New Roman" w:hAnsi="Times New Roman" w:cs="Times New Roman"/>
          <w:sz w:val="24"/>
          <w:szCs w:val="24"/>
        </w:rPr>
        <w:t>Byabakama</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Mugenyi</w:t>
      </w:r>
      <w:proofErr w:type="spellEnd"/>
      <w:r w:rsidRPr="00C85438">
        <w:rPr>
          <w:rFonts w:ascii="Times New Roman" w:hAnsi="Times New Roman" w:cs="Times New Roman"/>
          <w:sz w:val="24"/>
          <w:szCs w:val="24"/>
        </w:rPr>
        <w:t xml:space="preserve"> Simon, JA</w:t>
      </w:r>
    </w:p>
    <w:p w:rsidR="00517CE8" w:rsidRPr="00C85438" w:rsidRDefault="005B2763" w:rsidP="00C85438">
      <w:pPr>
        <w:pStyle w:val="Heading10"/>
        <w:keepNext/>
        <w:keepLines/>
        <w:shd w:val="clear" w:color="auto" w:fill="auto"/>
        <w:spacing w:after="111" w:line="360" w:lineRule="auto"/>
        <w:ind w:left="20"/>
        <w:jc w:val="both"/>
        <w:rPr>
          <w:rFonts w:ascii="Times New Roman" w:hAnsi="Times New Roman" w:cs="Times New Roman"/>
          <w:sz w:val="24"/>
          <w:szCs w:val="24"/>
        </w:rPr>
      </w:pPr>
      <w:bookmarkStart w:id="6" w:name="bookmark5"/>
      <w:r w:rsidRPr="00C85438">
        <w:rPr>
          <w:rFonts w:ascii="Times New Roman" w:hAnsi="Times New Roman" w:cs="Times New Roman"/>
          <w:sz w:val="24"/>
          <w:szCs w:val="24"/>
        </w:rPr>
        <w:t>JUDGMENT OF THE COURT</w:t>
      </w:r>
      <w:bookmarkEnd w:id="6"/>
    </w:p>
    <w:p w:rsidR="00517CE8" w:rsidRPr="00C85438" w:rsidRDefault="005B2763" w:rsidP="00C85438">
      <w:pPr>
        <w:pStyle w:val="BodyText1"/>
        <w:shd w:val="clear" w:color="auto" w:fill="auto"/>
        <w:spacing w:before="0" w:line="360" w:lineRule="auto"/>
        <w:ind w:left="20" w:right="380" w:firstLine="0"/>
        <w:rPr>
          <w:rFonts w:ascii="Times New Roman" w:hAnsi="Times New Roman" w:cs="Times New Roman"/>
          <w:sz w:val="24"/>
          <w:szCs w:val="24"/>
        </w:rPr>
      </w:pPr>
      <w:r w:rsidRPr="00C85438">
        <w:rPr>
          <w:rFonts w:ascii="Times New Roman" w:hAnsi="Times New Roman" w:cs="Times New Roman"/>
          <w:sz w:val="24"/>
          <w:szCs w:val="24"/>
        </w:rPr>
        <w:t xml:space="preserve">This is an appeal against the </w:t>
      </w:r>
      <w:r w:rsidRPr="00C85438">
        <w:rPr>
          <w:rFonts w:ascii="Times New Roman" w:hAnsi="Times New Roman" w:cs="Times New Roman"/>
          <w:sz w:val="24"/>
          <w:szCs w:val="24"/>
        </w:rPr>
        <w:t xml:space="preserve">decision of the High Court sitting at </w:t>
      </w:r>
      <w:proofErr w:type="spellStart"/>
      <w:r w:rsidRPr="00C85438">
        <w:rPr>
          <w:rFonts w:ascii="Times New Roman" w:hAnsi="Times New Roman" w:cs="Times New Roman"/>
          <w:sz w:val="24"/>
          <w:szCs w:val="24"/>
        </w:rPr>
        <w:t>Adjumani</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Nyanzi</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Yasin</w:t>
      </w:r>
      <w:proofErr w:type="spellEnd"/>
      <w:r w:rsidRPr="00C85438">
        <w:rPr>
          <w:rFonts w:ascii="Times New Roman" w:hAnsi="Times New Roman" w:cs="Times New Roman"/>
          <w:sz w:val="24"/>
          <w:szCs w:val="24"/>
        </w:rPr>
        <w:t>, J.) dated 16.06.2011. The appeal is against conviction for aggravated defilement contrary to Section 129(3) and (4) of the Penal Code Act.</w:t>
      </w:r>
    </w:p>
    <w:p w:rsidR="00517CE8" w:rsidRPr="00C85438" w:rsidRDefault="005B2763" w:rsidP="00C85438">
      <w:pPr>
        <w:pStyle w:val="BodyText1"/>
        <w:shd w:val="clear" w:color="auto" w:fill="auto"/>
        <w:spacing w:before="0" w:after="261" w:line="360" w:lineRule="auto"/>
        <w:ind w:left="20" w:right="380" w:firstLine="0"/>
        <w:rPr>
          <w:rFonts w:ascii="Times New Roman" w:hAnsi="Times New Roman" w:cs="Times New Roman"/>
          <w:sz w:val="24"/>
          <w:szCs w:val="24"/>
        </w:rPr>
      </w:pPr>
      <w:r w:rsidRPr="00C85438">
        <w:rPr>
          <w:rFonts w:ascii="Times New Roman" w:hAnsi="Times New Roman" w:cs="Times New Roman"/>
          <w:sz w:val="24"/>
          <w:szCs w:val="24"/>
        </w:rPr>
        <w:t>The brief facts of the case as were adduced at trial ar</w:t>
      </w:r>
      <w:r w:rsidRPr="00C85438">
        <w:rPr>
          <w:rFonts w:ascii="Times New Roman" w:hAnsi="Times New Roman" w:cs="Times New Roman"/>
          <w:sz w:val="24"/>
          <w:szCs w:val="24"/>
        </w:rPr>
        <w:t xml:space="preserve">e that </w:t>
      </w:r>
      <w:proofErr w:type="spellStart"/>
      <w:r w:rsidRPr="00C85438">
        <w:rPr>
          <w:rFonts w:ascii="Times New Roman" w:hAnsi="Times New Roman" w:cs="Times New Roman"/>
          <w:sz w:val="24"/>
          <w:szCs w:val="24"/>
        </w:rPr>
        <w:t>Jomani</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Janel</w:t>
      </w:r>
      <w:proofErr w:type="spellEnd"/>
      <w:r w:rsidRPr="00C85438">
        <w:rPr>
          <w:rFonts w:ascii="Times New Roman" w:hAnsi="Times New Roman" w:cs="Times New Roman"/>
          <w:sz w:val="24"/>
          <w:szCs w:val="24"/>
        </w:rPr>
        <w:t xml:space="preserve">, Pw4 was wife to appellant and both stayed in their home at </w:t>
      </w:r>
      <w:proofErr w:type="spellStart"/>
      <w:r w:rsidRPr="00C85438">
        <w:rPr>
          <w:rFonts w:ascii="Times New Roman" w:hAnsi="Times New Roman" w:cs="Times New Roman"/>
          <w:sz w:val="24"/>
          <w:szCs w:val="24"/>
        </w:rPr>
        <w:t>Nyojo</w:t>
      </w:r>
      <w:proofErr w:type="spellEnd"/>
      <w:r w:rsidRPr="00C85438">
        <w:rPr>
          <w:rFonts w:ascii="Times New Roman" w:hAnsi="Times New Roman" w:cs="Times New Roman"/>
          <w:sz w:val="24"/>
          <w:szCs w:val="24"/>
        </w:rPr>
        <w:t xml:space="preserve"> trading Centre, </w:t>
      </w:r>
      <w:proofErr w:type="spellStart"/>
      <w:r w:rsidRPr="00C85438">
        <w:rPr>
          <w:rFonts w:ascii="Times New Roman" w:hAnsi="Times New Roman" w:cs="Times New Roman"/>
          <w:sz w:val="24"/>
          <w:szCs w:val="24"/>
        </w:rPr>
        <w:t>Metu</w:t>
      </w:r>
      <w:proofErr w:type="spellEnd"/>
      <w:r w:rsidRPr="00C85438">
        <w:rPr>
          <w:rFonts w:ascii="Times New Roman" w:hAnsi="Times New Roman" w:cs="Times New Roman"/>
          <w:sz w:val="24"/>
          <w:szCs w:val="24"/>
        </w:rPr>
        <w:t xml:space="preserve"> Sub-County, </w:t>
      </w:r>
      <w:proofErr w:type="spellStart"/>
      <w:r w:rsidRPr="00C85438">
        <w:rPr>
          <w:rFonts w:ascii="Times New Roman" w:hAnsi="Times New Roman" w:cs="Times New Roman"/>
          <w:sz w:val="24"/>
          <w:szCs w:val="24"/>
        </w:rPr>
        <w:t>Moyo</w:t>
      </w:r>
      <w:proofErr w:type="spellEnd"/>
      <w:r w:rsidRPr="00C85438">
        <w:rPr>
          <w:rFonts w:ascii="Times New Roman" w:hAnsi="Times New Roman" w:cs="Times New Roman"/>
          <w:sz w:val="24"/>
          <w:szCs w:val="24"/>
        </w:rPr>
        <w:t xml:space="preserve"> District, with Pw3,</w:t>
      </w:r>
      <w:r w:rsidR="00A215CD" w:rsidRPr="00C85438">
        <w:rPr>
          <w:rFonts w:ascii="Times New Roman" w:hAnsi="Times New Roman" w:cs="Times New Roman"/>
          <w:sz w:val="24"/>
          <w:szCs w:val="24"/>
        </w:rPr>
        <w:t xml:space="preserve"> </w:t>
      </w:r>
      <w:r w:rsidRPr="00C85438">
        <w:rPr>
          <w:rFonts w:ascii="Times New Roman" w:hAnsi="Times New Roman" w:cs="Times New Roman"/>
          <w:sz w:val="24"/>
          <w:szCs w:val="24"/>
        </w:rPr>
        <w:t xml:space="preserve">Robert </w:t>
      </w:r>
      <w:proofErr w:type="spellStart"/>
      <w:r w:rsidRPr="00C85438">
        <w:rPr>
          <w:rFonts w:ascii="Times New Roman" w:hAnsi="Times New Roman" w:cs="Times New Roman"/>
          <w:sz w:val="24"/>
          <w:szCs w:val="24"/>
        </w:rPr>
        <w:t>Vukoni</w:t>
      </w:r>
      <w:proofErr w:type="spellEnd"/>
      <w:r w:rsidRPr="00C85438">
        <w:rPr>
          <w:rFonts w:ascii="Times New Roman" w:hAnsi="Times New Roman" w:cs="Times New Roman"/>
          <w:sz w:val="24"/>
          <w:szCs w:val="24"/>
        </w:rPr>
        <w:t xml:space="preserve"> aged 13 years and Pw5, </w:t>
      </w:r>
      <w:proofErr w:type="spellStart"/>
      <w:r w:rsidRPr="00C85438">
        <w:rPr>
          <w:rFonts w:ascii="Times New Roman" w:hAnsi="Times New Roman" w:cs="Times New Roman"/>
          <w:sz w:val="24"/>
          <w:szCs w:val="24"/>
        </w:rPr>
        <w:t>Welia</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Evaline</w:t>
      </w:r>
      <w:proofErr w:type="spellEnd"/>
      <w:r w:rsidRPr="00C85438">
        <w:rPr>
          <w:rFonts w:ascii="Times New Roman" w:hAnsi="Times New Roman" w:cs="Times New Roman"/>
          <w:sz w:val="24"/>
          <w:szCs w:val="24"/>
        </w:rPr>
        <w:t xml:space="preserve">, also aged 13 years, the victim of the offence. Both Pw3 and Pw5 are related in </w:t>
      </w:r>
      <w:proofErr w:type="gramStart"/>
      <w:r w:rsidRPr="00C85438">
        <w:rPr>
          <w:rFonts w:ascii="Times New Roman" w:hAnsi="Times New Roman" w:cs="Times New Roman"/>
          <w:sz w:val="24"/>
          <w:szCs w:val="24"/>
        </w:rPr>
        <w:t>that,</w:t>
      </w:r>
      <w:proofErr w:type="gramEnd"/>
      <w:r w:rsidRPr="00C85438">
        <w:rPr>
          <w:rFonts w:ascii="Times New Roman" w:hAnsi="Times New Roman" w:cs="Times New Roman"/>
          <w:sz w:val="24"/>
          <w:szCs w:val="24"/>
        </w:rPr>
        <w:t xml:space="preserve"> their respective mothers are sisters to Pw4.</w:t>
      </w:r>
    </w:p>
    <w:p w:rsidR="00517CE8" w:rsidRPr="00C85438" w:rsidRDefault="005B2763" w:rsidP="00C85438">
      <w:pPr>
        <w:pStyle w:val="BodyText1"/>
        <w:shd w:val="clear" w:color="auto" w:fill="auto"/>
        <w:spacing w:before="0" w:after="180" w:line="360" w:lineRule="auto"/>
        <w:ind w:left="20" w:right="540" w:firstLine="0"/>
        <w:rPr>
          <w:rFonts w:ascii="Times New Roman" w:hAnsi="Times New Roman" w:cs="Times New Roman"/>
          <w:sz w:val="24"/>
          <w:szCs w:val="24"/>
        </w:rPr>
      </w:pPr>
      <w:r w:rsidRPr="00C85438">
        <w:rPr>
          <w:rFonts w:ascii="Times New Roman" w:hAnsi="Times New Roman" w:cs="Times New Roman"/>
          <w:sz w:val="24"/>
          <w:szCs w:val="24"/>
        </w:rPr>
        <w:t>On 17.01.2010, both Pw4 and the appellant were away from their hom</w:t>
      </w:r>
      <w:r w:rsidRPr="00C85438">
        <w:rPr>
          <w:rFonts w:ascii="Times New Roman" w:hAnsi="Times New Roman" w:cs="Times New Roman"/>
          <w:sz w:val="24"/>
          <w:szCs w:val="24"/>
        </w:rPr>
        <w:t>e, Pw4, having gone for a burial while the appellant was somewhere else. Thus Pw3 and Pw5 remained alone at home.</w:t>
      </w:r>
    </w:p>
    <w:p w:rsidR="00517CE8" w:rsidRPr="00C85438" w:rsidRDefault="005B2763" w:rsidP="00C85438">
      <w:pPr>
        <w:pStyle w:val="BodyText1"/>
        <w:shd w:val="clear" w:color="auto" w:fill="auto"/>
        <w:spacing w:before="0" w:after="180" w:line="360" w:lineRule="auto"/>
        <w:ind w:left="20" w:right="540" w:firstLine="0"/>
        <w:rPr>
          <w:rFonts w:ascii="Times New Roman" w:hAnsi="Times New Roman" w:cs="Times New Roman"/>
          <w:sz w:val="24"/>
          <w:szCs w:val="24"/>
        </w:rPr>
      </w:pPr>
      <w:r w:rsidRPr="00C85438">
        <w:rPr>
          <w:rFonts w:ascii="Times New Roman" w:hAnsi="Times New Roman" w:cs="Times New Roman"/>
          <w:sz w:val="24"/>
          <w:szCs w:val="24"/>
        </w:rPr>
        <w:t xml:space="preserve">When Pw4 returned home at about 6.30 p.m., Pw3 reported to her that he (Pw3) had seen the </w:t>
      </w:r>
      <w:r w:rsidRPr="00C85438">
        <w:rPr>
          <w:rFonts w:ascii="Times New Roman" w:hAnsi="Times New Roman" w:cs="Times New Roman"/>
          <w:sz w:val="24"/>
          <w:szCs w:val="24"/>
        </w:rPr>
        <w:lastRenderedPageBreak/>
        <w:t>appellant and Pw5 have sex on a bed inside the house</w:t>
      </w:r>
      <w:r w:rsidRPr="00C85438">
        <w:rPr>
          <w:rFonts w:ascii="Times New Roman" w:hAnsi="Times New Roman" w:cs="Times New Roman"/>
          <w:sz w:val="24"/>
          <w:szCs w:val="24"/>
        </w:rPr>
        <w:t>. Pw4 reported the matter to the Sub-County Police Post, who later arrested the appellant when he returned home.</w:t>
      </w:r>
    </w:p>
    <w:p w:rsidR="00517CE8" w:rsidRPr="00C85438" w:rsidRDefault="005B2763" w:rsidP="00C85438">
      <w:pPr>
        <w:pStyle w:val="BodyText1"/>
        <w:shd w:val="clear" w:color="auto" w:fill="auto"/>
        <w:spacing w:before="0" w:after="360" w:line="360" w:lineRule="auto"/>
        <w:ind w:left="20" w:right="540" w:firstLine="0"/>
        <w:rPr>
          <w:rFonts w:ascii="Times New Roman" w:hAnsi="Times New Roman" w:cs="Times New Roman"/>
          <w:sz w:val="24"/>
          <w:szCs w:val="24"/>
        </w:rPr>
      </w:pPr>
      <w:r w:rsidRPr="00C85438">
        <w:rPr>
          <w:rFonts w:ascii="Times New Roman" w:hAnsi="Times New Roman" w:cs="Times New Roman"/>
          <w:sz w:val="24"/>
          <w:szCs w:val="24"/>
        </w:rPr>
        <w:t xml:space="preserve">The appellant was subsequently charged, tried and convicted of aggravated defilement and sentenced to 20 years imprisonment. </w:t>
      </w:r>
      <w:proofErr w:type="gramStart"/>
      <w:r w:rsidRPr="00C85438">
        <w:rPr>
          <w:rFonts w:ascii="Times New Roman" w:hAnsi="Times New Roman" w:cs="Times New Roman"/>
          <w:sz w:val="24"/>
          <w:szCs w:val="24"/>
        </w:rPr>
        <w:t>Hence this appeal.</w:t>
      </w:r>
      <w:proofErr w:type="gramEnd"/>
    </w:p>
    <w:p w:rsidR="00517CE8" w:rsidRPr="00C85438" w:rsidRDefault="005B2763" w:rsidP="00C85438">
      <w:pPr>
        <w:pStyle w:val="BodyText1"/>
        <w:shd w:val="clear" w:color="auto" w:fill="auto"/>
        <w:spacing w:before="0" w:after="182" w:line="360" w:lineRule="auto"/>
        <w:ind w:left="20" w:firstLine="0"/>
        <w:rPr>
          <w:rFonts w:ascii="Times New Roman" w:hAnsi="Times New Roman" w:cs="Times New Roman"/>
          <w:sz w:val="24"/>
          <w:szCs w:val="24"/>
        </w:rPr>
      </w:pPr>
      <w:r w:rsidRPr="00C85438">
        <w:rPr>
          <w:rFonts w:ascii="Times New Roman" w:hAnsi="Times New Roman" w:cs="Times New Roman"/>
          <w:sz w:val="24"/>
          <w:szCs w:val="24"/>
        </w:rPr>
        <w:t>The Memorandum of Appeal has three grounds:</w:t>
      </w:r>
    </w:p>
    <w:p w:rsidR="00517CE8" w:rsidRPr="00C85438" w:rsidRDefault="005B2763" w:rsidP="00C85438">
      <w:pPr>
        <w:pStyle w:val="Bodytext50"/>
        <w:numPr>
          <w:ilvl w:val="0"/>
          <w:numId w:val="1"/>
        </w:numPr>
        <w:shd w:val="clear" w:color="auto" w:fill="auto"/>
        <w:tabs>
          <w:tab w:val="left" w:pos="730"/>
        </w:tabs>
        <w:spacing w:before="0" w:after="0" w:line="360" w:lineRule="auto"/>
        <w:ind w:left="740" w:right="540"/>
        <w:jc w:val="both"/>
        <w:rPr>
          <w:rFonts w:ascii="Times New Roman" w:hAnsi="Times New Roman" w:cs="Times New Roman"/>
          <w:sz w:val="24"/>
          <w:szCs w:val="24"/>
        </w:rPr>
      </w:pPr>
      <w:r w:rsidRPr="00C85438">
        <w:rPr>
          <w:rFonts w:ascii="Times New Roman" w:hAnsi="Times New Roman" w:cs="Times New Roman"/>
          <w:sz w:val="24"/>
          <w:szCs w:val="24"/>
        </w:rPr>
        <w:t>The learned trial Judge erred in law and fact when he relied on evidence of Pw</w:t>
      </w:r>
      <w:r w:rsidR="00A215CD" w:rsidRPr="00C85438">
        <w:rPr>
          <w:rFonts w:ascii="Times New Roman" w:hAnsi="Times New Roman" w:cs="Times New Roman"/>
          <w:sz w:val="24"/>
          <w:szCs w:val="24"/>
        </w:rPr>
        <w:t xml:space="preserve"> 5</w:t>
      </w:r>
      <w:r w:rsidRPr="00C85438">
        <w:rPr>
          <w:rFonts w:ascii="Times New Roman" w:hAnsi="Times New Roman" w:cs="Times New Roman"/>
          <w:sz w:val="24"/>
          <w:szCs w:val="24"/>
        </w:rPr>
        <w:t>, WELIA EVALINE</w:t>
      </w:r>
      <w:r w:rsidRPr="00C85438">
        <w:rPr>
          <w:rStyle w:val="Bodytext527pt"/>
          <w:rFonts w:ascii="Times New Roman" w:hAnsi="Times New Roman" w:cs="Times New Roman"/>
          <w:b/>
          <w:bCs/>
          <w:sz w:val="24"/>
          <w:szCs w:val="24"/>
        </w:rPr>
        <w:t xml:space="preserve">, </w:t>
      </w:r>
      <w:r w:rsidRPr="00C85438">
        <w:rPr>
          <w:rFonts w:ascii="Times New Roman" w:hAnsi="Times New Roman" w:cs="Times New Roman"/>
          <w:sz w:val="24"/>
          <w:szCs w:val="24"/>
        </w:rPr>
        <w:t>a child of tender years without first conducting a voire dire and wrongly convicted the appellant.</w:t>
      </w:r>
    </w:p>
    <w:p w:rsidR="00517CE8" w:rsidRPr="00C85438" w:rsidRDefault="005B2763" w:rsidP="00C85438">
      <w:pPr>
        <w:pStyle w:val="Bodytext50"/>
        <w:numPr>
          <w:ilvl w:val="0"/>
          <w:numId w:val="1"/>
        </w:numPr>
        <w:shd w:val="clear" w:color="auto" w:fill="auto"/>
        <w:tabs>
          <w:tab w:val="left" w:pos="759"/>
        </w:tabs>
        <w:spacing w:before="0" w:after="0" w:line="360" w:lineRule="auto"/>
        <w:ind w:left="740" w:right="540"/>
        <w:jc w:val="both"/>
        <w:rPr>
          <w:rFonts w:ascii="Times New Roman" w:hAnsi="Times New Roman" w:cs="Times New Roman"/>
          <w:sz w:val="24"/>
          <w:szCs w:val="24"/>
        </w:rPr>
      </w:pPr>
      <w:r w:rsidRPr="00C85438">
        <w:rPr>
          <w:rFonts w:ascii="Times New Roman" w:hAnsi="Times New Roman" w:cs="Times New Roman"/>
          <w:sz w:val="24"/>
          <w:szCs w:val="24"/>
        </w:rPr>
        <w:t xml:space="preserve">The learned </w:t>
      </w:r>
      <w:r w:rsidRPr="00C85438">
        <w:rPr>
          <w:rFonts w:ascii="Times New Roman" w:hAnsi="Times New Roman" w:cs="Times New Roman"/>
          <w:sz w:val="24"/>
          <w:szCs w:val="24"/>
        </w:rPr>
        <w:t>trial Judge erred in law and fact when he convicted the appellant for the offence of aggravated defilement based on evidence that did not satisfy the standard of corroboration in sexual offences.</w:t>
      </w:r>
    </w:p>
    <w:p w:rsidR="00517CE8" w:rsidRPr="00C85438" w:rsidRDefault="005B2763" w:rsidP="00C85438">
      <w:pPr>
        <w:pStyle w:val="Bodytext50"/>
        <w:numPr>
          <w:ilvl w:val="0"/>
          <w:numId w:val="1"/>
        </w:numPr>
        <w:shd w:val="clear" w:color="auto" w:fill="auto"/>
        <w:tabs>
          <w:tab w:val="left" w:pos="750"/>
        </w:tabs>
        <w:spacing w:before="0" w:after="176" w:line="360" w:lineRule="auto"/>
        <w:ind w:left="1340" w:right="120" w:firstLine="0"/>
        <w:jc w:val="both"/>
        <w:rPr>
          <w:rFonts w:ascii="Times New Roman" w:hAnsi="Times New Roman" w:cs="Times New Roman"/>
          <w:sz w:val="24"/>
          <w:szCs w:val="24"/>
        </w:rPr>
      </w:pPr>
      <w:r w:rsidRPr="00C85438">
        <w:rPr>
          <w:rFonts w:ascii="Times New Roman" w:hAnsi="Times New Roman" w:cs="Times New Roman"/>
          <w:sz w:val="24"/>
          <w:szCs w:val="24"/>
        </w:rPr>
        <w:t>The learned trial Judge erred in law and fact when he convic</w:t>
      </w:r>
      <w:r w:rsidRPr="00C85438">
        <w:rPr>
          <w:rFonts w:ascii="Times New Roman" w:hAnsi="Times New Roman" w:cs="Times New Roman"/>
          <w:sz w:val="24"/>
          <w:szCs w:val="24"/>
        </w:rPr>
        <w:t>ted the appellant for the offence of aggravated</w:t>
      </w:r>
      <w:r w:rsidR="00A215CD" w:rsidRPr="00C85438">
        <w:rPr>
          <w:rFonts w:ascii="Times New Roman" w:hAnsi="Times New Roman" w:cs="Times New Roman"/>
          <w:sz w:val="24"/>
          <w:szCs w:val="24"/>
        </w:rPr>
        <w:t xml:space="preserve"> d</w:t>
      </w:r>
      <w:r w:rsidRPr="00C85438">
        <w:rPr>
          <w:rFonts w:ascii="Times New Roman" w:hAnsi="Times New Roman" w:cs="Times New Roman"/>
          <w:sz w:val="24"/>
          <w:szCs w:val="24"/>
        </w:rPr>
        <w:t>efilement when the essential ingredient of participation of the appellant was not proved beyond reasonable doubt.</w:t>
      </w:r>
    </w:p>
    <w:p w:rsidR="00517CE8" w:rsidRPr="00C85438" w:rsidRDefault="005B2763" w:rsidP="00C85438">
      <w:pPr>
        <w:pStyle w:val="BodyText1"/>
        <w:shd w:val="clear" w:color="auto" w:fill="auto"/>
        <w:spacing w:before="0" w:after="184" w:line="360" w:lineRule="auto"/>
        <w:ind w:left="960" w:right="120" w:firstLine="0"/>
        <w:rPr>
          <w:rFonts w:ascii="Times New Roman" w:hAnsi="Times New Roman" w:cs="Times New Roman"/>
          <w:sz w:val="24"/>
          <w:szCs w:val="24"/>
        </w:rPr>
      </w:pPr>
      <w:r w:rsidRPr="00C85438">
        <w:rPr>
          <w:rFonts w:ascii="Times New Roman" w:hAnsi="Times New Roman" w:cs="Times New Roman"/>
          <w:sz w:val="24"/>
          <w:szCs w:val="24"/>
        </w:rPr>
        <w:t xml:space="preserve">The appellant prayed that the appeal be allowed, his </w:t>
      </w:r>
      <w:r w:rsidRPr="00C85438">
        <w:rPr>
          <w:rFonts w:ascii="Times New Roman" w:hAnsi="Times New Roman" w:cs="Times New Roman"/>
          <w:sz w:val="24"/>
          <w:szCs w:val="24"/>
        </w:rPr>
        <w:t>conviction and sentence be set aside and he be set free forthwith.</w:t>
      </w:r>
    </w:p>
    <w:p w:rsidR="00517CE8" w:rsidRPr="00C85438" w:rsidRDefault="00A215CD" w:rsidP="00C85438">
      <w:pPr>
        <w:pStyle w:val="BodyText1"/>
        <w:shd w:val="clear" w:color="auto" w:fill="auto"/>
        <w:spacing w:before="0" w:after="176" w:line="360" w:lineRule="auto"/>
        <w:ind w:left="960" w:right="120" w:hanging="94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 At the hearing Counsel Paul </w:t>
      </w:r>
      <w:proofErr w:type="spellStart"/>
      <w:r w:rsidR="005B2763" w:rsidRPr="00C85438">
        <w:rPr>
          <w:rFonts w:ascii="Times New Roman" w:hAnsi="Times New Roman" w:cs="Times New Roman"/>
          <w:sz w:val="24"/>
          <w:szCs w:val="24"/>
        </w:rPr>
        <w:t>Manzi</w:t>
      </w:r>
      <w:proofErr w:type="spellEnd"/>
      <w:r w:rsidR="005B2763" w:rsidRPr="00C85438">
        <w:rPr>
          <w:rFonts w:ascii="Times New Roman" w:hAnsi="Times New Roman" w:cs="Times New Roman"/>
          <w:sz w:val="24"/>
          <w:szCs w:val="24"/>
        </w:rPr>
        <w:t xml:space="preserve"> appeared for the appellant on state brief while Senior Principal State Attorney Sam </w:t>
      </w:r>
      <w:proofErr w:type="spellStart"/>
      <w:r w:rsidR="005B2763" w:rsidRPr="00C85438">
        <w:rPr>
          <w:rFonts w:ascii="Times New Roman" w:hAnsi="Times New Roman" w:cs="Times New Roman"/>
          <w:sz w:val="24"/>
          <w:szCs w:val="24"/>
        </w:rPr>
        <w:t>Oola</w:t>
      </w:r>
      <w:proofErr w:type="spellEnd"/>
      <w:r w:rsidR="005B2763" w:rsidRPr="00C85438">
        <w:rPr>
          <w:rFonts w:ascii="Times New Roman" w:hAnsi="Times New Roman" w:cs="Times New Roman"/>
          <w:sz w:val="24"/>
          <w:szCs w:val="24"/>
        </w:rPr>
        <w:t xml:space="preserve"> was for the respondent.</w:t>
      </w:r>
    </w:p>
    <w:p w:rsidR="00517CE8" w:rsidRPr="00C85438" w:rsidRDefault="005B2763" w:rsidP="00C85438">
      <w:pPr>
        <w:pStyle w:val="BodyText1"/>
        <w:shd w:val="clear" w:color="auto" w:fill="auto"/>
        <w:spacing w:before="0" w:after="180" w:line="360" w:lineRule="auto"/>
        <w:ind w:left="20" w:right="120" w:firstLine="0"/>
        <w:rPr>
          <w:rFonts w:ascii="Times New Roman" w:hAnsi="Times New Roman" w:cs="Times New Roman"/>
          <w:sz w:val="24"/>
          <w:szCs w:val="24"/>
        </w:rPr>
      </w:pPr>
      <w:r w:rsidRPr="00C85438">
        <w:rPr>
          <w:rFonts w:ascii="Times New Roman" w:hAnsi="Times New Roman" w:cs="Times New Roman"/>
          <w:sz w:val="24"/>
          <w:szCs w:val="24"/>
        </w:rPr>
        <w:t>In respect of ground 1, appellant’s Cou</w:t>
      </w:r>
      <w:r w:rsidRPr="00C85438">
        <w:rPr>
          <w:rFonts w:ascii="Times New Roman" w:hAnsi="Times New Roman" w:cs="Times New Roman"/>
          <w:sz w:val="24"/>
          <w:szCs w:val="24"/>
        </w:rPr>
        <w:t xml:space="preserve">nsel submitted that the trial Court erred to rely on the evidence of Pw5, the victim, </w:t>
      </w:r>
      <w:r w:rsidRPr="00C85438">
        <w:rPr>
          <w:rStyle w:val="Bodytext13pt"/>
          <w:rFonts w:ascii="Times New Roman" w:hAnsi="Times New Roman" w:cs="Times New Roman"/>
          <w:sz w:val="24"/>
          <w:szCs w:val="24"/>
        </w:rPr>
        <w:t xml:space="preserve">a </w:t>
      </w:r>
      <w:r w:rsidRPr="00C85438">
        <w:rPr>
          <w:rStyle w:val="Bodytext13pt"/>
          <w:rFonts w:ascii="Times New Roman" w:hAnsi="Times New Roman" w:cs="Times New Roman"/>
          <w:sz w:val="24"/>
          <w:szCs w:val="24"/>
        </w:rPr>
        <w:t xml:space="preserve"> </w:t>
      </w:r>
      <w:r w:rsidRPr="00C85438">
        <w:rPr>
          <w:rFonts w:ascii="Times New Roman" w:hAnsi="Times New Roman" w:cs="Times New Roman"/>
          <w:sz w:val="24"/>
          <w:szCs w:val="24"/>
        </w:rPr>
        <w:t xml:space="preserve">minor and who testified without the trial Judge first holding </w:t>
      </w:r>
      <w:r w:rsidRPr="00C85438">
        <w:rPr>
          <w:rStyle w:val="Bodytext13pt"/>
          <w:rFonts w:ascii="Times New Roman" w:hAnsi="Times New Roman" w:cs="Times New Roman"/>
          <w:sz w:val="24"/>
          <w:szCs w:val="24"/>
        </w:rPr>
        <w:t xml:space="preserve">a </w:t>
      </w:r>
      <w:r w:rsidRPr="00C85438">
        <w:rPr>
          <w:rFonts w:ascii="Times New Roman" w:hAnsi="Times New Roman" w:cs="Times New Roman"/>
          <w:sz w:val="24"/>
          <w:szCs w:val="24"/>
        </w:rPr>
        <w:t>voire dire to determine whether or not she appreciated the nature of an oath.</w:t>
      </w:r>
    </w:p>
    <w:p w:rsidR="00517CE8" w:rsidRPr="00C85438" w:rsidRDefault="005B2763" w:rsidP="00C85438">
      <w:pPr>
        <w:pStyle w:val="BodyText1"/>
        <w:shd w:val="clear" w:color="auto" w:fill="auto"/>
        <w:spacing w:before="0" w:after="180" w:line="360" w:lineRule="auto"/>
        <w:ind w:left="20" w:right="120" w:firstLine="0"/>
        <w:rPr>
          <w:rFonts w:ascii="Times New Roman" w:hAnsi="Times New Roman" w:cs="Times New Roman"/>
          <w:sz w:val="24"/>
          <w:szCs w:val="24"/>
        </w:rPr>
      </w:pPr>
      <w:r w:rsidRPr="00C85438">
        <w:rPr>
          <w:rFonts w:ascii="Times New Roman" w:hAnsi="Times New Roman" w:cs="Times New Roman"/>
          <w:sz w:val="24"/>
          <w:szCs w:val="24"/>
        </w:rPr>
        <w:t xml:space="preserve">As to ground 2 Counsel submitted that the evidence of Pw3 and Pw5, both minors, required, as a matter of law, corroboration </w:t>
      </w:r>
      <w:r w:rsidRPr="00C85438">
        <w:rPr>
          <w:rFonts w:ascii="Times New Roman" w:hAnsi="Times New Roman" w:cs="Times New Roman"/>
          <w:sz w:val="24"/>
          <w:szCs w:val="24"/>
        </w:rPr>
        <w:t xml:space="preserve">before it could be acted upon. There was no such corroboration. The trial Judge thus erred to convict the appellant on the basis </w:t>
      </w:r>
      <w:r w:rsidRPr="00C85438">
        <w:rPr>
          <w:rFonts w:ascii="Times New Roman" w:hAnsi="Times New Roman" w:cs="Times New Roman"/>
          <w:sz w:val="24"/>
          <w:szCs w:val="24"/>
        </w:rPr>
        <w:t>of the uncorroborated evidence of Pw3 and Pw5.</w:t>
      </w:r>
    </w:p>
    <w:p w:rsidR="00517CE8" w:rsidRPr="00C85438" w:rsidRDefault="005B2763" w:rsidP="00C85438">
      <w:pPr>
        <w:pStyle w:val="BodyText1"/>
        <w:shd w:val="clear" w:color="auto" w:fill="auto"/>
        <w:spacing w:before="0" w:after="621" w:line="360" w:lineRule="auto"/>
        <w:ind w:left="960" w:right="120" w:firstLine="0"/>
        <w:rPr>
          <w:rFonts w:ascii="Times New Roman" w:hAnsi="Times New Roman" w:cs="Times New Roman"/>
          <w:sz w:val="24"/>
          <w:szCs w:val="24"/>
        </w:rPr>
      </w:pPr>
      <w:r w:rsidRPr="00C85438">
        <w:rPr>
          <w:rFonts w:ascii="Times New Roman" w:hAnsi="Times New Roman" w:cs="Times New Roman"/>
          <w:sz w:val="24"/>
          <w:szCs w:val="24"/>
        </w:rPr>
        <w:t xml:space="preserve">Further, the evidence of Pw3 and Pw5, apart from requiring corroboration, was grossly not credible at all. Pw3 had </w:t>
      </w:r>
      <w:r w:rsidR="00A556D4" w:rsidRPr="00C85438">
        <w:rPr>
          <w:rFonts w:ascii="Times New Roman" w:hAnsi="Times New Roman" w:cs="Times New Roman"/>
          <w:sz w:val="24"/>
          <w:szCs w:val="24"/>
        </w:rPr>
        <w:t>testified that</w:t>
      </w:r>
      <w:r w:rsidRPr="00C85438">
        <w:rPr>
          <w:rFonts w:ascii="Times New Roman" w:hAnsi="Times New Roman" w:cs="Times New Roman"/>
          <w:sz w:val="24"/>
          <w:szCs w:val="24"/>
        </w:rPr>
        <w:t xml:space="preserve"> she saw Pw5 naked on a mattress, yet she reported to Pw4 that he found the a</w:t>
      </w:r>
      <w:r w:rsidRPr="00C85438">
        <w:rPr>
          <w:rFonts w:ascii="Times New Roman" w:hAnsi="Times New Roman" w:cs="Times New Roman"/>
          <w:sz w:val="24"/>
          <w:szCs w:val="24"/>
        </w:rPr>
        <w:t>ppellant on the lower bed and Pw5 on the upper bed. Pw5, was also contradicted by stating that there was only one bed in the house to which the appellant took her,</w:t>
      </w:r>
      <w:r w:rsidR="00A556D4" w:rsidRPr="00C85438">
        <w:rPr>
          <w:rFonts w:ascii="Times New Roman" w:hAnsi="Times New Roman" w:cs="Times New Roman"/>
          <w:sz w:val="24"/>
          <w:szCs w:val="24"/>
        </w:rPr>
        <w:t xml:space="preserve"> </w:t>
      </w:r>
      <w:r w:rsidRPr="00C85438">
        <w:rPr>
          <w:rFonts w:ascii="Times New Roman" w:hAnsi="Times New Roman" w:cs="Times New Roman"/>
          <w:sz w:val="24"/>
          <w:szCs w:val="24"/>
        </w:rPr>
        <w:t>contrary to the version of Pw3 regarding the existence of a lower and upper bed in the house.</w:t>
      </w:r>
    </w:p>
    <w:p w:rsidR="00517CE8" w:rsidRPr="00C85438" w:rsidRDefault="005B2763" w:rsidP="00C85438">
      <w:pPr>
        <w:pStyle w:val="BodyText1"/>
        <w:shd w:val="clear" w:color="auto" w:fill="auto"/>
        <w:spacing w:before="0" w:after="184"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lastRenderedPageBreak/>
        <w:t>With regard to ground number 3 Counsel maintained that there was no credible evidence that it was the appellant who carried out the se</w:t>
      </w:r>
      <w:r w:rsidRPr="00C85438">
        <w:rPr>
          <w:rFonts w:ascii="Times New Roman" w:hAnsi="Times New Roman" w:cs="Times New Roman"/>
          <w:sz w:val="24"/>
          <w:szCs w:val="24"/>
        </w:rPr>
        <w:t>xual act upon Pw5. The only evidence available was that of Pw5 and the same was full of contradictions as already submitted upon in respect of ground number 2.</w:t>
      </w:r>
    </w:p>
    <w:p w:rsidR="00517CE8" w:rsidRPr="00C85438" w:rsidRDefault="005B2763" w:rsidP="00C85438">
      <w:pPr>
        <w:pStyle w:val="BodyText1"/>
        <w:shd w:val="clear" w:color="auto" w:fill="auto"/>
        <w:spacing w:before="0" w:after="176"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Counsel thus prayed Court to allow the three grounds of the appeal.</w:t>
      </w:r>
    </w:p>
    <w:p w:rsidR="00517CE8" w:rsidRPr="00C85438" w:rsidRDefault="005B2763" w:rsidP="00C85438">
      <w:pPr>
        <w:pStyle w:val="BodyText1"/>
        <w:shd w:val="clear" w:color="auto" w:fill="auto"/>
        <w:spacing w:before="0" w:after="18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Learned Counsel for the resp</w:t>
      </w:r>
      <w:r w:rsidRPr="00C85438">
        <w:rPr>
          <w:rFonts w:ascii="Times New Roman" w:hAnsi="Times New Roman" w:cs="Times New Roman"/>
          <w:sz w:val="24"/>
          <w:szCs w:val="24"/>
        </w:rPr>
        <w:t xml:space="preserve">ondent, in reply, conceded that Pw3 and Pw5, both minors, testified without voire dire first having been administered. However, he argued that this failure did not </w:t>
      </w:r>
      <w:proofErr w:type="gramStart"/>
      <w:r w:rsidRPr="00C85438">
        <w:rPr>
          <w:rFonts w:ascii="Times New Roman" w:hAnsi="Times New Roman" w:cs="Times New Roman"/>
          <w:sz w:val="24"/>
          <w:szCs w:val="24"/>
        </w:rPr>
        <w:t>cause</w:t>
      </w:r>
      <w:proofErr w:type="gramEnd"/>
      <w:r w:rsidRPr="00C85438">
        <w:rPr>
          <w:rFonts w:ascii="Times New Roman" w:hAnsi="Times New Roman" w:cs="Times New Roman"/>
          <w:sz w:val="24"/>
          <w:szCs w:val="24"/>
        </w:rPr>
        <w:t xml:space="preserve"> a miscarriage of justice to the appellant, as both Pw3 and Pw5 were subjected to rigor</w:t>
      </w:r>
      <w:r w:rsidRPr="00C85438">
        <w:rPr>
          <w:rFonts w:ascii="Times New Roman" w:hAnsi="Times New Roman" w:cs="Times New Roman"/>
          <w:sz w:val="24"/>
          <w:szCs w:val="24"/>
        </w:rPr>
        <w:t>ous cross examination by appellant’s Counsel and the trial Judge found their evidence credible and truthful.</w:t>
      </w:r>
    </w:p>
    <w:p w:rsidR="00517CE8" w:rsidRPr="00C85438" w:rsidRDefault="005B2763" w:rsidP="00C85438">
      <w:pPr>
        <w:pStyle w:val="BodyText1"/>
        <w:shd w:val="clear" w:color="auto" w:fill="auto"/>
        <w:spacing w:before="0" w:after="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As to ground number 2, Counsel contended that both Pw3 and Pw5 having testified on oath, there was no requirement, as a matter of law, that their </w:t>
      </w:r>
      <w:r w:rsidRPr="00C85438">
        <w:rPr>
          <w:rFonts w:ascii="Times New Roman" w:hAnsi="Times New Roman" w:cs="Times New Roman"/>
          <w:sz w:val="24"/>
          <w:szCs w:val="24"/>
        </w:rPr>
        <w:t xml:space="preserve">evidence had to be corroborated, though the trial Court could, as a matter of practice, require for such corroboration. At any rate, the medical evidence, that was admitted by consent, revealed that on being medically examined three days after the alleged </w:t>
      </w:r>
      <w:r w:rsidRPr="00C85438">
        <w:rPr>
          <w:rFonts w:ascii="Times New Roman" w:hAnsi="Times New Roman" w:cs="Times New Roman"/>
          <w:sz w:val="24"/>
          <w:szCs w:val="24"/>
        </w:rPr>
        <w:t>sexual act, Pw5, had inflammations, tear of the vulva and a ruptured hymen.</w:t>
      </w:r>
    </w:p>
    <w:p w:rsidR="00517CE8" w:rsidRPr="00C85438" w:rsidRDefault="005B2763" w:rsidP="00C85438">
      <w:pPr>
        <w:pStyle w:val="BodyText1"/>
        <w:shd w:val="clear" w:color="auto" w:fill="auto"/>
        <w:spacing w:before="0" w:after="180" w:line="360" w:lineRule="auto"/>
        <w:ind w:left="20" w:right="60" w:firstLine="0"/>
        <w:rPr>
          <w:rFonts w:ascii="Times New Roman" w:hAnsi="Times New Roman" w:cs="Times New Roman"/>
          <w:sz w:val="24"/>
          <w:szCs w:val="24"/>
        </w:rPr>
      </w:pPr>
      <w:r w:rsidRPr="00C85438">
        <w:rPr>
          <w:rFonts w:ascii="Times New Roman" w:hAnsi="Times New Roman" w:cs="Times New Roman"/>
          <w:sz w:val="24"/>
          <w:szCs w:val="24"/>
        </w:rPr>
        <w:t>As to identification of the appellant during the sexual act, the respondent’s Counsel contended that the evidence of Pw3, Pw4, Pw5 and that of the appellant proved beyond any doubt</w:t>
      </w:r>
      <w:r w:rsidRPr="00C85438">
        <w:rPr>
          <w:rFonts w:ascii="Times New Roman" w:hAnsi="Times New Roman" w:cs="Times New Roman"/>
          <w:sz w:val="24"/>
          <w:szCs w:val="24"/>
        </w:rPr>
        <w:t xml:space="preserve"> that the appellant remained with Pw3 and Pw5 in the house on 17.01.2010. The same evidence was corroborated by the medical evidence of Pw</w:t>
      </w:r>
      <w:r w:rsidR="00A556D4" w:rsidRPr="00C85438">
        <w:rPr>
          <w:rFonts w:ascii="Times New Roman" w:hAnsi="Times New Roman" w:cs="Times New Roman"/>
          <w:sz w:val="24"/>
          <w:szCs w:val="24"/>
        </w:rPr>
        <w:t xml:space="preserve"> </w:t>
      </w:r>
      <w:r w:rsidRPr="00C85438">
        <w:rPr>
          <w:rFonts w:ascii="Times New Roman" w:hAnsi="Times New Roman" w:cs="Times New Roman"/>
          <w:sz w:val="24"/>
          <w:szCs w:val="24"/>
        </w:rPr>
        <w:t>l and the report by Pw3 to Pw4 as to how Pw3 had seen the appellant and the victim naked in bed having sex. Counsel co</w:t>
      </w:r>
      <w:r w:rsidRPr="00C85438">
        <w:rPr>
          <w:rFonts w:ascii="Times New Roman" w:hAnsi="Times New Roman" w:cs="Times New Roman"/>
          <w:sz w:val="24"/>
          <w:szCs w:val="24"/>
        </w:rPr>
        <w:t>ntended that this evidence put the appellant at the scene of crime.</w:t>
      </w:r>
    </w:p>
    <w:p w:rsidR="00517CE8" w:rsidRPr="00C85438" w:rsidRDefault="005B2763" w:rsidP="00C85438">
      <w:pPr>
        <w:pStyle w:val="BodyText1"/>
        <w:shd w:val="clear" w:color="auto" w:fill="auto"/>
        <w:spacing w:before="0" w:after="180" w:line="360" w:lineRule="auto"/>
        <w:ind w:left="20" w:right="60" w:firstLine="0"/>
        <w:rPr>
          <w:rFonts w:ascii="Times New Roman" w:hAnsi="Times New Roman" w:cs="Times New Roman"/>
          <w:sz w:val="24"/>
          <w:szCs w:val="24"/>
        </w:rPr>
      </w:pPr>
      <w:r w:rsidRPr="00C85438">
        <w:rPr>
          <w:rFonts w:ascii="Times New Roman" w:hAnsi="Times New Roman" w:cs="Times New Roman"/>
          <w:sz w:val="24"/>
          <w:szCs w:val="24"/>
        </w:rPr>
        <w:t>The respondent’s Counsel invited Court to regard the alleged contradictions in the evidence of Pw3, Pw4 and Pw5 as nonexistent, and or as very minor.</w:t>
      </w:r>
    </w:p>
    <w:p w:rsidR="00517CE8" w:rsidRPr="00C85438" w:rsidRDefault="005B2763" w:rsidP="00C85438">
      <w:pPr>
        <w:pStyle w:val="BodyText1"/>
        <w:shd w:val="clear" w:color="auto" w:fill="auto"/>
        <w:spacing w:before="0" w:after="176" w:line="360" w:lineRule="auto"/>
        <w:ind w:left="20" w:right="60" w:firstLine="0"/>
        <w:rPr>
          <w:rFonts w:ascii="Times New Roman" w:hAnsi="Times New Roman" w:cs="Times New Roman"/>
          <w:sz w:val="24"/>
          <w:szCs w:val="24"/>
        </w:rPr>
      </w:pPr>
      <w:r w:rsidRPr="00C85438">
        <w:rPr>
          <w:rFonts w:ascii="Times New Roman" w:hAnsi="Times New Roman" w:cs="Times New Roman"/>
          <w:sz w:val="24"/>
          <w:szCs w:val="24"/>
        </w:rPr>
        <w:t xml:space="preserve">Counsel for respondent, as an officer </w:t>
      </w:r>
      <w:r w:rsidRPr="00C85438">
        <w:rPr>
          <w:rFonts w:ascii="Times New Roman" w:hAnsi="Times New Roman" w:cs="Times New Roman"/>
          <w:sz w:val="24"/>
          <w:szCs w:val="24"/>
        </w:rPr>
        <w:t xml:space="preserve">of Court, invited this Court to consider the sentencing of the appellant by the trial Judge as being vague in its wording that </w:t>
      </w:r>
      <w:r w:rsidRPr="00C85438">
        <w:rPr>
          <w:rStyle w:val="BodytextBold"/>
          <w:rFonts w:ascii="Times New Roman" w:hAnsi="Times New Roman" w:cs="Times New Roman"/>
          <w:sz w:val="24"/>
          <w:szCs w:val="24"/>
        </w:rPr>
        <w:t>“The 17 months he has spent on remand will be considered in computation of his sentence foresaid”.</w:t>
      </w:r>
    </w:p>
    <w:p w:rsidR="00517CE8" w:rsidRPr="00C85438" w:rsidRDefault="005B2763" w:rsidP="00C85438">
      <w:pPr>
        <w:pStyle w:val="BodyText1"/>
        <w:shd w:val="clear" w:color="auto" w:fill="auto"/>
        <w:spacing w:before="0" w:after="184" w:line="360" w:lineRule="auto"/>
        <w:ind w:left="20" w:right="60" w:firstLine="0"/>
        <w:rPr>
          <w:rFonts w:ascii="Times New Roman" w:hAnsi="Times New Roman" w:cs="Times New Roman"/>
          <w:sz w:val="24"/>
          <w:szCs w:val="24"/>
        </w:rPr>
      </w:pPr>
      <w:r w:rsidRPr="00C85438">
        <w:rPr>
          <w:rFonts w:ascii="Times New Roman" w:hAnsi="Times New Roman" w:cs="Times New Roman"/>
          <w:sz w:val="24"/>
          <w:szCs w:val="24"/>
        </w:rPr>
        <w:t>Counsel however maintained tha</w:t>
      </w:r>
      <w:r w:rsidRPr="00C85438">
        <w:rPr>
          <w:rFonts w:ascii="Times New Roman" w:hAnsi="Times New Roman" w:cs="Times New Roman"/>
          <w:sz w:val="24"/>
          <w:szCs w:val="24"/>
        </w:rPr>
        <w:t>t the sentence of the appellant to twenty (20) years imprisonment was appropriate. He thus prayed Court to dismiss the appeal.</w:t>
      </w:r>
    </w:p>
    <w:p w:rsidR="00517CE8" w:rsidRPr="00C85438" w:rsidRDefault="005B2763" w:rsidP="00C85438">
      <w:pPr>
        <w:pStyle w:val="BodyText1"/>
        <w:shd w:val="clear" w:color="auto" w:fill="auto"/>
        <w:spacing w:before="0" w:after="0" w:line="360" w:lineRule="auto"/>
        <w:ind w:left="20" w:right="60" w:firstLine="0"/>
        <w:rPr>
          <w:rFonts w:ascii="Times New Roman" w:hAnsi="Times New Roman" w:cs="Times New Roman"/>
          <w:sz w:val="24"/>
          <w:szCs w:val="24"/>
        </w:rPr>
      </w:pPr>
      <w:r w:rsidRPr="00C85438">
        <w:rPr>
          <w:rFonts w:ascii="Times New Roman" w:hAnsi="Times New Roman" w:cs="Times New Roman"/>
          <w:sz w:val="24"/>
          <w:szCs w:val="24"/>
        </w:rPr>
        <w:t>The duty of this Court as the first appellate Court is to re</w:t>
      </w:r>
      <w:r w:rsidRPr="00C85438">
        <w:rPr>
          <w:rFonts w:ascii="Times New Roman" w:hAnsi="Times New Roman" w:cs="Times New Roman"/>
          <w:sz w:val="24"/>
          <w:szCs w:val="24"/>
        </w:rPr>
        <w:softHyphen/>
        <w:t>appraise the evidence adduced at trial and to draw inferences of fac</w:t>
      </w:r>
      <w:r w:rsidRPr="00C85438">
        <w:rPr>
          <w:rFonts w:ascii="Times New Roman" w:hAnsi="Times New Roman" w:cs="Times New Roman"/>
          <w:sz w:val="24"/>
          <w:szCs w:val="24"/>
        </w:rPr>
        <w:t xml:space="preserve">t there from. Court has to bear in mind that it did not have the opportunity to assess the </w:t>
      </w:r>
      <w:proofErr w:type="spellStart"/>
      <w:r w:rsidRPr="00C85438">
        <w:rPr>
          <w:rFonts w:ascii="Times New Roman" w:hAnsi="Times New Roman" w:cs="Times New Roman"/>
          <w:sz w:val="24"/>
          <w:szCs w:val="24"/>
        </w:rPr>
        <w:t>demeanour</w:t>
      </w:r>
      <w:proofErr w:type="spellEnd"/>
      <w:r w:rsidRPr="00C85438">
        <w:rPr>
          <w:rFonts w:ascii="Times New Roman" w:hAnsi="Times New Roman" w:cs="Times New Roman"/>
          <w:sz w:val="24"/>
          <w:szCs w:val="24"/>
        </w:rPr>
        <w:t xml:space="preserve"> of the witnesses at trial.</w:t>
      </w:r>
    </w:p>
    <w:p w:rsidR="00517CE8" w:rsidRPr="00C85438" w:rsidRDefault="005B2763" w:rsidP="00C85438">
      <w:pPr>
        <w:pStyle w:val="Bodytext60"/>
        <w:shd w:val="clear" w:color="auto" w:fill="auto"/>
        <w:spacing w:before="0" w:after="180" w:line="360" w:lineRule="auto"/>
        <w:ind w:left="20" w:right="20" w:firstLine="0"/>
        <w:rPr>
          <w:rFonts w:ascii="Times New Roman" w:hAnsi="Times New Roman" w:cs="Times New Roman"/>
          <w:sz w:val="24"/>
          <w:szCs w:val="24"/>
        </w:rPr>
      </w:pPr>
      <w:r w:rsidRPr="00C85438">
        <w:rPr>
          <w:rStyle w:val="Bodytext6NotBold"/>
          <w:rFonts w:ascii="Times New Roman" w:hAnsi="Times New Roman" w:cs="Times New Roman"/>
          <w:sz w:val="24"/>
          <w:szCs w:val="24"/>
        </w:rPr>
        <w:t xml:space="preserve">See: </w:t>
      </w:r>
      <w:r w:rsidRPr="00C85438">
        <w:rPr>
          <w:rFonts w:ascii="Times New Roman" w:hAnsi="Times New Roman" w:cs="Times New Roman"/>
          <w:sz w:val="24"/>
          <w:szCs w:val="24"/>
        </w:rPr>
        <w:t xml:space="preserve">Rule 30 of the Judicature (Court of Appeal Rules) Directions A.I: 13-10. </w:t>
      </w:r>
      <w:r w:rsidRPr="00C85438">
        <w:rPr>
          <w:rStyle w:val="Bodytext6NotBold"/>
          <w:rFonts w:ascii="Times New Roman" w:hAnsi="Times New Roman" w:cs="Times New Roman"/>
          <w:sz w:val="24"/>
          <w:szCs w:val="24"/>
        </w:rPr>
        <w:t xml:space="preserve">See also: </w:t>
      </w:r>
      <w:r w:rsidRPr="00C85438">
        <w:rPr>
          <w:rFonts w:ascii="Times New Roman" w:hAnsi="Times New Roman" w:cs="Times New Roman"/>
          <w:sz w:val="24"/>
          <w:szCs w:val="24"/>
        </w:rPr>
        <w:t xml:space="preserve">Uganda </w:t>
      </w:r>
      <w:proofErr w:type="spellStart"/>
      <w:r w:rsidRPr="00C85438">
        <w:rPr>
          <w:rFonts w:ascii="Times New Roman" w:hAnsi="Times New Roman" w:cs="Times New Roman"/>
          <w:sz w:val="24"/>
          <w:szCs w:val="24"/>
        </w:rPr>
        <w:t>vs</w:t>
      </w:r>
      <w:proofErr w:type="spellEnd"/>
      <w:r w:rsidRPr="00C85438">
        <w:rPr>
          <w:rFonts w:ascii="Times New Roman" w:hAnsi="Times New Roman" w:cs="Times New Roman"/>
          <w:sz w:val="24"/>
          <w:szCs w:val="24"/>
        </w:rPr>
        <w:t xml:space="preserve"> George Wilson </w:t>
      </w:r>
      <w:proofErr w:type="spellStart"/>
      <w:r w:rsidRPr="00C85438">
        <w:rPr>
          <w:rFonts w:ascii="Times New Roman" w:hAnsi="Times New Roman" w:cs="Times New Roman"/>
          <w:sz w:val="24"/>
          <w:szCs w:val="24"/>
        </w:rPr>
        <w:t>Simbwa</w:t>
      </w:r>
      <w:proofErr w:type="spellEnd"/>
      <w:r w:rsidRPr="00C85438">
        <w:rPr>
          <w:rFonts w:ascii="Times New Roman" w:hAnsi="Times New Roman" w:cs="Times New Roman"/>
          <w:sz w:val="24"/>
          <w:szCs w:val="24"/>
        </w:rPr>
        <w:t xml:space="preserve">: Supreme Court Criminal Appeal No. 37 of 1995 </w:t>
      </w:r>
      <w:r w:rsidRPr="00C85438">
        <w:rPr>
          <w:rStyle w:val="Bodytext6NotBold"/>
          <w:rFonts w:ascii="Times New Roman" w:hAnsi="Times New Roman" w:cs="Times New Roman"/>
          <w:sz w:val="24"/>
          <w:szCs w:val="24"/>
        </w:rPr>
        <w:t xml:space="preserve">and </w:t>
      </w:r>
      <w:r w:rsidRPr="00C85438">
        <w:rPr>
          <w:rFonts w:ascii="Times New Roman" w:hAnsi="Times New Roman" w:cs="Times New Roman"/>
          <w:sz w:val="24"/>
          <w:szCs w:val="24"/>
        </w:rPr>
        <w:t xml:space="preserve">Court of Appeal at </w:t>
      </w:r>
      <w:proofErr w:type="spellStart"/>
      <w:r w:rsidRPr="00C85438">
        <w:rPr>
          <w:rFonts w:ascii="Times New Roman" w:hAnsi="Times New Roman" w:cs="Times New Roman"/>
          <w:sz w:val="24"/>
          <w:szCs w:val="24"/>
        </w:rPr>
        <w:t>Mbale</w:t>
      </w:r>
      <w:proofErr w:type="spellEnd"/>
      <w:r w:rsidRPr="00C85438">
        <w:rPr>
          <w:rFonts w:ascii="Times New Roman" w:hAnsi="Times New Roman" w:cs="Times New Roman"/>
          <w:sz w:val="24"/>
          <w:szCs w:val="24"/>
        </w:rPr>
        <w:t xml:space="preserve"> Criminal Appeal No. 55 of 2008: </w:t>
      </w:r>
      <w:proofErr w:type="spellStart"/>
      <w:r w:rsidRPr="00C85438">
        <w:rPr>
          <w:rFonts w:ascii="Times New Roman" w:hAnsi="Times New Roman" w:cs="Times New Roman"/>
          <w:sz w:val="24"/>
          <w:szCs w:val="24"/>
        </w:rPr>
        <w:t>Oriangatum</w:t>
      </w:r>
      <w:proofErr w:type="spellEnd"/>
      <w:r w:rsidRPr="00C85438">
        <w:rPr>
          <w:rFonts w:ascii="Times New Roman" w:hAnsi="Times New Roman" w:cs="Times New Roman"/>
          <w:sz w:val="24"/>
          <w:szCs w:val="24"/>
        </w:rPr>
        <w:t xml:space="preserve"> Samuel </w:t>
      </w:r>
      <w:proofErr w:type="spellStart"/>
      <w:r w:rsidRPr="00C85438">
        <w:rPr>
          <w:rFonts w:ascii="Times New Roman" w:hAnsi="Times New Roman" w:cs="Times New Roman"/>
          <w:sz w:val="24"/>
          <w:szCs w:val="24"/>
        </w:rPr>
        <w:t>vs</w:t>
      </w:r>
      <w:proofErr w:type="spellEnd"/>
      <w:r w:rsidRPr="00C85438">
        <w:rPr>
          <w:rFonts w:ascii="Times New Roman" w:hAnsi="Times New Roman" w:cs="Times New Roman"/>
          <w:sz w:val="24"/>
          <w:szCs w:val="24"/>
        </w:rPr>
        <w:t xml:space="preserve"> Uganda</w:t>
      </w:r>
      <w:r w:rsidR="00A556D4" w:rsidRPr="00C85438">
        <w:rPr>
          <w:rFonts w:ascii="Times New Roman" w:hAnsi="Times New Roman" w:cs="Times New Roman"/>
          <w:sz w:val="24"/>
          <w:szCs w:val="24"/>
        </w:rPr>
        <w:t>.</w:t>
      </w:r>
    </w:p>
    <w:p w:rsidR="00517CE8" w:rsidRPr="00C85438" w:rsidRDefault="005B2763" w:rsidP="00C85438">
      <w:pPr>
        <w:pStyle w:val="BodyText1"/>
        <w:shd w:val="clear" w:color="auto" w:fill="auto"/>
        <w:spacing w:before="0" w:after="18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lastRenderedPageBreak/>
        <w:t xml:space="preserve">The substance of Ground 1 is that the appellant’s trial was a miscarriage of justice </w:t>
      </w:r>
      <w:r w:rsidRPr="00C85438">
        <w:rPr>
          <w:rFonts w:ascii="Times New Roman" w:hAnsi="Times New Roman" w:cs="Times New Roman"/>
          <w:sz w:val="24"/>
          <w:szCs w:val="24"/>
        </w:rPr>
        <w:t xml:space="preserve">because he was convicted partly on the basis of the evidence of Pw3 and Pw5 who were children of tender years, but who testified without the trial Judge first having conducted 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in respect of each one of them.</w:t>
      </w:r>
    </w:p>
    <w:p w:rsidR="00517CE8" w:rsidRPr="00C85438" w:rsidRDefault="005B2763" w:rsidP="00C85438">
      <w:pPr>
        <w:pStyle w:val="BodyText1"/>
        <w:shd w:val="clear" w:color="auto" w:fill="auto"/>
        <w:spacing w:before="0" w:after="18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Counsel for the respondent concedes</w:t>
      </w:r>
      <w:r w:rsidRPr="00C85438">
        <w:rPr>
          <w:rFonts w:ascii="Times New Roman" w:hAnsi="Times New Roman" w:cs="Times New Roman"/>
          <w:sz w:val="24"/>
          <w:szCs w:val="24"/>
        </w:rPr>
        <w:t xml:space="preserve"> that 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was not held, but contends that this failure did not cause any miscarriage of justice to the appellant.</w:t>
      </w:r>
    </w:p>
    <w:p w:rsidR="00517CE8" w:rsidRPr="00C85438" w:rsidRDefault="005B2763" w:rsidP="00C85438">
      <w:pPr>
        <w:pStyle w:val="BodyText1"/>
        <w:shd w:val="clear" w:color="auto" w:fill="auto"/>
        <w:spacing w:before="0" w:after="36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is a preliminary examination by Court of a witness required to testify truthfully to Court with respect to the evidence </w:t>
      </w:r>
      <w:r w:rsidRPr="00C85438">
        <w:rPr>
          <w:rFonts w:ascii="Times New Roman" w:hAnsi="Times New Roman" w:cs="Times New Roman"/>
          <w:sz w:val="24"/>
          <w:szCs w:val="24"/>
        </w:rPr>
        <w:t xml:space="preserve">to be given by that witness. The purpose of 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is for the Court to determine whether the witness, the subject of the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understands the nature of an oath and the value of telling the truth. If the witness, as result of that preliminary e</w:t>
      </w:r>
      <w:r w:rsidRPr="00C85438">
        <w:rPr>
          <w:rFonts w:ascii="Times New Roman" w:hAnsi="Times New Roman" w:cs="Times New Roman"/>
          <w:sz w:val="24"/>
          <w:szCs w:val="24"/>
        </w:rPr>
        <w:t xml:space="preserve">xamination, appears to Court to be incompetent to </w:t>
      </w:r>
      <w:r w:rsidRPr="00C85438">
        <w:rPr>
          <w:rStyle w:val="BodytextBold"/>
          <w:rFonts w:ascii="Times New Roman" w:hAnsi="Times New Roman" w:cs="Times New Roman"/>
          <w:sz w:val="24"/>
          <w:szCs w:val="24"/>
        </w:rPr>
        <w:t xml:space="preserve">“speak the truth” </w:t>
      </w:r>
      <w:r w:rsidRPr="00C85438">
        <w:rPr>
          <w:rFonts w:ascii="Times New Roman" w:hAnsi="Times New Roman" w:cs="Times New Roman"/>
          <w:sz w:val="24"/>
          <w:szCs w:val="24"/>
        </w:rPr>
        <w:t>then such a witness may testify not on oath or the Court may reject such a witness.</w:t>
      </w:r>
    </w:p>
    <w:p w:rsidR="00517CE8" w:rsidRPr="00C85438" w:rsidRDefault="005B2763" w:rsidP="00C85438">
      <w:pPr>
        <w:pStyle w:val="Bodytext60"/>
        <w:shd w:val="clear" w:color="auto" w:fill="auto"/>
        <w:spacing w:before="0" w:after="0" w:line="360" w:lineRule="auto"/>
        <w:ind w:left="20" w:firstLine="0"/>
        <w:rPr>
          <w:rFonts w:ascii="Times New Roman" w:hAnsi="Times New Roman" w:cs="Times New Roman"/>
          <w:sz w:val="24"/>
          <w:szCs w:val="24"/>
        </w:rPr>
      </w:pPr>
      <w:r w:rsidRPr="00C85438">
        <w:rPr>
          <w:rStyle w:val="Bodytext6NotBold"/>
          <w:rFonts w:ascii="Times New Roman" w:hAnsi="Times New Roman" w:cs="Times New Roman"/>
          <w:sz w:val="24"/>
          <w:szCs w:val="24"/>
        </w:rPr>
        <w:t xml:space="preserve">Section 40(3) of the </w:t>
      </w:r>
      <w:r w:rsidRPr="00C85438">
        <w:rPr>
          <w:rFonts w:ascii="Times New Roman" w:hAnsi="Times New Roman" w:cs="Times New Roman"/>
          <w:sz w:val="24"/>
          <w:szCs w:val="24"/>
        </w:rPr>
        <w:t xml:space="preserve">Trial </w:t>
      </w:r>
      <w:proofErr w:type="gramStart"/>
      <w:r w:rsidRPr="00C85438">
        <w:rPr>
          <w:rFonts w:ascii="Times New Roman" w:hAnsi="Times New Roman" w:cs="Times New Roman"/>
          <w:sz w:val="24"/>
          <w:szCs w:val="24"/>
        </w:rPr>
        <w:t>On</w:t>
      </w:r>
      <w:proofErr w:type="gramEnd"/>
      <w:r w:rsidRPr="00C85438">
        <w:rPr>
          <w:rFonts w:ascii="Times New Roman" w:hAnsi="Times New Roman" w:cs="Times New Roman"/>
          <w:sz w:val="24"/>
          <w:szCs w:val="24"/>
        </w:rPr>
        <w:t xml:space="preserve"> Indictments Act, Cap. 23 </w:t>
      </w:r>
      <w:r w:rsidRPr="00C85438">
        <w:rPr>
          <w:rStyle w:val="Bodytext6NotBold"/>
          <w:rFonts w:ascii="Times New Roman" w:hAnsi="Times New Roman" w:cs="Times New Roman"/>
          <w:sz w:val="24"/>
          <w:szCs w:val="24"/>
        </w:rPr>
        <w:t>provides</w:t>
      </w:r>
    </w:p>
    <w:p w:rsidR="00517CE8" w:rsidRPr="00C85438" w:rsidRDefault="005B2763" w:rsidP="00C85438">
      <w:pPr>
        <w:pStyle w:val="Bodytext70"/>
        <w:shd w:val="clear" w:color="auto" w:fill="auto"/>
        <w:spacing w:line="360" w:lineRule="auto"/>
        <w:ind w:left="400" w:right="20"/>
        <w:rPr>
          <w:rFonts w:ascii="Times New Roman" w:hAnsi="Times New Roman" w:cs="Times New Roman"/>
          <w:sz w:val="24"/>
          <w:szCs w:val="24"/>
        </w:rPr>
      </w:pPr>
      <w:r w:rsidRPr="00C85438">
        <w:rPr>
          <w:rFonts w:ascii="Times New Roman" w:hAnsi="Times New Roman" w:cs="Times New Roman"/>
          <w:sz w:val="24"/>
          <w:szCs w:val="24"/>
        </w:rPr>
        <w:t>“Where in any proceedings any child offe</w:t>
      </w:r>
      <w:r w:rsidRPr="00C85438">
        <w:rPr>
          <w:rFonts w:ascii="Times New Roman" w:hAnsi="Times New Roman" w:cs="Times New Roman"/>
          <w:sz w:val="24"/>
          <w:szCs w:val="24"/>
        </w:rPr>
        <w:t>nder years called as a witness does not, in the opinion of the Court, understand the nature of an oath, his or her evidence may be received, though not given upon oath, if, in the opinion of the Court, he or she is possessed of sufficient intelligence to j</w:t>
      </w:r>
      <w:r w:rsidRPr="00C85438">
        <w:rPr>
          <w:rFonts w:ascii="Times New Roman" w:hAnsi="Times New Roman" w:cs="Times New Roman"/>
          <w:sz w:val="24"/>
          <w:szCs w:val="24"/>
        </w:rPr>
        <w:t>ustify the reception of the evidence and understands the duty of speaking the truth; but where evidence admitted by virtue of this subsection is given on behalf of the prosecution, the accused shall not be liable to be convicted unless the evidence is corr</w:t>
      </w:r>
      <w:r w:rsidRPr="00C85438">
        <w:rPr>
          <w:rFonts w:ascii="Times New Roman" w:hAnsi="Times New Roman" w:cs="Times New Roman"/>
          <w:sz w:val="24"/>
          <w:szCs w:val="24"/>
        </w:rPr>
        <w:t>oborated by some other material evidence in support thereof implicating him or her”.</w:t>
      </w:r>
    </w:p>
    <w:p w:rsidR="00517CE8" w:rsidRPr="00C85438" w:rsidRDefault="005B2763" w:rsidP="00C85438">
      <w:pPr>
        <w:pStyle w:val="Bodytext60"/>
        <w:shd w:val="clear" w:color="auto" w:fill="auto"/>
        <w:spacing w:before="0" w:after="180" w:line="360" w:lineRule="auto"/>
        <w:ind w:left="20" w:right="20" w:firstLine="0"/>
        <w:rPr>
          <w:rFonts w:ascii="Times New Roman" w:hAnsi="Times New Roman" w:cs="Times New Roman"/>
          <w:sz w:val="24"/>
          <w:szCs w:val="24"/>
        </w:rPr>
      </w:pPr>
      <w:r w:rsidRPr="00C85438">
        <w:rPr>
          <w:rStyle w:val="Bodytext6NotBold"/>
          <w:rFonts w:ascii="Times New Roman" w:hAnsi="Times New Roman" w:cs="Times New Roman"/>
          <w:sz w:val="24"/>
          <w:szCs w:val="24"/>
        </w:rPr>
        <w:t xml:space="preserve">A child of tender years is one of or the apparent age of less than 14 years: See: </w:t>
      </w:r>
      <w:proofErr w:type="spellStart"/>
      <w:r w:rsidRPr="00C85438">
        <w:rPr>
          <w:rFonts w:ascii="Times New Roman" w:hAnsi="Times New Roman" w:cs="Times New Roman"/>
          <w:sz w:val="24"/>
          <w:szCs w:val="24"/>
        </w:rPr>
        <w:t>Kibageny</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Arap</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Kolil</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vs</w:t>
      </w:r>
      <w:proofErr w:type="spellEnd"/>
      <w:r w:rsidRPr="00C85438">
        <w:rPr>
          <w:rFonts w:ascii="Times New Roman" w:hAnsi="Times New Roman" w:cs="Times New Roman"/>
          <w:sz w:val="24"/>
          <w:szCs w:val="24"/>
        </w:rPr>
        <w:t xml:space="preserve"> R[1959] EA 92 </w:t>
      </w:r>
      <w:r w:rsidRPr="00C85438">
        <w:rPr>
          <w:rStyle w:val="Bodytext6NotBold"/>
          <w:rFonts w:ascii="Times New Roman" w:hAnsi="Times New Roman" w:cs="Times New Roman"/>
          <w:sz w:val="24"/>
          <w:szCs w:val="24"/>
        </w:rPr>
        <w:t xml:space="preserve">relied upon in Uganda in </w:t>
      </w:r>
      <w:proofErr w:type="spellStart"/>
      <w:r w:rsidRPr="00C85438">
        <w:rPr>
          <w:rFonts w:ascii="Times New Roman" w:hAnsi="Times New Roman" w:cs="Times New Roman"/>
          <w:sz w:val="24"/>
          <w:szCs w:val="24"/>
        </w:rPr>
        <w:t>Muhirwe</w:t>
      </w:r>
      <w:proofErr w:type="spellEnd"/>
      <w:r w:rsidRPr="00C85438">
        <w:rPr>
          <w:rFonts w:ascii="Times New Roman" w:hAnsi="Times New Roman" w:cs="Times New Roman"/>
          <w:sz w:val="24"/>
          <w:szCs w:val="24"/>
        </w:rPr>
        <w:t xml:space="preserve"> Simon </w:t>
      </w:r>
      <w:proofErr w:type="spellStart"/>
      <w:r w:rsidRPr="00C85438">
        <w:rPr>
          <w:rFonts w:ascii="Times New Roman" w:hAnsi="Times New Roman" w:cs="Times New Roman"/>
          <w:sz w:val="24"/>
          <w:szCs w:val="24"/>
        </w:rPr>
        <w:t>vs</w:t>
      </w:r>
      <w:proofErr w:type="spellEnd"/>
      <w:r w:rsidRPr="00C85438">
        <w:rPr>
          <w:rFonts w:ascii="Times New Roman" w:hAnsi="Times New Roman" w:cs="Times New Roman"/>
          <w:sz w:val="24"/>
          <w:szCs w:val="24"/>
        </w:rPr>
        <w:t xml:space="preserve"> Uganda: Su</w:t>
      </w:r>
      <w:r w:rsidRPr="00C85438">
        <w:rPr>
          <w:rFonts w:ascii="Times New Roman" w:hAnsi="Times New Roman" w:cs="Times New Roman"/>
          <w:sz w:val="24"/>
          <w:szCs w:val="24"/>
        </w:rPr>
        <w:t>preme Court Criminal Appeal No. 38 of 1995: [1999] KALR 9.</w:t>
      </w:r>
    </w:p>
    <w:p w:rsidR="00517CE8" w:rsidRPr="00C85438" w:rsidRDefault="005B2763" w:rsidP="00C85438">
      <w:pPr>
        <w:pStyle w:val="BodyText1"/>
        <w:shd w:val="clear" w:color="auto" w:fill="auto"/>
        <w:spacing w:before="0" w:after="18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Pursuant to the already stated </w:t>
      </w:r>
      <w:r w:rsidRPr="00C85438">
        <w:rPr>
          <w:rStyle w:val="BodytextBold"/>
          <w:rFonts w:ascii="Times New Roman" w:hAnsi="Times New Roman" w:cs="Times New Roman"/>
          <w:sz w:val="24"/>
          <w:szCs w:val="24"/>
        </w:rPr>
        <w:t xml:space="preserve">Section 40 (3) of the Trial on Indictments Act, </w:t>
      </w:r>
      <w:r w:rsidRPr="00C85438">
        <w:rPr>
          <w:rFonts w:ascii="Times New Roman" w:hAnsi="Times New Roman" w:cs="Times New Roman"/>
          <w:sz w:val="24"/>
          <w:szCs w:val="24"/>
        </w:rPr>
        <w:t xml:space="preserve">where a witness is a child of tender years, in the Judgment of Court, then that Court must first investigate, through </w:t>
      </w:r>
      <w:r w:rsidRPr="00C85438">
        <w:rPr>
          <w:rFonts w:ascii="Times New Roman" w:hAnsi="Times New Roman" w:cs="Times New Roman"/>
          <w:sz w:val="24"/>
          <w:szCs w:val="24"/>
        </w:rPr>
        <w:t xml:space="preserve">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whether or not that child understands the nature of an oath and the value of telling the truth.</w:t>
      </w:r>
    </w:p>
    <w:p w:rsidR="00517CE8" w:rsidRPr="00C85438" w:rsidRDefault="005B2763" w:rsidP="00C85438">
      <w:pPr>
        <w:pStyle w:val="BodyText1"/>
        <w:shd w:val="clear" w:color="auto" w:fill="auto"/>
        <w:spacing w:before="0" w:after="184"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Each of Pw3, and Pw5 was aged about 13 years at the time they testified. No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was conducted by the learned trial Judge in regard to each </w:t>
      </w:r>
      <w:r w:rsidRPr="00C85438">
        <w:rPr>
          <w:rFonts w:ascii="Times New Roman" w:hAnsi="Times New Roman" w:cs="Times New Roman"/>
          <w:sz w:val="24"/>
          <w:szCs w:val="24"/>
        </w:rPr>
        <w:t>one of them.</w:t>
      </w:r>
    </w:p>
    <w:p w:rsidR="00517CE8" w:rsidRPr="00C85438" w:rsidRDefault="005B2763" w:rsidP="00C85438">
      <w:pPr>
        <w:pStyle w:val="BodyText1"/>
        <w:shd w:val="clear" w:color="auto" w:fill="auto"/>
        <w:spacing w:before="0" w:after="0" w:line="360" w:lineRule="auto"/>
        <w:ind w:left="20" w:right="20" w:firstLine="0"/>
        <w:rPr>
          <w:rFonts w:ascii="Times New Roman" w:hAnsi="Times New Roman" w:cs="Times New Roman"/>
          <w:sz w:val="24"/>
          <w:szCs w:val="24"/>
        </w:rPr>
        <w:sectPr w:rsidR="00517CE8" w:rsidRPr="00C85438">
          <w:footerReference w:type="even" r:id="rId8"/>
          <w:footerReference w:type="default" r:id="rId9"/>
          <w:pgSz w:w="12240" w:h="18720"/>
          <w:pgMar w:top="1895" w:right="1056" w:bottom="2025" w:left="1114" w:header="0" w:footer="3" w:gutter="0"/>
          <w:cols w:space="720"/>
          <w:noEndnote/>
          <w:docGrid w:linePitch="360"/>
        </w:sectPr>
      </w:pPr>
      <w:r w:rsidRPr="00C85438">
        <w:rPr>
          <w:rFonts w:ascii="Times New Roman" w:hAnsi="Times New Roman" w:cs="Times New Roman"/>
          <w:sz w:val="24"/>
          <w:szCs w:val="24"/>
        </w:rPr>
        <w:t>Pw3 testified after taking an oath. Pw5 did not take oath. Both were cross-examined.</w:t>
      </w:r>
    </w:p>
    <w:p w:rsidR="00517CE8" w:rsidRPr="00C85438" w:rsidRDefault="00A556D4" w:rsidP="00C85438">
      <w:pPr>
        <w:pStyle w:val="BodyText1"/>
        <w:shd w:val="clear" w:color="auto" w:fill="auto"/>
        <w:spacing w:before="0" w:after="176" w:line="360" w:lineRule="auto"/>
        <w:ind w:left="1080" w:right="660"/>
        <w:rPr>
          <w:rFonts w:ascii="Times New Roman" w:hAnsi="Times New Roman" w:cs="Times New Roman"/>
          <w:sz w:val="24"/>
          <w:szCs w:val="24"/>
        </w:rPr>
      </w:pPr>
      <w:r w:rsidRPr="00C85438">
        <w:rPr>
          <w:rFonts w:ascii="Times New Roman" w:hAnsi="Times New Roman" w:cs="Times New Roman"/>
          <w:sz w:val="24"/>
          <w:szCs w:val="24"/>
        </w:rPr>
        <w:lastRenderedPageBreak/>
        <w:t xml:space="preserve"> </w:t>
      </w:r>
      <w:r w:rsidR="005B2763" w:rsidRPr="00C85438">
        <w:rPr>
          <w:rFonts w:ascii="Times New Roman" w:hAnsi="Times New Roman" w:cs="Times New Roman"/>
          <w:sz w:val="24"/>
          <w:szCs w:val="24"/>
        </w:rPr>
        <w:t xml:space="preserve"> When summing up to the assessors the learned trial Judge stated with regard to the evidence of Pw3 and Pw5 as follows:</w:t>
      </w:r>
    </w:p>
    <w:p w:rsidR="00517CE8" w:rsidRPr="00C85438" w:rsidRDefault="005B2763" w:rsidP="00C85438">
      <w:pPr>
        <w:pStyle w:val="Bodytext70"/>
        <w:shd w:val="clear" w:color="auto" w:fill="auto"/>
        <w:tabs>
          <w:tab w:val="left" w:pos="1431"/>
        </w:tabs>
        <w:spacing w:after="360" w:line="360" w:lineRule="auto"/>
        <w:ind w:left="20" w:right="660" w:firstLine="1440"/>
        <w:rPr>
          <w:rFonts w:ascii="Times New Roman" w:hAnsi="Times New Roman" w:cs="Times New Roman"/>
          <w:sz w:val="24"/>
          <w:szCs w:val="24"/>
        </w:rPr>
      </w:pPr>
      <w:r w:rsidRPr="00C85438">
        <w:rPr>
          <w:rFonts w:ascii="Times New Roman" w:hAnsi="Times New Roman" w:cs="Times New Roman"/>
          <w:sz w:val="24"/>
          <w:szCs w:val="24"/>
        </w:rPr>
        <w:t xml:space="preserve">“Here both Pw3 and Pw5 knew the accused well before the offence, however I caution you to rely on their evidence since both of them were children of tender age unless well </w:t>
      </w:r>
      <w:r w:rsidRPr="00C85438">
        <w:rPr>
          <w:rFonts w:ascii="Times New Roman" w:hAnsi="Times New Roman" w:cs="Times New Roman"/>
          <w:sz w:val="24"/>
          <w:szCs w:val="24"/>
        </w:rPr>
        <w:t xml:space="preserve">corroborated, it is not </w:t>
      </w:r>
      <w:r w:rsidRPr="00C85438">
        <w:rPr>
          <w:rFonts w:ascii="Times New Roman" w:hAnsi="Times New Roman" w:cs="Times New Roman"/>
          <w:sz w:val="24"/>
          <w:szCs w:val="24"/>
        </w:rPr>
        <w:lastRenderedPageBreak/>
        <w:t>safe to convict on such evidence</w:t>
      </w:r>
      <w:r w:rsidR="00A556D4" w:rsidRPr="00C85438">
        <w:rPr>
          <w:rFonts w:ascii="Times New Roman" w:hAnsi="Times New Roman" w:cs="Times New Roman"/>
          <w:sz w:val="24"/>
          <w:szCs w:val="24"/>
        </w:rPr>
        <w:t>”</w:t>
      </w:r>
    </w:p>
    <w:p w:rsidR="00517CE8" w:rsidRPr="00C85438" w:rsidRDefault="005B2763" w:rsidP="00C85438">
      <w:pPr>
        <w:pStyle w:val="BodyText1"/>
        <w:shd w:val="clear" w:color="auto" w:fill="auto"/>
        <w:spacing w:before="0" w:after="187" w:line="360" w:lineRule="auto"/>
        <w:ind w:left="700" w:firstLine="0"/>
        <w:rPr>
          <w:rFonts w:ascii="Times New Roman" w:hAnsi="Times New Roman" w:cs="Times New Roman"/>
          <w:sz w:val="24"/>
          <w:szCs w:val="24"/>
        </w:rPr>
      </w:pPr>
      <w:r w:rsidRPr="00C85438">
        <w:rPr>
          <w:rFonts w:ascii="Times New Roman" w:hAnsi="Times New Roman" w:cs="Times New Roman"/>
          <w:sz w:val="24"/>
          <w:szCs w:val="24"/>
        </w:rPr>
        <w:t>In the Judgment, the tr</w:t>
      </w:r>
      <w:r w:rsidRPr="00C85438">
        <w:rPr>
          <w:rFonts w:ascii="Times New Roman" w:hAnsi="Times New Roman" w:cs="Times New Roman"/>
          <w:sz w:val="24"/>
          <w:szCs w:val="24"/>
        </w:rPr>
        <w:t>ial Judge stated with regard to Pw5:</w:t>
      </w:r>
    </w:p>
    <w:p w:rsidR="00517CE8" w:rsidRPr="00C85438" w:rsidRDefault="005B2763" w:rsidP="00C85438">
      <w:pPr>
        <w:pStyle w:val="Bodytext70"/>
        <w:shd w:val="clear" w:color="auto" w:fill="auto"/>
        <w:tabs>
          <w:tab w:val="left" w:pos="1441"/>
        </w:tabs>
        <w:spacing w:after="184" w:line="360" w:lineRule="auto"/>
        <w:ind w:left="20" w:right="660" w:firstLine="1440"/>
        <w:rPr>
          <w:rFonts w:ascii="Times New Roman" w:hAnsi="Times New Roman" w:cs="Times New Roman"/>
          <w:sz w:val="24"/>
          <w:szCs w:val="24"/>
        </w:rPr>
      </w:pPr>
      <w:r w:rsidRPr="00C85438">
        <w:rPr>
          <w:rFonts w:ascii="Times New Roman" w:hAnsi="Times New Roman" w:cs="Times New Roman"/>
          <w:sz w:val="24"/>
          <w:szCs w:val="24"/>
        </w:rPr>
        <w:t xml:space="preserve">“I will consider the evidence of the victim but I am aware that she is a child of tender age and </w:t>
      </w:r>
      <w:r w:rsidR="00A556D4" w:rsidRPr="00C85438">
        <w:rPr>
          <w:rFonts w:ascii="Times New Roman" w:hAnsi="Times New Roman" w:cs="Times New Roman"/>
          <w:sz w:val="24"/>
          <w:szCs w:val="24"/>
        </w:rPr>
        <w:t>a complainant of sexual assault, consequently the evidence requires</w:t>
      </w:r>
      <w:r w:rsidRPr="00C85438">
        <w:rPr>
          <w:rFonts w:ascii="Times New Roman" w:hAnsi="Times New Roman" w:cs="Times New Roman"/>
          <w:sz w:val="24"/>
          <w:szCs w:val="24"/>
        </w:rPr>
        <w:t xml:space="preserve"> being corroborated </w:t>
      </w:r>
      <w:r w:rsidRPr="00C85438">
        <w:rPr>
          <w:rFonts w:ascii="Times New Roman" w:hAnsi="Times New Roman" w:cs="Times New Roman"/>
          <w:sz w:val="24"/>
          <w:szCs w:val="24"/>
        </w:rPr>
        <w:t>before being acted upon</w:t>
      </w:r>
      <w:proofErr w:type="gramStart"/>
      <w:r w:rsidRPr="00C85438">
        <w:rPr>
          <w:rFonts w:ascii="Times New Roman" w:hAnsi="Times New Roman" w:cs="Times New Roman"/>
          <w:sz w:val="24"/>
          <w:szCs w:val="24"/>
        </w:rPr>
        <w:t>. ”</w:t>
      </w:r>
      <w:proofErr w:type="gramEnd"/>
    </w:p>
    <w:p w:rsidR="00517CE8" w:rsidRPr="00C85438" w:rsidRDefault="005B2763" w:rsidP="00C85438">
      <w:pPr>
        <w:pStyle w:val="BodyText1"/>
        <w:shd w:val="clear" w:color="auto" w:fill="auto"/>
        <w:spacing w:before="0" w:after="356" w:line="360" w:lineRule="auto"/>
        <w:ind w:left="700" w:right="660" w:firstLine="0"/>
        <w:rPr>
          <w:rFonts w:ascii="Times New Roman" w:hAnsi="Times New Roman" w:cs="Times New Roman"/>
          <w:sz w:val="24"/>
          <w:szCs w:val="24"/>
        </w:rPr>
      </w:pPr>
      <w:r w:rsidRPr="00C85438">
        <w:rPr>
          <w:rFonts w:ascii="Times New Roman" w:hAnsi="Times New Roman" w:cs="Times New Roman"/>
          <w:sz w:val="24"/>
          <w:szCs w:val="24"/>
        </w:rPr>
        <w:t>Speci</w:t>
      </w:r>
      <w:r w:rsidRPr="00C85438">
        <w:rPr>
          <w:rFonts w:ascii="Times New Roman" w:hAnsi="Times New Roman" w:cs="Times New Roman"/>
          <w:sz w:val="24"/>
          <w:szCs w:val="24"/>
        </w:rPr>
        <w:t>fically with regard to Pw3 the trial Judge held in his Judgment that:</w:t>
      </w:r>
    </w:p>
    <w:p w:rsidR="00517CE8" w:rsidRPr="00C85438" w:rsidRDefault="005B2763" w:rsidP="00C85438">
      <w:pPr>
        <w:pStyle w:val="Bodytext70"/>
        <w:shd w:val="clear" w:color="auto" w:fill="auto"/>
        <w:tabs>
          <w:tab w:val="left" w:leader="dot" w:pos="2238"/>
        </w:tabs>
        <w:spacing w:after="176" w:line="360" w:lineRule="auto"/>
        <w:ind w:left="20" w:firstLine="1440"/>
        <w:rPr>
          <w:rFonts w:ascii="Times New Roman" w:hAnsi="Times New Roman" w:cs="Times New Roman"/>
          <w:sz w:val="24"/>
          <w:szCs w:val="24"/>
        </w:rPr>
      </w:pPr>
      <w:r w:rsidRPr="00C85438">
        <w:rPr>
          <w:rFonts w:ascii="Times New Roman" w:hAnsi="Times New Roman" w:cs="Times New Roman"/>
          <w:sz w:val="24"/>
          <w:szCs w:val="24"/>
        </w:rPr>
        <w:t>“</w:t>
      </w:r>
      <w:r w:rsidRPr="00C85438">
        <w:rPr>
          <w:rStyle w:val="Bodytext7NotItalic"/>
          <w:rFonts w:ascii="Times New Roman" w:hAnsi="Times New Roman" w:cs="Times New Roman"/>
          <w:sz w:val="24"/>
          <w:szCs w:val="24"/>
        </w:rPr>
        <w:tab/>
      </w:r>
      <w:r w:rsidRPr="00C85438">
        <w:rPr>
          <w:rFonts w:ascii="Times New Roman" w:hAnsi="Times New Roman" w:cs="Times New Roman"/>
          <w:sz w:val="24"/>
          <w:szCs w:val="24"/>
        </w:rPr>
        <w:t>Pw3 was himself a child of tender age whose evidence</w:t>
      </w:r>
    </w:p>
    <w:p w:rsidR="00517CE8" w:rsidRPr="00C85438" w:rsidRDefault="005B2763" w:rsidP="00C85438">
      <w:pPr>
        <w:pStyle w:val="Bodytext70"/>
        <w:shd w:val="clear" w:color="auto" w:fill="auto"/>
        <w:spacing w:after="182" w:line="360" w:lineRule="auto"/>
        <w:ind w:left="20" w:firstLine="1440"/>
        <w:rPr>
          <w:rFonts w:ascii="Times New Roman" w:hAnsi="Times New Roman" w:cs="Times New Roman"/>
          <w:sz w:val="24"/>
          <w:szCs w:val="24"/>
        </w:rPr>
      </w:pPr>
      <w:proofErr w:type="gramStart"/>
      <w:r w:rsidRPr="00C85438">
        <w:rPr>
          <w:rFonts w:ascii="Times New Roman" w:hAnsi="Times New Roman" w:cs="Times New Roman"/>
          <w:sz w:val="24"/>
          <w:szCs w:val="24"/>
        </w:rPr>
        <w:t>required</w:t>
      </w:r>
      <w:proofErr w:type="gramEnd"/>
      <w:r w:rsidRPr="00C85438">
        <w:rPr>
          <w:rFonts w:ascii="Times New Roman" w:hAnsi="Times New Roman" w:cs="Times New Roman"/>
          <w:sz w:val="24"/>
          <w:szCs w:val="24"/>
        </w:rPr>
        <w:t xml:space="preserve"> corroboration”.</w:t>
      </w:r>
    </w:p>
    <w:p w:rsidR="00517CE8" w:rsidRPr="00C85438" w:rsidRDefault="00A556D4" w:rsidP="00C85438">
      <w:pPr>
        <w:pStyle w:val="BodyText1"/>
        <w:shd w:val="clear" w:color="auto" w:fill="auto"/>
        <w:spacing w:before="0" w:after="176" w:line="360" w:lineRule="auto"/>
        <w:ind w:left="700" w:right="660" w:hanging="68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 We have carefully reviewed the proceedings and the Judgment of the trial Court. We conclude that on the evidence adduced Pw3 and Pw5 were both children of tender years at the time they testified in Court. Each one of them ought to have been subjected to a</w:t>
      </w:r>
      <w:r w:rsidR="005B2763" w:rsidRPr="00C85438">
        <w:rPr>
          <w:rFonts w:ascii="Times New Roman" w:hAnsi="Times New Roman" w:cs="Times New Roman"/>
          <w:sz w:val="24"/>
          <w:szCs w:val="24"/>
        </w:rPr>
        <w:t xml:space="preserve"> voire dire before doing so. This was not done. It was an error on the part </w:t>
      </w:r>
      <w:r w:rsidR="005B2763" w:rsidRPr="00C85438">
        <w:rPr>
          <w:rStyle w:val="BodytextDavid"/>
          <w:rFonts w:ascii="Times New Roman" w:hAnsi="Times New Roman" w:cs="Times New Roman"/>
        </w:rPr>
        <w:t>195</w:t>
      </w:r>
      <w:r w:rsidR="005B2763" w:rsidRPr="00C85438">
        <w:rPr>
          <w:rFonts w:ascii="Times New Roman" w:hAnsi="Times New Roman" w:cs="Times New Roman"/>
          <w:sz w:val="24"/>
          <w:szCs w:val="24"/>
        </w:rPr>
        <w:t xml:space="preserve"> of the trial Judge.</w:t>
      </w:r>
    </w:p>
    <w:p w:rsidR="00517CE8" w:rsidRPr="00C85438" w:rsidRDefault="005B2763" w:rsidP="00C85438">
      <w:pPr>
        <w:pStyle w:val="BodyText1"/>
        <w:shd w:val="clear" w:color="auto" w:fill="auto"/>
        <w:spacing w:before="0" w:after="320" w:line="360" w:lineRule="auto"/>
        <w:ind w:left="700" w:right="660" w:firstLine="0"/>
        <w:rPr>
          <w:rFonts w:ascii="Times New Roman" w:hAnsi="Times New Roman" w:cs="Times New Roman"/>
          <w:sz w:val="24"/>
          <w:szCs w:val="24"/>
        </w:rPr>
      </w:pPr>
      <w:r w:rsidRPr="00C85438">
        <w:rPr>
          <w:rFonts w:ascii="Times New Roman" w:hAnsi="Times New Roman" w:cs="Times New Roman"/>
          <w:sz w:val="24"/>
          <w:szCs w:val="24"/>
        </w:rPr>
        <w:t xml:space="preserve">We have to decide whether the failure to hold 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and the trial Court subsequently acting on the respective evidence of Pw3</w:t>
      </w:r>
      <w:r w:rsidR="00A556D4" w:rsidRPr="00C85438">
        <w:rPr>
          <w:rFonts w:ascii="Times New Roman" w:hAnsi="Times New Roman" w:cs="Times New Roman"/>
          <w:sz w:val="24"/>
          <w:szCs w:val="24"/>
        </w:rPr>
        <w:t xml:space="preserve"> </w:t>
      </w:r>
      <w:r w:rsidRPr="00C85438">
        <w:rPr>
          <w:rFonts w:ascii="Times New Roman" w:hAnsi="Times New Roman" w:cs="Times New Roman"/>
          <w:sz w:val="24"/>
          <w:szCs w:val="24"/>
        </w:rPr>
        <w:t>and Pw5, amongst other evidence, caused a miscarriage of justice to the appellant.</w:t>
      </w:r>
    </w:p>
    <w:p w:rsidR="00517CE8" w:rsidRPr="00C85438" w:rsidRDefault="00A556D4" w:rsidP="00C85438">
      <w:pPr>
        <w:pStyle w:val="BodyText1"/>
        <w:shd w:val="clear" w:color="auto" w:fill="auto"/>
        <w:spacing w:before="0" w:after="180" w:line="360" w:lineRule="auto"/>
        <w:ind w:left="700" w:right="40" w:hanging="70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 Miscarriage of justice is a failure of justice. In a criminal trial, as regards an accused/appellant, a failure of justice occurs if by reason of a mistake, omission or irregularity, in the trial, the accused/appellant loses a chance of acquittal which wa</w:t>
      </w:r>
      <w:r w:rsidR="005B2763" w:rsidRPr="00C85438">
        <w:rPr>
          <w:rFonts w:ascii="Times New Roman" w:hAnsi="Times New Roman" w:cs="Times New Roman"/>
          <w:sz w:val="24"/>
          <w:szCs w:val="24"/>
        </w:rPr>
        <w:t xml:space="preserve">s fairly open to that accused/appellant save for the mistake, omission </w:t>
      </w:r>
      <w:proofErr w:type="gramStart"/>
      <w:r w:rsidR="005B2763" w:rsidRPr="00C85438">
        <w:rPr>
          <w:rFonts w:ascii="Times New Roman" w:hAnsi="Times New Roman" w:cs="Times New Roman"/>
          <w:sz w:val="24"/>
          <w:szCs w:val="24"/>
        </w:rPr>
        <w:t xml:space="preserve">or </w:t>
      </w:r>
      <w:r w:rsidR="005B2763" w:rsidRPr="00C85438">
        <w:rPr>
          <w:rFonts w:ascii="Times New Roman" w:hAnsi="Times New Roman" w:cs="Times New Roman"/>
          <w:sz w:val="24"/>
          <w:szCs w:val="24"/>
        </w:rPr>
        <w:t xml:space="preserve"> irregularity</w:t>
      </w:r>
      <w:proofErr w:type="gramEnd"/>
      <w:r w:rsidR="005B2763" w:rsidRPr="00C85438">
        <w:rPr>
          <w:rFonts w:ascii="Times New Roman" w:hAnsi="Times New Roman" w:cs="Times New Roman"/>
          <w:sz w:val="24"/>
          <w:szCs w:val="24"/>
        </w:rPr>
        <w:t xml:space="preserve">. </w:t>
      </w:r>
      <w:r w:rsidR="005B2763" w:rsidRPr="00C85438">
        <w:rPr>
          <w:rStyle w:val="Bodytext13pt"/>
          <w:rFonts w:ascii="Times New Roman" w:hAnsi="Times New Roman" w:cs="Times New Roman"/>
          <w:sz w:val="24"/>
          <w:szCs w:val="24"/>
        </w:rPr>
        <w:t xml:space="preserve">See: </w:t>
      </w:r>
      <w:proofErr w:type="spellStart"/>
      <w:r w:rsidR="005B2763" w:rsidRPr="00C85438">
        <w:rPr>
          <w:rFonts w:ascii="Times New Roman" w:hAnsi="Times New Roman" w:cs="Times New Roman"/>
          <w:sz w:val="24"/>
          <w:szCs w:val="24"/>
        </w:rPr>
        <w:t>Archibold</w:t>
      </w:r>
      <w:proofErr w:type="spellEnd"/>
      <w:r w:rsidR="005B2763" w:rsidRPr="00C85438">
        <w:rPr>
          <w:rFonts w:ascii="Times New Roman" w:hAnsi="Times New Roman" w:cs="Times New Roman"/>
          <w:sz w:val="24"/>
          <w:szCs w:val="24"/>
        </w:rPr>
        <w:t>, 38</w:t>
      </w:r>
      <w:r w:rsidR="005B2763" w:rsidRPr="00C85438">
        <w:rPr>
          <w:rFonts w:ascii="Times New Roman" w:hAnsi="Times New Roman" w:cs="Times New Roman"/>
          <w:sz w:val="24"/>
          <w:szCs w:val="24"/>
          <w:vertAlign w:val="superscript"/>
        </w:rPr>
        <w:t>th</w:t>
      </w:r>
      <w:r w:rsidR="005B2763" w:rsidRPr="00C85438">
        <w:rPr>
          <w:rFonts w:ascii="Times New Roman" w:hAnsi="Times New Roman" w:cs="Times New Roman"/>
          <w:sz w:val="24"/>
          <w:szCs w:val="24"/>
        </w:rPr>
        <w:t xml:space="preserve"> Edition, </w:t>
      </w:r>
      <w:proofErr w:type="spellStart"/>
      <w:r w:rsidR="005B2763" w:rsidRPr="00C85438">
        <w:rPr>
          <w:rFonts w:ascii="Times New Roman" w:hAnsi="Times New Roman" w:cs="Times New Roman"/>
          <w:sz w:val="24"/>
          <w:szCs w:val="24"/>
        </w:rPr>
        <w:t>para</w:t>
      </w:r>
      <w:proofErr w:type="spellEnd"/>
      <w:r w:rsidR="005B2763" w:rsidRPr="00C85438">
        <w:rPr>
          <w:rFonts w:ascii="Times New Roman" w:hAnsi="Times New Roman" w:cs="Times New Roman"/>
          <w:sz w:val="24"/>
          <w:szCs w:val="24"/>
        </w:rPr>
        <w:t xml:space="preserve"> 925.</w:t>
      </w:r>
    </w:p>
    <w:p w:rsidR="00517CE8" w:rsidRPr="00C85438" w:rsidRDefault="005B2763" w:rsidP="00C85438">
      <w:pPr>
        <w:pStyle w:val="BodyText1"/>
        <w:shd w:val="clear" w:color="auto" w:fill="auto"/>
        <w:spacing w:before="0" w:after="180" w:line="360" w:lineRule="auto"/>
        <w:ind w:left="700" w:right="40" w:firstLine="0"/>
        <w:rPr>
          <w:rFonts w:ascii="Times New Roman" w:hAnsi="Times New Roman" w:cs="Times New Roman"/>
          <w:sz w:val="24"/>
          <w:szCs w:val="24"/>
        </w:rPr>
      </w:pPr>
      <w:r w:rsidRPr="00C85438">
        <w:rPr>
          <w:rFonts w:ascii="Times New Roman" w:hAnsi="Times New Roman" w:cs="Times New Roman"/>
          <w:sz w:val="24"/>
          <w:szCs w:val="24"/>
        </w:rPr>
        <w:t xml:space="preserve">Guidance from a number of Court decisions is appropriate in this regard. In </w:t>
      </w:r>
      <w:r w:rsidRPr="00C85438">
        <w:rPr>
          <w:rStyle w:val="BodytextBold"/>
          <w:rFonts w:ascii="Times New Roman" w:hAnsi="Times New Roman" w:cs="Times New Roman"/>
          <w:sz w:val="24"/>
          <w:szCs w:val="24"/>
        </w:rPr>
        <w:t xml:space="preserve">R V </w:t>
      </w:r>
      <w:proofErr w:type="spellStart"/>
      <w:r w:rsidRPr="00C85438">
        <w:rPr>
          <w:rStyle w:val="BodytextBold"/>
          <w:rFonts w:ascii="Times New Roman" w:hAnsi="Times New Roman" w:cs="Times New Roman"/>
          <w:sz w:val="24"/>
          <w:szCs w:val="24"/>
        </w:rPr>
        <w:t>Surgenor</w:t>
      </w:r>
      <w:proofErr w:type="spellEnd"/>
      <w:r w:rsidRPr="00C85438">
        <w:rPr>
          <w:rStyle w:val="BodytextBold"/>
          <w:rFonts w:ascii="Times New Roman" w:hAnsi="Times New Roman" w:cs="Times New Roman"/>
          <w:sz w:val="24"/>
          <w:szCs w:val="24"/>
        </w:rPr>
        <w:t xml:space="preserve"> [1940] 2 ALL ER 249 </w:t>
      </w:r>
      <w:r w:rsidRPr="00C85438">
        <w:rPr>
          <w:rFonts w:ascii="Times New Roman" w:hAnsi="Times New Roman" w:cs="Times New Roman"/>
          <w:sz w:val="24"/>
          <w:szCs w:val="24"/>
        </w:rPr>
        <w:t xml:space="preserve">a girl of 9 years of age testified in a house breaking criminal case against an accused. The girl testified without the recorder first satisfying himself as </w:t>
      </w:r>
      <w:proofErr w:type="gramStart"/>
      <w:r w:rsidRPr="00C85438">
        <w:rPr>
          <w:rFonts w:ascii="Times New Roman" w:hAnsi="Times New Roman" w:cs="Times New Roman"/>
          <w:sz w:val="24"/>
          <w:szCs w:val="24"/>
        </w:rPr>
        <w:t xml:space="preserve">to </w:t>
      </w:r>
      <w:r w:rsidRPr="00C85438">
        <w:rPr>
          <w:rFonts w:ascii="Times New Roman" w:hAnsi="Times New Roman" w:cs="Times New Roman"/>
          <w:sz w:val="24"/>
          <w:szCs w:val="24"/>
        </w:rPr>
        <w:t xml:space="preserve"> whether</w:t>
      </w:r>
      <w:proofErr w:type="gramEnd"/>
      <w:r w:rsidRPr="00C85438">
        <w:rPr>
          <w:rFonts w:ascii="Times New Roman" w:hAnsi="Times New Roman" w:cs="Times New Roman"/>
          <w:sz w:val="24"/>
          <w:szCs w:val="24"/>
        </w:rPr>
        <w:t xml:space="preserve"> the girl was in a position to be sworn as was required by the law, similar to our Se</w:t>
      </w:r>
      <w:r w:rsidRPr="00C85438">
        <w:rPr>
          <w:rFonts w:ascii="Times New Roman" w:hAnsi="Times New Roman" w:cs="Times New Roman"/>
          <w:sz w:val="24"/>
          <w:szCs w:val="24"/>
        </w:rPr>
        <w:t>ction 40(3) of the Trial on Indictments Act. The Court of Criminal Appeal held that:</w:t>
      </w:r>
    </w:p>
    <w:p w:rsidR="00517CE8" w:rsidRPr="00C85438" w:rsidRDefault="005B2763" w:rsidP="00C85438">
      <w:pPr>
        <w:pStyle w:val="Bodytext70"/>
        <w:shd w:val="clear" w:color="auto" w:fill="auto"/>
        <w:tabs>
          <w:tab w:val="left" w:pos="1436"/>
        </w:tabs>
        <w:spacing w:after="0" w:line="360" w:lineRule="auto"/>
        <w:ind w:left="20" w:right="40" w:firstLine="1420"/>
        <w:rPr>
          <w:rFonts w:ascii="Times New Roman" w:hAnsi="Times New Roman" w:cs="Times New Roman"/>
          <w:sz w:val="24"/>
          <w:szCs w:val="24"/>
        </w:rPr>
      </w:pPr>
      <w:r w:rsidRPr="00C85438">
        <w:rPr>
          <w:rFonts w:ascii="Times New Roman" w:hAnsi="Times New Roman" w:cs="Times New Roman"/>
          <w:sz w:val="24"/>
          <w:szCs w:val="24"/>
        </w:rPr>
        <w:t xml:space="preserve">“It is the duty of the presiding Judge to satisfy </w:t>
      </w:r>
      <w:proofErr w:type="gramStart"/>
      <w:r w:rsidRPr="00C85438">
        <w:rPr>
          <w:rFonts w:ascii="Times New Roman" w:hAnsi="Times New Roman" w:cs="Times New Roman"/>
          <w:sz w:val="24"/>
          <w:szCs w:val="24"/>
        </w:rPr>
        <w:t>himself</w:t>
      </w:r>
      <w:proofErr w:type="gramEnd"/>
      <w:r w:rsidRPr="00C85438">
        <w:rPr>
          <w:rFonts w:ascii="Times New Roman" w:hAnsi="Times New Roman" w:cs="Times New Roman"/>
          <w:sz w:val="24"/>
          <w:szCs w:val="24"/>
        </w:rPr>
        <w:t xml:space="preserve"> as to whether or not a child of tender years is in a position to be </w:t>
      </w:r>
      <w:r w:rsidRPr="00C85438">
        <w:rPr>
          <w:rFonts w:ascii="Times New Roman" w:hAnsi="Times New Roman" w:cs="Times New Roman"/>
          <w:sz w:val="24"/>
          <w:szCs w:val="24"/>
        </w:rPr>
        <w:t>sworn. Nevertheless, although there had b</w:t>
      </w:r>
      <w:r w:rsidRPr="00C85438">
        <w:rPr>
          <w:rFonts w:ascii="Times New Roman" w:hAnsi="Times New Roman" w:cs="Times New Roman"/>
          <w:sz w:val="24"/>
          <w:szCs w:val="24"/>
        </w:rPr>
        <w:t>een an irregularity</w:t>
      </w:r>
      <w:r w:rsidR="00A556D4" w:rsidRPr="00C85438">
        <w:rPr>
          <w:rFonts w:ascii="Times New Roman" w:hAnsi="Times New Roman" w:cs="Times New Roman"/>
          <w:sz w:val="24"/>
          <w:szCs w:val="24"/>
        </w:rPr>
        <w:t xml:space="preserve"> </w:t>
      </w:r>
      <w:r w:rsidRPr="00C85438">
        <w:rPr>
          <w:rFonts w:ascii="Times New Roman" w:hAnsi="Times New Roman" w:cs="Times New Roman"/>
          <w:sz w:val="24"/>
          <w:szCs w:val="24"/>
        </w:rPr>
        <w:t>there had been no such miscarriage of justice as would invalidate the conviction”.</w:t>
      </w:r>
    </w:p>
    <w:p w:rsidR="00A556D4" w:rsidRPr="00C85438" w:rsidRDefault="005B2763" w:rsidP="00C85438">
      <w:pPr>
        <w:pStyle w:val="BodyText1"/>
        <w:shd w:val="clear" w:color="auto" w:fill="auto"/>
        <w:spacing w:before="0" w:after="621" w:line="360" w:lineRule="auto"/>
        <w:ind w:left="20" w:right="40" w:firstLine="700"/>
        <w:rPr>
          <w:rFonts w:ascii="Times New Roman" w:hAnsi="Times New Roman" w:cs="Times New Roman"/>
          <w:sz w:val="24"/>
          <w:szCs w:val="24"/>
        </w:rPr>
      </w:pPr>
      <w:r w:rsidRPr="00C85438">
        <w:rPr>
          <w:rFonts w:ascii="Times New Roman" w:hAnsi="Times New Roman" w:cs="Times New Roman"/>
          <w:sz w:val="24"/>
          <w:szCs w:val="24"/>
        </w:rPr>
        <w:t xml:space="preserve">In that case the Jury had accepted her unsworn evidence, and was unlikely not to accept the same if she had been sworn. So no </w:t>
      </w:r>
      <w:r w:rsidRPr="00C85438">
        <w:rPr>
          <w:rFonts w:ascii="Times New Roman" w:hAnsi="Times New Roman" w:cs="Times New Roman"/>
          <w:sz w:val="24"/>
          <w:szCs w:val="24"/>
        </w:rPr>
        <w:t xml:space="preserve">injustice had </w:t>
      </w:r>
      <w:r w:rsidRPr="00C85438">
        <w:rPr>
          <w:rStyle w:val="Bodytext13pt"/>
          <w:rFonts w:ascii="Times New Roman" w:hAnsi="Times New Roman" w:cs="Times New Roman"/>
          <w:sz w:val="24"/>
          <w:szCs w:val="24"/>
        </w:rPr>
        <w:t xml:space="preserve">been </w:t>
      </w:r>
      <w:r w:rsidRPr="00C85438">
        <w:rPr>
          <w:rFonts w:ascii="Times New Roman" w:hAnsi="Times New Roman" w:cs="Times New Roman"/>
          <w:sz w:val="24"/>
          <w:szCs w:val="24"/>
        </w:rPr>
        <w:t>done</w:t>
      </w:r>
      <w:r w:rsidRPr="00C85438">
        <w:rPr>
          <w:rFonts w:ascii="Times New Roman" w:hAnsi="Times New Roman" w:cs="Times New Roman"/>
          <w:sz w:val="24"/>
          <w:szCs w:val="24"/>
        </w:rPr>
        <w:t>.</w:t>
      </w:r>
    </w:p>
    <w:p w:rsidR="00517CE8" w:rsidRPr="00C85438" w:rsidRDefault="005B2763" w:rsidP="00C85438">
      <w:pPr>
        <w:pStyle w:val="BodyText1"/>
        <w:shd w:val="clear" w:color="auto" w:fill="auto"/>
        <w:spacing w:before="0" w:after="621" w:line="360" w:lineRule="auto"/>
        <w:ind w:left="20" w:right="40" w:firstLine="700"/>
        <w:rPr>
          <w:rFonts w:ascii="Times New Roman" w:hAnsi="Times New Roman" w:cs="Times New Roman"/>
          <w:sz w:val="24"/>
          <w:szCs w:val="24"/>
        </w:rPr>
      </w:pPr>
      <w:r w:rsidRPr="00C85438">
        <w:rPr>
          <w:rFonts w:ascii="Times New Roman" w:hAnsi="Times New Roman" w:cs="Times New Roman"/>
          <w:sz w:val="24"/>
          <w:szCs w:val="24"/>
        </w:rPr>
        <w:t xml:space="preserve">The above case was relied upon by the Court of Appeal for East Africa in the case of </w:t>
      </w:r>
      <w:r w:rsidRPr="00C85438">
        <w:rPr>
          <w:rStyle w:val="BodytextBold"/>
          <w:rFonts w:ascii="Times New Roman" w:hAnsi="Times New Roman" w:cs="Times New Roman"/>
          <w:sz w:val="24"/>
          <w:szCs w:val="24"/>
        </w:rPr>
        <w:t xml:space="preserve">KIBANGENY </w:t>
      </w:r>
      <w:r w:rsidRPr="00C85438">
        <w:rPr>
          <w:rStyle w:val="BodytextBold"/>
          <w:rFonts w:ascii="Times New Roman" w:hAnsi="Times New Roman" w:cs="Times New Roman"/>
          <w:sz w:val="24"/>
          <w:szCs w:val="24"/>
        </w:rPr>
        <w:lastRenderedPageBreak/>
        <w:t>ARAP KOLIL-v-R (Su</w:t>
      </w:r>
      <w:r w:rsidRPr="00C85438">
        <w:rPr>
          <w:rStyle w:val="BodytextBold"/>
          <w:rFonts w:ascii="Times New Roman" w:hAnsi="Times New Roman" w:cs="Times New Roman"/>
          <w:sz w:val="24"/>
          <w:szCs w:val="24"/>
        </w:rPr>
        <w:t xml:space="preserve">pra); </w:t>
      </w:r>
      <w:r w:rsidRPr="00C85438">
        <w:rPr>
          <w:rFonts w:ascii="Times New Roman" w:hAnsi="Times New Roman" w:cs="Times New Roman"/>
          <w:sz w:val="24"/>
          <w:szCs w:val="24"/>
        </w:rPr>
        <w:t xml:space="preserve">where the appellant was convicted of murder on the strength of evidence of two witnesses aged below 14. The trial Court did not satisfy </w:t>
      </w:r>
      <w:r w:rsidRPr="00C85438">
        <w:rPr>
          <w:rFonts w:ascii="Times New Roman" w:hAnsi="Times New Roman" w:cs="Times New Roman"/>
          <w:sz w:val="24"/>
          <w:szCs w:val="24"/>
        </w:rPr>
        <w:t xml:space="preserve">itself, before these witnesses testified, whether or not they understood the nature of an oath or affirmation </w:t>
      </w:r>
      <w:r w:rsidRPr="00C85438">
        <w:rPr>
          <w:rFonts w:ascii="Times New Roman" w:hAnsi="Times New Roman" w:cs="Times New Roman"/>
          <w:sz w:val="24"/>
          <w:szCs w:val="24"/>
        </w:rPr>
        <w:t xml:space="preserve">and the trial Court had also not warned itself and the assessors of the danger of convicting on their </w:t>
      </w:r>
      <w:r w:rsidR="00A556D4" w:rsidRPr="00C85438">
        <w:rPr>
          <w:rFonts w:ascii="Times New Roman" w:hAnsi="Times New Roman" w:cs="Times New Roman"/>
          <w:sz w:val="24"/>
          <w:szCs w:val="24"/>
        </w:rPr>
        <w:t>u</w:t>
      </w:r>
      <w:r w:rsidRPr="00C85438">
        <w:rPr>
          <w:rFonts w:ascii="Times New Roman" w:hAnsi="Times New Roman" w:cs="Times New Roman"/>
          <w:sz w:val="24"/>
          <w:szCs w:val="24"/>
        </w:rPr>
        <w:t>ncorroborated testimony.</w:t>
      </w:r>
    </w:p>
    <w:p w:rsidR="00517CE8" w:rsidRPr="00C85438" w:rsidRDefault="005B2763" w:rsidP="00C85438">
      <w:pPr>
        <w:pStyle w:val="BodyText1"/>
        <w:shd w:val="clear" w:color="auto" w:fill="auto"/>
        <w:spacing w:before="0" w:after="180" w:line="360" w:lineRule="auto"/>
        <w:ind w:left="700" w:right="920" w:firstLine="0"/>
        <w:rPr>
          <w:rFonts w:ascii="Times New Roman" w:hAnsi="Times New Roman" w:cs="Times New Roman"/>
          <w:sz w:val="24"/>
          <w:szCs w:val="24"/>
        </w:rPr>
      </w:pPr>
      <w:r w:rsidRPr="00C85438">
        <w:rPr>
          <w:rFonts w:ascii="Times New Roman" w:hAnsi="Times New Roman" w:cs="Times New Roman"/>
          <w:sz w:val="24"/>
          <w:szCs w:val="24"/>
        </w:rPr>
        <w:t xml:space="preserve">Allowing the appeal, the Court stated that before a child of </w:t>
      </w:r>
      <w:r w:rsidR="00A556D4" w:rsidRPr="00C85438">
        <w:rPr>
          <w:rFonts w:ascii="Times New Roman" w:hAnsi="Times New Roman" w:cs="Times New Roman"/>
          <w:sz w:val="24"/>
          <w:szCs w:val="24"/>
        </w:rPr>
        <w:t>tender years</w:t>
      </w:r>
      <w:r w:rsidRPr="00C85438">
        <w:rPr>
          <w:rFonts w:ascii="Times New Roman" w:hAnsi="Times New Roman" w:cs="Times New Roman"/>
          <w:sz w:val="24"/>
          <w:szCs w:val="24"/>
        </w:rPr>
        <w:t xml:space="preserve"> can be allowed to give evidence upon oath (or affi</w:t>
      </w:r>
      <w:r w:rsidRPr="00C85438">
        <w:rPr>
          <w:rFonts w:ascii="Times New Roman" w:hAnsi="Times New Roman" w:cs="Times New Roman"/>
          <w:sz w:val="24"/>
          <w:szCs w:val="24"/>
        </w:rPr>
        <w:t xml:space="preserve">rmation) the Court must satisfy </w:t>
      </w:r>
      <w:proofErr w:type="gramStart"/>
      <w:r w:rsidRPr="00C85438">
        <w:rPr>
          <w:rFonts w:ascii="Times New Roman" w:hAnsi="Times New Roman" w:cs="Times New Roman"/>
          <w:sz w:val="24"/>
          <w:szCs w:val="24"/>
        </w:rPr>
        <w:t>itself</w:t>
      </w:r>
      <w:proofErr w:type="gramEnd"/>
      <w:r w:rsidRPr="00C85438">
        <w:rPr>
          <w:rFonts w:ascii="Times New Roman" w:hAnsi="Times New Roman" w:cs="Times New Roman"/>
          <w:sz w:val="24"/>
          <w:szCs w:val="24"/>
        </w:rPr>
        <w:t xml:space="preserve"> that he/she does understand the nature of an oath. The trial Court must carry out that investigation before the swearing and the giving of evidence. The investigation need not be a lengthy one but it must be made, and</w:t>
      </w:r>
      <w:r w:rsidRPr="00C85438">
        <w:rPr>
          <w:rFonts w:ascii="Times New Roman" w:hAnsi="Times New Roman" w:cs="Times New Roman"/>
          <w:sz w:val="24"/>
          <w:szCs w:val="24"/>
        </w:rPr>
        <w:t xml:space="preserve"> the trial Judge ought </w:t>
      </w:r>
      <w:r w:rsidR="00470D6B" w:rsidRPr="00C85438">
        <w:rPr>
          <w:rFonts w:ascii="Times New Roman" w:hAnsi="Times New Roman" w:cs="Times New Roman"/>
          <w:sz w:val="24"/>
          <w:szCs w:val="24"/>
        </w:rPr>
        <w:t>to record</w:t>
      </w:r>
      <w:r w:rsidRPr="00C85438">
        <w:rPr>
          <w:rFonts w:ascii="Times New Roman" w:hAnsi="Times New Roman" w:cs="Times New Roman"/>
          <w:sz w:val="24"/>
          <w:szCs w:val="24"/>
        </w:rPr>
        <w:t xml:space="preserve"> it. The investigation must also be directed to the particular question whether the child understands the nature of an oath rather than to the question of the general intelligence of the child.</w:t>
      </w:r>
    </w:p>
    <w:p w:rsidR="00470D6B" w:rsidRPr="00C85438" w:rsidRDefault="005B2763" w:rsidP="00C85438">
      <w:pPr>
        <w:pStyle w:val="BodyText1"/>
        <w:shd w:val="clear" w:color="auto" w:fill="auto"/>
        <w:spacing w:before="0" w:after="201" w:line="360" w:lineRule="auto"/>
        <w:ind w:left="700" w:right="920" w:firstLine="0"/>
        <w:rPr>
          <w:rFonts w:ascii="Times New Roman" w:hAnsi="Times New Roman" w:cs="Times New Roman"/>
          <w:sz w:val="24"/>
          <w:szCs w:val="24"/>
        </w:rPr>
      </w:pPr>
      <w:r w:rsidRPr="00C85438">
        <w:rPr>
          <w:rFonts w:ascii="Times New Roman" w:hAnsi="Times New Roman" w:cs="Times New Roman"/>
          <w:sz w:val="24"/>
          <w:szCs w:val="24"/>
        </w:rPr>
        <w:t>The East Africa Court held</w:t>
      </w:r>
      <w:r w:rsidRPr="00C85438">
        <w:rPr>
          <w:rFonts w:ascii="Times New Roman" w:hAnsi="Times New Roman" w:cs="Times New Roman"/>
          <w:sz w:val="24"/>
          <w:szCs w:val="24"/>
        </w:rPr>
        <w:t xml:space="preserve"> that since the evidence of the two child witnesses was of so vital a nature, the learned trial Judge’s failure </w:t>
      </w:r>
      <w:r w:rsidRPr="00C85438">
        <w:rPr>
          <w:rFonts w:ascii="Times New Roman" w:hAnsi="Times New Roman" w:cs="Times New Roman"/>
          <w:sz w:val="24"/>
          <w:szCs w:val="24"/>
        </w:rPr>
        <w:t>to first administer a voire dire occasioned a miscarriage of justice. The appeal was allowed on that ground alone. There was however also an</w:t>
      </w:r>
      <w:r w:rsidRPr="00C85438">
        <w:rPr>
          <w:rFonts w:ascii="Times New Roman" w:hAnsi="Times New Roman" w:cs="Times New Roman"/>
          <w:sz w:val="24"/>
          <w:szCs w:val="24"/>
        </w:rPr>
        <w:t xml:space="preserve">other irregularity committed by the trial Judge in the same case. He had failed to warn either himself or the assessors of the danger of convicting on the uncorroborated evidence of the two </w:t>
      </w:r>
      <w:r w:rsidRPr="00C85438">
        <w:rPr>
          <w:rFonts w:ascii="Times New Roman" w:hAnsi="Times New Roman" w:cs="Times New Roman"/>
          <w:sz w:val="24"/>
          <w:szCs w:val="24"/>
        </w:rPr>
        <w:t>witnesses of tender years. The Court thus held:</w:t>
      </w:r>
    </w:p>
    <w:p w:rsidR="00517CE8" w:rsidRPr="00C85438" w:rsidRDefault="005B2763" w:rsidP="00C85438">
      <w:pPr>
        <w:pStyle w:val="BodyText1"/>
        <w:shd w:val="clear" w:color="auto" w:fill="auto"/>
        <w:spacing w:before="0" w:after="201" w:line="360" w:lineRule="auto"/>
        <w:ind w:left="700" w:right="920" w:firstLine="0"/>
        <w:rPr>
          <w:rFonts w:ascii="Times New Roman" w:hAnsi="Times New Roman" w:cs="Times New Roman"/>
          <w:sz w:val="24"/>
          <w:szCs w:val="24"/>
        </w:rPr>
      </w:pPr>
      <w:r w:rsidRPr="00C85438">
        <w:rPr>
          <w:rFonts w:ascii="Times New Roman" w:hAnsi="Times New Roman" w:cs="Times New Roman"/>
          <w:sz w:val="24"/>
          <w:szCs w:val="24"/>
        </w:rPr>
        <w:t xml:space="preserve">“In the present case the learned trial Judge gave no such warning, either to himself or to the assessors, in respect of the evidence of either of the </w:t>
      </w:r>
      <w:r w:rsidRPr="00C85438">
        <w:rPr>
          <w:rFonts w:ascii="Times New Roman" w:hAnsi="Times New Roman" w:cs="Times New Roman"/>
          <w:sz w:val="24"/>
          <w:szCs w:val="24"/>
        </w:rPr>
        <w:t xml:space="preserve">two boys. Had there in fact been corroboration of their story, implicating the appellant, we might </w:t>
      </w:r>
      <w:r w:rsidRPr="00C85438">
        <w:rPr>
          <w:rFonts w:ascii="Times New Roman" w:hAnsi="Times New Roman" w:cs="Times New Roman"/>
          <w:sz w:val="24"/>
          <w:szCs w:val="24"/>
        </w:rPr>
        <w:t>have held the failure to have occasioned no miscarriage of</w:t>
      </w:r>
      <w:r w:rsidR="00470D6B" w:rsidRPr="00C85438">
        <w:rPr>
          <w:rFonts w:ascii="Times New Roman" w:hAnsi="Times New Roman" w:cs="Times New Roman"/>
          <w:sz w:val="24"/>
          <w:szCs w:val="24"/>
        </w:rPr>
        <w:t xml:space="preserve"> </w:t>
      </w:r>
      <w:r w:rsidRPr="00C85438">
        <w:rPr>
          <w:rFonts w:ascii="Times New Roman" w:hAnsi="Times New Roman" w:cs="Times New Roman"/>
          <w:sz w:val="24"/>
          <w:szCs w:val="24"/>
        </w:rPr>
        <w:t>justice. ”</w:t>
      </w:r>
    </w:p>
    <w:p w:rsidR="00517CE8" w:rsidRPr="00C85438" w:rsidRDefault="005B2763" w:rsidP="00C85438">
      <w:pPr>
        <w:pStyle w:val="Bodytext80"/>
        <w:shd w:val="clear" w:color="auto" w:fill="auto"/>
        <w:spacing w:before="0" w:line="360" w:lineRule="auto"/>
        <w:ind w:left="20" w:right="340" w:firstLine="700"/>
        <w:jc w:val="both"/>
        <w:rPr>
          <w:rFonts w:ascii="Times New Roman" w:hAnsi="Times New Roman" w:cs="Times New Roman"/>
          <w:sz w:val="24"/>
          <w:szCs w:val="24"/>
        </w:rPr>
      </w:pPr>
      <w:r w:rsidRPr="00C85438">
        <w:rPr>
          <w:rFonts w:ascii="Times New Roman" w:hAnsi="Times New Roman" w:cs="Times New Roman"/>
          <w:sz w:val="24"/>
          <w:szCs w:val="24"/>
        </w:rPr>
        <w:t xml:space="preserve">The Kibangeny Arap Kolil case (Supra) was one of the precedents relied upon by the Uganda Supreme Court in the decision of </w:t>
      </w:r>
      <w:r w:rsidRPr="00C85438">
        <w:rPr>
          <w:rStyle w:val="Bodytext8135pt"/>
          <w:rFonts w:ascii="Times New Roman" w:hAnsi="Times New Roman" w:cs="Times New Roman"/>
          <w:sz w:val="24"/>
          <w:szCs w:val="24"/>
        </w:rPr>
        <w:t xml:space="preserve">MUHIRWE SIMON VS UGANDA, Criminal Appeal No. 38 of 1995, </w:t>
      </w:r>
      <w:r w:rsidRPr="00C85438">
        <w:rPr>
          <w:rStyle w:val="Bodytext8135pt"/>
          <w:rFonts w:ascii="Times New Roman" w:hAnsi="Times New Roman" w:cs="Times New Roman"/>
          <w:sz w:val="24"/>
          <w:szCs w:val="24"/>
        </w:rPr>
        <w:t>[1999] KALR 9.</w:t>
      </w:r>
    </w:p>
    <w:p w:rsidR="00517CE8" w:rsidRPr="00C85438" w:rsidRDefault="005B2763" w:rsidP="00C85438">
      <w:pPr>
        <w:pStyle w:val="Bodytext80"/>
        <w:shd w:val="clear" w:color="auto" w:fill="auto"/>
        <w:spacing w:before="0" w:line="360" w:lineRule="auto"/>
        <w:ind w:left="700" w:right="340"/>
        <w:jc w:val="both"/>
        <w:rPr>
          <w:rFonts w:ascii="Times New Roman" w:hAnsi="Times New Roman" w:cs="Times New Roman"/>
          <w:sz w:val="24"/>
          <w:szCs w:val="24"/>
        </w:rPr>
      </w:pPr>
      <w:r w:rsidRPr="00C85438">
        <w:rPr>
          <w:rFonts w:ascii="Times New Roman" w:hAnsi="Times New Roman" w:cs="Times New Roman"/>
          <w:sz w:val="24"/>
          <w:szCs w:val="24"/>
        </w:rPr>
        <w:t xml:space="preserve">The facts of the </w:t>
      </w:r>
      <w:proofErr w:type="gramStart"/>
      <w:r w:rsidRPr="00C85438">
        <w:rPr>
          <w:rFonts w:ascii="Times New Roman" w:hAnsi="Times New Roman" w:cs="Times New Roman"/>
          <w:sz w:val="24"/>
          <w:szCs w:val="24"/>
        </w:rPr>
        <w:t>case,</w:t>
      </w:r>
      <w:proofErr w:type="gramEnd"/>
      <w:r w:rsidRPr="00C85438">
        <w:rPr>
          <w:rFonts w:ascii="Times New Roman" w:hAnsi="Times New Roman" w:cs="Times New Roman"/>
          <w:sz w:val="24"/>
          <w:szCs w:val="24"/>
        </w:rPr>
        <w:t xml:space="preserve"> were that an accused was alleged t</w:t>
      </w:r>
      <w:r w:rsidRPr="00C85438">
        <w:rPr>
          <w:rFonts w:ascii="Times New Roman" w:hAnsi="Times New Roman" w:cs="Times New Roman"/>
          <w:sz w:val="24"/>
          <w:szCs w:val="24"/>
        </w:rPr>
        <w:t>o have defiled a girl aged 11 years but 13 at the date of Court testimony.</w:t>
      </w:r>
    </w:p>
    <w:p w:rsidR="00517CE8" w:rsidRPr="00C85438" w:rsidRDefault="005B2763" w:rsidP="00C85438">
      <w:pPr>
        <w:pStyle w:val="Bodytext80"/>
        <w:shd w:val="clear" w:color="auto" w:fill="auto"/>
        <w:spacing w:before="0" w:after="1161" w:line="360" w:lineRule="auto"/>
        <w:ind w:left="700" w:right="340"/>
        <w:jc w:val="both"/>
        <w:rPr>
          <w:rFonts w:ascii="Times New Roman" w:hAnsi="Times New Roman" w:cs="Times New Roman"/>
          <w:sz w:val="24"/>
          <w:szCs w:val="24"/>
        </w:rPr>
      </w:pPr>
      <w:r w:rsidRPr="00C85438">
        <w:rPr>
          <w:rFonts w:ascii="Times New Roman" w:hAnsi="Times New Roman" w:cs="Times New Roman"/>
          <w:sz w:val="24"/>
          <w:szCs w:val="24"/>
        </w:rPr>
        <w:t xml:space="preserve">The trial Judge first swore her and then held a voire dire. She then gave her evidence to the effect that she had been defiled and by the </w:t>
      </w:r>
      <w:r w:rsidRPr="00C85438">
        <w:rPr>
          <w:rFonts w:ascii="Times New Roman" w:hAnsi="Times New Roman" w:cs="Times New Roman"/>
          <w:sz w:val="24"/>
          <w:szCs w:val="24"/>
        </w:rPr>
        <w:t>appellant. The prosecution also present</w:t>
      </w:r>
      <w:r w:rsidRPr="00C85438">
        <w:rPr>
          <w:rFonts w:ascii="Times New Roman" w:hAnsi="Times New Roman" w:cs="Times New Roman"/>
          <w:sz w:val="24"/>
          <w:szCs w:val="24"/>
        </w:rPr>
        <w:t>ed a 13 year old girl witness, who claimed to be an eye witness to the defilement. Without the trial Judge first conducting a voire dire, this witness was sworn and testified confirming the complainant’s story. The trial Judge on the strength of the eviden</w:t>
      </w:r>
      <w:r w:rsidRPr="00C85438">
        <w:rPr>
          <w:rFonts w:ascii="Times New Roman" w:hAnsi="Times New Roman" w:cs="Times New Roman"/>
          <w:sz w:val="24"/>
          <w:szCs w:val="24"/>
        </w:rPr>
        <w:t xml:space="preserve">ce of the complainant and </w:t>
      </w:r>
      <w:r w:rsidRPr="00C85438">
        <w:rPr>
          <w:rFonts w:ascii="Times New Roman" w:hAnsi="Times New Roman" w:cs="Times New Roman"/>
          <w:sz w:val="24"/>
          <w:szCs w:val="24"/>
        </w:rPr>
        <w:t>the other witness, corroborated by the medical evidence and that of the complainant’s mother, held that the prosecution had proved its case beyond reasonable doubt, convicted and sentenced the accused. The Accused appealed the</w:t>
      </w:r>
      <w:r w:rsidRPr="00C85438">
        <w:rPr>
          <w:rFonts w:ascii="Times New Roman" w:hAnsi="Times New Roman" w:cs="Times New Roman"/>
          <w:sz w:val="24"/>
          <w:szCs w:val="24"/>
        </w:rPr>
        <w:t xml:space="preserve"> decision.</w:t>
      </w:r>
    </w:p>
    <w:p w:rsidR="00517CE8" w:rsidRPr="00C85438" w:rsidRDefault="00470D6B" w:rsidP="00C85438">
      <w:pPr>
        <w:pStyle w:val="BodyText1"/>
        <w:shd w:val="clear" w:color="auto" w:fill="auto"/>
        <w:spacing w:before="0" w:after="180" w:line="360" w:lineRule="auto"/>
        <w:ind w:left="700" w:right="940" w:firstLine="0"/>
        <w:rPr>
          <w:rFonts w:ascii="Times New Roman" w:hAnsi="Times New Roman" w:cs="Times New Roman"/>
          <w:sz w:val="24"/>
          <w:szCs w:val="24"/>
        </w:rPr>
      </w:pPr>
      <w:r w:rsidRPr="00C85438">
        <w:rPr>
          <w:rFonts w:ascii="Times New Roman" w:hAnsi="Times New Roman" w:cs="Times New Roman"/>
          <w:sz w:val="24"/>
          <w:szCs w:val="24"/>
        </w:rPr>
        <w:lastRenderedPageBreak/>
        <w:t>T</w:t>
      </w:r>
      <w:r w:rsidR="005B2763" w:rsidRPr="00C85438">
        <w:rPr>
          <w:rFonts w:ascii="Times New Roman" w:hAnsi="Times New Roman" w:cs="Times New Roman"/>
          <w:sz w:val="24"/>
          <w:szCs w:val="24"/>
        </w:rPr>
        <w:t xml:space="preserve">he Supreme Court, found that the trial Judge was in error </w:t>
      </w:r>
      <w:proofErr w:type="gramStart"/>
      <w:r w:rsidR="005B2763" w:rsidRPr="00C85438">
        <w:rPr>
          <w:rFonts w:ascii="Times New Roman" w:hAnsi="Times New Roman" w:cs="Times New Roman"/>
          <w:sz w:val="24"/>
          <w:szCs w:val="24"/>
        </w:rPr>
        <w:t xml:space="preserve">in </w:t>
      </w:r>
      <w:r w:rsidR="005B2763" w:rsidRPr="00C85438">
        <w:rPr>
          <w:rStyle w:val="Bodytext13pt"/>
          <w:rFonts w:ascii="Times New Roman" w:hAnsi="Times New Roman" w:cs="Times New Roman"/>
          <w:sz w:val="24"/>
          <w:szCs w:val="24"/>
        </w:rPr>
        <w:t xml:space="preserve"> </w:t>
      </w:r>
      <w:r w:rsidR="005B2763" w:rsidRPr="00C85438">
        <w:rPr>
          <w:rFonts w:ascii="Times New Roman" w:hAnsi="Times New Roman" w:cs="Times New Roman"/>
          <w:sz w:val="24"/>
          <w:szCs w:val="24"/>
        </w:rPr>
        <w:t>having</w:t>
      </w:r>
      <w:proofErr w:type="gramEnd"/>
      <w:r w:rsidR="005B2763" w:rsidRPr="00C85438">
        <w:rPr>
          <w:rFonts w:ascii="Times New Roman" w:hAnsi="Times New Roman" w:cs="Times New Roman"/>
          <w:sz w:val="24"/>
          <w:szCs w:val="24"/>
        </w:rPr>
        <w:t xml:space="preserve"> first sworn the complainant and then thereafter conducted a voire dire. The Judge was also in error for having failed to conduct a voire dire in respect of the second witness, before receiving her testimony as an eye witness to the defilement. The S</w:t>
      </w:r>
      <w:r w:rsidR="005B2763" w:rsidRPr="00C85438">
        <w:rPr>
          <w:rFonts w:ascii="Times New Roman" w:hAnsi="Times New Roman" w:cs="Times New Roman"/>
          <w:sz w:val="24"/>
          <w:szCs w:val="24"/>
        </w:rPr>
        <w:t xml:space="preserve">upreme Court however, unlike as it was held in the </w:t>
      </w:r>
      <w:proofErr w:type="spellStart"/>
      <w:r w:rsidR="005B2763" w:rsidRPr="00C85438">
        <w:rPr>
          <w:rStyle w:val="BodytextBold"/>
          <w:rFonts w:ascii="Times New Roman" w:hAnsi="Times New Roman" w:cs="Times New Roman"/>
          <w:sz w:val="24"/>
          <w:szCs w:val="24"/>
        </w:rPr>
        <w:t>Kibangeny</w:t>
      </w:r>
      <w:proofErr w:type="spellEnd"/>
      <w:r w:rsidR="005B2763" w:rsidRPr="00C85438">
        <w:rPr>
          <w:rStyle w:val="BodytextBold"/>
          <w:rFonts w:ascii="Times New Roman" w:hAnsi="Times New Roman" w:cs="Times New Roman"/>
          <w:sz w:val="24"/>
          <w:szCs w:val="24"/>
        </w:rPr>
        <w:t xml:space="preserve"> </w:t>
      </w:r>
      <w:proofErr w:type="spellStart"/>
      <w:r w:rsidR="005B2763" w:rsidRPr="00C85438">
        <w:rPr>
          <w:rStyle w:val="BodytextBold"/>
          <w:rFonts w:ascii="Times New Roman" w:hAnsi="Times New Roman" w:cs="Times New Roman"/>
          <w:sz w:val="24"/>
          <w:szCs w:val="24"/>
        </w:rPr>
        <w:t>Arap</w:t>
      </w:r>
      <w:proofErr w:type="spellEnd"/>
      <w:r w:rsidR="005B2763" w:rsidRPr="00C85438">
        <w:rPr>
          <w:rStyle w:val="BodytextBold"/>
          <w:rFonts w:ascii="Times New Roman" w:hAnsi="Times New Roman" w:cs="Times New Roman"/>
          <w:sz w:val="24"/>
          <w:szCs w:val="24"/>
        </w:rPr>
        <w:t xml:space="preserve"> </w:t>
      </w:r>
      <w:proofErr w:type="spellStart"/>
      <w:r w:rsidR="005B2763" w:rsidRPr="00C85438">
        <w:rPr>
          <w:rStyle w:val="BodytextBold"/>
          <w:rFonts w:ascii="Times New Roman" w:hAnsi="Times New Roman" w:cs="Times New Roman"/>
          <w:sz w:val="24"/>
          <w:szCs w:val="24"/>
        </w:rPr>
        <w:t>Kolil</w:t>
      </w:r>
      <w:proofErr w:type="spellEnd"/>
      <w:r w:rsidR="005B2763" w:rsidRPr="00C85438">
        <w:rPr>
          <w:rStyle w:val="BodytextBold"/>
          <w:rFonts w:ascii="Times New Roman" w:hAnsi="Times New Roman" w:cs="Times New Roman"/>
          <w:sz w:val="24"/>
          <w:szCs w:val="24"/>
        </w:rPr>
        <w:t xml:space="preserve"> </w:t>
      </w:r>
      <w:proofErr w:type="gramStart"/>
      <w:r w:rsidR="005B2763" w:rsidRPr="00C85438">
        <w:rPr>
          <w:rStyle w:val="BodytextBold"/>
          <w:rFonts w:ascii="Times New Roman" w:hAnsi="Times New Roman" w:cs="Times New Roman"/>
          <w:sz w:val="24"/>
          <w:szCs w:val="24"/>
        </w:rPr>
        <w:t xml:space="preserve">case </w:t>
      </w:r>
      <w:r w:rsidR="005B2763" w:rsidRPr="00C85438">
        <w:rPr>
          <w:rStyle w:val="Bodytext13pt"/>
          <w:rFonts w:ascii="Times New Roman" w:hAnsi="Times New Roman" w:cs="Times New Roman"/>
          <w:sz w:val="24"/>
          <w:szCs w:val="24"/>
        </w:rPr>
        <w:t xml:space="preserve"> </w:t>
      </w:r>
      <w:r w:rsidR="005B2763" w:rsidRPr="00C85438">
        <w:rPr>
          <w:rFonts w:ascii="Times New Roman" w:hAnsi="Times New Roman" w:cs="Times New Roman"/>
          <w:sz w:val="24"/>
          <w:szCs w:val="24"/>
        </w:rPr>
        <w:t>(</w:t>
      </w:r>
      <w:proofErr w:type="gramEnd"/>
      <w:r w:rsidR="005B2763" w:rsidRPr="00C85438">
        <w:rPr>
          <w:rFonts w:ascii="Times New Roman" w:hAnsi="Times New Roman" w:cs="Times New Roman"/>
          <w:sz w:val="24"/>
          <w:szCs w:val="24"/>
        </w:rPr>
        <w:t>supra), held that the errors committed by the trial Judge did not cause a miscarriage of justice to the appellant. The conviction of the appellant on the basis of the evidenc</w:t>
      </w:r>
      <w:r w:rsidR="005B2763" w:rsidRPr="00C85438">
        <w:rPr>
          <w:rFonts w:ascii="Times New Roman" w:hAnsi="Times New Roman" w:cs="Times New Roman"/>
          <w:sz w:val="24"/>
          <w:szCs w:val="24"/>
        </w:rPr>
        <w:t>e of the two witnesses of tender years was thus upheld.</w:t>
      </w:r>
    </w:p>
    <w:p w:rsidR="00517CE8" w:rsidRPr="00C85438" w:rsidRDefault="005B2763" w:rsidP="00C85438">
      <w:pPr>
        <w:pStyle w:val="BodyText1"/>
        <w:shd w:val="clear" w:color="auto" w:fill="auto"/>
        <w:spacing w:before="0" w:after="180" w:line="360" w:lineRule="auto"/>
        <w:ind w:left="20" w:right="940" w:firstLine="700"/>
        <w:rPr>
          <w:rFonts w:ascii="Times New Roman" w:hAnsi="Times New Roman" w:cs="Times New Roman"/>
          <w:sz w:val="24"/>
          <w:szCs w:val="24"/>
        </w:rPr>
      </w:pPr>
      <w:r w:rsidRPr="00C85438">
        <w:rPr>
          <w:rFonts w:ascii="Times New Roman" w:hAnsi="Times New Roman" w:cs="Times New Roman"/>
          <w:sz w:val="24"/>
          <w:szCs w:val="24"/>
        </w:rPr>
        <w:t xml:space="preserve">The Supreme Court in the </w:t>
      </w:r>
      <w:proofErr w:type="spellStart"/>
      <w:r w:rsidRPr="00C85438">
        <w:rPr>
          <w:rStyle w:val="BodytextBold"/>
          <w:rFonts w:ascii="Times New Roman" w:hAnsi="Times New Roman" w:cs="Times New Roman"/>
          <w:sz w:val="24"/>
          <w:szCs w:val="24"/>
        </w:rPr>
        <w:t>Muhirwe</w:t>
      </w:r>
      <w:proofErr w:type="spellEnd"/>
      <w:r w:rsidRPr="00C85438">
        <w:rPr>
          <w:rStyle w:val="BodytextBold"/>
          <w:rFonts w:ascii="Times New Roman" w:hAnsi="Times New Roman" w:cs="Times New Roman"/>
          <w:sz w:val="24"/>
          <w:szCs w:val="24"/>
        </w:rPr>
        <w:t xml:space="preserve"> Simon case (Supra) </w:t>
      </w:r>
      <w:r w:rsidRPr="00C85438">
        <w:rPr>
          <w:rFonts w:ascii="Times New Roman" w:hAnsi="Times New Roman" w:cs="Times New Roman"/>
          <w:sz w:val="24"/>
          <w:szCs w:val="24"/>
        </w:rPr>
        <w:t xml:space="preserve">that, </w:t>
      </w:r>
      <w:r w:rsidRPr="00C85438">
        <w:rPr>
          <w:rFonts w:ascii="Times New Roman" w:hAnsi="Times New Roman" w:cs="Times New Roman"/>
          <w:sz w:val="24"/>
          <w:szCs w:val="24"/>
        </w:rPr>
        <w:t xml:space="preserve">inspite of the failure to properly hold the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the evidence of the </w:t>
      </w:r>
      <w:r w:rsidR="00470D6B" w:rsidRPr="00C85438">
        <w:rPr>
          <w:rFonts w:ascii="Times New Roman" w:hAnsi="Times New Roman" w:cs="Times New Roman"/>
          <w:sz w:val="24"/>
          <w:szCs w:val="24"/>
        </w:rPr>
        <w:t xml:space="preserve"> c</w:t>
      </w:r>
      <w:r w:rsidRPr="00C85438">
        <w:rPr>
          <w:rFonts w:ascii="Times New Roman" w:hAnsi="Times New Roman" w:cs="Times New Roman"/>
          <w:sz w:val="24"/>
          <w:szCs w:val="24"/>
        </w:rPr>
        <w:t>omplainant and that of the eye witness, though children of te</w:t>
      </w:r>
      <w:r w:rsidRPr="00C85438">
        <w:rPr>
          <w:rFonts w:ascii="Times New Roman" w:hAnsi="Times New Roman" w:cs="Times New Roman"/>
          <w:sz w:val="24"/>
          <w:szCs w:val="24"/>
        </w:rPr>
        <w:t>nder years, had been sufficiently corroborated by other evidence.</w:t>
      </w:r>
    </w:p>
    <w:p w:rsidR="00517CE8" w:rsidRPr="00C85438" w:rsidRDefault="005B2763" w:rsidP="00C85438">
      <w:pPr>
        <w:pStyle w:val="BodyText1"/>
        <w:shd w:val="clear" w:color="auto" w:fill="auto"/>
        <w:spacing w:before="0" w:after="180" w:line="360" w:lineRule="auto"/>
        <w:ind w:left="700" w:right="940" w:firstLine="0"/>
        <w:rPr>
          <w:rFonts w:ascii="Times New Roman" w:hAnsi="Times New Roman" w:cs="Times New Roman"/>
          <w:sz w:val="24"/>
          <w:szCs w:val="24"/>
        </w:rPr>
      </w:pPr>
      <w:r w:rsidRPr="00C85438">
        <w:rPr>
          <w:rFonts w:ascii="Times New Roman" w:hAnsi="Times New Roman" w:cs="Times New Roman"/>
          <w:sz w:val="24"/>
          <w:szCs w:val="24"/>
        </w:rPr>
        <w:t xml:space="preserve">We conclude after reviewing of the statutory law and the above Court decisions that the overriding </w:t>
      </w:r>
      <w:r w:rsidR="00470D6B" w:rsidRPr="00C85438">
        <w:rPr>
          <w:rFonts w:ascii="Times New Roman" w:hAnsi="Times New Roman" w:cs="Times New Roman"/>
          <w:sz w:val="24"/>
          <w:szCs w:val="24"/>
        </w:rPr>
        <w:t>consideration that Court must take into account</w:t>
      </w:r>
      <w:r w:rsidRPr="00C85438">
        <w:rPr>
          <w:rFonts w:ascii="Times New Roman" w:hAnsi="Times New Roman" w:cs="Times New Roman"/>
          <w:sz w:val="24"/>
          <w:szCs w:val="24"/>
        </w:rPr>
        <w:t xml:space="preserve"> is whether or not the </w:t>
      </w:r>
      <w:r w:rsidR="00470D6B" w:rsidRPr="00C85438">
        <w:rPr>
          <w:rFonts w:ascii="Times New Roman" w:hAnsi="Times New Roman" w:cs="Times New Roman"/>
          <w:sz w:val="24"/>
          <w:szCs w:val="24"/>
        </w:rPr>
        <w:t>non-holding</w:t>
      </w:r>
      <w:r w:rsidRPr="00C85438">
        <w:rPr>
          <w:rFonts w:ascii="Times New Roman" w:hAnsi="Times New Roman" w:cs="Times New Roman"/>
          <w:sz w:val="24"/>
          <w:szCs w:val="24"/>
        </w:rPr>
        <w:t xml:space="preserve"> of </w:t>
      </w:r>
      <w:r w:rsidRPr="00C85438">
        <w:rPr>
          <w:rFonts w:ascii="Times New Roman" w:hAnsi="Times New Roman" w:cs="Times New Roman"/>
          <w:sz w:val="24"/>
          <w:szCs w:val="24"/>
        </w:rPr>
        <w:t xml:space="preserve">a voire dire resulted in a miscarriage of justice to the accused/appellant. Where a miscarriage of justice occurs, then the evidence so obtained must be rejected and a conviction based upon such evidence must be set aside. However, where no miscarriage of </w:t>
      </w:r>
      <w:r w:rsidRPr="00C85438">
        <w:rPr>
          <w:rFonts w:ascii="Times New Roman" w:hAnsi="Times New Roman" w:cs="Times New Roman"/>
          <w:sz w:val="24"/>
          <w:szCs w:val="24"/>
        </w:rPr>
        <w:t>justice is caused, then the evidence so obtained may be received by Court and a conviction based upon such evidence will be sustained.</w:t>
      </w:r>
    </w:p>
    <w:p w:rsidR="00517CE8" w:rsidRPr="00C85438" w:rsidRDefault="005B2763" w:rsidP="00C85438">
      <w:pPr>
        <w:pStyle w:val="BodyText1"/>
        <w:shd w:val="clear" w:color="auto" w:fill="auto"/>
        <w:spacing w:before="0" w:after="261" w:line="360" w:lineRule="auto"/>
        <w:ind w:left="700" w:right="940" w:firstLine="0"/>
        <w:rPr>
          <w:rFonts w:ascii="Times New Roman" w:hAnsi="Times New Roman" w:cs="Times New Roman"/>
          <w:sz w:val="24"/>
          <w:szCs w:val="24"/>
        </w:rPr>
      </w:pPr>
      <w:r w:rsidRPr="00C85438">
        <w:rPr>
          <w:rFonts w:ascii="Times New Roman" w:hAnsi="Times New Roman" w:cs="Times New Roman"/>
          <w:sz w:val="24"/>
          <w:szCs w:val="24"/>
        </w:rPr>
        <w:t>Hence, no miscarriage of justice is caused to the appellant, where the evidence received by the trial Court in absenc</w:t>
      </w:r>
      <w:r w:rsidRPr="00C85438">
        <w:rPr>
          <w:rFonts w:ascii="Times New Roman" w:hAnsi="Times New Roman" w:cs="Times New Roman"/>
          <w:sz w:val="24"/>
          <w:szCs w:val="24"/>
        </w:rPr>
        <w:t xml:space="preserve">e of 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is</w:t>
      </w:r>
      <w:r w:rsidR="00470D6B" w:rsidRPr="00C85438">
        <w:rPr>
          <w:rFonts w:ascii="Times New Roman" w:hAnsi="Times New Roman" w:cs="Times New Roman"/>
          <w:sz w:val="24"/>
          <w:szCs w:val="24"/>
        </w:rPr>
        <w:t xml:space="preserve"> evidence that is not of vital importance and requires no corroboration:</w:t>
      </w:r>
    </w:p>
    <w:p w:rsidR="00470D6B" w:rsidRPr="00C85438" w:rsidRDefault="00470D6B" w:rsidP="00C85438">
      <w:pPr>
        <w:pStyle w:val="BodyText1"/>
        <w:shd w:val="clear" w:color="auto" w:fill="auto"/>
        <w:spacing w:before="0" w:after="261" w:line="360" w:lineRule="auto"/>
        <w:ind w:left="700" w:right="940" w:firstLine="0"/>
        <w:rPr>
          <w:rFonts w:ascii="Times New Roman" w:hAnsi="Times New Roman" w:cs="Times New Roman"/>
          <w:sz w:val="24"/>
          <w:szCs w:val="24"/>
        </w:rPr>
      </w:pPr>
      <w:r w:rsidRPr="00C85438">
        <w:rPr>
          <w:rFonts w:ascii="Times New Roman" w:hAnsi="Times New Roman" w:cs="Times New Roman"/>
          <w:sz w:val="24"/>
          <w:szCs w:val="24"/>
        </w:rPr>
        <w:t xml:space="preserve">See. R </w:t>
      </w:r>
      <w:proofErr w:type="spellStart"/>
      <w:r w:rsidRPr="00C85438">
        <w:rPr>
          <w:rFonts w:ascii="Times New Roman" w:hAnsi="Times New Roman" w:cs="Times New Roman"/>
          <w:sz w:val="24"/>
          <w:szCs w:val="24"/>
        </w:rPr>
        <w:t>vs</w:t>
      </w:r>
      <w:proofErr w:type="spellEnd"/>
      <w:r w:rsidRPr="00C85438">
        <w:rPr>
          <w:rFonts w:ascii="Times New Roman" w:hAnsi="Times New Roman" w:cs="Times New Roman"/>
          <w:sz w:val="24"/>
          <w:szCs w:val="24"/>
        </w:rPr>
        <w:t xml:space="preserve"> </w:t>
      </w:r>
      <w:proofErr w:type="spellStart"/>
      <w:proofErr w:type="gramStart"/>
      <w:r w:rsidRPr="00C85438">
        <w:rPr>
          <w:rFonts w:ascii="Times New Roman" w:hAnsi="Times New Roman" w:cs="Times New Roman"/>
          <w:sz w:val="24"/>
          <w:szCs w:val="24"/>
        </w:rPr>
        <w:t>Surgenor</w:t>
      </w:r>
      <w:proofErr w:type="spellEnd"/>
      <w:r w:rsidRPr="00C85438">
        <w:rPr>
          <w:rFonts w:ascii="Times New Roman" w:hAnsi="Times New Roman" w:cs="Times New Roman"/>
          <w:sz w:val="24"/>
          <w:szCs w:val="24"/>
        </w:rPr>
        <w:t>(</w:t>
      </w:r>
      <w:proofErr w:type="gramEnd"/>
      <w:r w:rsidRPr="00C85438">
        <w:rPr>
          <w:rFonts w:ascii="Times New Roman" w:hAnsi="Times New Roman" w:cs="Times New Roman"/>
          <w:sz w:val="24"/>
          <w:szCs w:val="24"/>
        </w:rPr>
        <w:t>supra)</w:t>
      </w:r>
    </w:p>
    <w:p w:rsidR="00517CE8" w:rsidRPr="00C85438" w:rsidRDefault="00517CE8" w:rsidP="00C85438">
      <w:pPr>
        <w:framePr w:h="2232" w:wrap="notBeside" w:vAnchor="text" w:hAnchor="text" w:xAlign="right" w:y="1"/>
        <w:spacing w:line="360" w:lineRule="auto"/>
        <w:jc w:val="both"/>
        <w:rPr>
          <w:rFonts w:ascii="Times New Roman" w:hAnsi="Times New Roman" w:cs="Times New Roman"/>
        </w:rPr>
      </w:pPr>
    </w:p>
    <w:p w:rsidR="00517CE8" w:rsidRPr="00C85438" w:rsidRDefault="005B2763" w:rsidP="00C85438">
      <w:pPr>
        <w:spacing w:line="360" w:lineRule="auto"/>
        <w:jc w:val="both"/>
        <w:rPr>
          <w:rFonts w:ascii="Times New Roman" w:hAnsi="Times New Roman" w:cs="Times New Roman"/>
        </w:rPr>
      </w:pPr>
      <w:r w:rsidRPr="00C85438">
        <w:rPr>
          <w:rFonts w:ascii="Times New Roman" w:hAnsi="Times New Roman" w:cs="Times New Roman"/>
        </w:rPr>
        <w:br w:type="page"/>
      </w:r>
    </w:p>
    <w:p w:rsidR="00517CE8" w:rsidRPr="00C85438" w:rsidRDefault="005B2763" w:rsidP="00C85438">
      <w:pPr>
        <w:pStyle w:val="BodyText1"/>
        <w:shd w:val="clear" w:color="auto" w:fill="auto"/>
        <w:spacing w:before="0" w:after="180" w:line="360" w:lineRule="auto"/>
        <w:ind w:left="720" w:right="40" w:firstLine="0"/>
        <w:rPr>
          <w:rFonts w:ascii="Times New Roman" w:hAnsi="Times New Roman" w:cs="Times New Roman"/>
          <w:sz w:val="24"/>
          <w:szCs w:val="24"/>
        </w:rPr>
      </w:pPr>
      <w:r w:rsidRPr="00C85438">
        <w:rPr>
          <w:rFonts w:ascii="Times New Roman" w:hAnsi="Times New Roman" w:cs="Times New Roman"/>
          <w:sz w:val="24"/>
          <w:szCs w:val="24"/>
        </w:rPr>
        <w:lastRenderedPageBreak/>
        <w:t xml:space="preserve">There is miscarriage of justice when the evidence received without holding 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is of crucial importance to the case before the Court, and the trial Court, apart from being in error as to the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is also in error of acting on that evidence </w:t>
      </w:r>
      <w:r w:rsidRPr="00C85438">
        <w:rPr>
          <w:rFonts w:ascii="Times New Roman" w:hAnsi="Times New Roman" w:cs="Times New Roman"/>
          <w:sz w:val="24"/>
          <w:szCs w:val="24"/>
        </w:rPr>
        <w:t xml:space="preserve">when the same is not </w:t>
      </w:r>
      <w:r w:rsidRPr="00C85438">
        <w:rPr>
          <w:rFonts w:ascii="Times New Roman" w:hAnsi="Times New Roman" w:cs="Times New Roman"/>
          <w:sz w:val="24"/>
          <w:szCs w:val="24"/>
        </w:rPr>
        <w:t xml:space="preserve">corroborated, or the trial Judge does not warn himself/herself and the assessors of the danger of acting on such evidence See: </w:t>
      </w:r>
      <w:r w:rsidRPr="00C85438">
        <w:rPr>
          <w:rStyle w:val="BodytextBold"/>
          <w:rFonts w:ascii="Times New Roman" w:hAnsi="Times New Roman" w:cs="Times New Roman"/>
          <w:sz w:val="24"/>
          <w:szCs w:val="24"/>
        </w:rPr>
        <w:t>KIBANGENY ARAP KOLIL-v-R (Supra).</w:t>
      </w:r>
    </w:p>
    <w:p w:rsidR="00517CE8" w:rsidRPr="00C85438" w:rsidRDefault="005B2763" w:rsidP="00C85438">
      <w:pPr>
        <w:pStyle w:val="BodyText1"/>
        <w:shd w:val="clear" w:color="auto" w:fill="auto"/>
        <w:spacing w:before="0" w:after="180" w:line="360" w:lineRule="auto"/>
        <w:ind w:left="720" w:right="40" w:firstLine="0"/>
        <w:rPr>
          <w:rFonts w:ascii="Times New Roman" w:hAnsi="Times New Roman" w:cs="Times New Roman"/>
          <w:sz w:val="24"/>
          <w:szCs w:val="24"/>
        </w:rPr>
      </w:pPr>
      <w:r w:rsidRPr="00C85438">
        <w:rPr>
          <w:rFonts w:ascii="Times New Roman" w:hAnsi="Times New Roman" w:cs="Times New Roman"/>
          <w:sz w:val="24"/>
          <w:szCs w:val="24"/>
        </w:rPr>
        <w:t>Where evidence is obtained by Court from a witness of tender years wit</w:t>
      </w:r>
      <w:r w:rsidRPr="00C85438">
        <w:rPr>
          <w:rFonts w:ascii="Times New Roman" w:hAnsi="Times New Roman" w:cs="Times New Roman"/>
          <w:sz w:val="24"/>
          <w:szCs w:val="24"/>
        </w:rPr>
        <w:t xml:space="preserve">hout a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being first taken is of vital importance but that </w:t>
      </w:r>
      <w:r w:rsidRPr="00C85438">
        <w:rPr>
          <w:rFonts w:ascii="Times New Roman" w:hAnsi="Times New Roman" w:cs="Times New Roman"/>
          <w:sz w:val="24"/>
          <w:szCs w:val="24"/>
        </w:rPr>
        <w:t xml:space="preserve">evidence is sufficiently corroborated by other independent evidence, and the trial Court warns itself and the assessors of the danger of acting upon such evidence, then no miscarriage </w:t>
      </w:r>
      <w:r w:rsidRPr="00C85438">
        <w:rPr>
          <w:rFonts w:ascii="Times New Roman" w:hAnsi="Times New Roman" w:cs="Times New Roman"/>
          <w:sz w:val="24"/>
          <w:szCs w:val="24"/>
        </w:rPr>
        <w:t xml:space="preserve">of justice is caused: See: </w:t>
      </w:r>
      <w:proofErr w:type="spellStart"/>
      <w:r w:rsidRPr="00C85438">
        <w:rPr>
          <w:rStyle w:val="BodytextBold"/>
          <w:rFonts w:ascii="Times New Roman" w:hAnsi="Times New Roman" w:cs="Times New Roman"/>
          <w:sz w:val="24"/>
          <w:szCs w:val="24"/>
        </w:rPr>
        <w:t>Muhirwe</w:t>
      </w:r>
      <w:proofErr w:type="spellEnd"/>
      <w:r w:rsidRPr="00C85438">
        <w:rPr>
          <w:rStyle w:val="BodytextBold"/>
          <w:rFonts w:ascii="Times New Roman" w:hAnsi="Times New Roman" w:cs="Times New Roman"/>
          <w:sz w:val="24"/>
          <w:szCs w:val="24"/>
        </w:rPr>
        <w:t xml:space="preserve"> Simon </w:t>
      </w:r>
      <w:proofErr w:type="spellStart"/>
      <w:r w:rsidRPr="00C85438">
        <w:rPr>
          <w:rStyle w:val="BodytextBold"/>
          <w:rFonts w:ascii="Times New Roman" w:hAnsi="Times New Roman" w:cs="Times New Roman"/>
          <w:sz w:val="24"/>
          <w:szCs w:val="24"/>
        </w:rPr>
        <w:t>vs</w:t>
      </w:r>
      <w:proofErr w:type="spellEnd"/>
      <w:r w:rsidRPr="00C85438">
        <w:rPr>
          <w:rStyle w:val="BodytextBold"/>
          <w:rFonts w:ascii="Times New Roman" w:hAnsi="Times New Roman" w:cs="Times New Roman"/>
          <w:sz w:val="24"/>
          <w:szCs w:val="24"/>
        </w:rPr>
        <w:t xml:space="preserve"> Uganda: (Supra)</w:t>
      </w:r>
    </w:p>
    <w:p w:rsidR="00517CE8" w:rsidRPr="00C85438" w:rsidRDefault="005B2763" w:rsidP="00C85438">
      <w:pPr>
        <w:pStyle w:val="BodyText1"/>
        <w:shd w:val="clear" w:color="auto" w:fill="auto"/>
        <w:spacing w:before="0" w:after="176" w:line="360" w:lineRule="auto"/>
        <w:ind w:left="20" w:right="40" w:firstLine="700"/>
        <w:rPr>
          <w:rFonts w:ascii="Times New Roman" w:hAnsi="Times New Roman" w:cs="Times New Roman"/>
          <w:sz w:val="24"/>
          <w:szCs w:val="24"/>
        </w:rPr>
      </w:pPr>
      <w:r w:rsidRPr="00C85438">
        <w:rPr>
          <w:rFonts w:ascii="Times New Roman" w:hAnsi="Times New Roman" w:cs="Times New Roman"/>
          <w:sz w:val="24"/>
          <w:szCs w:val="24"/>
        </w:rPr>
        <w:t xml:space="preserve">The evidence of Pw3, Pw4 and Pw5 in the instant case has already </w:t>
      </w:r>
      <w:r w:rsidRPr="00C85438">
        <w:rPr>
          <w:rFonts w:ascii="Times New Roman" w:hAnsi="Times New Roman" w:cs="Times New Roman"/>
          <w:sz w:val="24"/>
          <w:szCs w:val="24"/>
        </w:rPr>
        <w:t>been reproduced in detail.</w:t>
      </w:r>
    </w:p>
    <w:p w:rsidR="00517CE8" w:rsidRPr="00C85438" w:rsidRDefault="005B2763" w:rsidP="00C85438">
      <w:pPr>
        <w:pStyle w:val="BodyText1"/>
        <w:shd w:val="clear" w:color="auto" w:fill="auto"/>
        <w:spacing w:before="0" w:after="184" w:line="360" w:lineRule="auto"/>
        <w:ind w:left="720" w:right="40" w:firstLine="0"/>
        <w:rPr>
          <w:rFonts w:ascii="Times New Roman" w:hAnsi="Times New Roman" w:cs="Times New Roman"/>
          <w:sz w:val="24"/>
          <w:szCs w:val="24"/>
        </w:rPr>
      </w:pPr>
      <w:r w:rsidRPr="00C85438">
        <w:rPr>
          <w:rFonts w:ascii="Times New Roman" w:hAnsi="Times New Roman" w:cs="Times New Roman"/>
          <w:sz w:val="24"/>
          <w:szCs w:val="24"/>
        </w:rPr>
        <w:t>Pw5 was medically examined on 20.01.2010 and the medical evidence was admitted by consent.</w:t>
      </w:r>
    </w:p>
    <w:p w:rsidR="00517CE8" w:rsidRPr="00C85438" w:rsidRDefault="005B2763" w:rsidP="00C85438">
      <w:pPr>
        <w:pStyle w:val="BodyText1"/>
        <w:shd w:val="clear" w:color="auto" w:fill="auto"/>
        <w:spacing w:before="0" w:after="0" w:line="360" w:lineRule="auto"/>
        <w:ind w:left="20" w:right="40" w:firstLine="700"/>
        <w:rPr>
          <w:rFonts w:ascii="Times New Roman" w:hAnsi="Times New Roman" w:cs="Times New Roman"/>
          <w:sz w:val="24"/>
          <w:szCs w:val="24"/>
        </w:rPr>
      </w:pPr>
      <w:r w:rsidRPr="00C85438">
        <w:rPr>
          <w:rFonts w:ascii="Times New Roman" w:hAnsi="Times New Roman" w:cs="Times New Roman"/>
          <w:sz w:val="24"/>
          <w:szCs w:val="24"/>
        </w:rPr>
        <w:t xml:space="preserve">According to the medical report, she had been penetrated and had inflammations and tear of the vulva, as well as a ruptured hymen. </w:t>
      </w:r>
      <w:r w:rsidRPr="00C85438">
        <w:rPr>
          <w:rFonts w:ascii="Times New Roman" w:hAnsi="Times New Roman" w:cs="Times New Roman"/>
          <w:sz w:val="24"/>
          <w:szCs w:val="24"/>
        </w:rPr>
        <w:t>She was HIV negative.</w:t>
      </w:r>
      <w:r w:rsidRPr="00C85438">
        <w:rPr>
          <w:rFonts w:ascii="Times New Roman" w:hAnsi="Times New Roman" w:cs="Times New Roman"/>
          <w:sz w:val="24"/>
          <w:szCs w:val="24"/>
        </w:rPr>
        <w:br w:type="page"/>
      </w:r>
    </w:p>
    <w:p w:rsidR="00517CE8" w:rsidRPr="00C85438" w:rsidRDefault="005B2763" w:rsidP="00C85438">
      <w:pPr>
        <w:pStyle w:val="BodyText1"/>
        <w:shd w:val="clear" w:color="auto" w:fill="auto"/>
        <w:spacing w:before="0" w:line="360" w:lineRule="auto"/>
        <w:ind w:left="700" w:right="20" w:firstLine="0"/>
        <w:rPr>
          <w:rFonts w:ascii="Times New Roman" w:hAnsi="Times New Roman" w:cs="Times New Roman"/>
          <w:sz w:val="24"/>
          <w:szCs w:val="24"/>
        </w:rPr>
      </w:pPr>
      <w:r w:rsidRPr="00C85438">
        <w:rPr>
          <w:rFonts w:ascii="Times New Roman" w:hAnsi="Times New Roman" w:cs="Times New Roman"/>
          <w:sz w:val="24"/>
          <w:szCs w:val="24"/>
        </w:rPr>
        <w:lastRenderedPageBreak/>
        <w:t>The appellant was also medically examined and he was found to be HIV positive. The medical evidenc</w:t>
      </w:r>
      <w:r w:rsidRPr="00C85438">
        <w:rPr>
          <w:rFonts w:ascii="Times New Roman" w:hAnsi="Times New Roman" w:cs="Times New Roman"/>
          <w:sz w:val="24"/>
          <w:szCs w:val="24"/>
        </w:rPr>
        <w:t>e on the appellant was also admitted in evidence by consent.</w:t>
      </w:r>
    </w:p>
    <w:p w:rsidR="00517CE8" w:rsidRPr="00C85438" w:rsidRDefault="005B2763" w:rsidP="00C85438">
      <w:pPr>
        <w:pStyle w:val="BodyText1"/>
        <w:shd w:val="clear" w:color="auto" w:fill="auto"/>
        <w:spacing w:before="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At the closure of the prosecution case, the trial Judge found </w:t>
      </w:r>
      <w:proofErr w:type="gramStart"/>
      <w:r w:rsidRPr="00C85438">
        <w:rPr>
          <w:rFonts w:ascii="Times New Roman" w:hAnsi="Times New Roman" w:cs="Times New Roman"/>
          <w:sz w:val="24"/>
          <w:szCs w:val="24"/>
        </w:rPr>
        <w:t xml:space="preserve">a </w:t>
      </w:r>
      <w:r w:rsidRPr="00C85438">
        <w:rPr>
          <w:rFonts w:ascii="Times New Roman" w:hAnsi="Times New Roman" w:cs="Times New Roman"/>
          <w:sz w:val="24"/>
          <w:szCs w:val="24"/>
        </w:rPr>
        <w:t xml:space="preserve"> prima</w:t>
      </w:r>
      <w:proofErr w:type="gramEnd"/>
      <w:r w:rsidRPr="00C85438">
        <w:rPr>
          <w:rFonts w:ascii="Times New Roman" w:hAnsi="Times New Roman" w:cs="Times New Roman"/>
          <w:sz w:val="24"/>
          <w:szCs w:val="24"/>
        </w:rPr>
        <w:t xml:space="preserve"> facie case established against the appellant. Court explained to him the options from which he could choose one to defend</w:t>
      </w:r>
      <w:r w:rsidRPr="00C85438">
        <w:rPr>
          <w:rFonts w:ascii="Times New Roman" w:hAnsi="Times New Roman" w:cs="Times New Roman"/>
          <w:sz w:val="24"/>
          <w:szCs w:val="24"/>
        </w:rPr>
        <w:t xml:space="preserve"> himself. The appellant chose to keep quiet and said nothing to Court by way of defence.</w:t>
      </w:r>
    </w:p>
    <w:p w:rsidR="00517CE8" w:rsidRPr="00C85438" w:rsidRDefault="005B2763" w:rsidP="00C85438">
      <w:pPr>
        <w:pStyle w:val="BodyText1"/>
        <w:shd w:val="clear" w:color="auto" w:fill="auto"/>
        <w:spacing w:before="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We have re-submitted all the evidence that was adduced to a </w:t>
      </w:r>
      <w:proofErr w:type="gramStart"/>
      <w:r w:rsidRPr="00C85438">
        <w:rPr>
          <w:rFonts w:ascii="Times New Roman" w:hAnsi="Times New Roman" w:cs="Times New Roman"/>
          <w:sz w:val="24"/>
          <w:szCs w:val="24"/>
        </w:rPr>
        <w:t xml:space="preserve">fresh </w:t>
      </w:r>
      <w:r w:rsidRPr="00C85438">
        <w:rPr>
          <w:rFonts w:ascii="Times New Roman" w:hAnsi="Times New Roman" w:cs="Times New Roman"/>
          <w:sz w:val="24"/>
          <w:szCs w:val="24"/>
        </w:rPr>
        <w:t xml:space="preserve"> scrutiny</w:t>
      </w:r>
      <w:proofErr w:type="gramEnd"/>
      <w:r w:rsidRPr="00C85438">
        <w:rPr>
          <w:rFonts w:ascii="Times New Roman" w:hAnsi="Times New Roman" w:cs="Times New Roman"/>
          <w:sz w:val="24"/>
          <w:szCs w:val="24"/>
        </w:rPr>
        <w:t>. The evidence of Pw5, the victim, and Pw3, the eyewitness to the alleged defilement is o</w:t>
      </w:r>
      <w:r w:rsidRPr="00C85438">
        <w:rPr>
          <w:rFonts w:ascii="Times New Roman" w:hAnsi="Times New Roman" w:cs="Times New Roman"/>
          <w:sz w:val="24"/>
          <w:szCs w:val="24"/>
        </w:rPr>
        <w:t>f vital importance in establishing whether or not the victim was subjected to a sexual act and whether or not it was the appellant who carried out this act.</w:t>
      </w:r>
    </w:p>
    <w:p w:rsidR="00517CE8" w:rsidRPr="00C85438" w:rsidRDefault="005B2763" w:rsidP="00C85438">
      <w:pPr>
        <w:pStyle w:val="BodyText1"/>
        <w:shd w:val="clear" w:color="auto" w:fill="auto"/>
        <w:spacing w:before="0" w:after="124" w:line="360" w:lineRule="auto"/>
        <w:ind w:left="700" w:right="20" w:firstLine="0"/>
        <w:rPr>
          <w:rFonts w:ascii="Times New Roman" w:hAnsi="Times New Roman" w:cs="Times New Roman"/>
          <w:sz w:val="24"/>
          <w:szCs w:val="24"/>
        </w:rPr>
      </w:pPr>
      <w:r w:rsidRPr="00C85438">
        <w:rPr>
          <w:rFonts w:ascii="Times New Roman" w:hAnsi="Times New Roman" w:cs="Times New Roman"/>
          <w:sz w:val="24"/>
          <w:szCs w:val="24"/>
        </w:rPr>
        <w:t xml:space="preserve">Therefore, given the fact that no voire dire was administered by the </w:t>
      </w:r>
      <w:r w:rsidRPr="00C85438">
        <w:rPr>
          <w:rFonts w:ascii="Times New Roman" w:hAnsi="Times New Roman" w:cs="Times New Roman"/>
          <w:sz w:val="24"/>
          <w:szCs w:val="24"/>
        </w:rPr>
        <w:t>trial Court before the evidence of Pw5 and Pw3 could be received whether on oath or not on oath, it is necessary to determine whether or not this evidence was sufficiently corroborated. It is also necessary to ascertain whether the trial Judge warned hims</w:t>
      </w:r>
      <w:r w:rsidRPr="00C85438">
        <w:rPr>
          <w:rFonts w:ascii="Times New Roman" w:hAnsi="Times New Roman" w:cs="Times New Roman"/>
          <w:sz w:val="24"/>
          <w:szCs w:val="24"/>
        </w:rPr>
        <w:t xml:space="preserve">elf and the assessors of the necessity to look for corroboration, and if it </w:t>
      </w:r>
      <w:proofErr w:type="gramStart"/>
      <w:r w:rsidRPr="00C85438">
        <w:rPr>
          <w:rFonts w:ascii="Times New Roman" w:hAnsi="Times New Roman" w:cs="Times New Roman"/>
          <w:sz w:val="24"/>
          <w:szCs w:val="24"/>
        </w:rPr>
        <w:t xml:space="preserve">is </w:t>
      </w:r>
      <w:r w:rsidRPr="00C85438">
        <w:rPr>
          <w:rFonts w:ascii="Times New Roman" w:hAnsi="Times New Roman" w:cs="Times New Roman"/>
          <w:sz w:val="24"/>
          <w:szCs w:val="24"/>
        </w:rPr>
        <w:t xml:space="preserve"> absent</w:t>
      </w:r>
      <w:proofErr w:type="gramEnd"/>
      <w:r w:rsidRPr="00C85438">
        <w:rPr>
          <w:rFonts w:ascii="Times New Roman" w:hAnsi="Times New Roman" w:cs="Times New Roman"/>
          <w:sz w:val="24"/>
          <w:szCs w:val="24"/>
        </w:rPr>
        <w:t>, of the danger of convicting on the basis of the said evidence without such corroboration.</w:t>
      </w:r>
    </w:p>
    <w:p w:rsidR="00517CE8" w:rsidRPr="00C85438" w:rsidRDefault="005B2763" w:rsidP="00C85438">
      <w:pPr>
        <w:pStyle w:val="BodyText1"/>
        <w:shd w:val="clear" w:color="auto" w:fill="auto"/>
        <w:spacing w:before="0" w:after="22" w:line="360" w:lineRule="auto"/>
        <w:ind w:left="700" w:right="20" w:firstLine="0"/>
        <w:rPr>
          <w:rFonts w:ascii="Times New Roman" w:hAnsi="Times New Roman" w:cs="Times New Roman"/>
          <w:sz w:val="24"/>
          <w:szCs w:val="24"/>
        </w:rPr>
      </w:pPr>
      <w:r w:rsidRPr="00C85438">
        <w:rPr>
          <w:rFonts w:ascii="Times New Roman" w:hAnsi="Times New Roman" w:cs="Times New Roman"/>
          <w:sz w:val="24"/>
          <w:szCs w:val="24"/>
        </w:rPr>
        <w:t>We too, as the first appellate Court, have warned ourselves in similar term</w:t>
      </w:r>
      <w:r w:rsidRPr="00C85438">
        <w:rPr>
          <w:rFonts w:ascii="Times New Roman" w:hAnsi="Times New Roman" w:cs="Times New Roman"/>
          <w:sz w:val="24"/>
          <w:szCs w:val="24"/>
        </w:rPr>
        <w:t>s as we subject the available evidence to a fresh scrutiny.</w:t>
      </w:r>
    </w:p>
    <w:p w:rsidR="00517CE8" w:rsidRPr="00C85438" w:rsidRDefault="00517CE8" w:rsidP="00C85438">
      <w:pPr>
        <w:spacing w:line="360" w:lineRule="auto"/>
        <w:jc w:val="both"/>
        <w:rPr>
          <w:rFonts w:ascii="Times New Roman" w:hAnsi="Times New Roman" w:cs="Times New Roman"/>
        </w:rPr>
      </w:pPr>
    </w:p>
    <w:p w:rsidR="00517CE8" w:rsidRPr="00C85438" w:rsidRDefault="00F46731" w:rsidP="00C85438">
      <w:pPr>
        <w:pStyle w:val="BodyText1"/>
        <w:shd w:val="clear" w:color="auto" w:fill="auto"/>
        <w:spacing w:before="0" w:after="180" w:line="360" w:lineRule="auto"/>
        <w:ind w:left="700" w:right="40" w:hanging="70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 The evidence of Pw5 that she was subjected to a sexual act is corrobora</w:t>
      </w:r>
      <w:r w:rsidR="005B2763" w:rsidRPr="00C85438">
        <w:rPr>
          <w:rFonts w:ascii="Times New Roman" w:hAnsi="Times New Roman" w:cs="Times New Roman"/>
          <w:sz w:val="24"/>
          <w:szCs w:val="24"/>
        </w:rPr>
        <w:t xml:space="preserve">ted, in our considered view, by the medical evidence, the medical examination upon Pw5 having been carried out only about 3 days from the date Pw5 asserts she was defiled. The injuries found upon the private parts of Pw5 corroborate the evidence of </w:t>
      </w:r>
      <w:r w:rsidR="005B2763" w:rsidRPr="00C85438">
        <w:rPr>
          <w:rFonts w:ascii="Times New Roman" w:hAnsi="Times New Roman" w:cs="Times New Roman"/>
          <w:sz w:val="24"/>
          <w:szCs w:val="24"/>
        </w:rPr>
        <w:t>Pw5</w:t>
      </w:r>
      <w:r w:rsidR="005B2763" w:rsidRPr="00C85438">
        <w:rPr>
          <w:rFonts w:ascii="Times New Roman" w:hAnsi="Times New Roman" w:cs="Times New Roman"/>
          <w:sz w:val="24"/>
          <w:szCs w:val="24"/>
        </w:rPr>
        <w:t xml:space="preserve"> and Pw3. The distressed condition of crying that Pw4 noticed on Pw5 upon return home from the burial also corroborated Pw5’s evidence that she had been molested, even though due to fear she did not tell Pw4 who had molested her.</w:t>
      </w:r>
    </w:p>
    <w:p w:rsidR="00517CE8" w:rsidRPr="00C85438" w:rsidRDefault="005B2763" w:rsidP="00C85438">
      <w:pPr>
        <w:pStyle w:val="BodyText1"/>
        <w:shd w:val="clear" w:color="auto" w:fill="auto"/>
        <w:spacing w:before="0" w:after="180" w:line="360" w:lineRule="auto"/>
        <w:ind w:left="700" w:right="40" w:firstLine="0"/>
        <w:rPr>
          <w:rFonts w:ascii="Times New Roman" w:hAnsi="Times New Roman" w:cs="Times New Roman"/>
          <w:sz w:val="24"/>
          <w:szCs w:val="24"/>
        </w:rPr>
      </w:pPr>
      <w:r w:rsidRPr="00C85438">
        <w:rPr>
          <w:rFonts w:ascii="Times New Roman" w:hAnsi="Times New Roman" w:cs="Times New Roman"/>
          <w:sz w:val="24"/>
          <w:szCs w:val="24"/>
        </w:rPr>
        <w:t>As to whether or not the a</w:t>
      </w:r>
      <w:r w:rsidRPr="00C85438">
        <w:rPr>
          <w:rFonts w:ascii="Times New Roman" w:hAnsi="Times New Roman" w:cs="Times New Roman"/>
          <w:sz w:val="24"/>
          <w:szCs w:val="24"/>
        </w:rPr>
        <w:t xml:space="preserve">ppellant was properly identified as </w:t>
      </w:r>
      <w:r w:rsidR="00F46731" w:rsidRPr="00C85438">
        <w:rPr>
          <w:rFonts w:ascii="Times New Roman" w:hAnsi="Times New Roman" w:cs="Times New Roman"/>
          <w:sz w:val="24"/>
          <w:szCs w:val="24"/>
        </w:rPr>
        <w:t>having committed</w:t>
      </w:r>
      <w:r w:rsidRPr="00C85438">
        <w:rPr>
          <w:rFonts w:ascii="Times New Roman" w:hAnsi="Times New Roman" w:cs="Times New Roman"/>
          <w:sz w:val="24"/>
          <w:szCs w:val="24"/>
        </w:rPr>
        <w:t xml:space="preserve"> the sexual act against Pw5, the evidence is that Pw5 and Pw3 knew the appellant very well and the sexual act was done in broad day light, at about 4.00 p.m., on the 17.01.2010. This evidence of Pw5 a</w:t>
      </w:r>
      <w:r w:rsidRPr="00C85438">
        <w:rPr>
          <w:rFonts w:ascii="Times New Roman" w:hAnsi="Times New Roman" w:cs="Times New Roman"/>
          <w:sz w:val="24"/>
          <w:szCs w:val="24"/>
        </w:rPr>
        <w:t xml:space="preserve">nd Pw3 is corroborated by the report that Pw3, an eyewitness to the act, made to Pw4 immediately she returned home </w:t>
      </w:r>
      <w:r w:rsidRPr="00C85438">
        <w:rPr>
          <w:rFonts w:ascii="Times New Roman" w:hAnsi="Times New Roman" w:cs="Times New Roman"/>
          <w:sz w:val="24"/>
          <w:szCs w:val="24"/>
        </w:rPr>
        <w:t>at 6.30 p.m., to the effect that he, Pw3, had found the appellant and Pw5 on bed “doing something”. From the medical evidence that corrob</w:t>
      </w:r>
      <w:r w:rsidRPr="00C85438">
        <w:rPr>
          <w:rFonts w:ascii="Times New Roman" w:hAnsi="Times New Roman" w:cs="Times New Roman"/>
          <w:sz w:val="24"/>
          <w:szCs w:val="24"/>
        </w:rPr>
        <w:t>orates the evidence of Pw5, the “doing something” must have been doing the sexual act.</w:t>
      </w:r>
    </w:p>
    <w:p w:rsidR="00517CE8" w:rsidRPr="00C85438" w:rsidRDefault="005B2763" w:rsidP="00C85438">
      <w:pPr>
        <w:pStyle w:val="BodyText1"/>
        <w:shd w:val="clear" w:color="auto" w:fill="auto"/>
        <w:spacing w:before="0" w:after="180" w:line="360" w:lineRule="auto"/>
        <w:ind w:left="20" w:right="40" w:firstLine="700"/>
        <w:rPr>
          <w:rFonts w:ascii="Times New Roman" w:hAnsi="Times New Roman" w:cs="Times New Roman"/>
          <w:sz w:val="24"/>
          <w:szCs w:val="24"/>
        </w:rPr>
      </w:pPr>
      <w:r w:rsidRPr="00C85438">
        <w:rPr>
          <w:rFonts w:ascii="Times New Roman" w:hAnsi="Times New Roman" w:cs="Times New Roman"/>
          <w:sz w:val="24"/>
          <w:szCs w:val="24"/>
        </w:rPr>
        <w:t xml:space="preserve">We also find that, though the trial Judge was in error as regards the </w:t>
      </w:r>
      <w:proofErr w:type="spellStart"/>
      <w:r w:rsidRPr="00C85438">
        <w:rPr>
          <w:rFonts w:ascii="Times New Roman" w:hAnsi="Times New Roman" w:cs="Times New Roman"/>
          <w:sz w:val="24"/>
          <w:szCs w:val="24"/>
        </w:rPr>
        <w:t>voire</w:t>
      </w:r>
      <w:proofErr w:type="spellEnd"/>
      <w:r w:rsidRPr="00C85438">
        <w:rPr>
          <w:rFonts w:ascii="Times New Roman" w:hAnsi="Times New Roman" w:cs="Times New Roman"/>
          <w:sz w:val="24"/>
          <w:szCs w:val="24"/>
        </w:rPr>
        <w:t xml:space="preserve"> dire in respect of Pw5 and Pw3, he properly directed himself and the assessors on the nee</w:t>
      </w:r>
      <w:r w:rsidRPr="00C85438">
        <w:rPr>
          <w:rFonts w:ascii="Times New Roman" w:hAnsi="Times New Roman" w:cs="Times New Roman"/>
          <w:sz w:val="24"/>
          <w:szCs w:val="24"/>
        </w:rPr>
        <w:t>d for corroboration of the evidence of Pw5 and Pw3 who were children of tender years.</w:t>
      </w:r>
    </w:p>
    <w:p w:rsidR="00517CE8" w:rsidRPr="00C85438" w:rsidRDefault="005B2763" w:rsidP="00C85438">
      <w:pPr>
        <w:pStyle w:val="BodyText1"/>
        <w:shd w:val="clear" w:color="auto" w:fill="auto"/>
        <w:spacing w:before="0" w:after="0" w:line="360" w:lineRule="auto"/>
        <w:ind w:left="700" w:right="40" w:firstLine="0"/>
        <w:rPr>
          <w:rFonts w:ascii="Times New Roman" w:hAnsi="Times New Roman" w:cs="Times New Roman"/>
          <w:sz w:val="24"/>
          <w:szCs w:val="24"/>
        </w:rPr>
      </w:pPr>
      <w:r w:rsidRPr="00C85438">
        <w:rPr>
          <w:rFonts w:ascii="Times New Roman" w:hAnsi="Times New Roman" w:cs="Times New Roman"/>
          <w:sz w:val="24"/>
          <w:szCs w:val="24"/>
        </w:rPr>
        <w:t xml:space="preserve">On our part, upon re-evaluation of the evidence, we come to the conclusion that the report made by Pw3 to Pw4, when the </w:t>
      </w:r>
      <w:r w:rsidRPr="00C85438">
        <w:rPr>
          <w:rFonts w:ascii="Times New Roman" w:hAnsi="Times New Roman" w:cs="Times New Roman"/>
          <w:sz w:val="24"/>
          <w:szCs w:val="24"/>
        </w:rPr>
        <w:t>latter</w:t>
      </w:r>
      <w:r w:rsidRPr="00C85438">
        <w:rPr>
          <w:rFonts w:ascii="Times New Roman" w:hAnsi="Times New Roman" w:cs="Times New Roman"/>
          <w:sz w:val="24"/>
          <w:szCs w:val="24"/>
        </w:rPr>
        <w:t xml:space="preserve"> returned home, to the effect that he, Pw3, had heard Pw5 crying and then he had seen with his own eyes the appellant and Pw5 on bed, while both were naked inside the house, corroborated the </w:t>
      </w:r>
      <w:r w:rsidRPr="00C85438">
        <w:rPr>
          <w:rFonts w:ascii="Times New Roman" w:hAnsi="Times New Roman" w:cs="Times New Roman"/>
          <w:sz w:val="24"/>
          <w:szCs w:val="24"/>
        </w:rPr>
        <w:lastRenderedPageBreak/>
        <w:t>assertion of Pw3 as to what he saw the appellant and Pw</w:t>
      </w:r>
      <w:r w:rsidRPr="00C85438">
        <w:rPr>
          <w:rFonts w:ascii="Times New Roman" w:hAnsi="Times New Roman" w:cs="Times New Roman"/>
          <w:sz w:val="24"/>
          <w:szCs w:val="24"/>
        </w:rPr>
        <w:t>5 do on bed inside the house pursuant to Section 156 of the Evidence Act.</w:t>
      </w:r>
    </w:p>
    <w:p w:rsidR="00517CE8" w:rsidRPr="00C85438" w:rsidRDefault="00F46731" w:rsidP="00C85438">
      <w:pPr>
        <w:pStyle w:val="BodyText1"/>
        <w:shd w:val="clear" w:color="auto" w:fill="auto"/>
        <w:spacing w:before="0" w:after="180" w:line="360" w:lineRule="auto"/>
        <w:ind w:left="700" w:right="940" w:hanging="70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 It was contended for the appellant that the evidence of Pw3 and Pw5 was so grossly contradictory that no reliance at all should be placed upon it, whether the same is corroborate</w:t>
      </w:r>
      <w:r w:rsidR="005B2763" w:rsidRPr="00C85438">
        <w:rPr>
          <w:rFonts w:ascii="Times New Roman" w:hAnsi="Times New Roman" w:cs="Times New Roman"/>
          <w:sz w:val="24"/>
          <w:szCs w:val="24"/>
        </w:rPr>
        <w:t xml:space="preserve">d or not. On a review of the said evidence we are unable to accept the said submission. Pw3 made mention of the existence of a mat and a bed </w:t>
      </w:r>
      <w:r w:rsidR="005B2763" w:rsidRPr="00C85438">
        <w:rPr>
          <w:rFonts w:ascii="Times New Roman" w:hAnsi="Times New Roman" w:cs="Times New Roman"/>
          <w:sz w:val="24"/>
          <w:szCs w:val="24"/>
        </w:rPr>
        <w:t>in the house where the sexual act was said to have taken place. He was not however asked to clarify whether the</w:t>
      </w:r>
      <w:r w:rsidR="005B2763" w:rsidRPr="00C85438">
        <w:rPr>
          <w:rFonts w:ascii="Times New Roman" w:hAnsi="Times New Roman" w:cs="Times New Roman"/>
          <w:sz w:val="24"/>
          <w:szCs w:val="24"/>
        </w:rPr>
        <w:t xml:space="preserve"> mat was on the floor or whether it was on the bed.</w:t>
      </w:r>
    </w:p>
    <w:p w:rsidR="00517CE8" w:rsidRPr="00C85438" w:rsidRDefault="005B2763" w:rsidP="00C85438">
      <w:pPr>
        <w:pStyle w:val="BodyText1"/>
        <w:shd w:val="clear" w:color="auto" w:fill="auto"/>
        <w:spacing w:before="0" w:after="180" w:line="360" w:lineRule="auto"/>
        <w:ind w:left="700" w:right="940" w:firstLine="0"/>
        <w:rPr>
          <w:rFonts w:ascii="Times New Roman" w:hAnsi="Times New Roman" w:cs="Times New Roman"/>
          <w:sz w:val="24"/>
          <w:szCs w:val="24"/>
        </w:rPr>
      </w:pPr>
      <w:r w:rsidRPr="00C85438">
        <w:rPr>
          <w:rFonts w:ascii="Times New Roman" w:hAnsi="Times New Roman" w:cs="Times New Roman"/>
          <w:sz w:val="24"/>
          <w:szCs w:val="24"/>
        </w:rPr>
        <w:t xml:space="preserve">In similar measure, he was not asked to explain what he meant when he spoke of the lower bed and an upper bed. Counsel for </w:t>
      </w:r>
      <w:r w:rsidRPr="00C85438">
        <w:rPr>
          <w:rFonts w:ascii="Times New Roman" w:hAnsi="Times New Roman" w:cs="Times New Roman"/>
          <w:sz w:val="24"/>
          <w:szCs w:val="24"/>
        </w:rPr>
        <w:t>appellant was satisfied with the evidence of Pw3 as regards those details and</w:t>
      </w:r>
      <w:r w:rsidRPr="00C85438">
        <w:rPr>
          <w:rFonts w:ascii="Times New Roman" w:hAnsi="Times New Roman" w:cs="Times New Roman"/>
          <w:sz w:val="24"/>
          <w:szCs w:val="24"/>
        </w:rPr>
        <w:t>, that is why he did not cross examine Pw3 or any other prosecution witness about them. We, on the whole find that there were no major contradictions pointing to deliberate lying on the part of any prosecution witnesses. We reject the submission.</w:t>
      </w:r>
    </w:p>
    <w:p w:rsidR="00517CE8" w:rsidRPr="00C85438" w:rsidRDefault="00F46731" w:rsidP="00C85438">
      <w:pPr>
        <w:pStyle w:val="BodyText1"/>
        <w:shd w:val="clear" w:color="auto" w:fill="auto"/>
        <w:spacing w:before="0" w:after="561" w:line="360" w:lineRule="auto"/>
        <w:ind w:left="700" w:right="940" w:hanging="70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 We ac</w:t>
      </w:r>
      <w:r w:rsidR="005B2763" w:rsidRPr="00C85438">
        <w:rPr>
          <w:rFonts w:ascii="Times New Roman" w:hAnsi="Times New Roman" w:cs="Times New Roman"/>
          <w:sz w:val="24"/>
          <w:szCs w:val="24"/>
        </w:rPr>
        <w:t xml:space="preserve">cordingly find as regards ground 1 of the appeal that the failure to conduct a </w:t>
      </w:r>
      <w:proofErr w:type="spellStart"/>
      <w:r w:rsidR="005B2763" w:rsidRPr="00C85438">
        <w:rPr>
          <w:rFonts w:ascii="Times New Roman" w:hAnsi="Times New Roman" w:cs="Times New Roman"/>
          <w:sz w:val="24"/>
          <w:szCs w:val="24"/>
        </w:rPr>
        <w:t>voire</w:t>
      </w:r>
      <w:proofErr w:type="spellEnd"/>
      <w:r w:rsidR="005B2763" w:rsidRPr="00C85438">
        <w:rPr>
          <w:rFonts w:ascii="Times New Roman" w:hAnsi="Times New Roman" w:cs="Times New Roman"/>
          <w:sz w:val="24"/>
          <w:szCs w:val="24"/>
        </w:rPr>
        <w:t xml:space="preserve"> dire in respect of the evidence of Pw5 and Pw3 was an irregularity that did not cause a miscarriage of justice to the appellant. Ground 1 of the appeal therefore fails.</w:t>
      </w:r>
    </w:p>
    <w:p w:rsidR="00517CE8" w:rsidRPr="00C85438" w:rsidRDefault="00517CE8" w:rsidP="00C85438">
      <w:pPr>
        <w:spacing w:line="360" w:lineRule="auto"/>
        <w:jc w:val="both"/>
        <w:rPr>
          <w:rFonts w:ascii="Times New Roman" w:hAnsi="Times New Roman" w:cs="Times New Roman"/>
        </w:rPr>
        <w:sectPr w:rsidR="00517CE8" w:rsidRPr="00C85438">
          <w:footerReference w:type="default" r:id="rId10"/>
          <w:type w:val="continuous"/>
          <w:pgSz w:w="12240" w:h="18720"/>
          <w:pgMar w:top="1705" w:right="583" w:bottom="1676" w:left="650" w:header="0" w:footer="3" w:gutter="0"/>
          <w:cols w:space="720"/>
          <w:noEndnote/>
          <w:docGrid w:linePitch="360"/>
        </w:sectPr>
      </w:pPr>
    </w:p>
    <w:p w:rsidR="00517CE8" w:rsidRPr="00C85438" w:rsidRDefault="005B2763" w:rsidP="00C85438">
      <w:pPr>
        <w:pStyle w:val="BodyText1"/>
        <w:shd w:val="clear" w:color="auto" w:fill="auto"/>
        <w:spacing w:before="0" w:after="18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lastRenderedPageBreak/>
        <w:t xml:space="preserve">As to ground 2, this has been partly considered while dealing </w:t>
      </w:r>
      <w:r w:rsidR="00F46731" w:rsidRPr="00C85438">
        <w:rPr>
          <w:rFonts w:ascii="Times New Roman" w:hAnsi="Times New Roman" w:cs="Times New Roman"/>
          <w:sz w:val="24"/>
          <w:szCs w:val="24"/>
        </w:rPr>
        <w:t>with ground</w:t>
      </w:r>
      <w:r w:rsidRPr="00C85438">
        <w:rPr>
          <w:rFonts w:ascii="Times New Roman" w:hAnsi="Times New Roman" w:cs="Times New Roman"/>
          <w:sz w:val="24"/>
          <w:szCs w:val="24"/>
        </w:rPr>
        <w:t xml:space="preserve"> 1. As already noted, the learned trial Judge </w:t>
      </w:r>
      <w:r w:rsidR="00F46731" w:rsidRPr="00C85438">
        <w:rPr>
          <w:rFonts w:ascii="Times New Roman" w:hAnsi="Times New Roman" w:cs="Times New Roman"/>
          <w:sz w:val="24"/>
          <w:szCs w:val="24"/>
        </w:rPr>
        <w:t>directed himself</w:t>
      </w:r>
      <w:r w:rsidRPr="00C85438">
        <w:rPr>
          <w:rFonts w:ascii="Times New Roman" w:hAnsi="Times New Roman" w:cs="Times New Roman"/>
          <w:sz w:val="24"/>
          <w:szCs w:val="24"/>
        </w:rPr>
        <w:t xml:space="preserve"> and the assessors of the need for corroboration: that is independent evidence implicating the appellant with the offence for which he was indicted. See: </w:t>
      </w:r>
      <w:proofErr w:type="spellStart"/>
      <w:r w:rsidRPr="00C85438">
        <w:rPr>
          <w:rStyle w:val="BodytextBold"/>
          <w:rFonts w:ascii="Times New Roman" w:hAnsi="Times New Roman" w:cs="Times New Roman"/>
          <w:sz w:val="24"/>
          <w:szCs w:val="24"/>
        </w:rPr>
        <w:t>Mugoya</w:t>
      </w:r>
      <w:proofErr w:type="spellEnd"/>
      <w:r w:rsidRPr="00C85438">
        <w:rPr>
          <w:rStyle w:val="BodytextBold"/>
          <w:rFonts w:ascii="Times New Roman" w:hAnsi="Times New Roman" w:cs="Times New Roman"/>
          <w:sz w:val="24"/>
          <w:szCs w:val="24"/>
        </w:rPr>
        <w:t xml:space="preserve"> Wilson </w:t>
      </w:r>
      <w:proofErr w:type="spellStart"/>
      <w:r w:rsidRPr="00C85438">
        <w:rPr>
          <w:rStyle w:val="BodytextBold"/>
          <w:rFonts w:ascii="Times New Roman" w:hAnsi="Times New Roman" w:cs="Times New Roman"/>
          <w:sz w:val="24"/>
          <w:szCs w:val="24"/>
        </w:rPr>
        <w:t>vs</w:t>
      </w:r>
      <w:proofErr w:type="spellEnd"/>
      <w:r w:rsidRPr="00C85438">
        <w:rPr>
          <w:rStyle w:val="BodytextBold"/>
          <w:rFonts w:ascii="Times New Roman" w:hAnsi="Times New Roman" w:cs="Times New Roman"/>
          <w:sz w:val="24"/>
          <w:szCs w:val="24"/>
        </w:rPr>
        <w:t xml:space="preserve"> Uganda: Suprem</w:t>
      </w:r>
      <w:r w:rsidRPr="00C85438">
        <w:rPr>
          <w:rStyle w:val="BodytextBold"/>
          <w:rFonts w:ascii="Times New Roman" w:hAnsi="Times New Roman" w:cs="Times New Roman"/>
          <w:sz w:val="24"/>
          <w:szCs w:val="24"/>
        </w:rPr>
        <w:t>e Court Criminal Appeal No. 8 of 1999.</w:t>
      </w:r>
    </w:p>
    <w:p w:rsidR="00517CE8" w:rsidRPr="00C85438" w:rsidRDefault="00F46731" w:rsidP="00C85438">
      <w:pPr>
        <w:pStyle w:val="BodyText1"/>
        <w:shd w:val="clear" w:color="auto" w:fill="auto"/>
        <w:spacing w:before="0" w:after="180" w:line="360" w:lineRule="auto"/>
        <w:ind w:left="720" w:right="20" w:hanging="68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 We too, after directing ourselves in the same terms, find that as the evidence of the sexual act being done upon the victim, </w:t>
      </w:r>
      <w:proofErr w:type="gramStart"/>
      <w:r w:rsidR="005B2763" w:rsidRPr="00C85438">
        <w:rPr>
          <w:rFonts w:ascii="Times New Roman" w:hAnsi="Times New Roman" w:cs="Times New Roman"/>
          <w:sz w:val="24"/>
          <w:szCs w:val="24"/>
        </w:rPr>
        <w:t>Pw5,</w:t>
      </w:r>
      <w:proofErr w:type="gramEnd"/>
      <w:r w:rsidR="005B2763" w:rsidRPr="00C85438">
        <w:rPr>
          <w:rFonts w:ascii="Times New Roman" w:hAnsi="Times New Roman" w:cs="Times New Roman"/>
          <w:sz w:val="24"/>
          <w:szCs w:val="24"/>
        </w:rPr>
        <w:t xml:space="preserve"> was corroborated by the medical evidence and the distressed condition of Pw5 as observed by Pw4. Also, the evidence of Pw3 as</w:t>
      </w:r>
      <w:r w:rsidR="005B2763" w:rsidRPr="00C85438">
        <w:rPr>
          <w:rFonts w:ascii="Times New Roman" w:hAnsi="Times New Roman" w:cs="Times New Roman"/>
          <w:sz w:val="24"/>
          <w:szCs w:val="24"/>
        </w:rPr>
        <w:t xml:space="preserve"> to what he heard and saw, that is Pw5 crying and she and the appellant </w:t>
      </w:r>
      <w:proofErr w:type="gramStart"/>
      <w:r w:rsidR="005B2763" w:rsidRPr="00C85438">
        <w:rPr>
          <w:rFonts w:ascii="Times New Roman" w:hAnsi="Times New Roman" w:cs="Times New Roman"/>
          <w:sz w:val="24"/>
          <w:szCs w:val="24"/>
        </w:rPr>
        <w:t xml:space="preserve">being </w:t>
      </w:r>
      <w:r w:rsidR="005B2763" w:rsidRPr="00C85438">
        <w:rPr>
          <w:rFonts w:ascii="Times New Roman" w:hAnsi="Times New Roman" w:cs="Times New Roman"/>
          <w:sz w:val="24"/>
          <w:szCs w:val="24"/>
        </w:rPr>
        <w:t xml:space="preserve"> naked</w:t>
      </w:r>
      <w:proofErr w:type="gramEnd"/>
      <w:r w:rsidR="005B2763" w:rsidRPr="00C85438">
        <w:rPr>
          <w:rFonts w:ascii="Times New Roman" w:hAnsi="Times New Roman" w:cs="Times New Roman"/>
          <w:sz w:val="24"/>
          <w:szCs w:val="24"/>
        </w:rPr>
        <w:t xml:space="preserve"> on the bed, is corroborated by the fact that Pw3 reported this to Pw4 immediately on her return.</w:t>
      </w:r>
    </w:p>
    <w:p w:rsidR="00517CE8" w:rsidRPr="00C85438" w:rsidRDefault="005B2763" w:rsidP="00C85438">
      <w:pPr>
        <w:pStyle w:val="BodyText1"/>
        <w:shd w:val="clear" w:color="auto" w:fill="auto"/>
        <w:spacing w:before="0" w:after="180" w:line="360" w:lineRule="auto"/>
        <w:ind w:left="720" w:right="20" w:firstLine="0"/>
        <w:rPr>
          <w:rFonts w:ascii="Times New Roman" w:hAnsi="Times New Roman" w:cs="Times New Roman"/>
          <w:sz w:val="24"/>
          <w:szCs w:val="24"/>
        </w:rPr>
      </w:pPr>
      <w:r w:rsidRPr="00C85438">
        <w:rPr>
          <w:rFonts w:ascii="Times New Roman" w:hAnsi="Times New Roman" w:cs="Times New Roman"/>
          <w:sz w:val="24"/>
          <w:szCs w:val="24"/>
        </w:rPr>
        <w:t>As to whether the appellant was properly and correctly identified as th</w:t>
      </w:r>
      <w:r w:rsidRPr="00C85438">
        <w:rPr>
          <w:rFonts w:ascii="Times New Roman" w:hAnsi="Times New Roman" w:cs="Times New Roman"/>
          <w:sz w:val="24"/>
          <w:szCs w:val="24"/>
        </w:rPr>
        <w:t xml:space="preserve">e one who carried out the sexual act upon the victim, Pw3’s evidence is corroborated by the report he made to Pw4 that he saw </w:t>
      </w:r>
      <w:r w:rsidRPr="00C85438">
        <w:rPr>
          <w:rFonts w:ascii="Times New Roman" w:hAnsi="Times New Roman" w:cs="Times New Roman"/>
          <w:sz w:val="24"/>
          <w:szCs w:val="24"/>
        </w:rPr>
        <w:t>the appellant and Pw5 naked on the bed and Pw5 was crying. The same report to Pw4 also corroborates Pw5’s assertion that it is</w:t>
      </w:r>
      <w:r w:rsidRPr="00C85438">
        <w:rPr>
          <w:rFonts w:ascii="Times New Roman" w:hAnsi="Times New Roman" w:cs="Times New Roman"/>
          <w:sz w:val="24"/>
          <w:szCs w:val="24"/>
        </w:rPr>
        <w:t xml:space="preserve"> the appellant who did the sexual act upon Pw5. There is therefore no merit in Ground 2 of the appeal. The same is dismissed.</w:t>
      </w:r>
    </w:p>
    <w:p w:rsidR="00517CE8" w:rsidRPr="00C85438" w:rsidRDefault="005B2763" w:rsidP="00C85438">
      <w:pPr>
        <w:pStyle w:val="BodyText1"/>
        <w:shd w:val="clear" w:color="auto" w:fill="auto"/>
        <w:spacing w:before="0" w:after="0" w:line="360" w:lineRule="auto"/>
        <w:ind w:left="20" w:right="20" w:firstLine="0"/>
        <w:rPr>
          <w:rFonts w:ascii="Times New Roman" w:hAnsi="Times New Roman" w:cs="Times New Roman"/>
          <w:sz w:val="24"/>
          <w:szCs w:val="24"/>
        </w:rPr>
        <w:sectPr w:rsidR="00517CE8" w:rsidRPr="00C85438">
          <w:headerReference w:type="even" r:id="rId11"/>
          <w:headerReference w:type="default" r:id="rId12"/>
          <w:footerReference w:type="even" r:id="rId13"/>
          <w:footerReference w:type="default" r:id="rId14"/>
          <w:pgSz w:w="12240" w:h="18720"/>
          <w:pgMar w:top="1705" w:right="583" w:bottom="1676" w:left="650" w:header="0" w:footer="3" w:gutter="0"/>
          <w:cols w:space="720"/>
          <w:noEndnote/>
          <w:titlePg/>
          <w:docGrid w:linePitch="360"/>
        </w:sectPr>
      </w:pPr>
      <w:r w:rsidRPr="00C85438">
        <w:rPr>
          <w:rFonts w:ascii="Times New Roman" w:hAnsi="Times New Roman" w:cs="Times New Roman"/>
          <w:sz w:val="24"/>
          <w:szCs w:val="24"/>
        </w:rPr>
        <w:t>With regard to ground 3 of the appeal, this has been</w:t>
      </w:r>
      <w:r w:rsidRPr="00C85438">
        <w:rPr>
          <w:rFonts w:ascii="Times New Roman" w:hAnsi="Times New Roman" w:cs="Times New Roman"/>
          <w:sz w:val="24"/>
          <w:szCs w:val="24"/>
        </w:rPr>
        <w:t xml:space="preserve"> resolved while </w:t>
      </w:r>
      <w:r w:rsidRPr="00C85438">
        <w:rPr>
          <w:rFonts w:ascii="Times New Roman" w:hAnsi="Times New Roman" w:cs="Times New Roman"/>
          <w:sz w:val="24"/>
          <w:szCs w:val="24"/>
        </w:rPr>
        <w:t>considering grounds 1 and 2. The appellant was clearly identified as it was broad day light and both Pw3 and Pw5, whose evidence was sufficiently corroborated, very well knew the appellant before the offence and no grudge existed betwee</w:t>
      </w:r>
      <w:r w:rsidRPr="00C85438">
        <w:rPr>
          <w:rFonts w:ascii="Times New Roman" w:hAnsi="Times New Roman" w:cs="Times New Roman"/>
          <w:sz w:val="24"/>
          <w:szCs w:val="24"/>
        </w:rPr>
        <w:t>n them and the appellant.</w:t>
      </w:r>
    </w:p>
    <w:p w:rsidR="00517CE8" w:rsidRPr="00C85438" w:rsidRDefault="005B2763" w:rsidP="00C85438">
      <w:pPr>
        <w:pStyle w:val="BodyText1"/>
        <w:shd w:val="clear" w:color="auto" w:fill="auto"/>
        <w:spacing w:before="0" w:after="169" w:line="360" w:lineRule="auto"/>
        <w:ind w:left="20" w:right="340" w:firstLine="0"/>
        <w:rPr>
          <w:rFonts w:ascii="Times New Roman" w:hAnsi="Times New Roman" w:cs="Times New Roman"/>
          <w:sz w:val="24"/>
          <w:szCs w:val="24"/>
        </w:rPr>
      </w:pPr>
      <w:r w:rsidRPr="00C85438">
        <w:rPr>
          <w:rFonts w:ascii="Times New Roman" w:hAnsi="Times New Roman" w:cs="Times New Roman"/>
          <w:sz w:val="24"/>
          <w:szCs w:val="24"/>
        </w:rPr>
        <w:lastRenderedPageBreak/>
        <w:t>There is accordingly no merit in this ground. The same stands dismissed.</w:t>
      </w:r>
    </w:p>
    <w:p w:rsidR="00517CE8" w:rsidRPr="00C85438" w:rsidRDefault="005B2763" w:rsidP="00C85438">
      <w:pPr>
        <w:pStyle w:val="BodyText1"/>
        <w:shd w:val="clear" w:color="auto" w:fill="auto"/>
        <w:spacing w:before="0" w:after="180" w:line="360" w:lineRule="auto"/>
        <w:ind w:left="20" w:right="340" w:firstLine="0"/>
        <w:rPr>
          <w:rFonts w:ascii="Times New Roman" w:hAnsi="Times New Roman" w:cs="Times New Roman"/>
          <w:sz w:val="24"/>
          <w:szCs w:val="24"/>
        </w:rPr>
      </w:pPr>
      <w:r w:rsidRPr="00C85438">
        <w:rPr>
          <w:rFonts w:ascii="Times New Roman" w:hAnsi="Times New Roman" w:cs="Times New Roman"/>
          <w:sz w:val="24"/>
          <w:szCs w:val="24"/>
        </w:rPr>
        <w:t xml:space="preserve">The respondent’s Counsel, as an officer of Court, for which we are grateful to him, drew this Court’s attention to the fact that the sentence passed </w:t>
      </w:r>
      <w:r w:rsidRPr="00C85438">
        <w:rPr>
          <w:rFonts w:ascii="Times New Roman" w:hAnsi="Times New Roman" w:cs="Times New Roman"/>
          <w:sz w:val="24"/>
          <w:szCs w:val="24"/>
        </w:rPr>
        <w:t>by the trial Judge in this case was vague and thus wrong in law by the way it was worded. He prayed that the ambiguity be rectified but that the sentence of 20 years imprisonment should be maintained.</w:t>
      </w:r>
    </w:p>
    <w:p w:rsidR="00517CE8" w:rsidRPr="00C85438" w:rsidRDefault="005B2763" w:rsidP="00C85438">
      <w:pPr>
        <w:pStyle w:val="BodyText1"/>
        <w:shd w:val="clear" w:color="auto" w:fill="auto"/>
        <w:spacing w:before="0" w:after="180" w:line="360" w:lineRule="auto"/>
        <w:ind w:left="20" w:right="340" w:firstLine="0"/>
        <w:rPr>
          <w:rFonts w:ascii="Times New Roman" w:hAnsi="Times New Roman" w:cs="Times New Roman"/>
          <w:sz w:val="24"/>
          <w:szCs w:val="24"/>
        </w:rPr>
      </w:pPr>
      <w:r w:rsidRPr="00C85438">
        <w:rPr>
          <w:rFonts w:ascii="Times New Roman" w:hAnsi="Times New Roman" w:cs="Times New Roman"/>
          <w:sz w:val="24"/>
          <w:szCs w:val="24"/>
        </w:rPr>
        <w:t>Counsel for the appellant did not oppose the submission</w:t>
      </w:r>
      <w:r w:rsidRPr="00C85438">
        <w:rPr>
          <w:rFonts w:ascii="Times New Roman" w:hAnsi="Times New Roman" w:cs="Times New Roman"/>
          <w:sz w:val="24"/>
          <w:szCs w:val="24"/>
        </w:rPr>
        <w:t>s of Counsel for the respondent on this point. The appellant had also not raised any ground of appeal as regards sentence.</w:t>
      </w:r>
    </w:p>
    <w:p w:rsidR="00517CE8" w:rsidRPr="00C85438" w:rsidRDefault="005B2763" w:rsidP="00C85438">
      <w:pPr>
        <w:pStyle w:val="BodyText1"/>
        <w:shd w:val="clear" w:color="auto" w:fill="auto"/>
        <w:spacing w:before="0" w:after="360" w:line="360" w:lineRule="auto"/>
        <w:ind w:left="20" w:right="340" w:firstLine="0"/>
        <w:rPr>
          <w:rFonts w:ascii="Times New Roman" w:hAnsi="Times New Roman" w:cs="Times New Roman"/>
          <w:sz w:val="24"/>
          <w:szCs w:val="24"/>
        </w:rPr>
      </w:pPr>
      <w:r w:rsidRPr="00C85438">
        <w:rPr>
          <w:rFonts w:ascii="Times New Roman" w:hAnsi="Times New Roman" w:cs="Times New Roman"/>
          <w:sz w:val="24"/>
          <w:szCs w:val="24"/>
        </w:rPr>
        <w:t>The learned trial Judge stated in his Judgment while sentencing the appellant that:</w:t>
      </w:r>
    </w:p>
    <w:p w:rsidR="00517CE8" w:rsidRPr="00C85438" w:rsidRDefault="005B2763" w:rsidP="00C85438">
      <w:pPr>
        <w:pStyle w:val="Bodytext70"/>
        <w:shd w:val="clear" w:color="auto" w:fill="auto"/>
        <w:tabs>
          <w:tab w:val="left" w:leader="dot" w:pos="1622"/>
        </w:tabs>
        <w:spacing w:after="116" w:line="360" w:lineRule="auto"/>
        <w:ind w:right="340"/>
        <w:rPr>
          <w:rFonts w:ascii="Times New Roman" w:hAnsi="Times New Roman" w:cs="Times New Roman"/>
          <w:sz w:val="24"/>
          <w:szCs w:val="24"/>
        </w:rPr>
      </w:pPr>
      <w:r w:rsidRPr="00C85438">
        <w:rPr>
          <w:rFonts w:ascii="Times New Roman" w:hAnsi="Times New Roman" w:cs="Times New Roman"/>
          <w:sz w:val="24"/>
          <w:szCs w:val="24"/>
        </w:rPr>
        <w:t>“</w:t>
      </w:r>
      <w:r w:rsidRPr="00C85438">
        <w:rPr>
          <w:rStyle w:val="Bodytext7NotItalic"/>
          <w:rFonts w:ascii="Times New Roman" w:hAnsi="Times New Roman" w:cs="Times New Roman"/>
          <w:sz w:val="24"/>
          <w:szCs w:val="24"/>
        </w:rPr>
        <w:tab/>
      </w:r>
      <w:r w:rsidRPr="00C85438">
        <w:rPr>
          <w:rFonts w:ascii="Times New Roman" w:hAnsi="Times New Roman" w:cs="Times New Roman"/>
          <w:sz w:val="24"/>
          <w:szCs w:val="24"/>
        </w:rPr>
        <w:t xml:space="preserve">Therefore I sentence him to 20 (twenty) </w:t>
      </w:r>
      <w:r w:rsidRPr="00C85438">
        <w:rPr>
          <w:rFonts w:ascii="Times New Roman" w:hAnsi="Times New Roman" w:cs="Times New Roman"/>
          <w:sz w:val="24"/>
          <w:szCs w:val="24"/>
        </w:rPr>
        <w:t>years of</w:t>
      </w:r>
    </w:p>
    <w:p w:rsidR="00517CE8" w:rsidRPr="00C85438" w:rsidRDefault="005B2763" w:rsidP="00C85438">
      <w:pPr>
        <w:pStyle w:val="Bodytext70"/>
        <w:shd w:val="clear" w:color="auto" w:fill="auto"/>
        <w:spacing w:after="178" w:line="360" w:lineRule="auto"/>
        <w:ind w:left="760"/>
        <w:rPr>
          <w:rFonts w:ascii="Times New Roman" w:hAnsi="Times New Roman" w:cs="Times New Roman"/>
          <w:sz w:val="24"/>
          <w:szCs w:val="24"/>
        </w:rPr>
      </w:pPr>
      <w:proofErr w:type="gramStart"/>
      <w:r w:rsidRPr="00C85438">
        <w:rPr>
          <w:rFonts w:ascii="Times New Roman" w:hAnsi="Times New Roman" w:cs="Times New Roman"/>
          <w:sz w:val="24"/>
          <w:szCs w:val="24"/>
        </w:rPr>
        <w:t>imprisonment</w:t>
      </w:r>
      <w:proofErr w:type="gramEnd"/>
      <w:r w:rsidRPr="00C85438">
        <w:rPr>
          <w:rFonts w:ascii="Times New Roman" w:hAnsi="Times New Roman" w:cs="Times New Roman"/>
          <w:sz w:val="24"/>
          <w:szCs w:val="24"/>
        </w:rPr>
        <w:t>.</w:t>
      </w:r>
    </w:p>
    <w:p w:rsidR="00517CE8" w:rsidRPr="00C85438" w:rsidRDefault="005B2763" w:rsidP="00C85438">
      <w:pPr>
        <w:pStyle w:val="Bodytext70"/>
        <w:shd w:val="clear" w:color="auto" w:fill="auto"/>
        <w:spacing w:after="184" w:line="360" w:lineRule="auto"/>
        <w:ind w:left="760" w:right="340"/>
        <w:rPr>
          <w:rFonts w:ascii="Times New Roman" w:hAnsi="Times New Roman" w:cs="Times New Roman"/>
          <w:sz w:val="24"/>
          <w:szCs w:val="24"/>
        </w:rPr>
      </w:pPr>
      <w:r w:rsidRPr="00C85438">
        <w:rPr>
          <w:rFonts w:ascii="Times New Roman" w:hAnsi="Times New Roman" w:cs="Times New Roman"/>
          <w:sz w:val="24"/>
          <w:szCs w:val="24"/>
        </w:rPr>
        <w:t>The 17 months he has spent on remand will be considered in computation of his sentence foresaid. ”</w:t>
      </w:r>
    </w:p>
    <w:p w:rsidR="00517CE8" w:rsidRPr="00C85438" w:rsidRDefault="005B2763" w:rsidP="00C85438">
      <w:pPr>
        <w:pStyle w:val="BodyText1"/>
        <w:shd w:val="clear" w:color="auto" w:fill="auto"/>
        <w:spacing w:before="0" w:after="180" w:line="360" w:lineRule="auto"/>
        <w:ind w:left="20" w:right="340" w:firstLine="0"/>
        <w:rPr>
          <w:rFonts w:ascii="Times New Roman" w:hAnsi="Times New Roman" w:cs="Times New Roman"/>
          <w:sz w:val="24"/>
          <w:szCs w:val="24"/>
        </w:rPr>
      </w:pPr>
      <w:r w:rsidRPr="00C85438">
        <w:rPr>
          <w:rFonts w:ascii="Times New Roman" w:hAnsi="Times New Roman" w:cs="Times New Roman"/>
          <w:sz w:val="24"/>
          <w:szCs w:val="24"/>
        </w:rPr>
        <w:t xml:space="preserve">We agree with the submission of Counsel for the respondent that the sentencing of the appellant by the learned trial Judge was </w:t>
      </w:r>
      <w:r w:rsidRPr="00C85438">
        <w:rPr>
          <w:rFonts w:ascii="Times New Roman" w:hAnsi="Times New Roman" w:cs="Times New Roman"/>
          <w:sz w:val="24"/>
          <w:szCs w:val="24"/>
        </w:rPr>
        <w:t>not in compliance with the law.</w:t>
      </w:r>
    </w:p>
    <w:p w:rsidR="00517CE8" w:rsidRPr="00C85438" w:rsidRDefault="005B2763" w:rsidP="00C85438">
      <w:pPr>
        <w:pStyle w:val="BodyText1"/>
        <w:shd w:val="clear" w:color="auto" w:fill="auto"/>
        <w:spacing w:before="0" w:after="0" w:line="360" w:lineRule="auto"/>
        <w:ind w:left="20" w:right="340" w:firstLine="0"/>
        <w:rPr>
          <w:rFonts w:ascii="Times New Roman" w:hAnsi="Times New Roman" w:cs="Times New Roman"/>
          <w:sz w:val="24"/>
          <w:szCs w:val="24"/>
        </w:rPr>
      </w:pPr>
      <w:proofErr w:type="gramStart"/>
      <w:r w:rsidRPr="00C85438">
        <w:rPr>
          <w:rFonts w:ascii="Times New Roman" w:hAnsi="Times New Roman" w:cs="Times New Roman"/>
          <w:sz w:val="24"/>
          <w:szCs w:val="24"/>
        </w:rPr>
        <w:t>The trial Court that must determine with completeness, and without any vagueness, the exact sentence that a convict is to serve.</w:t>
      </w:r>
      <w:proofErr w:type="gramEnd"/>
      <w:r w:rsidRPr="00C85438">
        <w:rPr>
          <w:rFonts w:ascii="Times New Roman" w:hAnsi="Times New Roman" w:cs="Times New Roman"/>
          <w:sz w:val="24"/>
          <w:szCs w:val="24"/>
        </w:rPr>
        <w:t xml:space="preserve"> The convict, while serving that sentence may earn some</w:t>
      </w:r>
      <w:r w:rsidR="00F46731" w:rsidRPr="00C85438">
        <w:rPr>
          <w:rFonts w:ascii="Times New Roman" w:hAnsi="Times New Roman" w:cs="Times New Roman"/>
          <w:sz w:val="24"/>
          <w:szCs w:val="24"/>
        </w:rPr>
        <w:t xml:space="preserve"> remissions in accordance with the provisions of the prison </w:t>
      </w:r>
      <w:r w:rsidR="00F46731" w:rsidRPr="00C85438">
        <w:rPr>
          <w:rFonts w:ascii="Times New Roman" w:hAnsi="Times New Roman" w:cs="Times New Roman"/>
          <w:sz w:val="24"/>
          <w:szCs w:val="24"/>
        </w:rPr>
        <w:lastRenderedPageBreak/>
        <w:t>Act, but that is no justification for the trail court not to be definitive when passing sentence.</w:t>
      </w:r>
    </w:p>
    <w:p w:rsidR="00517CE8" w:rsidRPr="00C85438" w:rsidRDefault="00F46731" w:rsidP="00C85438">
      <w:pPr>
        <w:spacing w:line="360" w:lineRule="auto"/>
        <w:jc w:val="both"/>
        <w:rPr>
          <w:rFonts w:ascii="Times New Roman" w:hAnsi="Times New Roman" w:cs="Times New Roman"/>
        </w:rPr>
        <w:sectPr w:rsidR="00517CE8" w:rsidRPr="00C85438">
          <w:type w:val="continuous"/>
          <w:pgSz w:w="12240" w:h="18720"/>
          <w:pgMar w:top="0" w:right="0" w:bottom="0" w:left="0" w:header="0" w:footer="3" w:gutter="0"/>
          <w:cols w:space="720"/>
          <w:noEndnote/>
          <w:docGrid w:linePitch="360"/>
        </w:sectPr>
      </w:pPr>
      <w:proofErr w:type="gramStart"/>
      <w:r w:rsidRPr="00C85438">
        <w:rPr>
          <w:rFonts w:ascii="Times New Roman" w:hAnsi="Times New Roman" w:cs="Times New Roman"/>
        </w:rPr>
        <w:t>is</w:t>
      </w:r>
      <w:proofErr w:type="gramEnd"/>
    </w:p>
    <w:p w:rsidR="00517CE8" w:rsidRPr="00C85438" w:rsidRDefault="00517CE8" w:rsidP="00C85438">
      <w:pPr>
        <w:spacing w:line="360" w:lineRule="auto"/>
        <w:jc w:val="both"/>
        <w:rPr>
          <w:rFonts w:ascii="Times New Roman" w:hAnsi="Times New Roman" w:cs="Times New Roman"/>
        </w:rPr>
      </w:pPr>
    </w:p>
    <w:p w:rsidR="00517CE8" w:rsidRPr="00C85438" w:rsidRDefault="00517CE8" w:rsidP="00C85438">
      <w:pPr>
        <w:spacing w:line="360" w:lineRule="auto"/>
        <w:jc w:val="both"/>
        <w:rPr>
          <w:rFonts w:ascii="Times New Roman" w:hAnsi="Times New Roman" w:cs="Times New Roman"/>
        </w:rPr>
        <w:sectPr w:rsidR="00517CE8" w:rsidRPr="00C85438">
          <w:type w:val="continuous"/>
          <w:pgSz w:w="12240" w:h="18720"/>
          <w:pgMar w:top="1702" w:right="638" w:bottom="1673" w:left="9955" w:header="0" w:footer="3" w:gutter="0"/>
          <w:cols w:space="720"/>
          <w:noEndnote/>
          <w:docGrid w:linePitch="360"/>
        </w:sectPr>
      </w:pPr>
    </w:p>
    <w:p w:rsidR="00517CE8" w:rsidRPr="00C85438" w:rsidRDefault="005B2763" w:rsidP="00C85438">
      <w:pPr>
        <w:pStyle w:val="BodyText1"/>
        <w:shd w:val="clear" w:color="auto" w:fill="auto"/>
        <w:spacing w:before="0" w:after="15" w:line="360" w:lineRule="auto"/>
        <w:ind w:left="20" w:right="340" w:firstLine="0"/>
        <w:rPr>
          <w:rFonts w:ascii="Times New Roman" w:hAnsi="Times New Roman" w:cs="Times New Roman"/>
          <w:sz w:val="24"/>
          <w:szCs w:val="24"/>
        </w:rPr>
      </w:pPr>
      <w:r w:rsidRPr="00C85438">
        <w:rPr>
          <w:rFonts w:ascii="Times New Roman" w:hAnsi="Times New Roman" w:cs="Times New Roman"/>
          <w:sz w:val="24"/>
          <w:szCs w:val="24"/>
        </w:rPr>
        <w:lastRenderedPageBreak/>
        <w:t>In this particular case, the learned trial Judge appeared to have left it to some other authority, possibly Uganda Prisons, to consider in future the period of 17 months that the appellant h</w:t>
      </w:r>
      <w:r w:rsidRPr="00C85438">
        <w:rPr>
          <w:rFonts w:ascii="Times New Roman" w:hAnsi="Times New Roman" w:cs="Times New Roman"/>
          <w:sz w:val="24"/>
          <w:szCs w:val="24"/>
        </w:rPr>
        <w:t>ad spent on remand. This was wrong in law.</w:t>
      </w:r>
    </w:p>
    <w:p w:rsidR="00517CE8" w:rsidRPr="00C85438" w:rsidRDefault="005B2763" w:rsidP="00C85438">
      <w:pPr>
        <w:pStyle w:val="BodyText1"/>
        <w:shd w:val="clear" w:color="auto" w:fill="auto"/>
        <w:spacing w:before="0" w:after="0" w:line="360" w:lineRule="auto"/>
        <w:ind w:left="740" w:right="340" w:hanging="740"/>
        <w:rPr>
          <w:rFonts w:ascii="Times New Roman" w:hAnsi="Times New Roman" w:cs="Times New Roman"/>
          <w:sz w:val="24"/>
          <w:szCs w:val="24"/>
        </w:rPr>
      </w:pPr>
      <w:r w:rsidRPr="00C85438">
        <w:rPr>
          <w:rFonts w:ascii="Times New Roman" w:hAnsi="Times New Roman" w:cs="Times New Roman"/>
          <w:sz w:val="24"/>
          <w:szCs w:val="24"/>
        </w:rPr>
        <w:t xml:space="preserve">Article 23 (8) of the Constitution is in mandatory terms. It provides: </w:t>
      </w:r>
      <w:r w:rsidRPr="00C85438">
        <w:rPr>
          <w:rStyle w:val="BodytextItalic"/>
          <w:rFonts w:ascii="Times New Roman" w:hAnsi="Times New Roman" w:cs="Times New Roman"/>
          <w:sz w:val="24"/>
          <w:szCs w:val="24"/>
        </w:rPr>
        <w:t>“23</w:t>
      </w:r>
    </w:p>
    <w:p w:rsidR="00517CE8" w:rsidRPr="00C85438" w:rsidRDefault="005B2763" w:rsidP="00C85438">
      <w:pPr>
        <w:pStyle w:val="Bodytext70"/>
        <w:shd w:val="clear" w:color="auto" w:fill="auto"/>
        <w:spacing w:line="360" w:lineRule="auto"/>
        <w:ind w:left="740" w:right="340"/>
        <w:rPr>
          <w:rFonts w:ascii="Times New Roman" w:hAnsi="Times New Roman" w:cs="Times New Roman"/>
          <w:sz w:val="24"/>
          <w:szCs w:val="24"/>
        </w:rPr>
      </w:pPr>
      <w:r w:rsidRPr="00C85438">
        <w:rPr>
          <w:rFonts w:ascii="Times New Roman" w:hAnsi="Times New Roman" w:cs="Times New Roman"/>
          <w:sz w:val="24"/>
          <w:szCs w:val="24"/>
        </w:rPr>
        <w:t xml:space="preserve">(8) Where a person is convicted and sentenced to a term of imprisonment for an offence, any period he or she spends in </w:t>
      </w:r>
      <w:r w:rsidRPr="00C85438">
        <w:rPr>
          <w:rFonts w:ascii="Times New Roman" w:hAnsi="Times New Roman" w:cs="Times New Roman"/>
          <w:sz w:val="24"/>
          <w:szCs w:val="24"/>
        </w:rPr>
        <w:t>lawful custody in respect of the offence before the completion of his or her trial shall be taken into account in imposing the term of imprisonment. ”</w:t>
      </w:r>
    </w:p>
    <w:p w:rsidR="00C85438" w:rsidRPr="00C85438" w:rsidRDefault="005B2763" w:rsidP="00C85438">
      <w:pPr>
        <w:pStyle w:val="Bodytext60"/>
        <w:shd w:val="clear" w:color="auto" w:fill="auto"/>
        <w:spacing w:before="0" w:after="0" w:line="360" w:lineRule="auto"/>
        <w:ind w:left="20" w:right="340" w:firstLine="0"/>
        <w:rPr>
          <w:rFonts w:ascii="Times New Roman" w:hAnsi="Times New Roman" w:cs="Times New Roman"/>
          <w:sz w:val="24"/>
          <w:szCs w:val="24"/>
        </w:rPr>
      </w:pPr>
      <w:r w:rsidRPr="00C85438">
        <w:rPr>
          <w:rStyle w:val="Bodytext6NotBold"/>
          <w:rFonts w:ascii="Times New Roman" w:hAnsi="Times New Roman" w:cs="Times New Roman"/>
          <w:sz w:val="24"/>
          <w:szCs w:val="24"/>
        </w:rPr>
        <w:t xml:space="preserve">In </w:t>
      </w:r>
      <w:proofErr w:type="spellStart"/>
      <w:r w:rsidRPr="00C85438">
        <w:rPr>
          <w:rFonts w:ascii="Times New Roman" w:hAnsi="Times New Roman" w:cs="Times New Roman"/>
          <w:sz w:val="24"/>
          <w:szCs w:val="24"/>
        </w:rPr>
        <w:t>Katende</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Ahamad</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vs</w:t>
      </w:r>
      <w:proofErr w:type="spellEnd"/>
      <w:r w:rsidRPr="00C85438">
        <w:rPr>
          <w:rFonts w:ascii="Times New Roman" w:hAnsi="Times New Roman" w:cs="Times New Roman"/>
          <w:sz w:val="24"/>
          <w:szCs w:val="24"/>
        </w:rPr>
        <w:t xml:space="preserve"> Uganda: Supreme Court Criminal Appeal No. 6 of 2004 </w:t>
      </w:r>
      <w:r w:rsidRPr="00C85438">
        <w:rPr>
          <w:rStyle w:val="Bodytext6NotBold"/>
          <w:rFonts w:ascii="Times New Roman" w:hAnsi="Times New Roman" w:cs="Times New Roman"/>
          <w:sz w:val="24"/>
          <w:szCs w:val="24"/>
        </w:rPr>
        <w:t xml:space="preserve">reported in </w:t>
      </w:r>
      <w:r w:rsidRPr="00C85438">
        <w:rPr>
          <w:rFonts w:ascii="Times New Roman" w:hAnsi="Times New Roman" w:cs="Times New Roman"/>
          <w:sz w:val="24"/>
          <w:szCs w:val="24"/>
        </w:rPr>
        <w:t>Uganda Law Reports [</w:t>
      </w:r>
      <w:r w:rsidRPr="00C85438">
        <w:rPr>
          <w:rFonts w:ascii="Times New Roman" w:hAnsi="Times New Roman" w:cs="Times New Roman"/>
          <w:sz w:val="24"/>
          <w:szCs w:val="24"/>
        </w:rPr>
        <w:t>2007] Vol. 1 P.21,</w:t>
      </w:r>
      <w:r w:rsidR="00F46731" w:rsidRPr="00C85438">
        <w:rPr>
          <w:rFonts w:ascii="Times New Roman" w:hAnsi="Times New Roman" w:cs="Times New Roman"/>
          <w:sz w:val="24"/>
          <w:szCs w:val="24"/>
        </w:rPr>
        <w:t xml:space="preserve"> </w:t>
      </w:r>
      <w:r w:rsidRPr="00C85438">
        <w:rPr>
          <w:rFonts w:ascii="Times New Roman" w:hAnsi="Times New Roman" w:cs="Times New Roman"/>
          <w:sz w:val="24"/>
          <w:szCs w:val="24"/>
        </w:rPr>
        <w:t xml:space="preserve">the Court held that the words </w:t>
      </w:r>
      <w:r w:rsidRPr="00C85438">
        <w:rPr>
          <w:rStyle w:val="BodytextBold"/>
          <w:rFonts w:ascii="Times New Roman" w:hAnsi="Times New Roman" w:cs="Times New Roman"/>
          <w:sz w:val="24"/>
          <w:szCs w:val="24"/>
        </w:rPr>
        <w:t xml:space="preserve">“to take into account” </w:t>
      </w:r>
      <w:r w:rsidRPr="00C85438">
        <w:rPr>
          <w:rFonts w:ascii="Times New Roman" w:hAnsi="Times New Roman" w:cs="Times New Roman"/>
          <w:sz w:val="24"/>
          <w:szCs w:val="24"/>
        </w:rPr>
        <w:t>do not require the trial Court to apply a mathematical formula by deducting the exact period, be it years or months or weeks or days, spent by an accused person on remand from t</w:t>
      </w:r>
      <w:r w:rsidRPr="00C85438">
        <w:rPr>
          <w:rFonts w:ascii="Times New Roman" w:hAnsi="Times New Roman" w:cs="Times New Roman"/>
          <w:sz w:val="24"/>
          <w:szCs w:val="24"/>
        </w:rPr>
        <w:t>he sentence to be imposed by the trial Court. All that the words mean and require the trial Court to do is to take into account specifically along with other relevant factors that period which an accused person spends in lawful custody before completion of</w:t>
      </w:r>
      <w:r w:rsidRPr="00C85438">
        <w:rPr>
          <w:rFonts w:ascii="Times New Roman" w:hAnsi="Times New Roman" w:cs="Times New Roman"/>
          <w:sz w:val="24"/>
          <w:szCs w:val="24"/>
        </w:rPr>
        <w:t xml:space="preserve"> the trial. The Supreme Court</w:t>
      </w:r>
      <w:r w:rsidR="00F46731" w:rsidRPr="00C85438">
        <w:rPr>
          <w:rFonts w:ascii="Times New Roman" w:hAnsi="Times New Roman" w:cs="Times New Roman"/>
          <w:sz w:val="24"/>
          <w:szCs w:val="24"/>
        </w:rPr>
        <w:t xml:space="preserve"> </w:t>
      </w:r>
      <w:r w:rsidRPr="00C85438">
        <w:rPr>
          <w:rFonts w:ascii="Times New Roman" w:hAnsi="Times New Roman" w:cs="Times New Roman"/>
          <w:sz w:val="24"/>
          <w:szCs w:val="24"/>
        </w:rPr>
        <w:t>even gave further guidance that when sentencing a person to imprisonment a trial Jud</w:t>
      </w:r>
      <w:r w:rsidRPr="00C85438">
        <w:rPr>
          <w:rFonts w:ascii="Times New Roman" w:hAnsi="Times New Roman" w:cs="Times New Roman"/>
          <w:sz w:val="24"/>
          <w:szCs w:val="24"/>
        </w:rPr>
        <w:t>ge or Magistrate should say</w:t>
      </w:r>
    </w:p>
    <w:p w:rsidR="00517CE8" w:rsidRPr="00C85438" w:rsidRDefault="005B2763" w:rsidP="00C85438">
      <w:pPr>
        <w:pStyle w:val="Bodytext60"/>
        <w:shd w:val="clear" w:color="auto" w:fill="auto"/>
        <w:spacing w:before="0" w:after="0" w:line="360" w:lineRule="auto"/>
        <w:ind w:left="20" w:right="340" w:firstLine="0"/>
        <w:rPr>
          <w:rFonts w:ascii="Times New Roman" w:hAnsi="Times New Roman" w:cs="Times New Roman"/>
          <w:sz w:val="24"/>
          <w:szCs w:val="24"/>
        </w:rPr>
      </w:pPr>
      <w:r w:rsidRPr="00C85438">
        <w:rPr>
          <w:rFonts w:ascii="Times New Roman" w:hAnsi="Times New Roman" w:cs="Times New Roman"/>
          <w:sz w:val="24"/>
          <w:szCs w:val="24"/>
        </w:rPr>
        <w:tab/>
      </w:r>
    </w:p>
    <w:p w:rsidR="00517CE8" w:rsidRPr="00C85438" w:rsidRDefault="005B2763" w:rsidP="00C85438">
      <w:pPr>
        <w:pStyle w:val="Bodytext70"/>
        <w:shd w:val="clear" w:color="auto" w:fill="auto"/>
        <w:tabs>
          <w:tab w:val="left" w:leader="dot" w:pos="5981"/>
        </w:tabs>
        <w:spacing w:after="0" w:line="360" w:lineRule="auto"/>
        <w:ind w:right="40"/>
        <w:rPr>
          <w:rFonts w:ascii="Times New Roman" w:hAnsi="Times New Roman" w:cs="Times New Roman"/>
          <w:sz w:val="24"/>
          <w:szCs w:val="24"/>
        </w:rPr>
      </w:pPr>
      <w:r w:rsidRPr="00C85438">
        <w:rPr>
          <w:rFonts w:ascii="Times New Roman" w:hAnsi="Times New Roman" w:cs="Times New Roman"/>
          <w:sz w:val="24"/>
          <w:szCs w:val="24"/>
        </w:rPr>
        <w:t>“Taking into account the period of</w:t>
      </w:r>
      <w:r w:rsidRPr="00C85438">
        <w:rPr>
          <w:rStyle w:val="Bodytext7NotItalic"/>
          <w:rFonts w:ascii="Times New Roman" w:hAnsi="Times New Roman" w:cs="Times New Roman"/>
          <w:sz w:val="24"/>
          <w:szCs w:val="24"/>
        </w:rPr>
        <w:tab/>
        <w:t xml:space="preserve"> </w:t>
      </w:r>
      <w:r w:rsidRPr="00C85438">
        <w:rPr>
          <w:rFonts w:ascii="Times New Roman" w:hAnsi="Times New Roman" w:cs="Times New Roman"/>
          <w:sz w:val="24"/>
          <w:szCs w:val="24"/>
        </w:rPr>
        <w:t>Years (months) or</w:t>
      </w:r>
    </w:p>
    <w:p w:rsidR="00517CE8" w:rsidRPr="00C85438" w:rsidRDefault="005B2763" w:rsidP="00C85438">
      <w:pPr>
        <w:pStyle w:val="Bodytext70"/>
        <w:shd w:val="clear" w:color="auto" w:fill="auto"/>
        <w:spacing w:after="0" w:line="360" w:lineRule="auto"/>
        <w:ind w:left="1460"/>
        <w:rPr>
          <w:rFonts w:ascii="Times New Roman" w:hAnsi="Times New Roman" w:cs="Times New Roman"/>
          <w:sz w:val="24"/>
          <w:szCs w:val="24"/>
        </w:rPr>
      </w:pPr>
      <w:proofErr w:type="gramStart"/>
      <w:r w:rsidRPr="00C85438">
        <w:rPr>
          <w:rFonts w:ascii="Times New Roman" w:hAnsi="Times New Roman" w:cs="Times New Roman"/>
          <w:sz w:val="24"/>
          <w:szCs w:val="24"/>
        </w:rPr>
        <w:t>weeks</w:t>
      </w:r>
      <w:proofErr w:type="gramEnd"/>
      <w:r w:rsidRPr="00C85438">
        <w:rPr>
          <w:rFonts w:ascii="Times New Roman" w:hAnsi="Times New Roman" w:cs="Times New Roman"/>
          <w:sz w:val="24"/>
          <w:szCs w:val="24"/>
        </w:rPr>
        <w:t>, whichever the accused has already spent on remand, I</w:t>
      </w:r>
    </w:p>
    <w:p w:rsidR="00517CE8" w:rsidRPr="00C85438" w:rsidRDefault="005B2763" w:rsidP="00C85438">
      <w:pPr>
        <w:pStyle w:val="Bodytext70"/>
        <w:shd w:val="clear" w:color="auto" w:fill="auto"/>
        <w:tabs>
          <w:tab w:val="left" w:pos="1430"/>
          <w:tab w:val="left" w:leader="dot" w:pos="7613"/>
        </w:tabs>
        <w:spacing w:after="0" w:line="360" w:lineRule="auto"/>
        <w:rPr>
          <w:rFonts w:ascii="Times New Roman" w:hAnsi="Times New Roman" w:cs="Times New Roman"/>
          <w:sz w:val="24"/>
          <w:szCs w:val="24"/>
        </w:rPr>
      </w:pPr>
      <w:r w:rsidRPr="00C85438">
        <w:rPr>
          <w:rStyle w:val="Bodytext7NotItalic"/>
          <w:rFonts w:ascii="Times New Roman" w:hAnsi="Times New Roman" w:cs="Times New Roman"/>
          <w:sz w:val="24"/>
          <w:szCs w:val="24"/>
        </w:rPr>
        <w:tab/>
      </w:r>
      <w:proofErr w:type="gramStart"/>
      <w:r w:rsidRPr="00C85438">
        <w:rPr>
          <w:rFonts w:ascii="Times New Roman" w:hAnsi="Times New Roman" w:cs="Times New Roman"/>
          <w:sz w:val="24"/>
          <w:szCs w:val="24"/>
        </w:rPr>
        <w:t>now</w:t>
      </w:r>
      <w:proofErr w:type="gramEnd"/>
      <w:r w:rsidRPr="00C85438">
        <w:rPr>
          <w:rFonts w:ascii="Times New Roman" w:hAnsi="Times New Roman" w:cs="Times New Roman"/>
          <w:sz w:val="24"/>
          <w:szCs w:val="24"/>
        </w:rPr>
        <w:t xml:space="preserve"> sentence the accused to a term of</w:t>
      </w:r>
      <w:r w:rsidRPr="00C85438">
        <w:rPr>
          <w:rStyle w:val="Bodytext7NotItalic"/>
          <w:rFonts w:ascii="Times New Roman" w:hAnsi="Times New Roman" w:cs="Times New Roman"/>
          <w:sz w:val="24"/>
          <w:szCs w:val="24"/>
        </w:rPr>
        <w:tab/>
        <w:t xml:space="preserve"> </w:t>
      </w:r>
      <w:r w:rsidRPr="00C85438">
        <w:rPr>
          <w:rFonts w:ascii="Times New Roman" w:hAnsi="Times New Roman" w:cs="Times New Roman"/>
          <w:sz w:val="24"/>
          <w:szCs w:val="24"/>
        </w:rPr>
        <w:t>Years (months or</w:t>
      </w:r>
    </w:p>
    <w:p w:rsidR="00517CE8" w:rsidRPr="00C85438" w:rsidRDefault="005B2763" w:rsidP="00C85438">
      <w:pPr>
        <w:pStyle w:val="Bodytext70"/>
        <w:shd w:val="clear" w:color="auto" w:fill="auto"/>
        <w:spacing w:after="176" w:line="360" w:lineRule="auto"/>
        <w:ind w:left="1460"/>
        <w:rPr>
          <w:rFonts w:ascii="Times New Roman" w:hAnsi="Times New Roman" w:cs="Times New Roman"/>
          <w:sz w:val="24"/>
          <w:szCs w:val="24"/>
        </w:rPr>
      </w:pPr>
      <w:proofErr w:type="gramStart"/>
      <w:r w:rsidRPr="00C85438">
        <w:rPr>
          <w:rFonts w:ascii="Times New Roman" w:hAnsi="Times New Roman" w:cs="Times New Roman"/>
          <w:sz w:val="24"/>
          <w:szCs w:val="24"/>
        </w:rPr>
        <w:t>weeks</w:t>
      </w:r>
      <w:proofErr w:type="gramEnd"/>
      <w:r w:rsidRPr="00C85438">
        <w:rPr>
          <w:rFonts w:ascii="Times New Roman" w:hAnsi="Times New Roman" w:cs="Times New Roman"/>
          <w:sz w:val="24"/>
          <w:szCs w:val="24"/>
        </w:rPr>
        <w:t>, as the case may be).</w:t>
      </w:r>
    </w:p>
    <w:p w:rsidR="00517CE8" w:rsidRPr="00C85438" w:rsidRDefault="005B2763" w:rsidP="00C85438">
      <w:pPr>
        <w:pStyle w:val="BodyText1"/>
        <w:shd w:val="clear" w:color="auto" w:fill="auto"/>
        <w:spacing w:before="0" w:after="184" w:line="360" w:lineRule="auto"/>
        <w:ind w:left="720" w:right="40" w:firstLine="0"/>
        <w:rPr>
          <w:rFonts w:ascii="Times New Roman" w:hAnsi="Times New Roman" w:cs="Times New Roman"/>
          <w:sz w:val="24"/>
          <w:szCs w:val="24"/>
        </w:rPr>
      </w:pPr>
      <w:r w:rsidRPr="00C85438">
        <w:rPr>
          <w:rFonts w:ascii="Times New Roman" w:hAnsi="Times New Roman" w:cs="Times New Roman"/>
          <w:sz w:val="24"/>
          <w:szCs w:val="24"/>
        </w:rPr>
        <w:t xml:space="preserve">We therefore find that </w:t>
      </w:r>
      <w:r w:rsidRPr="00C85438">
        <w:rPr>
          <w:rFonts w:ascii="Times New Roman" w:hAnsi="Times New Roman" w:cs="Times New Roman"/>
          <w:sz w:val="24"/>
          <w:szCs w:val="24"/>
        </w:rPr>
        <w:t>the sentence passed upon the appellant in this appeal was wrong in law. We accordingly set it aside.</w:t>
      </w:r>
    </w:p>
    <w:p w:rsidR="00517CE8" w:rsidRPr="00C85438" w:rsidRDefault="005B2763" w:rsidP="00C85438">
      <w:pPr>
        <w:pStyle w:val="BodyText1"/>
        <w:shd w:val="clear" w:color="auto" w:fill="auto"/>
        <w:spacing w:before="0" w:after="180" w:line="360" w:lineRule="auto"/>
        <w:ind w:right="40" w:firstLine="0"/>
        <w:rPr>
          <w:rFonts w:ascii="Times New Roman" w:hAnsi="Times New Roman" w:cs="Times New Roman"/>
          <w:sz w:val="24"/>
          <w:szCs w:val="24"/>
        </w:rPr>
      </w:pPr>
      <w:r w:rsidRPr="00C85438">
        <w:rPr>
          <w:rFonts w:ascii="Times New Roman" w:hAnsi="Times New Roman" w:cs="Times New Roman"/>
          <w:sz w:val="24"/>
          <w:szCs w:val="24"/>
        </w:rPr>
        <w:t xml:space="preserve">The appellant was a first offender, he was aged 33 years at the time </w:t>
      </w:r>
      <w:r w:rsidRPr="00C85438">
        <w:rPr>
          <w:rStyle w:val="BodytextDavid"/>
          <w:rFonts w:ascii="Times New Roman" w:hAnsi="Times New Roman" w:cs="Times New Roman"/>
        </w:rPr>
        <w:t>470</w:t>
      </w:r>
      <w:r w:rsidRPr="00C85438">
        <w:rPr>
          <w:rFonts w:ascii="Times New Roman" w:hAnsi="Times New Roman" w:cs="Times New Roman"/>
          <w:sz w:val="24"/>
          <w:szCs w:val="24"/>
        </w:rPr>
        <w:t xml:space="preserve"> of conviction, with family responsibilities and he is HIV positive; thus requiring</w:t>
      </w:r>
      <w:r w:rsidRPr="00C85438">
        <w:rPr>
          <w:rFonts w:ascii="Times New Roman" w:hAnsi="Times New Roman" w:cs="Times New Roman"/>
          <w:sz w:val="24"/>
          <w:szCs w:val="24"/>
        </w:rPr>
        <w:t xml:space="preserve"> frequent medical treatment and care. He spent 17 months on remand before he was tried. These are mitigating factors to be taken in </w:t>
      </w:r>
      <w:proofErr w:type="spellStart"/>
      <w:r w:rsidRPr="00C85438">
        <w:rPr>
          <w:rFonts w:ascii="Times New Roman" w:hAnsi="Times New Roman" w:cs="Times New Roman"/>
          <w:sz w:val="24"/>
          <w:szCs w:val="24"/>
        </w:rPr>
        <w:t>favour</w:t>
      </w:r>
      <w:proofErr w:type="spellEnd"/>
      <w:r w:rsidRPr="00C85438">
        <w:rPr>
          <w:rFonts w:ascii="Times New Roman" w:hAnsi="Times New Roman" w:cs="Times New Roman"/>
          <w:sz w:val="24"/>
          <w:szCs w:val="24"/>
        </w:rPr>
        <w:t xml:space="preserve"> of the appellant.</w:t>
      </w:r>
    </w:p>
    <w:p w:rsidR="00517CE8" w:rsidRPr="00C85438" w:rsidRDefault="005B2763" w:rsidP="00C85438">
      <w:pPr>
        <w:pStyle w:val="BodyText1"/>
        <w:shd w:val="clear" w:color="auto" w:fill="auto"/>
        <w:spacing w:before="0" w:after="180" w:line="360" w:lineRule="auto"/>
        <w:ind w:left="720" w:right="40" w:firstLine="0"/>
        <w:rPr>
          <w:rFonts w:ascii="Times New Roman" w:hAnsi="Times New Roman" w:cs="Times New Roman"/>
          <w:sz w:val="24"/>
          <w:szCs w:val="24"/>
        </w:rPr>
      </w:pPr>
      <w:r w:rsidRPr="00C85438">
        <w:rPr>
          <w:rFonts w:ascii="Times New Roman" w:hAnsi="Times New Roman" w:cs="Times New Roman"/>
          <w:sz w:val="24"/>
          <w:szCs w:val="24"/>
        </w:rPr>
        <w:t xml:space="preserve">On the other hand, the appellant was in the status of a </w:t>
      </w:r>
      <w:r w:rsidRPr="00C85438">
        <w:rPr>
          <w:rFonts w:ascii="Times New Roman" w:hAnsi="Times New Roman" w:cs="Times New Roman"/>
          <w:sz w:val="24"/>
          <w:szCs w:val="24"/>
        </w:rPr>
        <w:t xml:space="preserve"> parent/guardian to the victim, who at t</w:t>
      </w:r>
      <w:r w:rsidRPr="00C85438">
        <w:rPr>
          <w:rFonts w:ascii="Times New Roman" w:hAnsi="Times New Roman" w:cs="Times New Roman"/>
          <w:sz w:val="24"/>
          <w:szCs w:val="24"/>
        </w:rPr>
        <w:t>he age of 12 to 13 was more or less a child of the appellant, given that he was 33 years old. The fact that the appellant’s health status is that he is HIV positive, placed a heavy duty upon him not to expose to the defence</w:t>
      </w:r>
      <w:r w:rsidR="00C85438" w:rsidRPr="00C85438">
        <w:rPr>
          <w:rFonts w:ascii="Times New Roman" w:hAnsi="Times New Roman" w:cs="Times New Roman"/>
          <w:sz w:val="24"/>
          <w:szCs w:val="24"/>
        </w:rPr>
        <w:t xml:space="preserve"> </w:t>
      </w:r>
      <w:r w:rsidRPr="00C85438">
        <w:rPr>
          <w:rFonts w:ascii="Times New Roman" w:hAnsi="Times New Roman" w:cs="Times New Roman"/>
          <w:sz w:val="24"/>
          <w:szCs w:val="24"/>
        </w:rPr>
        <w:t>less young victim, Pw5 to risk of</w:t>
      </w:r>
      <w:r w:rsidRPr="00C85438">
        <w:rPr>
          <w:rFonts w:ascii="Times New Roman" w:hAnsi="Times New Roman" w:cs="Times New Roman"/>
          <w:sz w:val="24"/>
          <w:szCs w:val="24"/>
        </w:rPr>
        <w:t xml:space="preserve"> infection. It is by great luck that the </w:t>
      </w:r>
      <w:r w:rsidRPr="00C85438">
        <w:rPr>
          <w:rFonts w:ascii="Times New Roman" w:hAnsi="Times New Roman" w:cs="Times New Roman"/>
          <w:sz w:val="24"/>
          <w:szCs w:val="24"/>
        </w:rPr>
        <w:t>victim was not infected. These are grave aggravating factors.</w:t>
      </w:r>
    </w:p>
    <w:p w:rsidR="00517CE8" w:rsidRPr="00C85438" w:rsidRDefault="005B2763" w:rsidP="00C85438">
      <w:pPr>
        <w:pStyle w:val="BodyText1"/>
        <w:shd w:val="clear" w:color="auto" w:fill="auto"/>
        <w:spacing w:before="0" w:after="441" w:line="360" w:lineRule="auto"/>
        <w:ind w:left="720" w:right="40" w:firstLine="0"/>
        <w:rPr>
          <w:rFonts w:ascii="Times New Roman" w:hAnsi="Times New Roman" w:cs="Times New Roman"/>
          <w:sz w:val="24"/>
          <w:szCs w:val="24"/>
        </w:rPr>
      </w:pPr>
      <w:r w:rsidRPr="00C85438">
        <w:rPr>
          <w:rFonts w:ascii="Times New Roman" w:hAnsi="Times New Roman" w:cs="Times New Roman"/>
          <w:sz w:val="24"/>
          <w:szCs w:val="24"/>
        </w:rPr>
        <w:lastRenderedPageBreak/>
        <w:t xml:space="preserve">In </w:t>
      </w:r>
      <w:proofErr w:type="spellStart"/>
      <w:r w:rsidRPr="00C85438">
        <w:rPr>
          <w:rStyle w:val="BodytextBold"/>
          <w:rFonts w:ascii="Times New Roman" w:hAnsi="Times New Roman" w:cs="Times New Roman"/>
          <w:sz w:val="24"/>
          <w:szCs w:val="24"/>
        </w:rPr>
        <w:t>Katende</w:t>
      </w:r>
      <w:proofErr w:type="spellEnd"/>
      <w:r w:rsidRPr="00C85438">
        <w:rPr>
          <w:rStyle w:val="BodytextBold"/>
          <w:rFonts w:ascii="Times New Roman" w:hAnsi="Times New Roman" w:cs="Times New Roman"/>
          <w:sz w:val="24"/>
          <w:szCs w:val="24"/>
        </w:rPr>
        <w:t xml:space="preserve"> </w:t>
      </w:r>
      <w:proofErr w:type="spellStart"/>
      <w:r w:rsidRPr="00C85438">
        <w:rPr>
          <w:rStyle w:val="BodytextBold"/>
          <w:rFonts w:ascii="Times New Roman" w:hAnsi="Times New Roman" w:cs="Times New Roman"/>
          <w:sz w:val="24"/>
          <w:szCs w:val="24"/>
        </w:rPr>
        <w:t>Ahamad</w:t>
      </w:r>
      <w:proofErr w:type="spellEnd"/>
      <w:r w:rsidRPr="00C85438">
        <w:rPr>
          <w:rStyle w:val="BodytextBold"/>
          <w:rFonts w:ascii="Times New Roman" w:hAnsi="Times New Roman" w:cs="Times New Roman"/>
          <w:sz w:val="24"/>
          <w:szCs w:val="24"/>
        </w:rPr>
        <w:t xml:space="preserve"> </w:t>
      </w:r>
      <w:proofErr w:type="spellStart"/>
      <w:r w:rsidRPr="00C85438">
        <w:rPr>
          <w:rStyle w:val="BodytextBold"/>
          <w:rFonts w:ascii="Times New Roman" w:hAnsi="Times New Roman" w:cs="Times New Roman"/>
          <w:sz w:val="24"/>
          <w:szCs w:val="24"/>
        </w:rPr>
        <w:t>vs</w:t>
      </w:r>
      <w:proofErr w:type="spellEnd"/>
      <w:r w:rsidRPr="00C85438">
        <w:rPr>
          <w:rStyle w:val="BodytextBold"/>
          <w:rFonts w:ascii="Times New Roman" w:hAnsi="Times New Roman" w:cs="Times New Roman"/>
          <w:sz w:val="24"/>
          <w:szCs w:val="24"/>
        </w:rPr>
        <w:t xml:space="preserve"> Uganda </w:t>
      </w:r>
      <w:r w:rsidRPr="00C85438">
        <w:rPr>
          <w:rFonts w:ascii="Times New Roman" w:hAnsi="Times New Roman" w:cs="Times New Roman"/>
          <w:sz w:val="24"/>
          <w:szCs w:val="24"/>
        </w:rPr>
        <w:t xml:space="preserve">(Supra) the convict for defilement who had spent </w:t>
      </w:r>
      <w:r w:rsidR="00C85438" w:rsidRPr="00C85438">
        <w:rPr>
          <w:rFonts w:ascii="Times New Roman" w:hAnsi="Times New Roman" w:cs="Times New Roman"/>
          <w:sz w:val="24"/>
          <w:szCs w:val="24"/>
        </w:rPr>
        <w:t xml:space="preserve">2 ½ </w:t>
      </w:r>
      <w:r w:rsidRPr="00C85438">
        <w:rPr>
          <w:rFonts w:ascii="Times New Roman" w:hAnsi="Times New Roman" w:cs="Times New Roman"/>
          <w:sz w:val="24"/>
          <w:szCs w:val="24"/>
        </w:rPr>
        <w:t xml:space="preserve"> years on remand, was an adult, the victim was aged 9 years and the Supreme Court reduced the sentence from 15 years to 10 years imprisonment. In </w:t>
      </w:r>
      <w:proofErr w:type="spellStart"/>
      <w:r w:rsidRPr="00C85438">
        <w:rPr>
          <w:rStyle w:val="BodytextBold"/>
          <w:rFonts w:ascii="Times New Roman" w:hAnsi="Times New Roman" w:cs="Times New Roman"/>
          <w:sz w:val="24"/>
          <w:szCs w:val="24"/>
        </w:rPr>
        <w:t>Mugoya</w:t>
      </w:r>
      <w:proofErr w:type="spellEnd"/>
      <w:r w:rsidRPr="00C85438">
        <w:rPr>
          <w:rStyle w:val="BodytextBold"/>
          <w:rFonts w:ascii="Times New Roman" w:hAnsi="Times New Roman" w:cs="Times New Roman"/>
          <w:sz w:val="24"/>
          <w:szCs w:val="24"/>
        </w:rPr>
        <w:t xml:space="preserve"> Wilson </w:t>
      </w:r>
      <w:proofErr w:type="spellStart"/>
      <w:r w:rsidRPr="00C85438">
        <w:rPr>
          <w:rStyle w:val="BodytextBold"/>
          <w:rFonts w:ascii="Times New Roman" w:hAnsi="Times New Roman" w:cs="Times New Roman"/>
          <w:sz w:val="24"/>
          <w:szCs w:val="24"/>
        </w:rPr>
        <w:t>vs</w:t>
      </w:r>
      <w:proofErr w:type="spellEnd"/>
      <w:r w:rsidRPr="00C85438">
        <w:rPr>
          <w:rStyle w:val="BodytextBold"/>
          <w:rFonts w:ascii="Times New Roman" w:hAnsi="Times New Roman" w:cs="Times New Roman"/>
          <w:sz w:val="24"/>
          <w:szCs w:val="24"/>
        </w:rPr>
        <w:t xml:space="preserve"> </w:t>
      </w:r>
      <w:proofErr w:type="gramStart"/>
      <w:r w:rsidRPr="00C85438">
        <w:rPr>
          <w:rStyle w:val="BodytextBold"/>
          <w:rFonts w:ascii="Times New Roman" w:hAnsi="Times New Roman" w:cs="Times New Roman"/>
          <w:sz w:val="24"/>
          <w:szCs w:val="24"/>
        </w:rPr>
        <w:t>Uganda</w:t>
      </w:r>
      <w:r w:rsidR="00C85438" w:rsidRPr="00C85438">
        <w:rPr>
          <w:rStyle w:val="BodytextBold"/>
          <w:rFonts w:ascii="Times New Roman" w:hAnsi="Times New Roman" w:cs="Times New Roman"/>
          <w:sz w:val="24"/>
          <w:szCs w:val="24"/>
        </w:rPr>
        <w:t xml:space="preserve"> </w:t>
      </w:r>
      <w:r w:rsidRPr="00C85438">
        <w:rPr>
          <w:rStyle w:val="Bodytext13pt"/>
          <w:rFonts w:ascii="Times New Roman" w:hAnsi="Times New Roman" w:cs="Times New Roman"/>
          <w:sz w:val="24"/>
          <w:szCs w:val="24"/>
        </w:rPr>
        <w:t xml:space="preserve"> </w:t>
      </w:r>
      <w:r w:rsidRPr="00C85438">
        <w:rPr>
          <w:rFonts w:ascii="Times New Roman" w:hAnsi="Times New Roman" w:cs="Times New Roman"/>
          <w:sz w:val="24"/>
          <w:szCs w:val="24"/>
        </w:rPr>
        <w:t>(</w:t>
      </w:r>
      <w:proofErr w:type="gramEnd"/>
      <w:r w:rsidRPr="00C85438">
        <w:rPr>
          <w:rFonts w:ascii="Times New Roman" w:hAnsi="Times New Roman" w:cs="Times New Roman"/>
          <w:sz w:val="24"/>
          <w:szCs w:val="24"/>
        </w:rPr>
        <w:t>Supra), the appellant who was convicted of defilement was also an adult, the victim was also aged 9 years. He was sentenced to 15 years imprisonment on count 2, which was also defilement but was not the subject of t</w:t>
      </w:r>
      <w:r w:rsidRPr="00C85438">
        <w:rPr>
          <w:rFonts w:ascii="Times New Roman" w:hAnsi="Times New Roman" w:cs="Times New Roman"/>
          <w:sz w:val="24"/>
          <w:szCs w:val="24"/>
        </w:rPr>
        <w:t>he appeal.</w:t>
      </w:r>
    </w:p>
    <w:p w:rsidR="00517CE8" w:rsidRPr="00C85438" w:rsidRDefault="00C85438" w:rsidP="00C85438">
      <w:pPr>
        <w:pStyle w:val="BodyText1"/>
        <w:shd w:val="clear" w:color="auto" w:fill="auto"/>
        <w:spacing w:before="0" w:after="18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  </w:t>
      </w:r>
      <w:r w:rsidR="005B2763" w:rsidRPr="00C85438">
        <w:rPr>
          <w:rFonts w:ascii="Times New Roman" w:hAnsi="Times New Roman" w:cs="Times New Roman"/>
          <w:sz w:val="24"/>
          <w:szCs w:val="24"/>
        </w:rPr>
        <w:t xml:space="preserve">Having considered the mitigating and aggravating factors as well </w:t>
      </w:r>
      <w:proofErr w:type="gramStart"/>
      <w:r w:rsidR="005B2763" w:rsidRPr="00C85438">
        <w:rPr>
          <w:rFonts w:ascii="Times New Roman" w:hAnsi="Times New Roman" w:cs="Times New Roman"/>
          <w:sz w:val="24"/>
          <w:szCs w:val="24"/>
        </w:rPr>
        <w:t xml:space="preserve">as </w:t>
      </w:r>
      <w:r w:rsidR="005B2763" w:rsidRPr="00C85438">
        <w:rPr>
          <w:rFonts w:ascii="Times New Roman" w:hAnsi="Times New Roman" w:cs="Times New Roman"/>
          <w:sz w:val="24"/>
          <w:szCs w:val="24"/>
        </w:rPr>
        <w:t xml:space="preserve"> the</w:t>
      </w:r>
      <w:proofErr w:type="gramEnd"/>
      <w:r w:rsidR="005B2763" w:rsidRPr="00C85438">
        <w:rPr>
          <w:rFonts w:ascii="Times New Roman" w:hAnsi="Times New Roman" w:cs="Times New Roman"/>
          <w:sz w:val="24"/>
          <w:szCs w:val="24"/>
        </w:rPr>
        <w:t xml:space="preserve"> Court decisions reffered to above, and in particular having taken into account the fact that the appellant spent 17 months on remand, we find that the ends of justice wi</w:t>
      </w:r>
      <w:r w:rsidR="005B2763" w:rsidRPr="00C85438">
        <w:rPr>
          <w:rFonts w:ascii="Times New Roman" w:hAnsi="Times New Roman" w:cs="Times New Roman"/>
          <w:sz w:val="24"/>
          <w:szCs w:val="24"/>
        </w:rPr>
        <w:t>ll be met by sentencing the appellant to a period of imprisonment of eighteen (18) years.</w:t>
      </w:r>
    </w:p>
    <w:p w:rsidR="00517CE8" w:rsidRPr="00C85438" w:rsidRDefault="005B2763" w:rsidP="00C85438">
      <w:pPr>
        <w:pStyle w:val="BodyText1"/>
        <w:shd w:val="clear" w:color="auto" w:fill="auto"/>
        <w:spacing w:before="0" w:after="18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 xml:space="preserve">In conclusion the appellant’s appeal stands dismissed as to </w:t>
      </w:r>
      <w:r w:rsidR="00C85438" w:rsidRPr="00C85438">
        <w:rPr>
          <w:rFonts w:ascii="Times New Roman" w:hAnsi="Times New Roman" w:cs="Times New Roman"/>
          <w:sz w:val="24"/>
          <w:szCs w:val="24"/>
        </w:rPr>
        <w:t>convictions</w:t>
      </w:r>
      <w:r w:rsidRPr="00C85438">
        <w:rPr>
          <w:rFonts w:ascii="Times New Roman" w:hAnsi="Times New Roman" w:cs="Times New Roman"/>
          <w:sz w:val="24"/>
          <w:szCs w:val="24"/>
        </w:rPr>
        <w:t>.</w:t>
      </w:r>
    </w:p>
    <w:p w:rsidR="00517CE8" w:rsidRPr="00C85438" w:rsidRDefault="005B2763" w:rsidP="00C85438">
      <w:pPr>
        <w:pStyle w:val="BodyText1"/>
        <w:shd w:val="clear" w:color="auto" w:fill="auto"/>
        <w:spacing w:before="0" w:after="360" w:line="360" w:lineRule="auto"/>
        <w:ind w:left="20" w:right="20" w:firstLine="0"/>
        <w:rPr>
          <w:rFonts w:ascii="Times New Roman" w:hAnsi="Times New Roman" w:cs="Times New Roman"/>
          <w:sz w:val="24"/>
          <w:szCs w:val="24"/>
        </w:rPr>
      </w:pPr>
      <w:r w:rsidRPr="00C85438">
        <w:rPr>
          <w:rFonts w:ascii="Times New Roman" w:hAnsi="Times New Roman" w:cs="Times New Roman"/>
          <w:sz w:val="24"/>
          <w:szCs w:val="24"/>
        </w:rPr>
        <w:t>However the sentence of the appellant to twenty (20) years imprisonment is vacated as havi</w:t>
      </w:r>
      <w:r w:rsidRPr="00C85438">
        <w:rPr>
          <w:rFonts w:ascii="Times New Roman" w:hAnsi="Times New Roman" w:cs="Times New Roman"/>
          <w:sz w:val="24"/>
          <w:szCs w:val="24"/>
        </w:rPr>
        <w:t xml:space="preserve">ng been wrong in law. It </w:t>
      </w:r>
      <w:r w:rsidR="00C85438" w:rsidRPr="00C85438">
        <w:rPr>
          <w:rFonts w:ascii="Times New Roman" w:hAnsi="Times New Roman" w:cs="Times New Roman"/>
          <w:sz w:val="24"/>
          <w:szCs w:val="24"/>
        </w:rPr>
        <w:t xml:space="preserve">is substituted by a sentence of </w:t>
      </w:r>
      <w:r w:rsidRPr="00C85438">
        <w:rPr>
          <w:rFonts w:ascii="Times New Roman" w:hAnsi="Times New Roman" w:cs="Times New Roman"/>
          <w:sz w:val="24"/>
          <w:szCs w:val="24"/>
        </w:rPr>
        <w:t xml:space="preserve">eighteen (18) years imprisonment which the appellant is to serve from the date of his conviction, </w:t>
      </w:r>
      <w:proofErr w:type="gramStart"/>
      <w:r w:rsidRPr="00C85438">
        <w:rPr>
          <w:rFonts w:ascii="Times New Roman" w:hAnsi="Times New Roman" w:cs="Times New Roman"/>
          <w:sz w:val="24"/>
          <w:szCs w:val="24"/>
        </w:rPr>
        <w:t xml:space="preserve">that </w:t>
      </w:r>
      <w:r w:rsidRPr="00C85438">
        <w:rPr>
          <w:rFonts w:ascii="Times New Roman" w:hAnsi="Times New Roman" w:cs="Times New Roman"/>
          <w:sz w:val="24"/>
          <w:szCs w:val="24"/>
        </w:rPr>
        <w:t xml:space="preserve"> is</w:t>
      </w:r>
      <w:proofErr w:type="gramEnd"/>
      <w:r w:rsidRPr="00C85438">
        <w:rPr>
          <w:rFonts w:ascii="Times New Roman" w:hAnsi="Times New Roman" w:cs="Times New Roman"/>
          <w:sz w:val="24"/>
          <w:szCs w:val="24"/>
        </w:rPr>
        <w:t xml:space="preserve"> 16</w:t>
      </w:r>
      <w:r w:rsidRPr="00C85438">
        <w:rPr>
          <w:rFonts w:ascii="Times New Roman" w:hAnsi="Times New Roman" w:cs="Times New Roman"/>
          <w:sz w:val="24"/>
          <w:szCs w:val="24"/>
          <w:vertAlign w:val="superscript"/>
        </w:rPr>
        <w:t>th</w:t>
      </w:r>
      <w:r w:rsidRPr="00C85438">
        <w:rPr>
          <w:rFonts w:ascii="Times New Roman" w:hAnsi="Times New Roman" w:cs="Times New Roman"/>
          <w:sz w:val="24"/>
          <w:szCs w:val="24"/>
        </w:rPr>
        <w:t xml:space="preserve"> June, 2011.</w:t>
      </w:r>
    </w:p>
    <w:p w:rsidR="00517CE8" w:rsidRPr="00C85438" w:rsidRDefault="005B2763"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We so order.</w:t>
      </w:r>
    </w:p>
    <w:p w:rsidR="00C85438" w:rsidRPr="00C85438" w:rsidRDefault="00C85438"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 xml:space="preserve">Dated at </w:t>
      </w:r>
      <w:proofErr w:type="spellStart"/>
      <w:r w:rsidRPr="00C85438">
        <w:rPr>
          <w:rFonts w:ascii="Times New Roman" w:hAnsi="Times New Roman" w:cs="Times New Roman"/>
          <w:sz w:val="24"/>
          <w:szCs w:val="24"/>
        </w:rPr>
        <w:t>Arua</w:t>
      </w:r>
      <w:proofErr w:type="spellEnd"/>
      <w:r w:rsidRPr="00C85438">
        <w:rPr>
          <w:rFonts w:ascii="Times New Roman" w:hAnsi="Times New Roman" w:cs="Times New Roman"/>
          <w:sz w:val="24"/>
          <w:szCs w:val="24"/>
        </w:rPr>
        <w:t xml:space="preserve"> this 6</w:t>
      </w:r>
      <w:r w:rsidRPr="00C85438">
        <w:rPr>
          <w:rFonts w:ascii="Times New Roman" w:hAnsi="Times New Roman" w:cs="Times New Roman"/>
          <w:sz w:val="24"/>
          <w:szCs w:val="24"/>
          <w:vertAlign w:val="superscript"/>
        </w:rPr>
        <w:t>th</w:t>
      </w:r>
      <w:r w:rsidRPr="00C85438">
        <w:rPr>
          <w:rFonts w:ascii="Times New Roman" w:hAnsi="Times New Roman" w:cs="Times New Roman"/>
          <w:sz w:val="24"/>
          <w:szCs w:val="24"/>
        </w:rPr>
        <w:t xml:space="preserve"> day of June 2016.</w:t>
      </w:r>
    </w:p>
    <w:p w:rsidR="00C85438" w:rsidRPr="00C85438" w:rsidRDefault="00C85438"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 xml:space="preserve">Hon. Justice </w:t>
      </w:r>
      <w:proofErr w:type="spellStart"/>
      <w:r w:rsidRPr="00C85438">
        <w:rPr>
          <w:rFonts w:ascii="Times New Roman" w:hAnsi="Times New Roman" w:cs="Times New Roman"/>
          <w:sz w:val="24"/>
          <w:szCs w:val="24"/>
        </w:rPr>
        <w:t>Remmy</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Kasule</w:t>
      </w:r>
      <w:proofErr w:type="spellEnd"/>
    </w:p>
    <w:p w:rsidR="00C85438" w:rsidRPr="00C85438" w:rsidRDefault="00C85438"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JUSTICE OF APPEAL</w:t>
      </w:r>
    </w:p>
    <w:p w:rsidR="00C85438" w:rsidRPr="00C85438" w:rsidRDefault="00C85438"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 xml:space="preserve">Hon. Lady Justice </w:t>
      </w:r>
      <w:proofErr w:type="spellStart"/>
      <w:r w:rsidRPr="00C85438">
        <w:rPr>
          <w:rFonts w:ascii="Times New Roman" w:hAnsi="Times New Roman" w:cs="Times New Roman"/>
          <w:sz w:val="24"/>
          <w:szCs w:val="24"/>
        </w:rPr>
        <w:t>Hellen</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Obura</w:t>
      </w:r>
      <w:proofErr w:type="spellEnd"/>
    </w:p>
    <w:p w:rsidR="00C85438" w:rsidRPr="00C85438" w:rsidRDefault="00C85438"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JUSTICE OF APPEAL</w:t>
      </w:r>
    </w:p>
    <w:p w:rsidR="00C85438" w:rsidRPr="00C85438" w:rsidRDefault="00C85438"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 xml:space="preserve">Hon. Justice Simon </w:t>
      </w:r>
      <w:proofErr w:type="spellStart"/>
      <w:r w:rsidRPr="00C85438">
        <w:rPr>
          <w:rFonts w:ascii="Times New Roman" w:hAnsi="Times New Roman" w:cs="Times New Roman"/>
          <w:sz w:val="24"/>
          <w:szCs w:val="24"/>
        </w:rPr>
        <w:t>Byabakama</w:t>
      </w:r>
      <w:proofErr w:type="spellEnd"/>
      <w:r w:rsidRPr="00C85438">
        <w:rPr>
          <w:rFonts w:ascii="Times New Roman" w:hAnsi="Times New Roman" w:cs="Times New Roman"/>
          <w:sz w:val="24"/>
          <w:szCs w:val="24"/>
        </w:rPr>
        <w:t xml:space="preserve"> </w:t>
      </w:r>
      <w:proofErr w:type="spellStart"/>
      <w:r w:rsidRPr="00C85438">
        <w:rPr>
          <w:rFonts w:ascii="Times New Roman" w:hAnsi="Times New Roman" w:cs="Times New Roman"/>
          <w:sz w:val="24"/>
          <w:szCs w:val="24"/>
        </w:rPr>
        <w:t>Mugenyi</w:t>
      </w:r>
      <w:proofErr w:type="spellEnd"/>
    </w:p>
    <w:p w:rsidR="00C85438" w:rsidRPr="00C85438" w:rsidRDefault="00C85438" w:rsidP="00C85438">
      <w:pPr>
        <w:pStyle w:val="BodyText1"/>
        <w:shd w:val="clear" w:color="auto" w:fill="auto"/>
        <w:spacing w:before="0" w:after="335" w:line="360" w:lineRule="auto"/>
        <w:ind w:left="720" w:hanging="700"/>
        <w:rPr>
          <w:rFonts w:ascii="Times New Roman" w:hAnsi="Times New Roman" w:cs="Times New Roman"/>
          <w:sz w:val="24"/>
          <w:szCs w:val="24"/>
        </w:rPr>
      </w:pPr>
      <w:r w:rsidRPr="00C85438">
        <w:rPr>
          <w:rFonts w:ascii="Times New Roman" w:hAnsi="Times New Roman" w:cs="Times New Roman"/>
          <w:sz w:val="24"/>
          <w:szCs w:val="24"/>
        </w:rPr>
        <w:t>JUSTICE OF APPEAL</w:t>
      </w:r>
    </w:p>
    <w:p w:rsidR="00517CE8" w:rsidRPr="00C85438" w:rsidRDefault="00517CE8" w:rsidP="00C85438">
      <w:pPr>
        <w:framePr w:h="1512" w:wrap="notBeside" w:vAnchor="text" w:hAnchor="text" w:xAlign="center" w:y="1"/>
        <w:spacing w:line="360" w:lineRule="auto"/>
        <w:jc w:val="both"/>
        <w:rPr>
          <w:rFonts w:ascii="Times New Roman" w:hAnsi="Times New Roman" w:cs="Times New Roman"/>
        </w:rPr>
      </w:pPr>
    </w:p>
    <w:p w:rsidR="00517CE8" w:rsidRPr="00C85438" w:rsidRDefault="00517CE8" w:rsidP="00C85438">
      <w:pPr>
        <w:spacing w:line="360" w:lineRule="auto"/>
        <w:jc w:val="both"/>
        <w:rPr>
          <w:rFonts w:ascii="Times New Roman" w:hAnsi="Times New Roman" w:cs="Times New Roman"/>
        </w:rPr>
        <w:sectPr w:rsidR="00517CE8" w:rsidRPr="00C85438">
          <w:headerReference w:type="even" r:id="rId15"/>
          <w:headerReference w:type="default" r:id="rId16"/>
          <w:footerReference w:type="even" r:id="rId17"/>
          <w:footerReference w:type="default" r:id="rId18"/>
          <w:pgSz w:w="12240" w:h="18720"/>
          <w:pgMar w:top="1254" w:right="924" w:bottom="3208" w:left="924" w:header="0" w:footer="3" w:gutter="293"/>
          <w:cols w:space="720"/>
          <w:noEndnote/>
          <w:titlePg/>
          <w:docGrid w:linePitch="360"/>
        </w:sectPr>
      </w:pPr>
    </w:p>
    <w:p w:rsidR="00517CE8" w:rsidRPr="00C85438" w:rsidRDefault="00517CE8" w:rsidP="00C85438">
      <w:pPr>
        <w:spacing w:line="360" w:lineRule="auto"/>
        <w:jc w:val="both"/>
        <w:rPr>
          <w:rFonts w:ascii="Times New Roman" w:hAnsi="Times New Roman" w:cs="Times New Roman"/>
        </w:rPr>
      </w:pPr>
    </w:p>
    <w:p w:rsidR="00517CE8" w:rsidRPr="00C85438" w:rsidRDefault="00517CE8" w:rsidP="00C85438">
      <w:pPr>
        <w:spacing w:line="360" w:lineRule="auto"/>
        <w:jc w:val="both"/>
        <w:rPr>
          <w:rFonts w:ascii="Times New Roman" w:hAnsi="Times New Roman" w:cs="Times New Roman"/>
        </w:rPr>
        <w:sectPr w:rsidR="00517CE8" w:rsidRPr="00C85438">
          <w:pgSz w:w="12240" w:h="18720"/>
          <w:pgMar w:top="2497" w:right="2546" w:bottom="12207" w:left="4644" w:header="0" w:footer="3" w:gutter="0"/>
          <w:cols w:space="720"/>
          <w:noEndnote/>
          <w:docGrid w:linePitch="360"/>
        </w:sectPr>
      </w:pPr>
    </w:p>
    <w:p w:rsidR="00517CE8" w:rsidRPr="00C85438" w:rsidRDefault="00517CE8" w:rsidP="00C85438">
      <w:pPr>
        <w:spacing w:line="360" w:lineRule="auto"/>
        <w:jc w:val="both"/>
        <w:rPr>
          <w:rFonts w:ascii="Times New Roman" w:hAnsi="Times New Roman" w:cs="Times New Roman"/>
        </w:rPr>
      </w:pPr>
    </w:p>
    <w:p w:rsidR="00517CE8" w:rsidRPr="00C85438" w:rsidRDefault="00517CE8" w:rsidP="00C85438">
      <w:pPr>
        <w:spacing w:before="75" w:after="75" w:line="360" w:lineRule="auto"/>
        <w:jc w:val="both"/>
        <w:rPr>
          <w:rFonts w:ascii="Times New Roman" w:hAnsi="Times New Roman" w:cs="Times New Roman"/>
        </w:rPr>
      </w:pPr>
    </w:p>
    <w:p w:rsidR="00517CE8" w:rsidRPr="00C85438" w:rsidRDefault="00517CE8" w:rsidP="00C85438">
      <w:pPr>
        <w:spacing w:line="360" w:lineRule="auto"/>
        <w:jc w:val="both"/>
        <w:rPr>
          <w:rFonts w:ascii="Times New Roman" w:hAnsi="Times New Roman" w:cs="Times New Roman"/>
        </w:rPr>
        <w:sectPr w:rsidR="00517CE8" w:rsidRPr="00C85438">
          <w:type w:val="continuous"/>
          <w:pgSz w:w="12240" w:h="18720"/>
          <w:pgMar w:top="0" w:right="0" w:bottom="0" w:left="0" w:header="0" w:footer="3" w:gutter="0"/>
          <w:cols w:space="720"/>
          <w:noEndnote/>
          <w:docGrid w:linePitch="360"/>
        </w:sectPr>
      </w:pPr>
    </w:p>
    <w:p w:rsidR="00517CE8" w:rsidRPr="00C85438" w:rsidRDefault="00517CE8" w:rsidP="00C85438">
      <w:pPr>
        <w:spacing w:line="360" w:lineRule="auto"/>
        <w:jc w:val="both"/>
        <w:rPr>
          <w:rFonts w:ascii="Times New Roman" w:hAnsi="Times New Roman" w:cs="Times New Roman"/>
        </w:rPr>
      </w:pPr>
    </w:p>
    <w:p w:rsidR="00517CE8" w:rsidRPr="00C85438" w:rsidRDefault="00517CE8" w:rsidP="00C85438">
      <w:pPr>
        <w:spacing w:before="5" w:after="5" w:line="360" w:lineRule="auto"/>
        <w:jc w:val="both"/>
        <w:rPr>
          <w:rFonts w:ascii="Times New Roman" w:hAnsi="Times New Roman" w:cs="Times New Roman"/>
        </w:rPr>
      </w:pPr>
    </w:p>
    <w:p w:rsidR="00517CE8" w:rsidRPr="00C85438" w:rsidRDefault="00517CE8" w:rsidP="00C85438">
      <w:pPr>
        <w:spacing w:line="360" w:lineRule="auto"/>
        <w:jc w:val="both"/>
        <w:rPr>
          <w:rFonts w:ascii="Times New Roman" w:hAnsi="Times New Roman" w:cs="Times New Roman"/>
        </w:rPr>
        <w:sectPr w:rsidR="00517CE8" w:rsidRPr="00C85438">
          <w:type w:val="continuous"/>
          <w:pgSz w:w="12240" w:h="18720"/>
          <w:pgMar w:top="0" w:right="0" w:bottom="0" w:left="0" w:header="0" w:footer="3" w:gutter="0"/>
          <w:cols w:space="720"/>
          <w:noEndnote/>
          <w:docGrid w:linePitch="360"/>
        </w:sectPr>
      </w:pPr>
    </w:p>
    <w:p w:rsidR="00517CE8" w:rsidRPr="00C85438" w:rsidRDefault="00517CE8" w:rsidP="00C85438">
      <w:pPr>
        <w:pStyle w:val="Bodytext100"/>
        <w:shd w:val="clear" w:color="auto" w:fill="auto"/>
        <w:tabs>
          <w:tab w:val="left" w:pos="3485"/>
        </w:tabs>
        <w:spacing w:after="5" w:line="360" w:lineRule="auto"/>
        <w:ind w:left="600"/>
        <w:jc w:val="both"/>
        <w:rPr>
          <w:rFonts w:ascii="Times New Roman" w:hAnsi="Times New Roman" w:cs="Times New Roman"/>
          <w:sz w:val="24"/>
          <w:szCs w:val="24"/>
        </w:rPr>
      </w:pPr>
    </w:p>
    <w:sectPr w:rsidR="00517CE8" w:rsidRPr="00C85438">
      <w:type w:val="continuous"/>
      <w:pgSz w:w="12240" w:h="18720"/>
      <w:pgMar w:top="2527" w:right="1529" w:bottom="12237" w:left="36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CD" w:rsidRDefault="00A215CD">
      <w:r>
        <w:separator/>
      </w:r>
    </w:p>
  </w:endnote>
  <w:endnote w:type="continuationSeparator" w:id="0">
    <w:p w:rsidR="00A215CD" w:rsidRDefault="00A2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517C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517C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4358640</wp:posOffset>
              </wp:positionH>
              <wp:positionV relativeFrom="page">
                <wp:posOffset>10502900</wp:posOffset>
              </wp:positionV>
              <wp:extent cx="67945" cy="15240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3.2pt;margin-top:827pt;width:5.35pt;height:1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" filled="f" stroked="f">
              <v:textbox style="mso-fit-shape-to-text:t" inset="0,0,0,0">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5</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3788410</wp:posOffset>
              </wp:positionH>
              <wp:positionV relativeFrom="page">
                <wp:posOffset>9509125</wp:posOffset>
              </wp:positionV>
              <wp:extent cx="135255" cy="152400"/>
              <wp:effectExtent l="0" t="317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98.3pt;margin-top:748.75pt;width:10.65pt;height:1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" filled="f" stroked="f">
              <v:textbox style="mso-fit-shape-to-text:t" inset="0,0,0,0">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12</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579120</wp:posOffset>
              </wp:positionH>
              <wp:positionV relativeFrom="page">
                <wp:posOffset>8810625</wp:posOffset>
              </wp:positionV>
              <wp:extent cx="202565" cy="152400"/>
              <wp:effectExtent l="0" t="0" r="127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rPr>
                              <w:rStyle w:val="Headerorfooter1"/>
                            </w:rPr>
                            <w:t>460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5.6pt;margin-top:693.75pt;width:15.95pt;height:1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" filled="f" stroked="f">
              <v:textbox style="mso-fit-shape-to-text:t" inset="0,0,0,0">
                <w:txbxContent>
                  <w:p w:rsidR="00517CE8" w:rsidRDefault="005B2763">
                    <w:pPr>
                      <w:pStyle w:val="Headerorfooter0"/>
                      <w:shd w:val="clear" w:color="auto" w:fill="auto"/>
                      <w:spacing w:line="240" w:lineRule="auto"/>
                    </w:pPr>
                    <w:r>
                      <w:rPr>
                        <w:rStyle w:val="Headerorfooter1"/>
                      </w:rPr>
                      <w:t>460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4363085</wp:posOffset>
              </wp:positionH>
              <wp:positionV relativeFrom="page">
                <wp:posOffset>10182225</wp:posOffset>
              </wp:positionV>
              <wp:extent cx="135255" cy="152400"/>
              <wp:effectExtent l="635"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43.55pt;margin-top:801.75pt;width:10.65pt;height:1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" filled="f" stroked="f">
              <v:textbox style="mso-fit-shape-to-text:t" inset="0,0,0,0">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14</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784860</wp:posOffset>
              </wp:positionH>
              <wp:positionV relativeFrom="page">
                <wp:posOffset>8747125</wp:posOffset>
              </wp:positionV>
              <wp:extent cx="202565" cy="1524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rPr>
                              <w:rStyle w:val="Headerorfooter1"/>
                            </w:rPr>
                            <w:t>505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61.8pt;margin-top:688.75pt;width:15.95pt;height:1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" filled="f" stroked="f">
              <v:textbox style="mso-fit-shape-to-text:t" inset="0,0,0,0">
                <w:txbxContent>
                  <w:p w:rsidR="00517CE8" w:rsidRDefault="005B2763">
                    <w:pPr>
                      <w:pStyle w:val="Headerorfooter0"/>
                      <w:shd w:val="clear" w:color="auto" w:fill="auto"/>
                      <w:spacing w:line="240" w:lineRule="auto"/>
                    </w:pPr>
                    <w:r>
                      <w:rPr>
                        <w:rStyle w:val="Headerorfooter1"/>
                      </w:rPr>
                      <w:t>505</w:t>
                    </w:r>
                  </w:p>
                </w:txbxContent>
              </v:textbox>
              <w10:wrap anchorx="page" anchory="page"/>
            </v:shape>
          </w:pict>
        </mc:Fallback>
      </mc:AlternateContent>
    </w:r>
    <w:r>
      <w:rPr>
        <w:noProof/>
      </w:rPr>
      <mc:AlternateContent>
        <mc:Choice Requires="wps">
          <w:drawing>
            <wp:anchor distT="0" distB="0" distL="63500" distR="63500" simplePos="0" relativeHeight="314572426" behindDoc="1" locked="0" layoutInCell="1" allowOverlap="1">
              <wp:simplePos x="0" y="0"/>
              <wp:positionH relativeFrom="page">
                <wp:posOffset>4137660</wp:posOffset>
              </wp:positionH>
              <wp:positionV relativeFrom="page">
                <wp:posOffset>9987280</wp:posOffset>
              </wp:positionV>
              <wp:extent cx="135255" cy="152400"/>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25.8pt;margin-top:786.4pt;width:10.65pt;height:1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" filled="f" stroked="f">
              <v:textbox style="mso-fit-shape-to-text:t" inset="0,0,0,0">
                <w:txbxContent>
                  <w:p w:rsidR="00517CE8" w:rsidRDefault="005B2763">
                    <w:pPr>
                      <w:pStyle w:val="Headerorfooter0"/>
                      <w:shd w:val="clear" w:color="auto" w:fill="auto"/>
                      <w:spacing w:line="240" w:lineRule="auto"/>
                    </w:pPr>
                    <w:r>
                      <w:fldChar w:fldCharType="begin"/>
                    </w:r>
                    <w:r>
                      <w:instrText xml:space="preserve"> PAGE \* MERGEFORMAT </w:instrText>
                    </w:r>
                    <w:r>
                      <w:fldChar w:fldCharType="separate"/>
                    </w:r>
                    <w:r w:rsidRPr="005B2763">
                      <w:rPr>
                        <w:rStyle w:val="Headerorfooter1"/>
                        <w:noProof/>
                      </w:rPr>
                      <w:t>15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CD" w:rsidRDefault="00A215CD"/>
  </w:footnote>
  <w:footnote w:type="continuationSeparator" w:id="0">
    <w:p w:rsidR="00A215CD" w:rsidRDefault="00A215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435610</wp:posOffset>
              </wp:positionH>
              <wp:positionV relativeFrom="page">
                <wp:posOffset>1456690</wp:posOffset>
              </wp:positionV>
              <wp:extent cx="202565" cy="152400"/>
              <wp:effectExtent l="0" t="0" r="127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rPr>
                              <w:rStyle w:val="Headerorfooter1"/>
                            </w:rPr>
                            <w:t>415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3pt;margin-top:114.7pt;width:15.95pt;height:1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" filled="f" stroked="f">
              <v:textbox style="mso-fit-shape-to-text:t" inset="0,0,0,0">
                <w:txbxContent>
                  <w:p w:rsidR="00517CE8" w:rsidRDefault="005B2763">
                    <w:pPr>
                      <w:pStyle w:val="Headerorfooter0"/>
                      <w:shd w:val="clear" w:color="auto" w:fill="auto"/>
                      <w:spacing w:line="240" w:lineRule="auto"/>
                    </w:pPr>
                    <w:r>
                      <w:rPr>
                        <w:rStyle w:val="Headerorfooter1"/>
                      </w:rPr>
                      <w:t>415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582295</wp:posOffset>
              </wp:positionH>
              <wp:positionV relativeFrom="page">
                <wp:posOffset>1995170</wp:posOffset>
              </wp:positionV>
              <wp:extent cx="202565" cy="152400"/>
              <wp:effectExtent l="127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rPr>
                              <w:rStyle w:val="Headerorfooter1"/>
                            </w:rPr>
                            <w:t>440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5.85pt;margin-top:157.1pt;width:15.95pt;height:1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" filled="f" stroked="f">
              <v:textbox style="mso-fit-shape-to-text:t" inset="0,0,0,0">
                <w:txbxContent>
                  <w:p w:rsidR="00517CE8" w:rsidRDefault="005B2763">
                    <w:pPr>
                      <w:pStyle w:val="Headerorfooter0"/>
                      <w:shd w:val="clear" w:color="auto" w:fill="auto"/>
                      <w:spacing w:line="240" w:lineRule="auto"/>
                    </w:pPr>
                    <w:r>
                      <w:rPr>
                        <w:rStyle w:val="Headerorfooter1"/>
                      </w:rPr>
                      <w:t>440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C85438">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1022985</wp:posOffset>
              </wp:positionH>
              <wp:positionV relativeFrom="page">
                <wp:posOffset>2056130</wp:posOffset>
              </wp:positionV>
              <wp:extent cx="202565" cy="152400"/>
              <wp:effectExtent l="3810"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CE8" w:rsidRDefault="005B2763">
                          <w:pPr>
                            <w:pStyle w:val="Headerorfooter0"/>
                            <w:shd w:val="clear" w:color="auto" w:fill="auto"/>
                            <w:spacing w:line="240" w:lineRule="auto"/>
                          </w:pPr>
                          <w:r>
                            <w:rPr>
                              <w:rStyle w:val="Headerorfooter1"/>
                            </w:rPr>
                            <w:t>510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80.55pt;margin-top:161.9pt;width:15.95pt;height:1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qArw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" filled="f" stroked="f">
              <v:textbox style="mso-fit-shape-to-text:t" inset="0,0,0,0">
                <w:txbxContent>
                  <w:p w:rsidR="00517CE8" w:rsidRDefault="005B2763">
                    <w:pPr>
                      <w:pStyle w:val="Headerorfooter0"/>
                      <w:shd w:val="clear" w:color="auto" w:fill="auto"/>
                      <w:spacing w:line="240" w:lineRule="auto"/>
                    </w:pPr>
                    <w:r>
                      <w:rPr>
                        <w:rStyle w:val="Headerorfooter1"/>
                      </w:rPr>
                      <w:t>510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E8" w:rsidRDefault="00517C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4304"/>
    <w:multiLevelType w:val="multilevel"/>
    <w:tmpl w:val="5AC4920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E8"/>
    <w:rsid w:val="00470D6B"/>
    <w:rsid w:val="00517CE8"/>
    <w:rsid w:val="005B2763"/>
    <w:rsid w:val="00A215CD"/>
    <w:rsid w:val="00A556D4"/>
    <w:rsid w:val="00C85438"/>
    <w:rsid w:val="00F4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2"/>
      <w:szCs w:val="22"/>
      <w:u w:val="none"/>
    </w:rPr>
  </w:style>
  <w:style w:type="character" w:customStyle="1" w:styleId="Bodytext4SimHei">
    <w:name w:val="Body text (4) + SimHei"/>
    <w:aliases w:val="13 pt,Not Bold"/>
    <w:basedOn w:val="Bodytext4"/>
    <w:rPr>
      <w:rFonts w:ascii="SimHei" w:eastAsia="SimHei" w:hAnsi="SimHei" w:cs="SimHei"/>
      <w:b/>
      <w:bCs/>
      <w:i/>
      <w:iCs/>
      <w:smallCaps w:val="0"/>
      <w:strike w:val="0"/>
      <w:color w:val="000000"/>
      <w:spacing w:val="0"/>
      <w:w w:val="100"/>
      <w:position w:val="0"/>
      <w:sz w:val="26"/>
      <w:szCs w:val="26"/>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8"/>
      <w:szCs w:val="28"/>
      <w:u w:val="none"/>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7"/>
      <w:szCs w:val="2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527pt">
    <w:name w:val="Body text (5) + 27 pt"/>
    <w:aliases w:val="Not Italic"/>
    <w:basedOn w:val="Bodytext5"/>
    <w:rPr>
      <w:rFonts w:ascii="Bookman Old Style" w:eastAsia="Bookman Old Style" w:hAnsi="Bookman Old Style" w:cs="Bookman Old Style"/>
      <w:b/>
      <w:bCs/>
      <w:i/>
      <w:iCs/>
      <w:smallCaps w:val="0"/>
      <w:strike w:val="0"/>
      <w:color w:val="000000"/>
      <w:spacing w:val="0"/>
      <w:w w:val="100"/>
      <w:position w:val="0"/>
      <w:sz w:val="54"/>
      <w:szCs w:val="54"/>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3pt">
    <w:name w:val="Body text + 13 pt"/>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NotBold">
    <w:name w:val="Body text (6) + Not Bold"/>
    <w:basedOn w:val="Bodytext6"/>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7"/>
      <w:szCs w:val="27"/>
      <w:u w:val="none"/>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713pt">
    <w:name w:val="Body text (7) + 13 pt"/>
    <w:aliases w:val="Not Italic"/>
    <w:basedOn w:val="Bodytext7"/>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7David">
    <w:name w:val="Body text (7) + David"/>
    <w:aliases w:val="12 pt,Not Italic"/>
    <w:basedOn w:val="Bodytext7"/>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7FrankRuehl">
    <w:name w:val="Body text (7) + FrankRuehl"/>
    <w:aliases w:val="Not Italic"/>
    <w:basedOn w:val="Bodytext7"/>
    <w:rPr>
      <w:rFonts w:ascii="FrankRuehl" w:eastAsia="FrankRuehl" w:hAnsi="FrankRuehl" w:cs="FrankRuehl"/>
      <w:b w:val="0"/>
      <w:bCs w:val="0"/>
      <w:i/>
      <w:iCs/>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8135pt">
    <w:name w:val="Body text (8) + 13.5 pt"/>
    <w:aliases w:val="Bold"/>
    <w:basedOn w:val="Bodytext8"/>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8FrankRuehl">
    <w:name w:val="Body text (8) + FrankRuehl"/>
    <w:aliases w:val="13.5 pt"/>
    <w:basedOn w:val="Bodytext8"/>
    <w:rPr>
      <w:rFonts w:ascii="FrankRuehl" w:eastAsia="FrankRuehl" w:hAnsi="FrankRuehl" w:cs="FrankRuehl"/>
      <w:b w:val="0"/>
      <w:bCs w:val="0"/>
      <w:i w:val="0"/>
      <w:iCs w:val="0"/>
      <w:smallCaps w:val="0"/>
      <w:strike w:val="0"/>
      <w:color w:val="000000"/>
      <w:spacing w:val="0"/>
      <w:w w:val="100"/>
      <w:position w:val="0"/>
      <w:sz w:val="27"/>
      <w:szCs w:val="27"/>
      <w:u w:val="none"/>
      <w:lang w:val="en-US"/>
    </w:rPr>
  </w:style>
  <w:style w:type="character" w:customStyle="1" w:styleId="BodytextFrankRuehl">
    <w:name w:val="Body text + FrankRuehl"/>
    <w:basedOn w:val="Bodytext"/>
    <w:rPr>
      <w:rFonts w:ascii="FrankRuehl" w:eastAsia="FrankRuehl" w:hAnsi="FrankRuehl" w:cs="FrankRuehl"/>
      <w:b w:val="0"/>
      <w:bCs w:val="0"/>
      <w:i w:val="0"/>
      <w:iCs w:val="0"/>
      <w:smallCaps w:val="0"/>
      <w:strike w:val="0"/>
      <w:color w:val="000000"/>
      <w:spacing w:val="0"/>
      <w:w w:val="100"/>
      <w:position w:val="0"/>
      <w:sz w:val="27"/>
      <w:szCs w:val="27"/>
      <w:u w:val="none"/>
      <w:lang w:val="en-US"/>
    </w:rPr>
  </w:style>
  <w:style w:type="character" w:customStyle="1" w:styleId="Bodytext8Exact">
    <w:name w:val="Body text (8) Exact"/>
    <w:basedOn w:val="DefaultParagraphFont"/>
    <w:rPr>
      <w:rFonts w:ascii="Bookman Old Style" w:eastAsia="Bookman Old Style" w:hAnsi="Bookman Old Style" w:cs="Bookman Old Style"/>
      <w:b w:val="0"/>
      <w:bCs w:val="0"/>
      <w:i w:val="0"/>
      <w:iCs w:val="0"/>
      <w:smallCaps w:val="0"/>
      <w:strike w:val="0"/>
      <w:spacing w:val="1"/>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z w:val="27"/>
      <w:szCs w:val="27"/>
      <w:u w:val="none"/>
    </w:rPr>
  </w:style>
  <w:style w:type="character" w:customStyle="1" w:styleId="Bodytext9Corbel">
    <w:name w:val="Body text (9) + Corbel"/>
    <w:aliases w:val="18 pt"/>
    <w:basedOn w:val="Bodytext9"/>
    <w:rPr>
      <w:rFonts w:ascii="Corbel" w:eastAsia="Corbel" w:hAnsi="Corbel" w:cs="Corbel"/>
      <w:b/>
      <w:bCs/>
      <w:i w:val="0"/>
      <w:iCs w:val="0"/>
      <w:smallCaps w:val="0"/>
      <w:strike w:val="0"/>
      <w:color w:val="000000"/>
      <w:spacing w:val="0"/>
      <w:w w:val="100"/>
      <w:position w:val="0"/>
      <w:sz w:val="36"/>
      <w:szCs w:val="3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val="0"/>
      <w:iCs w:val="0"/>
      <w:smallCaps w:val="0"/>
      <w:strike w:val="0"/>
      <w:spacing w:val="20"/>
      <w:w w:val="150"/>
      <w:sz w:val="8"/>
      <w:szCs w:val="8"/>
      <w:u w:val="none"/>
    </w:rPr>
  </w:style>
  <w:style w:type="character" w:customStyle="1" w:styleId="Bodytext10Spacing0pt">
    <w:name w:val="Body text (10) + Spacing 0 pt"/>
    <w:basedOn w:val="Bodytext10"/>
    <w:rPr>
      <w:rFonts w:ascii="Bookman Old Style" w:eastAsia="Bookman Old Style" w:hAnsi="Bookman Old Style" w:cs="Bookman Old Style"/>
      <w:b w:val="0"/>
      <w:bCs w:val="0"/>
      <w:i w:val="0"/>
      <w:iCs w:val="0"/>
      <w:smallCaps w:val="0"/>
      <w:strike w:val="0"/>
      <w:color w:val="000000"/>
      <w:spacing w:val="0"/>
      <w:w w:val="150"/>
      <w:position w:val="0"/>
      <w:sz w:val="8"/>
      <w:szCs w:val="8"/>
      <w:u w:val="none"/>
      <w:lang w:val="en-US"/>
    </w:rPr>
  </w:style>
  <w:style w:type="character" w:customStyle="1" w:styleId="Bodytext101">
    <w:name w:val="Body text (10)"/>
    <w:basedOn w:val="Bodytext10"/>
    <w:rPr>
      <w:rFonts w:ascii="Bookman Old Style" w:eastAsia="Bookman Old Style" w:hAnsi="Bookman Old Style" w:cs="Bookman Old Style"/>
      <w:b w:val="0"/>
      <w:bCs w:val="0"/>
      <w:i w:val="0"/>
      <w:iCs w:val="0"/>
      <w:smallCaps w:val="0"/>
      <w:strike w:val="0"/>
      <w:color w:val="000000"/>
      <w:spacing w:val="20"/>
      <w:w w:val="150"/>
      <w:position w:val="0"/>
      <w:sz w:val="8"/>
      <w:szCs w:val="8"/>
      <w:u w:val="single"/>
      <w:lang w:val="en-US"/>
    </w:rPr>
  </w:style>
  <w:style w:type="character" w:customStyle="1" w:styleId="Bodytext10SimHei">
    <w:name w:val="Body text (10) + SimHei"/>
    <w:aliases w:val="4.5 pt,Italic,Spacing 2 pt,Scale 100%"/>
    <w:basedOn w:val="Bodytext10"/>
    <w:rPr>
      <w:rFonts w:ascii="SimHei" w:eastAsia="SimHei" w:hAnsi="SimHei" w:cs="SimHei"/>
      <w:b w:val="0"/>
      <w:bCs w:val="0"/>
      <w:i/>
      <w:iCs/>
      <w:smallCaps w:val="0"/>
      <w:strike w:val="0"/>
      <w:color w:val="000000"/>
      <w:spacing w:val="40"/>
      <w:w w:val="100"/>
      <w:position w:val="0"/>
      <w:sz w:val="9"/>
      <w:szCs w:val="9"/>
      <w:u w:val="single"/>
    </w:rPr>
  </w:style>
  <w:style w:type="character" w:customStyle="1" w:styleId="Bodytext10SimHei0">
    <w:name w:val="Body text (10) + SimHei"/>
    <w:aliases w:val="4.5 pt,Italic,Spacing 2 pt,Scale 100%"/>
    <w:basedOn w:val="Bodytext10"/>
    <w:rPr>
      <w:rFonts w:ascii="SimHei" w:eastAsia="SimHei" w:hAnsi="SimHei" w:cs="SimHei"/>
      <w:b w:val="0"/>
      <w:bCs w:val="0"/>
      <w:i/>
      <w:iCs/>
      <w:smallCaps w:val="0"/>
      <w:strike w:val="0"/>
      <w:color w:val="000000"/>
      <w:spacing w:val="40"/>
      <w:w w:val="100"/>
      <w:position w:val="0"/>
      <w:sz w:val="9"/>
      <w:szCs w:val="9"/>
      <w:u w:val="none"/>
      <w:lang w:val="en-US"/>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jc w:val="center"/>
      <w:outlineLvl w:val="1"/>
    </w:pPr>
    <w:rPr>
      <w:rFonts w:ascii="Bookman Old Style" w:eastAsia="Bookman Old Style" w:hAnsi="Bookman Old Style" w:cs="Bookman Old Style"/>
      <w:b/>
      <w:bCs/>
      <w:sz w:val="27"/>
      <w:szCs w:val="27"/>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120" w:line="0" w:lineRule="atLeast"/>
      <w:jc w:val="center"/>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pPr>
      <w:shd w:val="clear" w:color="auto" w:fill="FFFFFF"/>
      <w:spacing w:before="120" w:after="1320" w:line="0" w:lineRule="atLeast"/>
      <w:jc w:val="center"/>
    </w:pPr>
    <w:rPr>
      <w:rFonts w:ascii="Bookman Old Style" w:eastAsia="Bookman Old Style" w:hAnsi="Bookman Old Style" w:cs="Bookman Old Style"/>
      <w:b/>
      <w:bCs/>
      <w:i/>
      <w:iCs/>
      <w:sz w:val="22"/>
      <w:szCs w:val="22"/>
    </w:rPr>
  </w:style>
  <w:style w:type="paragraph" w:customStyle="1" w:styleId="Bodytext50">
    <w:name w:val="Body text (5)"/>
    <w:basedOn w:val="Normal"/>
    <w:link w:val="Bodytext5"/>
    <w:pPr>
      <w:shd w:val="clear" w:color="auto" w:fill="FFFFFF"/>
      <w:spacing w:before="720" w:after="360" w:line="0" w:lineRule="atLeast"/>
      <w:ind w:hanging="360"/>
      <w:jc w:val="center"/>
    </w:pPr>
    <w:rPr>
      <w:rFonts w:ascii="Bookman Old Style" w:eastAsia="Bookman Old Style" w:hAnsi="Bookman Old Style" w:cs="Bookman Old Style"/>
      <w:b/>
      <w:bCs/>
      <w:i/>
      <w:iCs/>
      <w:sz w:val="28"/>
      <w:szCs w:val="28"/>
    </w:rPr>
  </w:style>
  <w:style w:type="paragraph" w:customStyle="1" w:styleId="Bodytext60">
    <w:name w:val="Body text (6)"/>
    <w:basedOn w:val="Normal"/>
    <w:link w:val="Bodytext6"/>
    <w:pPr>
      <w:shd w:val="clear" w:color="auto" w:fill="FFFFFF"/>
      <w:spacing w:before="900" w:after="360" w:line="379" w:lineRule="exact"/>
      <w:ind w:hanging="1440"/>
      <w:jc w:val="both"/>
    </w:pPr>
    <w:rPr>
      <w:rFonts w:ascii="Bookman Old Style" w:eastAsia="Bookman Old Style" w:hAnsi="Bookman Old Style" w:cs="Bookman Old Style"/>
      <w:b/>
      <w:bCs/>
      <w:sz w:val="27"/>
      <w:szCs w:val="27"/>
    </w:rPr>
  </w:style>
  <w:style w:type="paragraph" w:customStyle="1" w:styleId="BodyText1">
    <w:name w:val="Body Text1"/>
    <w:basedOn w:val="Normal"/>
    <w:link w:val="Bodytext"/>
    <w:pPr>
      <w:shd w:val="clear" w:color="auto" w:fill="FFFFFF"/>
      <w:spacing w:before="360" w:after="120" w:line="494" w:lineRule="exact"/>
      <w:ind w:hanging="1060"/>
      <w:jc w:val="both"/>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70">
    <w:name w:val="Body text (7)"/>
    <w:basedOn w:val="Normal"/>
    <w:link w:val="Bodytext7"/>
    <w:pPr>
      <w:shd w:val="clear" w:color="auto" w:fill="FFFFFF"/>
      <w:spacing w:after="180" w:line="494" w:lineRule="exact"/>
      <w:jc w:val="both"/>
    </w:pPr>
    <w:rPr>
      <w:rFonts w:ascii="Bookman Old Style" w:eastAsia="Bookman Old Style" w:hAnsi="Bookman Old Style" w:cs="Bookman Old Style"/>
      <w:i/>
      <w:iCs/>
      <w:sz w:val="27"/>
      <w:szCs w:val="27"/>
    </w:rPr>
  </w:style>
  <w:style w:type="paragraph" w:customStyle="1" w:styleId="Bodytext80">
    <w:name w:val="Body text (8)"/>
    <w:basedOn w:val="Normal"/>
    <w:link w:val="Bodytext8"/>
    <w:pPr>
      <w:shd w:val="clear" w:color="auto" w:fill="FFFFFF"/>
      <w:spacing w:before="180" w:after="180" w:line="494" w:lineRule="exact"/>
    </w:pPr>
    <w:rPr>
      <w:rFonts w:ascii="Bookman Old Style" w:eastAsia="Bookman Old Style" w:hAnsi="Bookman Old Style" w:cs="Bookman Old Style"/>
      <w:sz w:val="26"/>
      <w:szCs w:val="26"/>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1"/>
      <w:sz w:val="25"/>
      <w:szCs w:val="25"/>
    </w:rPr>
  </w:style>
  <w:style w:type="paragraph" w:customStyle="1" w:styleId="Bodytext90">
    <w:name w:val="Body text (9)"/>
    <w:basedOn w:val="Normal"/>
    <w:link w:val="Bodytext9"/>
    <w:pPr>
      <w:shd w:val="clear" w:color="auto" w:fill="FFFFFF"/>
      <w:spacing w:before="480" w:after="180" w:line="0" w:lineRule="atLeast"/>
      <w:ind w:hanging="700"/>
      <w:jc w:val="both"/>
    </w:pPr>
    <w:rPr>
      <w:rFonts w:ascii="Bookman Old Style" w:eastAsia="Bookman Old Style" w:hAnsi="Bookman Old Style" w:cs="Bookman Old Style"/>
      <w:b/>
      <w:bCs/>
      <w:sz w:val="27"/>
      <w:szCs w:val="27"/>
    </w:rPr>
  </w:style>
  <w:style w:type="paragraph" w:customStyle="1" w:styleId="Picturecaption0">
    <w:name w:val="Picture caption"/>
    <w:basedOn w:val="Normal"/>
    <w:link w:val="Picturecaption"/>
    <w:pPr>
      <w:shd w:val="clear" w:color="auto" w:fill="FFFFFF"/>
      <w:spacing w:line="379" w:lineRule="exact"/>
      <w:jc w:val="center"/>
    </w:pPr>
    <w:rPr>
      <w:rFonts w:ascii="Bookman Old Style" w:eastAsia="Bookman Old Style" w:hAnsi="Bookman Old Style" w:cs="Bookman Old Style"/>
      <w:b/>
      <w:bCs/>
      <w:sz w:val="27"/>
      <w:szCs w:val="27"/>
    </w:rPr>
  </w:style>
  <w:style w:type="paragraph" w:customStyle="1" w:styleId="Bodytext100">
    <w:name w:val="Body text (10)"/>
    <w:basedOn w:val="Normal"/>
    <w:link w:val="Bodytext10"/>
    <w:pPr>
      <w:shd w:val="clear" w:color="auto" w:fill="FFFFFF"/>
      <w:spacing w:after="120" w:line="0" w:lineRule="atLeast"/>
    </w:pPr>
    <w:rPr>
      <w:rFonts w:ascii="Bookman Old Style" w:eastAsia="Bookman Old Style" w:hAnsi="Bookman Old Style" w:cs="Bookman Old Style"/>
      <w:spacing w:val="20"/>
      <w:w w:val="150"/>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2"/>
      <w:szCs w:val="22"/>
      <w:u w:val="none"/>
    </w:rPr>
  </w:style>
  <w:style w:type="character" w:customStyle="1" w:styleId="Bodytext4SimHei">
    <w:name w:val="Body text (4) + SimHei"/>
    <w:aliases w:val="13 pt,Not Bold"/>
    <w:basedOn w:val="Bodytext4"/>
    <w:rPr>
      <w:rFonts w:ascii="SimHei" w:eastAsia="SimHei" w:hAnsi="SimHei" w:cs="SimHei"/>
      <w:b/>
      <w:bCs/>
      <w:i/>
      <w:iCs/>
      <w:smallCaps w:val="0"/>
      <w:strike w:val="0"/>
      <w:color w:val="000000"/>
      <w:spacing w:val="0"/>
      <w:w w:val="100"/>
      <w:position w:val="0"/>
      <w:sz w:val="26"/>
      <w:szCs w:val="26"/>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8"/>
      <w:szCs w:val="28"/>
      <w:u w:val="none"/>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7"/>
      <w:szCs w:val="2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527pt">
    <w:name w:val="Body text (5) + 27 pt"/>
    <w:aliases w:val="Not Italic"/>
    <w:basedOn w:val="Bodytext5"/>
    <w:rPr>
      <w:rFonts w:ascii="Bookman Old Style" w:eastAsia="Bookman Old Style" w:hAnsi="Bookman Old Style" w:cs="Bookman Old Style"/>
      <w:b/>
      <w:bCs/>
      <w:i/>
      <w:iCs/>
      <w:smallCaps w:val="0"/>
      <w:strike w:val="0"/>
      <w:color w:val="000000"/>
      <w:spacing w:val="0"/>
      <w:w w:val="100"/>
      <w:position w:val="0"/>
      <w:sz w:val="54"/>
      <w:szCs w:val="54"/>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3pt">
    <w:name w:val="Body text + 13 pt"/>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NotBold">
    <w:name w:val="Body text (6) + Not Bold"/>
    <w:basedOn w:val="Bodytext6"/>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7"/>
      <w:szCs w:val="27"/>
      <w:u w:val="none"/>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713pt">
    <w:name w:val="Body text (7) + 13 pt"/>
    <w:aliases w:val="Not Italic"/>
    <w:basedOn w:val="Bodytext7"/>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7David">
    <w:name w:val="Body text (7) + David"/>
    <w:aliases w:val="12 pt,Not Italic"/>
    <w:basedOn w:val="Bodytext7"/>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7FrankRuehl">
    <w:name w:val="Body text (7) + FrankRuehl"/>
    <w:aliases w:val="Not Italic"/>
    <w:basedOn w:val="Bodytext7"/>
    <w:rPr>
      <w:rFonts w:ascii="FrankRuehl" w:eastAsia="FrankRuehl" w:hAnsi="FrankRuehl" w:cs="FrankRuehl"/>
      <w:b w:val="0"/>
      <w:bCs w:val="0"/>
      <w:i/>
      <w:iCs/>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8135pt">
    <w:name w:val="Body text (8) + 13.5 pt"/>
    <w:aliases w:val="Bold"/>
    <w:basedOn w:val="Bodytext8"/>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8FrankRuehl">
    <w:name w:val="Body text (8) + FrankRuehl"/>
    <w:aliases w:val="13.5 pt"/>
    <w:basedOn w:val="Bodytext8"/>
    <w:rPr>
      <w:rFonts w:ascii="FrankRuehl" w:eastAsia="FrankRuehl" w:hAnsi="FrankRuehl" w:cs="FrankRuehl"/>
      <w:b w:val="0"/>
      <w:bCs w:val="0"/>
      <w:i w:val="0"/>
      <w:iCs w:val="0"/>
      <w:smallCaps w:val="0"/>
      <w:strike w:val="0"/>
      <w:color w:val="000000"/>
      <w:spacing w:val="0"/>
      <w:w w:val="100"/>
      <w:position w:val="0"/>
      <w:sz w:val="27"/>
      <w:szCs w:val="27"/>
      <w:u w:val="none"/>
      <w:lang w:val="en-US"/>
    </w:rPr>
  </w:style>
  <w:style w:type="character" w:customStyle="1" w:styleId="BodytextFrankRuehl">
    <w:name w:val="Body text + FrankRuehl"/>
    <w:basedOn w:val="Bodytext"/>
    <w:rPr>
      <w:rFonts w:ascii="FrankRuehl" w:eastAsia="FrankRuehl" w:hAnsi="FrankRuehl" w:cs="FrankRuehl"/>
      <w:b w:val="0"/>
      <w:bCs w:val="0"/>
      <w:i w:val="0"/>
      <w:iCs w:val="0"/>
      <w:smallCaps w:val="0"/>
      <w:strike w:val="0"/>
      <w:color w:val="000000"/>
      <w:spacing w:val="0"/>
      <w:w w:val="100"/>
      <w:position w:val="0"/>
      <w:sz w:val="27"/>
      <w:szCs w:val="27"/>
      <w:u w:val="none"/>
      <w:lang w:val="en-US"/>
    </w:rPr>
  </w:style>
  <w:style w:type="character" w:customStyle="1" w:styleId="Bodytext8Exact">
    <w:name w:val="Body text (8) Exact"/>
    <w:basedOn w:val="DefaultParagraphFont"/>
    <w:rPr>
      <w:rFonts w:ascii="Bookman Old Style" w:eastAsia="Bookman Old Style" w:hAnsi="Bookman Old Style" w:cs="Bookman Old Style"/>
      <w:b w:val="0"/>
      <w:bCs w:val="0"/>
      <w:i w:val="0"/>
      <w:iCs w:val="0"/>
      <w:smallCaps w:val="0"/>
      <w:strike w:val="0"/>
      <w:spacing w:val="1"/>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z w:val="27"/>
      <w:szCs w:val="27"/>
      <w:u w:val="none"/>
    </w:rPr>
  </w:style>
  <w:style w:type="character" w:customStyle="1" w:styleId="Bodytext9Corbel">
    <w:name w:val="Body text (9) + Corbel"/>
    <w:aliases w:val="18 pt"/>
    <w:basedOn w:val="Bodytext9"/>
    <w:rPr>
      <w:rFonts w:ascii="Corbel" w:eastAsia="Corbel" w:hAnsi="Corbel" w:cs="Corbel"/>
      <w:b/>
      <w:bCs/>
      <w:i w:val="0"/>
      <w:iCs w:val="0"/>
      <w:smallCaps w:val="0"/>
      <w:strike w:val="0"/>
      <w:color w:val="000000"/>
      <w:spacing w:val="0"/>
      <w:w w:val="100"/>
      <w:position w:val="0"/>
      <w:sz w:val="36"/>
      <w:szCs w:val="36"/>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val="0"/>
      <w:iCs w:val="0"/>
      <w:smallCaps w:val="0"/>
      <w:strike w:val="0"/>
      <w:spacing w:val="20"/>
      <w:w w:val="150"/>
      <w:sz w:val="8"/>
      <w:szCs w:val="8"/>
      <w:u w:val="none"/>
    </w:rPr>
  </w:style>
  <w:style w:type="character" w:customStyle="1" w:styleId="Bodytext10Spacing0pt">
    <w:name w:val="Body text (10) + Spacing 0 pt"/>
    <w:basedOn w:val="Bodytext10"/>
    <w:rPr>
      <w:rFonts w:ascii="Bookman Old Style" w:eastAsia="Bookman Old Style" w:hAnsi="Bookman Old Style" w:cs="Bookman Old Style"/>
      <w:b w:val="0"/>
      <w:bCs w:val="0"/>
      <w:i w:val="0"/>
      <w:iCs w:val="0"/>
      <w:smallCaps w:val="0"/>
      <w:strike w:val="0"/>
      <w:color w:val="000000"/>
      <w:spacing w:val="0"/>
      <w:w w:val="150"/>
      <w:position w:val="0"/>
      <w:sz w:val="8"/>
      <w:szCs w:val="8"/>
      <w:u w:val="none"/>
      <w:lang w:val="en-US"/>
    </w:rPr>
  </w:style>
  <w:style w:type="character" w:customStyle="1" w:styleId="Bodytext101">
    <w:name w:val="Body text (10)"/>
    <w:basedOn w:val="Bodytext10"/>
    <w:rPr>
      <w:rFonts w:ascii="Bookman Old Style" w:eastAsia="Bookman Old Style" w:hAnsi="Bookman Old Style" w:cs="Bookman Old Style"/>
      <w:b w:val="0"/>
      <w:bCs w:val="0"/>
      <w:i w:val="0"/>
      <w:iCs w:val="0"/>
      <w:smallCaps w:val="0"/>
      <w:strike w:val="0"/>
      <w:color w:val="000000"/>
      <w:spacing w:val="20"/>
      <w:w w:val="150"/>
      <w:position w:val="0"/>
      <w:sz w:val="8"/>
      <w:szCs w:val="8"/>
      <w:u w:val="single"/>
      <w:lang w:val="en-US"/>
    </w:rPr>
  </w:style>
  <w:style w:type="character" w:customStyle="1" w:styleId="Bodytext10SimHei">
    <w:name w:val="Body text (10) + SimHei"/>
    <w:aliases w:val="4.5 pt,Italic,Spacing 2 pt,Scale 100%"/>
    <w:basedOn w:val="Bodytext10"/>
    <w:rPr>
      <w:rFonts w:ascii="SimHei" w:eastAsia="SimHei" w:hAnsi="SimHei" w:cs="SimHei"/>
      <w:b w:val="0"/>
      <w:bCs w:val="0"/>
      <w:i/>
      <w:iCs/>
      <w:smallCaps w:val="0"/>
      <w:strike w:val="0"/>
      <w:color w:val="000000"/>
      <w:spacing w:val="40"/>
      <w:w w:val="100"/>
      <w:position w:val="0"/>
      <w:sz w:val="9"/>
      <w:szCs w:val="9"/>
      <w:u w:val="single"/>
    </w:rPr>
  </w:style>
  <w:style w:type="character" w:customStyle="1" w:styleId="Bodytext10SimHei0">
    <w:name w:val="Body text (10) + SimHei"/>
    <w:aliases w:val="4.5 pt,Italic,Spacing 2 pt,Scale 100%"/>
    <w:basedOn w:val="Bodytext10"/>
    <w:rPr>
      <w:rFonts w:ascii="SimHei" w:eastAsia="SimHei" w:hAnsi="SimHei" w:cs="SimHei"/>
      <w:b w:val="0"/>
      <w:bCs w:val="0"/>
      <w:i/>
      <w:iCs/>
      <w:smallCaps w:val="0"/>
      <w:strike w:val="0"/>
      <w:color w:val="000000"/>
      <w:spacing w:val="40"/>
      <w:w w:val="100"/>
      <w:position w:val="0"/>
      <w:sz w:val="9"/>
      <w:szCs w:val="9"/>
      <w:u w:val="none"/>
      <w:lang w:val="en-US"/>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jc w:val="center"/>
      <w:outlineLvl w:val="1"/>
    </w:pPr>
    <w:rPr>
      <w:rFonts w:ascii="Bookman Old Style" w:eastAsia="Bookman Old Style" w:hAnsi="Bookman Old Style" w:cs="Bookman Old Style"/>
      <w:b/>
      <w:bCs/>
      <w:sz w:val="27"/>
      <w:szCs w:val="27"/>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120" w:line="0" w:lineRule="atLeast"/>
      <w:jc w:val="center"/>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pPr>
      <w:shd w:val="clear" w:color="auto" w:fill="FFFFFF"/>
      <w:spacing w:before="120" w:after="1320" w:line="0" w:lineRule="atLeast"/>
      <w:jc w:val="center"/>
    </w:pPr>
    <w:rPr>
      <w:rFonts w:ascii="Bookman Old Style" w:eastAsia="Bookman Old Style" w:hAnsi="Bookman Old Style" w:cs="Bookman Old Style"/>
      <w:b/>
      <w:bCs/>
      <w:i/>
      <w:iCs/>
      <w:sz w:val="22"/>
      <w:szCs w:val="22"/>
    </w:rPr>
  </w:style>
  <w:style w:type="paragraph" w:customStyle="1" w:styleId="Bodytext50">
    <w:name w:val="Body text (5)"/>
    <w:basedOn w:val="Normal"/>
    <w:link w:val="Bodytext5"/>
    <w:pPr>
      <w:shd w:val="clear" w:color="auto" w:fill="FFFFFF"/>
      <w:spacing w:before="720" w:after="360" w:line="0" w:lineRule="atLeast"/>
      <w:ind w:hanging="360"/>
      <w:jc w:val="center"/>
    </w:pPr>
    <w:rPr>
      <w:rFonts w:ascii="Bookman Old Style" w:eastAsia="Bookman Old Style" w:hAnsi="Bookman Old Style" w:cs="Bookman Old Style"/>
      <w:b/>
      <w:bCs/>
      <w:i/>
      <w:iCs/>
      <w:sz w:val="28"/>
      <w:szCs w:val="28"/>
    </w:rPr>
  </w:style>
  <w:style w:type="paragraph" w:customStyle="1" w:styleId="Bodytext60">
    <w:name w:val="Body text (6)"/>
    <w:basedOn w:val="Normal"/>
    <w:link w:val="Bodytext6"/>
    <w:pPr>
      <w:shd w:val="clear" w:color="auto" w:fill="FFFFFF"/>
      <w:spacing w:before="900" w:after="360" w:line="379" w:lineRule="exact"/>
      <w:ind w:hanging="1440"/>
      <w:jc w:val="both"/>
    </w:pPr>
    <w:rPr>
      <w:rFonts w:ascii="Bookman Old Style" w:eastAsia="Bookman Old Style" w:hAnsi="Bookman Old Style" w:cs="Bookman Old Style"/>
      <w:b/>
      <w:bCs/>
      <w:sz w:val="27"/>
      <w:szCs w:val="27"/>
    </w:rPr>
  </w:style>
  <w:style w:type="paragraph" w:customStyle="1" w:styleId="BodyText1">
    <w:name w:val="Body Text1"/>
    <w:basedOn w:val="Normal"/>
    <w:link w:val="Bodytext"/>
    <w:pPr>
      <w:shd w:val="clear" w:color="auto" w:fill="FFFFFF"/>
      <w:spacing w:before="360" w:after="120" w:line="494" w:lineRule="exact"/>
      <w:ind w:hanging="1060"/>
      <w:jc w:val="both"/>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70">
    <w:name w:val="Body text (7)"/>
    <w:basedOn w:val="Normal"/>
    <w:link w:val="Bodytext7"/>
    <w:pPr>
      <w:shd w:val="clear" w:color="auto" w:fill="FFFFFF"/>
      <w:spacing w:after="180" w:line="494" w:lineRule="exact"/>
      <w:jc w:val="both"/>
    </w:pPr>
    <w:rPr>
      <w:rFonts w:ascii="Bookman Old Style" w:eastAsia="Bookman Old Style" w:hAnsi="Bookman Old Style" w:cs="Bookman Old Style"/>
      <w:i/>
      <w:iCs/>
      <w:sz w:val="27"/>
      <w:szCs w:val="27"/>
    </w:rPr>
  </w:style>
  <w:style w:type="paragraph" w:customStyle="1" w:styleId="Bodytext80">
    <w:name w:val="Body text (8)"/>
    <w:basedOn w:val="Normal"/>
    <w:link w:val="Bodytext8"/>
    <w:pPr>
      <w:shd w:val="clear" w:color="auto" w:fill="FFFFFF"/>
      <w:spacing w:before="180" w:after="180" w:line="494" w:lineRule="exact"/>
    </w:pPr>
    <w:rPr>
      <w:rFonts w:ascii="Bookman Old Style" w:eastAsia="Bookman Old Style" w:hAnsi="Bookman Old Style" w:cs="Bookman Old Style"/>
      <w:sz w:val="26"/>
      <w:szCs w:val="26"/>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1"/>
      <w:sz w:val="25"/>
      <w:szCs w:val="25"/>
    </w:rPr>
  </w:style>
  <w:style w:type="paragraph" w:customStyle="1" w:styleId="Bodytext90">
    <w:name w:val="Body text (9)"/>
    <w:basedOn w:val="Normal"/>
    <w:link w:val="Bodytext9"/>
    <w:pPr>
      <w:shd w:val="clear" w:color="auto" w:fill="FFFFFF"/>
      <w:spacing w:before="480" w:after="180" w:line="0" w:lineRule="atLeast"/>
      <w:ind w:hanging="700"/>
      <w:jc w:val="both"/>
    </w:pPr>
    <w:rPr>
      <w:rFonts w:ascii="Bookman Old Style" w:eastAsia="Bookman Old Style" w:hAnsi="Bookman Old Style" w:cs="Bookman Old Style"/>
      <w:b/>
      <w:bCs/>
      <w:sz w:val="27"/>
      <w:szCs w:val="27"/>
    </w:rPr>
  </w:style>
  <w:style w:type="paragraph" w:customStyle="1" w:styleId="Picturecaption0">
    <w:name w:val="Picture caption"/>
    <w:basedOn w:val="Normal"/>
    <w:link w:val="Picturecaption"/>
    <w:pPr>
      <w:shd w:val="clear" w:color="auto" w:fill="FFFFFF"/>
      <w:spacing w:line="379" w:lineRule="exact"/>
      <w:jc w:val="center"/>
    </w:pPr>
    <w:rPr>
      <w:rFonts w:ascii="Bookman Old Style" w:eastAsia="Bookman Old Style" w:hAnsi="Bookman Old Style" w:cs="Bookman Old Style"/>
      <w:b/>
      <w:bCs/>
      <w:sz w:val="27"/>
      <w:szCs w:val="27"/>
    </w:rPr>
  </w:style>
  <w:style w:type="paragraph" w:customStyle="1" w:styleId="Bodytext100">
    <w:name w:val="Body text (10)"/>
    <w:basedOn w:val="Normal"/>
    <w:link w:val="Bodytext10"/>
    <w:pPr>
      <w:shd w:val="clear" w:color="auto" w:fill="FFFFFF"/>
      <w:spacing w:after="120" w:line="0" w:lineRule="atLeast"/>
    </w:pPr>
    <w:rPr>
      <w:rFonts w:ascii="Bookman Old Style" w:eastAsia="Bookman Old Style" w:hAnsi="Bookman Old Style" w:cs="Bookman Old Style"/>
      <w:spacing w:val="20"/>
      <w:w w:val="15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2016-07-21T14:46:00Z</dcterms:created>
  <dcterms:modified xsi:type="dcterms:W3CDTF">2016-07-21T14:46:00Z</dcterms:modified>
</cp:coreProperties>
</file>