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87" w:rsidRPr="00B37297" w:rsidRDefault="005B7543" w:rsidP="00B37297">
      <w:pPr>
        <w:pStyle w:val="Bodytext20"/>
        <w:shd w:val="clear" w:color="auto" w:fill="auto"/>
        <w:tabs>
          <w:tab w:val="left" w:pos="2893"/>
        </w:tabs>
        <w:spacing w:line="360" w:lineRule="auto"/>
        <w:ind w:left="80" w:firstLine="0"/>
        <w:jc w:val="both"/>
        <w:rPr>
          <w:rFonts w:ascii="Times New Roman" w:hAnsi="Times New Roman" w:cs="Times New Roman"/>
          <w:sz w:val="24"/>
          <w:szCs w:val="24"/>
        </w:rPr>
      </w:pPr>
      <w:r w:rsidRPr="00B37297">
        <w:rPr>
          <w:rStyle w:val="Bodytext2David"/>
          <w:rFonts w:ascii="Times New Roman" w:hAnsi="Times New Roman" w:cs="Times New Roman"/>
          <w:sz w:val="24"/>
          <w:szCs w:val="24"/>
        </w:rPr>
        <w:t>5</w:t>
      </w:r>
      <w:r w:rsidRPr="00B37297">
        <w:rPr>
          <w:rStyle w:val="Bodytext2115pt"/>
          <w:rFonts w:ascii="Times New Roman" w:hAnsi="Times New Roman" w:cs="Times New Roman"/>
          <w:sz w:val="24"/>
          <w:szCs w:val="24"/>
        </w:rPr>
        <w:tab/>
      </w:r>
      <w:r w:rsidRPr="00B37297">
        <w:rPr>
          <w:rFonts w:ascii="Times New Roman" w:hAnsi="Times New Roman" w:cs="Times New Roman"/>
          <w:sz w:val="24"/>
          <w:szCs w:val="24"/>
        </w:rPr>
        <w:t>THE REPUBLIC OF UGANDA</w:t>
      </w:r>
    </w:p>
    <w:p w:rsidR="00A12087" w:rsidRPr="00B37297" w:rsidRDefault="005B7543" w:rsidP="00B37297">
      <w:pPr>
        <w:pStyle w:val="Bodytext20"/>
        <w:shd w:val="clear" w:color="auto" w:fill="auto"/>
        <w:spacing w:line="360" w:lineRule="auto"/>
        <w:ind w:left="80" w:firstLine="1280"/>
        <w:jc w:val="both"/>
        <w:rPr>
          <w:rFonts w:ascii="Times New Roman" w:hAnsi="Times New Roman" w:cs="Times New Roman"/>
          <w:sz w:val="24"/>
          <w:szCs w:val="24"/>
        </w:rPr>
      </w:pPr>
      <w:r w:rsidRPr="00B37297">
        <w:rPr>
          <w:rFonts w:ascii="Times New Roman" w:hAnsi="Times New Roman" w:cs="Times New Roman"/>
          <w:sz w:val="24"/>
          <w:szCs w:val="24"/>
        </w:rPr>
        <w:t>IN THE CONSTITUTIONAL COURT OF UGANDA AT</w:t>
      </w:r>
    </w:p>
    <w:p w:rsidR="00A12087" w:rsidRPr="00B37297" w:rsidRDefault="005B7543" w:rsidP="00B37297">
      <w:pPr>
        <w:pStyle w:val="Bodytext20"/>
        <w:shd w:val="clear" w:color="auto" w:fill="auto"/>
        <w:spacing w:line="360" w:lineRule="auto"/>
        <w:ind w:right="420" w:firstLine="0"/>
        <w:jc w:val="both"/>
        <w:rPr>
          <w:rFonts w:ascii="Times New Roman" w:hAnsi="Times New Roman" w:cs="Times New Roman"/>
          <w:sz w:val="24"/>
          <w:szCs w:val="24"/>
        </w:rPr>
      </w:pPr>
      <w:r w:rsidRPr="00B37297">
        <w:rPr>
          <w:rFonts w:ascii="Times New Roman" w:hAnsi="Times New Roman" w:cs="Times New Roman"/>
          <w:sz w:val="24"/>
          <w:szCs w:val="24"/>
        </w:rPr>
        <w:t>KAMPALA</w:t>
      </w:r>
    </w:p>
    <w:p w:rsidR="00A12087" w:rsidRPr="00B37297" w:rsidRDefault="005B7543" w:rsidP="00B37297">
      <w:pPr>
        <w:pStyle w:val="Bodytext20"/>
        <w:shd w:val="clear" w:color="auto" w:fill="auto"/>
        <w:spacing w:line="360" w:lineRule="auto"/>
        <w:ind w:right="42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CONSITUTIONAL PETITION NO.</w:t>
      </w:r>
      <w:proofErr w:type="gramEnd"/>
      <w:r w:rsidRPr="00B37297">
        <w:rPr>
          <w:rFonts w:ascii="Times New Roman" w:hAnsi="Times New Roman" w:cs="Times New Roman"/>
          <w:sz w:val="24"/>
          <w:szCs w:val="24"/>
        </w:rPr>
        <w:t xml:space="preserve"> 13 OF 2010</w:t>
      </w:r>
    </w:p>
    <w:p w:rsidR="007805FF" w:rsidRPr="00B37297" w:rsidRDefault="007805FF" w:rsidP="00B37297">
      <w:pPr>
        <w:pStyle w:val="Bodytext20"/>
        <w:shd w:val="clear" w:color="auto" w:fill="auto"/>
        <w:spacing w:line="360" w:lineRule="auto"/>
        <w:ind w:right="420" w:firstLine="0"/>
        <w:jc w:val="both"/>
        <w:rPr>
          <w:rFonts w:ascii="Times New Roman" w:hAnsi="Times New Roman" w:cs="Times New Roman"/>
          <w:sz w:val="24"/>
          <w:szCs w:val="24"/>
        </w:rPr>
      </w:pPr>
    </w:p>
    <w:p w:rsidR="007805FF" w:rsidRPr="00B37297" w:rsidRDefault="005B7543" w:rsidP="00B37297">
      <w:pPr>
        <w:pStyle w:val="Bodytext30"/>
        <w:shd w:val="clear" w:color="auto" w:fill="auto"/>
        <w:tabs>
          <w:tab w:val="left" w:pos="4755"/>
        </w:tabs>
        <w:spacing w:after="356" w:line="360" w:lineRule="auto"/>
        <w:ind w:left="80" w:right="1440" w:firstLine="500"/>
        <w:jc w:val="both"/>
        <w:rPr>
          <w:rFonts w:ascii="Times New Roman" w:hAnsi="Times New Roman" w:cs="Times New Roman"/>
          <w:sz w:val="24"/>
          <w:szCs w:val="24"/>
        </w:rPr>
      </w:pPr>
      <w:r w:rsidRPr="00B37297">
        <w:rPr>
          <w:rFonts w:ascii="Times New Roman" w:hAnsi="Times New Roman" w:cs="Times New Roman"/>
          <w:sz w:val="24"/>
          <w:szCs w:val="24"/>
        </w:rPr>
        <w:t>NYUMBA YA CHUMA LTD</w:t>
      </w:r>
      <w:proofErr w:type="gramStart"/>
      <w:r w:rsidRPr="00B37297">
        <w:rPr>
          <w:rFonts w:ascii="Times New Roman" w:hAnsi="Times New Roman" w:cs="Times New Roman"/>
          <w:sz w:val="24"/>
          <w:szCs w:val="24"/>
        </w:rPr>
        <w:t>:::::::::::::::::::::::</w:t>
      </w:r>
      <w:proofErr w:type="gramEnd"/>
      <w:r w:rsidRPr="00B37297">
        <w:rPr>
          <w:rFonts w:ascii="Times New Roman" w:hAnsi="Times New Roman" w:cs="Times New Roman"/>
          <w:sz w:val="24"/>
          <w:szCs w:val="24"/>
        </w:rPr>
        <w:t xml:space="preserve"> PETITIONER</w:t>
      </w:r>
    </w:p>
    <w:p w:rsidR="00A12087" w:rsidRPr="00B37297" w:rsidRDefault="007805FF" w:rsidP="00B37297">
      <w:pPr>
        <w:pStyle w:val="Bodytext30"/>
        <w:shd w:val="clear" w:color="auto" w:fill="auto"/>
        <w:tabs>
          <w:tab w:val="left" w:pos="4755"/>
        </w:tabs>
        <w:spacing w:after="356" w:line="360" w:lineRule="auto"/>
        <w:ind w:left="80" w:right="1440" w:firstLine="500"/>
        <w:jc w:val="both"/>
        <w:rPr>
          <w:rFonts w:ascii="Times New Roman" w:hAnsi="Times New Roman" w:cs="Times New Roman"/>
          <w:sz w:val="24"/>
          <w:szCs w:val="24"/>
        </w:rPr>
      </w:pPr>
      <w:r w:rsidRPr="00B37297">
        <w:rPr>
          <w:rFonts w:ascii="Times New Roman" w:hAnsi="Times New Roman" w:cs="Times New Roman"/>
          <w:sz w:val="24"/>
          <w:szCs w:val="24"/>
        </w:rPr>
        <w:t xml:space="preserve">       VERSE</w:t>
      </w:r>
      <w:r w:rsidR="005B7543" w:rsidRPr="00B37297">
        <w:rPr>
          <w:rFonts w:ascii="Times New Roman" w:hAnsi="Times New Roman" w:cs="Times New Roman"/>
          <w:sz w:val="24"/>
          <w:szCs w:val="24"/>
        </w:rPr>
        <w:t>S</w:t>
      </w:r>
    </w:p>
    <w:p w:rsidR="007805FF" w:rsidRPr="00B37297" w:rsidRDefault="007805FF" w:rsidP="00B37297">
      <w:pPr>
        <w:pStyle w:val="Bodytext30"/>
        <w:shd w:val="clear" w:color="auto" w:fill="auto"/>
        <w:tabs>
          <w:tab w:val="left" w:pos="1485"/>
        </w:tabs>
        <w:spacing w:after="226" w:line="360" w:lineRule="auto"/>
        <w:ind w:left="1120" w:right="420"/>
        <w:jc w:val="both"/>
        <w:rPr>
          <w:rFonts w:ascii="Times New Roman" w:hAnsi="Times New Roman" w:cs="Times New Roman"/>
          <w:sz w:val="24"/>
          <w:szCs w:val="24"/>
        </w:rPr>
      </w:pPr>
      <w:proofErr w:type="gramStart"/>
      <w:r w:rsidRPr="00B37297">
        <w:rPr>
          <w:rFonts w:ascii="Times New Roman" w:hAnsi="Times New Roman" w:cs="Times New Roman"/>
          <w:sz w:val="24"/>
          <w:szCs w:val="24"/>
        </w:rPr>
        <w:t>1.</w:t>
      </w:r>
      <w:r w:rsidR="005B7543" w:rsidRPr="00B37297">
        <w:rPr>
          <w:rFonts w:ascii="Times New Roman" w:hAnsi="Times New Roman" w:cs="Times New Roman"/>
          <w:sz w:val="24"/>
          <w:szCs w:val="24"/>
        </w:rPr>
        <w:t>UGANDA</w:t>
      </w:r>
      <w:proofErr w:type="gramEnd"/>
      <w:r w:rsidR="005B7543" w:rsidRPr="00B37297">
        <w:rPr>
          <w:rFonts w:ascii="Times New Roman" w:hAnsi="Times New Roman" w:cs="Times New Roman"/>
          <w:sz w:val="24"/>
          <w:szCs w:val="24"/>
        </w:rPr>
        <w:t xml:space="preserve"> LAND COMMISSION</w:t>
      </w:r>
      <w:r w:rsidRPr="00B37297">
        <w:rPr>
          <w:rFonts w:ascii="Times New Roman" w:hAnsi="Times New Roman" w:cs="Times New Roman"/>
          <w:sz w:val="24"/>
          <w:szCs w:val="24"/>
        </w:rPr>
        <w:t xml:space="preserve"> &amp; Another</w:t>
      </w:r>
    </w:p>
    <w:p w:rsidR="00A12087" w:rsidRPr="00B37297" w:rsidRDefault="007805FF" w:rsidP="00B37297">
      <w:pPr>
        <w:pStyle w:val="Bodytext30"/>
        <w:shd w:val="clear" w:color="auto" w:fill="auto"/>
        <w:tabs>
          <w:tab w:val="left" w:pos="1485"/>
        </w:tabs>
        <w:spacing w:after="226" w:line="360" w:lineRule="auto"/>
        <w:ind w:right="420"/>
        <w:jc w:val="both"/>
        <w:rPr>
          <w:rFonts w:ascii="Times New Roman" w:hAnsi="Times New Roman" w:cs="Times New Roman"/>
          <w:sz w:val="24"/>
          <w:szCs w:val="24"/>
        </w:rPr>
      </w:pPr>
      <w:r w:rsidRPr="00B37297">
        <w:rPr>
          <w:rFonts w:ascii="Times New Roman" w:hAnsi="Times New Roman" w:cs="Times New Roman"/>
          <w:sz w:val="24"/>
          <w:szCs w:val="24"/>
        </w:rPr>
        <w:t xml:space="preserve">          </w:t>
      </w:r>
      <w:proofErr w:type="gramStart"/>
      <w:r w:rsidRPr="00B37297">
        <w:rPr>
          <w:rFonts w:ascii="Times New Roman" w:hAnsi="Times New Roman" w:cs="Times New Roman"/>
          <w:sz w:val="24"/>
          <w:szCs w:val="24"/>
        </w:rPr>
        <w:t>2.T</w:t>
      </w:r>
      <w:r w:rsidR="005B7543" w:rsidRPr="00B37297">
        <w:rPr>
          <w:rFonts w:ascii="Times New Roman" w:hAnsi="Times New Roman" w:cs="Times New Roman"/>
          <w:sz w:val="24"/>
          <w:szCs w:val="24"/>
        </w:rPr>
        <w:t>HE</w:t>
      </w:r>
      <w:proofErr w:type="gramEnd"/>
      <w:r w:rsidR="005B7543" w:rsidRPr="00B37297">
        <w:rPr>
          <w:rFonts w:ascii="Times New Roman" w:hAnsi="Times New Roman" w:cs="Times New Roman"/>
          <w:sz w:val="24"/>
          <w:szCs w:val="24"/>
        </w:rPr>
        <w:t xml:space="preserve"> ATTORNEY GENERAL}</w:t>
      </w:r>
      <w:r w:rsidRPr="00B37297">
        <w:rPr>
          <w:rFonts w:ascii="Times New Roman" w:hAnsi="Times New Roman" w:cs="Times New Roman"/>
          <w:sz w:val="24"/>
          <w:szCs w:val="24"/>
        </w:rPr>
        <w:t xml:space="preserve"> ;;;;;;;;;;;;;;;;;;RESPONDENTS</w:t>
      </w:r>
    </w:p>
    <w:p w:rsidR="00A12087" w:rsidRPr="00B37297" w:rsidRDefault="005B7543" w:rsidP="00B37297">
      <w:pPr>
        <w:pStyle w:val="Bodytext20"/>
        <w:shd w:val="clear" w:color="auto" w:fill="auto"/>
        <w:spacing w:after="174" w:line="360" w:lineRule="auto"/>
        <w:ind w:left="8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7805FF" w:rsidRPr="00B37297">
        <w:rPr>
          <w:rFonts w:ascii="Times New Roman" w:hAnsi="Times New Roman" w:cs="Times New Roman"/>
          <w:sz w:val="24"/>
          <w:szCs w:val="24"/>
        </w:rPr>
        <w:t xml:space="preserve">      </w:t>
      </w:r>
      <w:r w:rsidRPr="00B37297">
        <w:rPr>
          <w:rFonts w:ascii="Times New Roman" w:hAnsi="Times New Roman" w:cs="Times New Roman"/>
          <w:sz w:val="24"/>
          <w:szCs w:val="24"/>
        </w:rPr>
        <w:t>CORAM:</w:t>
      </w:r>
    </w:p>
    <w:p w:rsidR="007805FF" w:rsidRPr="00B37297" w:rsidRDefault="007805FF" w:rsidP="00B37297">
      <w:pPr>
        <w:pStyle w:val="Bodytext20"/>
        <w:shd w:val="clear" w:color="auto" w:fill="auto"/>
        <w:spacing w:after="352" w:line="360" w:lineRule="auto"/>
        <w:ind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HON. JUSTICE S.B.K.KAVUMA, DCJ </w:t>
      </w:r>
    </w:p>
    <w:p w:rsidR="007805FF" w:rsidRPr="00B37297" w:rsidRDefault="007805FF" w:rsidP="00B37297">
      <w:pPr>
        <w:pStyle w:val="Bodytext20"/>
        <w:shd w:val="clear" w:color="auto" w:fill="auto"/>
        <w:spacing w:after="352" w:line="360" w:lineRule="auto"/>
        <w:ind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HON. JUSTICE, ELDAD MWANGUSYA, JA</w:t>
      </w:r>
    </w:p>
    <w:p w:rsidR="007805FF" w:rsidRPr="00B37297" w:rsidRDefault="007805FF" w:rsidP="00B37297">
      <w:pPr>
        <w:pStyle w:val="Bodytext20"/>
        <w:shd w:val="clear" w:color="auto" w:fill="auto"/>
        <w:spacing w:after="352" w:line="360" w:lineRule="auto"/>
        <w:ind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HON. JUSTICE RUBBY AWERI OPIO, JA</w:t>
      </w:r>
    </w:p>
    <w:p w:rsidR="00A12087" w:rsidRPr="00B37297" w:rsidRDefault="005B7543" w:rsidP="00B37297">
      <w:pPr>
        <w:pStyle w:val="Bodytext20"/>
        <w:shd w:val="clear" w:color="auto" w:fill="auto"/>
        <w:spacing w:after="352" w:line="360" w:lineRule="auto"/>
        <w:ind w:left="80"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HON. LADY JUSTICE SOLOMY BALUNGI BOSSA, JA </w:t>
      </w:r>
      <w:r w:rsidR="007805FF" w:rsidRPr="00B37297">
        <w:rPr>
          <w:rFonts w:ascii="Times New Roman" w:hAnsi="Times New Roman" w:cs="Times New Roman"/>
          <w:sz w:val="24"/>
          <w:szCs w:val="24"/>
        </w:rPr>
        <w:t xml:space="preserve">           </w:t>
      </w:r>
      <w:r w:rsidRPr="00B37297">
        <w:rPr>
          <w:rStyle w:val="Bodytext2115pt"/>
          <w:rFonts w:ascii="Times New Roman" w:hAnsi="Times New Roman" w:cs="Times New Roman"/>
          <w:sz w:val="24"/>
          <w:szCs w:val="24"/>
        </w:rPr>
        <w:t xml:space="preserve"> </w:t>
      </w:r>
      <w:r w:rsidR="007805FF" w:rsidRPr="00B37297">
        <w:rPr>
          <w:rStyle w:val="Bodytext2115pt"/>
          <w:rFonts w:ascii="Times New Roman" w:hAnsi="Times New Roman" w:cs="Times New Roman"/>
          <w:sz w:val="24"/>
          <w:szCs w:val="24"/>
        </w:rPr>
        <w:t xml:space="preserve">     </w:t>
      </w:r>
      <w:r w:rsidRPr="00B37297">
        <w:rPr>
          <w:rFonts w:ascii="Times New Roman" w:hAnsi="Times New Roman" w:cs="Times New Roman"/>
          <w:sz w:val="24"/>
          <w:szCs w:val="24"/>
        </w:rPr>
        <w:t>HON. JUSTICE RICHARD BUTEERA, JA</w:t>
      </w:r>
    </w:p>
    <w:p w:rsidR="00A12087" w:rsidRPr="00B37297" w:rsidRDefault="005B7543" w:rsidP="00B37297">
      <w:pPr>
        <w:pStyle w:val="Bodytext20"/>
        <w:shd w:val="clear" w:color="auto" w:fill="auto"/>
        <w:spacing w:after="225" w:line="360" w:lineRule="auto"/>
        <w:ind w:right="420" w:firstLine="0"/>
        <w:jc w:val="both"/>
        <w:rPr>
          <w:rFonts w:ascii="Times New Roman" w:hAnsi="Times New Roman" w:cs="Times New Roman"/>
          <w:sz w:val="24"/>
          <w:szCs w:val="24"/>
        </w:rPr>
      </w:pPr>
      <w:r w:rsidRPr="00B37297">
        <w:rPr>
          <w:rFonts w:ascii="Times New Roman" w:hAnsi="Times New Roman" w:cs="Times New Roman"/>
          <w:sz w:val="24"/>
          <w:szCs w:val="24"/>
        </w:rPr>
        <w:t>JUDGMENT OF THE COURT</w:t>
      </w:r>
    </w:p>
    <w:p w:rsidR="00A12087" w:rsidRPr="00B37297" w:rsidRDefault="005B7543" w:rsidP="00B37297">
      <w:pPr>
        <w:pStyle w:val="Bodytext20"/>
        <w:shd w:val="clear" w:color="auto" w:fill="auto"/>
        <w:spacing w:after="166" w:line="360" w:lineRule="auto"/>
        <w:ind w:left="600" w:firstLine="0"/>
        <w:jc w:val="both"/>
        <w:rPr>
          <w:rFonts w:ascii="Times New Roman" w:hAnsi="Times New Roman" w:cs="Times New Roman"/>
          <w:sz w:val="24"/>
          <w:szCs w:val="24"/>
        </w:rPr>
      </w:pPr>
      <w:r w:rsidRPr="00B37297">
        <w:rPr>
          <w:rFonts w:ascii="Times New Roman" w:hAnsi="Times New Roman" w:cs="Times New Roman"/>
          <w:sz w:val="24"/>
          <w:szCs w:val="24"/>
        </w:rPr>
        <w:t>Introduction</w:t>
      </w:r>
    </w:p>
    <w:p w:rsidR="00A12087" w:rsidRPr="00B37297" w:rsidRDefault="005B7543" w:rsidP="00B37297">
      <w:pPr>
        <w:pStyle w:val="BodyText21"/>
        <w:shd w:val="clear" w:color="auto" w:fill="auto"/>
        <w:spacing w:before="0" w:line="360" w:lineRule="auto"/>
        <w:ind w:left="80"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This Petition was instituted under </w:t>
      </w:r>
      <w:r w:rsidRPr="00B37297">
        <w:rPr>
          <w:rStyle w:val="BodytextBold"/>
          <w:rFonts w:ascii="Times New Roman" w:hAnsi="Times New Roman" w:cs="Times New Roman"/>
          <w:sz w:val="24"/>
          <w:szCs w:val="24"/>
        </w:rPr>
        <w:t xml:space="preserve">Article 137 (3) </w:t>
      </w:r>
      <w:r w:rsidRPr="00B37297">
        <w:rPr>
          <w:rFonts w:ascii="Times New Roman" w:hAnsi="Times New Roman" w:cs="Times New Roman"/>
          <w:sz w:val="24"/>
          <w:szCs w:val="24"/>
        </w:rPr>
        <w:t>of the Constitution of the Republic of Uganda as amended and the Constitutional Court (Petitions and References) Rules, 2005.</w:t>
      </w:r>
    </w:p>
    <w:p w:rsidR="00A12087" w:rsidRPr="00B37297" w:rsidRDefault="005B7543" w:rsidP="00B37297">
      <w:pPr>
        <w:pStyle w:val="BodyText21"/>
        <w:shd w:val="clear" w:color="auto" w:fill="auto"/>
        <w:spacing w:before="0" w:line="360" w:lineRule="auto"/>
        <w:ind w:left="600"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 petitioner was granted a lease on the land comprised in Leasehold Register Volume 172, Folio 24 Plot M. 468 at Bugolobi, Kampala by Kampala District Land Board. </w:t>
      </w:r>
      <w:r w:rsidR="007805FF" w:rsidRPr="00B37297">
        <w:rPr>
          <w:rFonts w:ascii="Times New Roman" w:hAnsi="Times New Roman" w:cs="Times New Roman"/>
          <w:sz w:val="24"/>
          <w:szCs w:val="24"/>
        </w:rPr>
        <w:t>The lease</w:t>
      </w:r>
      <w:r w:rsidRPr="00B37297">
        <w:rPr>
          <w:rFonts w:ascii="Times New Roman" w:hAnsi="Times New Roman" w:cs="Times New Roman"/>
          <w:sz w:val="24"/>
          <w:szCs w:val="24"/>
        </w:rPr>
        <w:t xml:space="preserve"> expired on 31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March 2002. An application for extension of the lease was granted by the Board on </w:t>
      </w:r>
      <w:r w:rsidR="007805FF" w:rsidRPr="00B37297">
        <w:rPr>
          <w:rFonts w:ascii="Times New Roman" w:hAnsi="Times New Roman" w:cs="Times New Roman"/>
          <w:sz w:val="24"/>
          <w:szCs w:val="24"/>
        </w:rPr>
        <w:t xml:space="preserve">October 14th </w:t>
      </w:r>
      <w:r w:rsidRPr="00B37297">
        <w:rPr>
          <w:rFonts w:ascii="Times New Roman" w:hAnsi="Times New Roman" w:cs="Times New Roman"/>
          <w:sz w:val="24"/>
          <w:szCs w:val="24"/>
        </w:rPr>
        <w:t>2009.</w:t>
      </w:r>
    </w:p>
    <w:p w:rsidR="00A12087" w:rsidRPr="00B37297" w:rsidRDefault="005B7543" w:rsidP="00B37297">
      <w:pPr>
        <w:pStyle w:val="BodyText21"/>
        <w:shd w:val="clear" w:color="auto" w:fill="auto"/>
        <w:spacing w:before="0" w:after="0" w:line="360" w:lineRule="auto"/>
        <w:ind w:left="600" w:right="20" w:firstLine="0"/>
        <w:jc w:val="both"/>
        <w:rPr>
          <w:rFonts w:ascii="Times New Roman" w:hAnsi="Times New Roman" w:cs="Times New Roman"/>
          <w:sz w:val="24"/>
          <w:szCs w:val="24"/>
        </w:rPr>
      </w:pPr>
      <w:r w:rsidRPr="00B37297">
        <w:rPr>
          <w:rFonts w:ascii="Times New Roman" w:hAnsi="Times New Roman" w:cs="Times New Roman"/>
          <w:sz w:val="24"/>
          <w:szCs w:val="24"/>
        </w:rPr>
        <w:t>However, by this time the Uganda Land Commission 8</w:t>
      </w:r>
      <w:r w:rsidRPr="00B37297">
        <w:rPr>
          <w:rFonts w:ascii="Times New Roman" w:hAnsi="Times New Roman" w:cs="Times New Roman"/>
          <w:sz w:val="24"/>
          <w:szCs w:val="24"/>
          <w:vertAlign w:val="superscript"/>
        </w:rPr>
        <w:t>th</w:t>
      </w:r>
      <w:r w:rsidRPr="00B37297">
        <w:rPr>
          <w:rFonts w:ascii="Times New Roman" w:hAnsi="Times New Roman" w:cs="Times New Roman"/>
          <w:sz w:val="24"/>
          <w:szCs w:val="24"/>
        </w:rPr>
        <w:t xml:space="preserve"> September 2009 created a freehold title known</w:t>
      </w:r>
      <w:r w:rsidR="007805FF" w:rsidRPr="00B37297">
        <w:rPr>
          <w:rFonts w:ascii="Times New Roman" w:hAnsi="Times New Roman" w:cs="Times New Roman"/>
          <w:sz w:val="24"/>
          <w:szCs w:val="24"/>
        </w:rPr>
        <w:t xml:space="preserve"> </w:t>
      </w:r>
      <w:r w:rsidR="00A35B11" w:rsidRPr="00B37297">
        <w:rPr>
          <w:rFonts w:ascii="Times New Roman" w:hAnsi="Times New Roman" w:cs="Times New Roman"/>
          <w:sz w:val="24"/>
          <w:szCs w:val="24"/>
        </w:rPr>
        <w:t xml:space="preserve">FVR </w:t>
      </w:r>
      <w:r w:rsidRPr="00B37297">
        <w:rPr>
          <w:rFonts w:ascii="Times New Roman" w:hAnsi="Times New Roman" w:cs="Times New Roman"/>
          <w:sz w:val="24"/>
          <w:szCs w:val="24"/>
        </w:rPr>
        <w:t>668 Folio 25 over the same Plot of land as the owner and registered proprietor.</w:t>
      </w:r>
    </w:p>
    <w:p w:rsidR="00A12087" w:rsidRPr="00B37297" w:rsidRDefault="005B7543" w:rsidP="00B37297">
      <w:pPr>
        <w:pStyle w:val="BodyText21"/>
        <w:shd w:val="clear" w:color="auto" w:fill="auto"/>
        <w:spacing w:before="0" w:line="360" w:lineRule="auto"/>
        <w:ind w:left="20" w:right="80" w:firstLine="0"/>
        <w:jc w:val="both"/>
        <w:rPr>
          <w:rFonts w:ascii="Times New Roman" w:hAnsi="Times New Roman" w:cs="Times New Roman"/>
          <w:sz w:val="24"/>
          <w:szCs w:val="24"/>
        </w:rPr>
      </w:pPr>
      <w:r w:rsidRPr="00B37297">
        <w:rPr>
          <w:rFonts w:ascii="Times New Roman" w:hAnsi="Times New Roman" w:cs="Times New Roman"/>
          <w:sz w:val="24"/>
          <w:szCs w:val="24"/>
        </w:rPr>
        <w:t>The petitioner, as a company having interest in, and affected by the acts of the Uganda Land Commission, felt aggrieved in that:-</w:t>
      </w:r>
    </w:p>
    <w:p w:rsidR="00A12087" w:rsidRPr="00B37297" w:rsidRDefault="005B7543" w:rsidP="00B37297">
      <w:pPr>
        <w:pStyle w:val="BodyText21"/>
        <w:numPr>
          <w:ilvl w:val="0"/>
          <w:numId w:val="2"/>
        </w:numPr>
        <w:shd w:val="clear" w:color="auto" w:fill="auto"/>
        <w:tabs>
          <w:tab w:val="left" w:pos="733"/>
        </w:tabs>
        <w:spacing w:before="0" w:after="0" w:line="360" w:lineRule="auto"/>
        <w:ind w:left="680" w:right="80" w:hanging="360"/>
        <w:jc w:val="both"/>
        <w:rPr>
          <w:rFonts w:ascii="Times New Roman" w:hAnsi="Times New Roman" w:cs="Times New Roman"/>
          <w:sz w:val="24"/>
          <w:szCs w:val="24"/>
        </w:rPr>
      </w:pPr>
      <w:r w:rsidRPr="00B37297">
        <w:rPr>
          <w:rFonts w:ascii="Times New Roman" w:hAnsi="Times New Roman" w:cs="Times New Roman"/>
          <w:sz w:val="24"/>
          <w:szCs w:val="24"/>
        </w:rPr>
        <w:t>The allocation of the land and the grant of a freehold estate/interest in plot M</w:t>
      </w:r>
      <w:r w:rsidR="00A35B11" w:rsidRPr="00B37297">
        <w:rPr>
          <w:rFonts w:ascii="Times New Roman" w:hAnsi="Times New Roman" w:cs="Times New Roman"/>
          <w:sz w:val="24"/>
          <w:szCs w:val="24"/>
        </w:rPr>
        <w:t xml:space="preserve"> </w:t>
      </w:r>
      <w:r w:rsidRPr="00B37297">
        <w:rPr>
          <w:rFonts w:ascii="Times New Roman" w:hAnsi="Times New Roman" w:cs="Times New Roman"/>
          <w:sz w:val="24"/>
          <w:szCs w:val="24"/>
        </w:rPr>
        <w:t xml:space="preserve">468 at Bugolobi by </w:t>
      </w:r>
      <w:r w:rsidRPr="00B37297">
        <w:rPr>
          <w:rFonts w:ascii="Times New Roman" w:hAnsi="Times New Roman" w:cs="Times New Roman"/>
          <w:sz w:val="24"/>
          <w:szCs w:val="24"/>
        </w:rPr>
        <w:lastRenderedPageBreak/>
        <w:t xml:space="preserve">the Uganda Land Commission to itself as owner and registered proprietor </w:t>
      </w:r>
      <w:proofErr w:type="gramStart"/>
      <w:r w:rsidRPr="00B37297">
        <w:rPr>
          <w:rFonts w:ascii="Times New Roman" w:hAnsi="Times New Roman" w:cs="Times New Roman"/>
          <w:sz w:val="24"/>
          <w:szCs w:val="24"/>
        </w:rPr>
        <w:t>is</w:t>
      </w:r>
      <w:proofErr w:type="gramEnd"/>
      <w:r w:rsidRPr="00B37297">
        <w:rPr>
          <w:rFonts w:ascii="Times New Roman" w:hAnsi="Times New Roman" w:cs="Times New Roman"/>
          <w:sz w:val="24"/>
          <w:szCs w:val="24"/>
        </w:rPr>
        <w:t xml:space="preserve"> inconsistent with and in contravention of </w:t>
      </w:r>
      <w:r w:rsidRPr="00B37297">
        <w:rPr>
          <w:rStyle w:val="BodytextBold"/>
          <w:rFonts w:ascii="Times New Roman" w:hAnsi="Times New Roman" w:cs="Times New Roman"/>
          <w:sz w:val="24"/>
          <w:szCs w:val="24"/>
        </w:rPr>
        <w:t xml:space="preserve">Articles 239 </w:t>
      </w:r>
      <w:r w:rsidRPr="00B37297">
        <w:rPr>
          <w:rFonts w:ascii="Times New Roman" w:hAnsi="Times New Roman" w:cs="Times New Roman"/>
          <w:sz w:val="24"/>
          <w:szCs w:val="24"/>
        </w:rPr>
        <w:t xml:space="preserve">and </w:t>
      </w:r>
      <w:r w:rsidRPr="00B37297">
        <w:rPr>
          <w:rStyle w:val="BodytextBold"/>
          <w:rFonts w:ascii="Times New Roman" w:hAnsi="Times New Roman" w:cs="Times New Roman"/>
          <w:sz w:val="24"/>
          <w:szCs w:val="24"/>
        </w:rPr>
        <w:t xml:space="preserve">241 </w:t>
      </w:r>
      <w:r w:rsidRPr="00B37297">
        <w:rPr>
          <w:rFonts w:ascii="Times New Roman" w:hAnsi="Times New Roman" w:cs="Times New Roman"/>
          <w:sz w:val="24"/>
          <w:szCs w:val="24"/>
        </w:rPr>
        <w:t>of the Constitution.</w:t>
      </w:r>
    </w:p>
    <w:p w:rsidR="00A12087" w:rsidRPr="00B37297" w:rsidRDefault="005B7543" w:rsidP="00B37297">
      <w:pPr>
        <w:pStyle w:val="BodyText21"/>
        <w:numPr>
          <w:ilvl w:val="0"/>
          <w:numId w:val="2"/>
        </w:numPr>
        <w:shd w:val="clear" w:color="auto" w:fill="auto"/>
        <w:tabs>
          <w:tab w:val="left" w:pos="670"/>
        </w:tabs>
        <w:spacing w:before="0" w:after="0" w:line="360" w:lineRule="auto"/>
        <w:ind w:left="680" w:right="80" w:hanging="360"/>
        <w:jc w:val="both"/>
        <w:rPr>
          <w:rFonts w:ascii="Times New Roman" w:hAnsi="Times New Roman" w:cs="Times New Roman"/>
          <w:sz w:val="24"/>
          <w:szCs w:val="24"/>
        </w:rPr>
      </w:pPr>
      <w:r w:rsidRPr="00B37297">
        <w:rPr>
          <w:rFonts w:ascii="Times New Roman" w:hAnsi="Times New Roman" w:cs="Times New Roman"/>
          <w:sz w:val="24"/>
          <w:szCs w:val="24"/>
        </w:rPr>
        <w:t xml:space="preserve">The allocation of Plot M468 at Bugolobi and acquisition of a freehold title over the same plot/land for itself is inconsistent with and contravenes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of the Constitution.</w:t>
      </w:r>
    </w:p>
    <w:p w:rsidR="00A12087" w:rsidRPr="00B37297" w:rsidRDefault="005B7543" w:rsidP="00B37297">
      <w:pPr>
        <w:pStyle w:val="BodyText21"/>
        <w:numPr>
          <w:ilvl w:val="0"/>
          <w:numId w:val="2"/>
        </w:numPr>
        <w:shd w:val="clear" w:color="auto" w:fill="auto"/>
        <w:tabs>
          <w:tab w:val="left" w:pos="670"/>
        </w:tabs>
        <w:spacing w:before="0" w:after="0" w:line="360" w:lineRule="auto"/>
        <w:ind w:left="680" w:right="80" w:hanging="360"/>
        <w:jc w:val="both"/>
        <w:rPr>
          <w:rFonts w:ascii="Times New Roman" w:hAnsi="Times New Roman" w:cs="Times New Roman"/>
          <w:sz w:val="24"/>
          <w:szCs w:val="24"/>
        </w:rPr>
      </w:pPr>
      <w:r w:rsidRPr="00B37297">
        <w:rPr>
          <w:rFonts w:ascii="Times New Roman" w:hAnsi="Times New Roman" w:cs="Times New Roman"/>
          <w:sz w:val="24"/>
          <w:szCs w:val="24"/>
        </w:rPr>
        <w:t xml:space="preserve">The allocation and grant of a freehold estate and acquisition of title over plot M 468 at Bugolobi by the Uganda Land Commission amount to expropriation of the petitioner’s estate and interest therein and is inconsistent with or contravenes </w:t>
      </w:r>
      <w:r w:rsidRPr="00B37297">
        <w:rPr>
          <w:rStyle w:val="BodytextBold"/>
          <w:rFonts w:ascii="Times New Roman" w:hAnsi="Times New Roman" w:cs="Times New Roman"/>
          <w:sz w:val="24"/>
          <w:szCs w:val="24"/>
        </w:rPr>
        <w:t xml:space="preserve">Article 26 </w:t>
      </w:r>
      <w:r w:rsidRPr="00B37297">
        <w:rPr>
          <w:rFonts w:ascii="Times New Roman" w:hAnsi="Times New Roman" w:cs="Times New Roman"/>
          <w:sz w:val="24"/>
          <w:szCs w:val="24"/>
        </w:rPr>
        <w:t>of the Constitution.</w:t>
      </w:r>
    </w:p>
    <w:p w:rsidR="00A12087" w:rsidRPr="00B37297" w:rsidRDefault="005B7543" w:rsidP="00B37297">
      <w:pPr>
        <w:pStyle w:val="BodyText21"/>
        <w:numPr>
          <w:ilvl w:val="0"/>
          <w:numId w:val="2"/>
        </w:numPr>
        <w:shd w:val="clear" w:color="auto" w:fill="auto"/>
        <w:tabs>
          <w:tab w:val="left" w:pos="675"/>
        </w:tabs>
        <w:spacing w:before="0" w:after="0" w:line="360" w:lineRule="auto"/>
        <w:ind w:left="680" w:right="80" w:hanging="360"/>
        <w:jc w:val="both"/>
        <w:rPr>
          <w:rFonts w:ascii="Times New Roman" w:hAnsi="Times New Roman" w:cs="Times New Roman"/>
          <w:sz w:val="24"/>
          <w:szCs w:val="24"/>
        </w:rPr>
      </w:pPr>
      <w:r w:rsidRPr="00B37297">
        <w:rPr>
          <w:rFonts w:ascii="Times New Roman" w:hAnsi="Times New Roman" w:cs="Times New Roman"/>
          <w:sz w:val="24"/>
          <w:szCs w:val="24"/>
        </w:rPr>
        <w:t>The allocation of the petitioner’s land and the grant of freehold estate/interest by the Uganda Land Commission to itself as owner are unconstitutional as hereunder:-</w:t>
      </w:r>
    </w:p>
    <w:p w:rsidR="00A12087" w:rsidRPr="00B37297" w:rsidRDefault="005B7543" w:rsidP="00B37297">
      <w:pPr>
        <w:pStyle w:val="BodyText21"/>
        <w:numPr>
          <w:ilvl w:val="0"/>
          <w:numId w:val="3"/>
        </w:numPr>
        <w:shd w:val="clear" w:color="auto" w:fill="auto"/>
        <w:tabs>
          <w:tab w:val="left" w:pos="1102"/>
        </w:tabs>
        <w:spacing w:before="0" w:after="0" w:line="360" w:lineRule="auto"/>
        <w:ind w:left="960" w:right="260" w:hanging="660"/>
        <w:jc w:val="both"/>
        <w:rPr>
          <w:rFonts w:ascii="Times New Roman" w:hAnsi="Times New Roman" w:cs="Times New Roman"/>
          <w:sz w:val="24"/>
          <w:szCs w:val="24"/>
        </w:rPr>
      </w:pPr>
      <w:r w:rsidRPr="00B37297">
        <w:rPr>
          <w:rFonts w:ascii="Times New Roman" w:hAnsi="Times New Roman" w:cs="Times New Roman"/>
          <w:sz w:val="24"/>
          <w:szCs w:val="24"/>
        </w:rPr>
        <w:t>The Uganda Land Commission has no mandat</w:t>
      </w:r>
      <w:r w:rsidR="00A35B11" w:rsidRPr="00B37297">
        <w:rPr>
          <w:rFonts w:ascii="Times New Roman" w:hAnsi="Times New Roman" w:cs="Times New Roman"/>
          <w:sz w:val="24"/>
          <w:szCs w:val="24"/>
        </w:rPr>
        <w:t>e</w:t>
      </w:r>
      <w:r w:rsidRPr="00B37297">
        <w:rPr>
          <w:rFonts w:ascii="Times New Roman" w:hAnsi="Times New Roman" w:cs="Times New Roman"/>
          <w:sz w:val="24"/>
          <w:szCs w:val="24"/>
        </w:rPr>
        <w:t xml:space="preserve"> under the Constitution to allocate land to itself or any other person.</w:t>
      </w:r>
    </w:p>
    <w:p w:rsidR="00A12087" w:rsidRPr="00B37297" w:rsidRDefault="005B7543" w:rsidP="00B37297">
      <w:pPr>
        <w:pStyle w:val="BodyText21"/>
        <w:numPr>
          <w:ilvl w:val="0"/>
          <w:numId w:val="3"/>
        </w:numPr>
        <w:shd w:val="clear" w:color="auto" w:fill="auto"/>
        <w:tabs>
          <w:tab w:val="left" w:pos="996"/>
        </w:tabs>
        <w:spacing w:before="0" w:after="0" w:line="360" w:lineRule="auto"/>
        <w:ind w:left="1240" w:right="1180" w:firstLine="0"/>
        <w:jc w:val="both"/>
        <w:rPr>
          <w:rFonts w:ascii="Times New Roman" w:hAnsi="Times New Roman" w:cs="Times New Roman"/>
          <w:sz w:val="24"/>
          <w:szCs w:val="24"/>
        </w:rPr>
      </w:pPr>
      <w:r w:rsidRPr="00B37297">
        <w:rPr>
          <w:rFonts w:ascii="Times New Roman" w:hAnsi="Times New Roman" w:cs="Times New Roman"/>
          <w:sz w:val="24"/>
          <w:szCs w:val="24"/>
        </w:rPr>
        <w:t>The land in question was originally under the control and management of the City Council of Kampala as the controlling Authority with a statutory lease</w:t>
      </w:r>
      <w:r w:rsidR="00CF5E9A" w:rsidRPr="00B37297">
        <w:rPr>
          <w:rFonts w:ascii="Times New Roman" w:hAnsi="Times New Roman" w:cs="Times New Roman"/>
          <w:sz w:val="24"/>
          <w:szCs w:val="24"/>
        </w:rPr>
        <w:t xml:space="preserve"> </w:t>
      </w:r>
      <w:r w:rsidRPr="00B37297">
        <w:rPr>
          <w:rFonts w:ascii="Times New Roman" w:hAnsi="Times New Roman" w:cs="Times New Roman"/>
          <w:sz w:val="24"/>
          <w:szCs w:val="24"/>
        </w:rPr>
        <w:t>thereon whose powers and mandate were transferred to the Kampala District Land Board.</w:t>
      </w:r>
    </w:p>
    <w:p w:rsidR="00A12087" w:rsidRPr="00B37297" w:rsidRDefault="005B7543" w:rsidP="00B37297">
      <w:pPr>
        <w:pStyle w:val="BodyText21"/>
        <w:numPr>
          <w:ilvl w:val="0"/>
          <w:numId w:val="3"/>
        </w:numPr>
        <w:shd w:val="clear" w:color="auto" w:fill="auto"/>
        <w:tabs>
          <w:tab w:val="left" w:pos="1196"/>
        </w:tabs>
        <w:spacing w:before="0" w:after="0" w:line="360" w:lineRule="auto"/>
        <w:ind w:left="1240" w:right="1180"/>
        <w:jc w:val="both"/>
        <w:rPr>
          <w:rFonts w:ascii="Times New Roman" w:hAnsi="Times New Roman" w:cs="Times New Roman"/>
          <w:sz w:val="24"/>
          <w:szCs w:val="24"/>
        </w:rPr>
      </w:pPr>
      <w:r w:rsidRPr="00B37297">
        <w:rPr>
          <w:rFonts w:ascii="Times New Roman" w:hAnsi="Times New Roman" w:cs="Times New Roman"/>
          <w:sz w:val="24"/>
          <w:szCs w:val="24"/>
        </w:rPr>
        <w:t>The land in question was the petitioner’s as the beneficial and equitable owner with a registerable interest in law.</w:t>
      </w:r>
    </w:p>
    <w:p w:rsidR="00A12087" w:rsidRPr="00B37297" w:rsidRDefault="005B7543" w:rsidP="00B37297">
      <w:pPr>
        <w:pStyle w:val="BodyText21"/>
        <w:numPr>
          <w:ilvl w:val="0"/>
          <w:numId w:val="3"/>
        </w:numPr>
        <w:shd w:val="clear" w:color="auto" w:fill="auto"/>
        <w:tabs>
          <w:tab w:val="left" w:pos="1196"/>
        </w:tabs>
        <w:spacing w:before="0" w:after="195" w:line="360" w:lineRule="auto"/>
        <w:ind w:left="1240" w:right="1180"/>
        <w:jc w:val="both"/>
        <w:rPr>
          <w:rFonts w:ascii="Times New Roman" w:hAnsi="Times New Roman" w:cs="Times New Roman"/>
          <w:sz w:val="24"/>
          <w:szCs w:val="24"/>
        </w:rPr>
      </w:pPr>
      <w:r w:rsidRPr="00B37297">
        <w:rPr>
          <w:rFonts w:ascii="Times New Roman" w:hAnsi="Times New Roman" w:cs="Times New Roman"/>
          <w:sz w:val="24"/>
          <w:szCs w:val="24"/>
        </w:rPr>
        <w:t>It creates a parallel authority to the District Land Boards with the same authority, power and mandate to allocate land which is the constitutional mandate of the District Land Boards, (sic)</w:t>
      </w:r>
    </w:p>
    <w:p w:rsidR="00A12087" w:rsidRPr="00B37297" w:rsidRDefault="005B7543" w:rsidP="00B37297">
      <w:pPr>
        <w:pStyle w:val="Bodytext20"/>
        <w:shd w:val="clear" w:color="auto" w:fill="auto"/>
        <w:spacing w:after="106" w:line="360" w:lineRule="auto"/>
        <w:ind w:left="60" w:firstLine="0"/>
        <w:jc w:val="both"/>
        <w:rPr>
          <w:rFonts w:ascii="Times New Roman" w:hAnsi="Times New Roman" w:cs="Times New Roman"/>
          <w:sz w:val="24"/>
          <w:szCs w:val="24"/>
        </w:rPr>
      </w:pPr>
      <w:r w:rsidRPr="00B37297">
        <w:rPr>
          <w:rFonts w:ascii="Times New Roman" w:hAnsi="Times New Roman" w:cs="Times New Roman"/>
          <w:sz w:val="24"/>
          <w:szCs w:val="24"/>
        </w:rPr>
        <w:t>The petitioner prayed for the following redress:-</w:t>
      </w:r>
    </w:p>
    <w:p w:rsidR="00A12087" w:rsidRPr="00B37297" w:rsidRDefault="005B7543" w:rsidP="00B37297">
      <w:pPr>
        <w:pStyle w:val="BodyText21"/>
        <w:numPr>
          <w:ilvl w:val="0"/>
          <w:numId w:val="4"/>
        </w:numPr>
        <w:shd w:val="clear" w:color="auto" w:fill="auto"/>
        <w:tabs>
          <w:tab w:val="left" w:pos="1575"/>
        </w:tabs>
        <w:spacing w:before="0" w:after="0" w:line="360" w:lineRule="auto"/>
        <w:ind w:left="820" w:right="1180" w:hanging="320"/>
        <w:jc w:val="both"/>
        <w:rPr>
          <w:rFonts w:ascii="Times New Roman" w:hAnsi="Times New Roman" w:cs="Times New Roman"/>
          <w:sz w:val="24"/>
          <w:szCs w:val="24"/>
        </w:rPr>
      </w:pPr>
      <w:r w:rsidRPr="00B37297">
        <w:rPr>
          <w:rFonts w:ascii="Times New Roman" w:hAnsi="Times New Roman" w:cs="Times New Roman"/>
          <w:sz w:val="24"/>
          <w:szCs w:val="24"/>
        </w:rPr>
        <w:t>Nullification of the allocation and grant of freehold estate and tenure over plot M 468 at Bugolobi by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to itself.</w:t>
      </w:r>
    </w:p>
    <w:p w:rsidR="00A12087" w:rsidRPr="00B37297" w:rsidRDefault="005B7543" w:rsidP="00B37297">
      <w:pPr>
        <w:pStyle w:val="BodyText21"/>
        <w:numPr>
          <w:ilvl w:val="0"/>
          <w:numId w:val="4"/>
        </w:numPr>
        <w:shd w:val="clear" w:color="auto" w:fill="auto"/>
        <w:tabs>
          <w:tab w:val="left" w:pos="1580"/>
        </w:tabs>
        <w:spacing w:before="0" w:after="0" w:line="360" w:lineRule="auto"/>
        <w:ind w:left="820" w:right="1180" w:hanging="320"/>
        <w:jc w:val="both"/>
        <w:rPr>
          <w:rFonts w:ascii="Times New Roman" w:hAnsi="Times New Roman" w:cs="Times New Roman"/>
          <w:sz w:val="24"/>
          <w:szCs w:val="24"/>
        </w:rPr>
      </w:pPr>
      <w:r w:rsidRPr="00B37297">
        <w:rPr>
          <w:rFonts w:ascii="Times New Roman" w:hAnsi="Times New Roman" w:cs="Times New Roman"/>
          <w:sz w:val="24"/>
          <w:szCs w:val="24"/>
        </w:rPr>
        <w:t>Cancellation of the certificate of title and entries of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as the proprietor and owner of plot M468 at Bugolobi registered as freehold register volume 668 Folio 25.</w:t>
      </w:r>
    </w:p>
    <w:p w:rsidR="00A12087" w:rsidRPr="00B37297" w:rsidRDefault="005B7543" w:rsidP="00B37297">
      <w:pPr>
        <w:pStyle w:val="BodyText21"/>
        <w:numPr>
          <w:ilvl w:val="0"/>
          <w:numId w:val="4"/>
        </w:numPr>
        <w:shd w:val="clear" w:color="auto" w:fill="auto"/>
        <w:tabs>
          <w:tab w:val="left" w:pos="951"/>
        </w:tabs>
        <w:spacing w:before="0" w:after="0" w:line="360" w:lineRule="auto"/>
        <w:ind w:left="820" w:right="1180" w:hanging="320"/>
        <w:jc w:val="both"/>
        <w:rPr>
          <w:rFonts w:ascii="Times New Roman" w:hAnsi="Times New Roman" w:cs="Times New Roman"/>
          <w:sz w:val="24"/>
          <w:szCs w:val="24"/>
        </w:rPr>
      </w:pPr>
      <w:r w:rsidRPr="00B37297">
        <w:rPr>
          <w:rFonts w:ascii="Times New Roman" w:hAnsi="Times New Roman" w:cs="Times New Roman"/>
          <w:sz w:val="24"/>
          <w:szCs w:val="24"/>
        </w:rPr>
        <w:t>Declaration that the petitioner is the proprietor and owner of plot M 468.</w:t>
      </w:r>
    </w:p>
    <w:p w:rsidR="00A12087" w:rsidRPr="00B37297" w:rsidRDefault="005B7543" w:rsidP="00B37297">
      <w:pPr>
        <w:pStyle w:val="BodyText21"/>
        <w:numPr>
          <w:ilvl w:val="0"/>
          <w:numId w:val="4"/>
        </w:numPr>
        <w:shd w:val="clear" w:color="auto" w:fill="auto"/>
        <w:tabs>
          <w:tab w:val="left" w:pos="1126"/>
        </w:tabs>
        <w:spacing w:before="0" w:after="0" w:line="360" w:lineRule="auto"/>
        <w:ind w:left="60" w:right="20" w:firstLine="460"/>
        <w:jc w:val="both"/>
        <w:rPr>
          <w:rFonts w:ascii="Times New Roman" w:hAnsi="Times New Roman" w:cs="Times New Roman"/>
          <w:sz w:val="24"/>
          <w:szCs w:val="24"/>
        </w:rPr>
      </w:pPr>
      <w:r w:rsidRPr="00B37297">
        <w:rPr>
          <w:rFonts w:ascii="Times New Roman" w:hAnsi="Times New Roman" w:cs="Times New Roman"/>
          <w:sz w:val="24"/>
          <w:szCs w:val="24"/>
        </w:rPr>
        <w:t>A permanent injunction against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its officials, agents or servants, restraining and preventing them from interfering with the petitioner’s property rights and interests in plot M 468 at Bugol</w:t>
      </w:r>
      <w:r w:rsidR="00CF5E9A" w:rsidRPr="00B37297">
        <w:rPr>
          <w:rFonts w:ascii="Times New Roman" w:hAnsi="Times New Roman" w:cs="Times New Roman"/>
          <w:sz w:val="24"/>
          <w:szCs w:val="24"/>
        </w:rPr>
        <w:t>obi.</w:t>
      </w:r>
    </w:p>
    <w:p w:rsidR="00A12087" w:rsidRPr="00B37297" w:rsidRDefault="005B7543" w:rsidP="00B37297">
      <w:pPr>
        <w:pStyle w:val="BodyText21"/>
        <w:numPr>
          <w:ilvl w:val="0"/>
          <w:numId w:val="5"/>
        </w:numPr>
        <w:shd w:val="clear" w:color="auto" w:fill="auto"/>
        <w:tabs>
          <w:tab w:val="left" w:pos="526"/>
        </w:tabs>
        <w:spacing w:before="0" w:after="60" w:line="360" w:lineRule="auto"/>
        <w:ind w:left="60" w:firstLine="0"/>
        <w:jc w:val="both"/>
        <w:rPr>
          <w:rFonts w:ascii="Times New Roman" w:hAnsi="Times New Roman" w:cs="Times New Roman"/>
          <w:sz w:val="24"/>
          <w:szCs w:val="24"/>
        </w:rPr>
      </w:pPr>
      <w:r w:rsidRPr="00B37297">
        <w:rPr>
          <w:rFonts w:ascii="Times New Roman" w:hAnsi="Times New Roman" w:cs="Times New Roman"/>
          <w:sz w:val="24"/>
          <w:szCs w:val="24"/>
        </w:rPr>
        <w:t>Compensatory damages</w:t>
      </w:r>
    </w:p>
    <w:p w:rsidR="00A12087" w:rsidRPr="00B37297" w:rsidRDefault="005B7543" w:rsidP="00B37297">
      <w:pPr>
        <w:pStyle w:val="BodyText21"/>
        <w:numPr>
          <w:ilvl w:val="0"/>
          <w:numId w:val="5"/>
        </w:numPr>
        <w:shd w:val="clear" w:color="auto" w:fill="auto"/>
        <w:tabs>
          <w:tab w:val="left" w:pos="521"/>
        </w:tabs>
        <w:spacing w:before="0" w:after="123" w:line="360" w:lineRule="auto"/>
        <w:ind w:left="60" w:firstLine="0"/>
        <w:jc w:val="both"/>
        <w:rPr>
          <w:rFonts w:ascii="Times New Roman" w:hAnsi="Times New Roman" w:cs="Times New Roman"/>
          <w:sz w:val="24"/>
          <w:szCs w:val="24"/>
        </w:rPr>
      </w:pPr>
      <w:r w:rsidRPr="00B37297">
        <w:rPr>
          <w:rFonts w:ascii="Times New Roman" w:hAnsi="Times New Roman" w:cs="Times New Roman"/>
          <w:sz w:val="24"/>
          <w:szCs w:val="24"/>
        </w:rPr>
        <w:t>Costs of the petition.</w:t>
      </w:r>
    </w:p>
    <w:p w:rsidR="00A12087" w:rsidRPr="00B37297" w:rsidRDefault="005B7543" w:rsidP="00B37297">
      <w:pPr>
        <w:pStyle w:val="BodyText21"/>
        <w:shd w:val="clear" w:color="auto" w:fill="auto"/>
        <w:spacing w:before="0" w:after="191" w:line="360" w:lineRule="auto"/>
        <w:ind w:left="60" w:right="20" w:firstLine="0"/>
        <w:jc w:val="both"/>
        <w:rPr>
          <w:rFonts w:ascii="Times New Roman" w:hAnsi="Times New Roman" w:cs="Times New Roman"/>
          <w:sz w:val="24"/>
          <w:szCs w:val="24"/>
        </w:rPr>
      </w:pPr>
      <w:r w:rsidRPr="00B37297">
        <w:rPr>
          <w:rFonts w:ascii="Times New Roman" w:hAnsi="Times New Roman" w:cs="Times New Roman"/>
          <w:sz w:val="24"/>
          <w:szCs w:val="24"/>
        </w:rPr>
        <w:t>The Petition was supported by the affidavit of Abid M. Ala</w:t>
      </w:r>
      <w:r w:rsidR="00CF5E9A" w:rsidRPr="00B37297">
        <w:rPr>
          <w:rFonts w:ascii="Times New Roman" w:hAnsi="Times New Roman" w:cs="Times New Roman"/>
          <w:sz w:val="24"/>
          <w:szCs w:val="24"/>
        </w:rPr>
        <w:t>rm</w:t>
      </w:r>
      <w:r w:rsidRPr="00B37297">
        <w:rPr>
          <w:rFonts w:ascii="Times New Roman" w:hAnsi="Times New Roman" w:cs="Times New Roman"/>
          <w:sz w:val="24"/>
          <w:szCs w:val="24"/>
        </w:rPr>
        <w:t xml:space="preserve">, the Managing Director of the petitioner </w:t>
      </w:r>
      <w:r w:rsidRPr="00B37297">
        <w:rPr>
          <w:rFonts w:ascii="Times New Roman" w:hAnsi="Times New Roman" w:cs="Times New Roman"/>
          <w:sz w:val="24"/>
          <w:szCs w:val="24"/>
        </w:rPr>
        <w:lastRenderedPageBreak/>
        <w:t>which exhaustively re-echoes the above grounds.</w:t>
      </w:r>
    </w:p>
    <w:p w:rsidR="00A12087" w:rsidRPr="00B37297" w:rsidRDefault="005B7543" w:rsidP="00B37297">
      <w:pPr>
        <w:pStyle w:val="BodyText21"/>
        <w:shd w:val="clear" w:color="auto" w:fill="auto"/>
        <w:spacing w:before="0" w:after="50" w:line="360" w:lineRule="auto"/>
        <w:ind w:left="60" w:firstLine="0"/>
        <w:jc w:val="both"/>
        <w:rPr>
          <w:rFonts w:ascii="Times New Roman" w:hAnsi="Times New Roman" w:cs="Times New Roman"/>
          <w:sz w:val="24"/>
          <w:szCs w:val="24"/>
        </w:rPr>
      </w:pPr>
      <w:r w:rsidRPr="00B37297">
        <w:rPr>
          <w:rFonts w:ascii="Times New Roman" w:hAnsi="Times New Roman" w:cs="Times New Roman"/>
          <w:sz w:val="24"/>
          <w:szCs w:val="24"/>
        </w:rPr>
        <w:t>The respondents opposed the Petition on the following</w:t>
      </w:r>
    </w:p>
    <w:p w:rsidR="00A12087" w:rsidRPr="00B37297" w:rsidRDefault="00CF5E9A" w:rsidP="00B37297">
      <w:pPr>
        <w:pStyle w:val="BodyText21"/>
        <w:shd w:val="clear" w:color="auto" w:fill="auto"/>
        <w:spacing w:before="0" w:after="0" w:line="360" w:lineRule="auto"/>
        <w:ind w:left="6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g</w:t>
      </w:r>
      <w:r w:rsidR="005B7543" w:rsidRPr="00B37297">
        <w:rPr>
          <w:rFonts w:ascii="Times New Roman" w:hAnsi="Times New Roman" w:cs="Times New Roman"/>
          <w:sz w:val="24"/>
          <w:szCs w:val="24"/>
        </w:rPr>
        <w:t>rounds</w:t>
      </w:r>
      <w:proofErr w:type="gramEnd"/>
      <w:r w:rsidR="005B7543" w:rsidRPr="00B37297">
        <w:rPr>
          <w:rFonts w:ascii="Times New Roman" w:hAnsi="Times New Roman" w:cs="Times New Roman"/>
          <w:sz w:val="24"/>
          <w:szCs w:val="24"/>
        </w:rPr>
        <w:t>:-</w:t>
      </w:r>
    </w:p>
    <w:p w:rsidR="00A12087" w:rsidRPr="00B37297" w:rsidRDefault="005B7543" w:rsidP="00B37297">
      <w:pPr>
        <w:pStyle w:val="BodyText21"/>
        <w:numPr>
          <w:ilvl w:val="0"/>
          <w:numId w:val="6"/>
        </w:numPr>
        <w:shd w:val="clear" w:color="auto" w:fill="auto"/>
        <w:tabs>
          <w:tab w:val="left" w:pos="873"/>
        </w:tabs>
        <w:spacing w:before="0" w:after="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That the act of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in allocating and acquiring a freehold interest in the suit land at Bugolobi is consistent with the provisions of </w:t>
      </w:r>
      <w:r w:rsidRPr="00B37297">
        <w:rPr>
          <w:rStyle w:val="BodytextBold"/>
          <w:rFonts w:ascii="Times New Roman" w:hAnsi="Times New Roman" w:cs="Times New Roman"/>
          <w:sz w:val="24"/>
          <w:szCs w:val="24"/>
        </w:rPr>
        <w:t xml:space="preserve">Articles 239 </w:t>
      </w:r>
      <w:r w:rsidRPr="00B37297">
        <w:rPr>
          <w:rFonts w:ascii="Times New Roman" w:hAnsi="Times New Roman" w:cs="Times New Roman"/>
          <w:sz w:val="24"/>
          <w:szCs w:val="24"/>
        </w:rPr>
        <w:t xml:space="preserve">and </w:t>
      </w:r>
      <w:r w:rsidRPr="00B37297">
        <w:rPr>
          <w:rStyle w:val="BodytextBold"/>
          <w:rFonts w:ascii="Times New Roman" w:hAnsi="Times New Roman" w:cs="Times New Roman"/>
          <w:sz w:val="24"/>
          <w:szCs w:val="24"/>
        </w:rPr>
        <w:t xml:space="preserve">241 </w:t>
      </w:r>
      <w:r w:rsidRPr="00B37297">
        <w:rPr>
          <w:rFonts w:ascii="Times New Roman" w:hAnsi="Times New Roman" w:cs="Times New Roman"/>
          <w:sz w:val="24"/>
          <w:szCs w:val="24"/>
        </w:rPr>
        <w:t>of the Constitution.</w:t>
      </w:r>
    </w:p>
    <w:p w:rsidR="00A12087" w:rsidRPr="00B37297" w:rsidRDefault="005B7543" w:rsidP="00B37297">
      <w:pPr>
        <w:pStyle w:val="BodyText21"/>
        <w:numPr>
          <w:ilvl w:val="0"/>
          <w:numId w:val="6"/>
        </w:numPr>
        <w:shd w:val="clear" w:color="auto" w:fill="auto"/>
        <w:tabs>
          <w:tab w:val="left" w:pos="815"/>
        </w:tabs>
        <w:spacing w:before="0" w:after="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is empowered by the Land Act as part of its function to hold land on behalf of the Government of Uganda and also to acquire and or procure certificates of title of land to that effect.</w:t>
      </w:r>
    </w:p>
    <w:p w:rsidR="00A12087" w:rsidRPr="00B37297" w:rsidRDefault="005B7543" w:rsidP="00B37297">
      <w:pPr>
        <w:pStyle w:val="BodyText21"/>
        <w:numPr>
          <w:ilvl w:val="0"/>
          <w:numId w:val="6"/>
        </w:numPr>
        <w:shd w:val="clear" w:color="auto" w:fill="auto"/>
        <w:tabs>
          <w:tab w:val="left" w:pos="801"/>
        </w:tabs>
        <w:spacing w:before="0" w:after="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The land comprised in LRV Folio 24 plot M. 468 at Bugolobi, in Kampala has never been the property of Kampala City Council as the former controlling Authority and therefore, the extension of the expired lease interest of the petitioner on the suit land was done in error and with glaring want of jurisdiction by Kampala District Land Board. The extension of the lease to that extent had no legal effect.</w:t>
      </w:r>
    </w:p>
    <w:p w:rsidR="00A12087" w:rsidRPr="00B37297" w:rsidRDefault="005B7543" w:rsidP="00B37297">
      <w:pPr>
        <w:pStyle w:val="BodyText21"/>
        <w:numPr>
          <w:ilvl w:val="0"/>
          <w:numId w:val="6"/>
        </w:numPr>
        <w:shd w:val="clear" w:color="auto" w:fill="auto"/>
        <w:tabs>
          <w:tab w:val="left" w:pos="810"/>
        </w:tabs>
        <w:spacing w:before="0" w:after="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The suit land was at all material times Crown Property and it automatically, upon Uganda attaining independence, vested in the Government of Uganda.</w:t>
      </w:r>
    </w:p>
    <w:p w:rsidR="00A12087" w:rsidRPr="00B37297" w:rsidRDefault="005B7543" w:rsidP="00B37297">
      <w:pPr>
        <w:pStyle w:val="BodyText21"/>
        <w:numPr>
          <w:ilvl w:val="0"/>
          <w:numId w:val="6"/>
        </w:numPr>
        <w:shd w:val="clear" w:color="auto" w:fill="auto"/>
        <w:tabs>
          <w:tab w:val="left" w:pos="806"/>
        </w:tabs>
        <w:spacing w:before="0" w:after="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That the Petition does not raise any Constitutional issues for interpretation by this Court.</w:t>
      </w:r>
    </w:p>
    <w:p w:rsidR="00A12087" w:rsidRPr="00B37297" w:rsidRDefault="005B7543" w:rsidP="00B37297">
      <w:pPr>
        <w:pStyle w:val="BodyText21"/>
        <w:numPr>
          <w:ilvl w:val="0"/>
          <w:numId w:val="6"/>
        </w:numPr>
        <w:shd w:val="clear" w:color="auto" w:fill="auto"/>
        <w:tabs>
          <w:tab w:val="left" w:pos="801"/>
        </w:tabs>
        <w:spacing w:before="0" w:line="360" w:lineRule="auto"/>
        <w:ind w:left="800" w:right="60" w:hanging="340"/>
        <w:jc w:val="both"/>
        <w:rPr>
          <w:rFonts w:ascii="Times New Roman" w:hAnsi="Times New Roman" w:cs="Times New Roman"/>
          <w:sz w:val="24"/>
          <w:szCs w:val="24"/>
        </w:rPr>
      </w:pPr>
      <w:r w:rsidRPr="00B37297">
        <w:rPr>
          <w:rFonts w:ascii="Times New Roman" w:hAnsi="Times New Roman" w:cs="Times New Roman"/>
          <w:sz w:val="24"/>
          <w:szCs w:val="24"/>
        </w:rPr>
        <w:t>That the issues being raised and the reliefs being sought from this court can safely be handled, investigated determined by a court of competent jurisdiction.</w:t>
      </w:r>
    </w:p>
    <w:p w:rsidR="00CF5E9A" w:rsidRPr="00B37297" w:rsidRDefault="005B7543" w:rsidP="00B37297">
      <w:pPr>
        <w:pStyle w:val="BodyText21"/>
        <w:shd w:val="clear" w:color="auto" w:fill="auto"/>
        <w:spacing w:before="0" w:after="0" w:line="360" w:lineRule="auto"/>
        <w:ind w:left="20" w:right="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 above grounds were echoed in and supported by affidavits deponed by Mr. K.S.B Mubbala, the then secretary of the Uganda Land Commission, Mr. Kajumbula the then Commissioner for Surveys and </w:t>
      </w:r>
      <w:r w:rsidR="00CF5E9A" w:rsidRPr="00B37297">
        <w:rPr>
          <w:rFonts w:ascii="Times New Roman" w:hAnsi="Times New Roman" w:cs="Times New Roman"/>
          <w:sz w:val="24"/>
          <w:szCs w:val="24"/>
        </w:rPr>
        <w:t>Mappings</w:t>
      </w:r>
      <w:r w:rsidRPr="00B37297">
        <w:rPr>
          <w:rFonts w:ascii="Times New Roman" w:hAnsi="Times New Roman" w:cs="Times New Roman"/>
          <w:sz w:val="24"/>
          <w:szCs w:val="24"/>
        </w:rPr>
        <w:t xml:space="preserve"> and </w:t>
      </w:r>
      <w:r w:rsidRPr="00B37297">
        <w:rPr>
          <w:rStyle w:val="BodytextBold3"/>
          <w:rFonts w:ascii="Times New Roman" w:hAnsi="Times New Roman" w:cs="Times New Roman"/>
          <w:sz w:val="24"/>
          <w:szCs w:val="24"/>
        </w:rPr>
        <w:t>M/S</w:t>
      </w:r>
      <w:r w:rsidRPr="00B37297">
        <w:rPr>
          <w:rFonts w:ascii="Times New Roman" w:hAnsi="Times New Roman" w:cs="Times New Roman"/>
          <w:sz w:val="24"/>
          <w:szCs w:val="24"/>
        </w:rPr>
        <w:t xml:space="preserve"> Bonabana Caroline then, of the Attorney General’s Chambers.</w:t>
      </w:r>
    </w:p>
    <w:p w:rsidR="00CF5E9A" w:rsidRPr="00B37297" w:rsidRDefault="00CF5E9A" w:rsidP="00B37297">
      <w:pPr>
        <w:pStyle w:val="BodyText21"/>
        <w:shd w:val="clear" w:color="auto" w:fill="auto"/>
        <w:spacing w:before="0" w:after="0" w:line="360" w:lineRule="auto"/>
        <w:ind w:left="20" w:right="60" w:firstLine="0"/>
        <w:jc w:val="both"/>
        <w:rPr>
          <w:rFonts w:ascii="Times New Roman" w:hAnsi="Times New Roman" w:cs="Times New Roman"/>
          <w:sz w:val="24"/>
          <w:szCs w:val="24"/>
        </w:rPr>
      </w:pPr>
    </w:p>
    <w:p w:rsidR="00A12087" w:rsidRPr="00B37297" w:rsidRDefault="005B7543" w:rsidP="00B37297">
      <w:pPr>
        <w:pStyle w:val="BodyText21"/>
        <w:shd w:val="clear" w:color="auto" w:fill="auto"/>
        <w:spacing w:before="0" w:after="0" w:line="360" w:lineRule="auto"/>
        <w:ind w:left="20" w:right="6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Issues for determination.</w:t>
      </w:r>
      <w:proofErr w:type="gramEnd"/>
    </w:p>
    <w:p w:rsidR="00CF5E9A" w:rsidRPr="00B37297" w:rsidRDefault="00CF5E9A" w:rsidP="00B37297">
      <w:pPr>
        <w:pStyle w:val="BodyText21"/>
        <w:shd w:val="clear" w:color="auto" w:fill="auto"/>
        <w:spacing w:before="0" w:after="0" w:line="360" w:lineRule="auto"/>
        <w:ind w:left="20" w:right="60" w:firstLine="0"/>
        <w:jc w:val="both"/>
        <w:rPr>
          <w:rFonts w:ascii="Times New Roman" w:hAnsi="Times New Roman" w:cs="Times New Roman"/>
          <w:sz w:val="24"/>
          <w:szCs w:val="24"/>
        </w:rPr>
      </w:pPr>
    </w:p>
    <w:p w:rsidR="00A12087" w:rsidRPr="00B37297" w:rsidRDefault="005B7543" w:rsidP="00B37297">
      <w:pPr>
        <w:pStyle w:val="BodyText21"/>
        <w:shd w:val="clear" w:color="auto" w:fill="auto"/>
        <w:spacing w:before="0" w:after="96" w:line="360" w:lineRule="auto"/>
        <w:ind w:left="180" w:firstLine="620"/>
        <w:jc w:val="both"/>
        <w:rPr>
          <w:rFonts w:ascii="Times New Roman" w:hAnsi="Times New Roman" w:cs="Times New Roman"/>
          <w:sz w:val="24"/>
          <w:szCs w:val="24"/>
        </w:rPr>
      </w:pPr>
      <w:r w:rsidRPr="00B37297">
        <w:rPr>
          <w:rFonts w:ascii="Times New Roman" w:hAnsi="Times New Roman" w:cs="Times New Roman"/>
          <w:sz w:val="24"/>
          <w:szCs w:val="24"/>
        </w:rPr>
        <w:t>The agreed issues for determination are:-</w:t>
      </w:r>
    </w:p>
    <w:p w:rsidR="00A12087" w:rsidRPr="00B37297" w:rsidRDefault="005B7543" w:rsidP="00B37297">
      <w:pPr>
        <w:pStyle w:val="Bodytext20"/>
        <w:numPr>
          <w:ilvl w:val="0"/>
          <w:numId w:val="7"/>
        </w:numPr>
        <w:shd w:val="clear" w:color="auto" w:fill="auto"/>
        <w:tabs>
          <w:tab w:val="left" w:pos="1642"/>
        </w:tabs>
        <w:spacing w:line="360" w:lineRule="auto"/>
        <w:ind w:left="1560" w:right="1360" w:hanging="340"/>
        <w:jc w:val="both"/>
        <w:rPr>
          <w:rFonts w:ascii="Times New Roman" w:hAnsi="Times New Roman" w:cs="Times New Roman"/>
          <w:sz w:val="24"/>
          <w:szCs w:val="24"/>
        </w:rPr>
      </w:pPr>
      <w:r w:rsidRPr="00B37297">
        <w:rPr>
          <w:rFonts w:ascii="Times New Roman" w:hAnsi="Times New Roman" w:cs="Times New Roman"/>
          <w:sz w:val="24"/>
          <w:szCs w:val="24"/>
        </w:rPr>
        <w:t>Whether the Petition raises any question for Constitutional interpretation.</w:t>
      </w:r>
    </w:p>
    <w:p w:rsidR="00A12087" w:rsidRPr="00B37297" w:rsidRDefault="00CF5E9A" w:rsidP="00B37297">
      <w:pPr>
        <w:pStyle w:val="Bodytext20"/>
        <w:shd w:val="clear" w:color="auto" w:fill="auto"/>
        <w:tabs>
          <w:tab w:val="left" w:pos="1481"/>
        </w:tabs>
        <w:spacing w:line="360" w:lineRule="auto"/>
        <w:ind w:left="1220" w:right="136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2.</w:t>
      </w:r>
      <w:r w:rsidR="005B7543" w:rsidRPr="00B37297">
        <w:rPr>
          <w:rFonts w:ascii="Times New Roman" w:hAnsi="Times New Roman" w:cs="Times New Roman"/>
          <w:sz w:val="24"/>
          <w:szCs w:val="24"/>
        </w:rPr>
        <w:t>Whether</w:t>
      </w:r>
      <w:proofErr w:type="gramEnd"/>
      <w:r w:rsidR="005B7543" w:rsidRPr="00B37297">
        <w:rPr>
          <w:rFonts w:ascii="Times New Roman" w:hAnsi="Times New Roman" w:cs="Times New Roman"/>
          <w:sz w:val="24"/>
          <w:szCs w:val="24"/>
        </w:rPr>
        <w:t xml:space="preserve"> the allocation and grant of freehold by </w:t>
      </w:r>
      <w:r w:rsidRPr="00B37297">
        <w:rPr>
          <w:rFonts w:ascii="Times New Roman" w:hAnsi="Times New Roman" w:cs="Times New Roman"/>
          <w:sz w:val="24"/>
          <w:szCs w:val="24"/>
        </w:rPr>
        <w:t xml:space="preserve">      the </w:t>
      </w:r>
      <w:r w:rsidR="005B7543" w:rsidRPr="00B37297">
        <w:rPr>
          <w:rFonts w:ascii="Times New Roman" w:hAnsi="Times New Roman" w:cs="Times New Roman"/>
          <w:sz w:val="24"/>
          <w:szCs w:val="24"/>
        </w:rPr>
        <w:t>1</w:t>
      </w:r>
      <w:r w:rsidR="005B7543" w:rsidRPr="00B37297">
        <w:rPr>
          <w:rFonts w:ascii="Times New Roman" w:hAnsi="Times New Roman" w:cs="Times New Roman"/>
          <w:sz w:val="24"/>
          <w:szCs w:val="24"/>
          <w:vertAlign w:val="superscript"/>
        </w:rPr>
        <w:t>st</w:t>
      </w:r>
      <w:r w:rsidR="005B7543" w:rsidRPr="00B37297">
        <w:rPr>
          <w:rFonts w:ascii="Times New Roman" w:hAnsi="Times New Roman" w:cs="Times New Roman"/>
          <w:sz w:val="24"/>
          <w:szCs w:val="24"/>
        </w:rPr>
        <w:t xml:space="preserve"> respondent and acquisition of the title over the</w:t>
      </w:r>
    </w:p>
    <w:p w:rsidR="00A12087" w:rsidRPr="00B37297" w:rsidRDefault="00CF5E9A" w:rsidP="00B37297">
      <w:pPr>
        <w:pStyle w:val="Bodytext20"/>
        <w:shd w:val="clear" w:color="auto" w:fill="auto"/>
        <w:spacing w:line="360" w:lineRule="auto"/>
        <w:ind w:left="1560" w:right="1360" w:firstLine="0"/>
        <w:jc w:val="both"/>
        <w:rPr>
          <w:rFonts w:ascii="Times New Roman" w:hAnsi="Times New Roman" w:cs="Times New Roman"/>
          <w:sz w:val="24"/>
          <w:szCs w:val="24"/>
        </w:rPr>
      </w:pPr>
      <w:r w:rsidRPr="00B37297">
        <w:rPr>
          <w:rFonts w:ascii="Times New Roman" w:hAnsi="Times New Roman" w:cs="Times New Roman"/>
          <w:sz w:val="24"/>
          <w:szCs w:val="24"/>
        </w:rPr>
        <w:t>Subject</w:t>
      </w:r>
      <w:r w:rsidR="005B7543" w:rsidRPr="00B37297">
        <w:rPr>
          <w:rFonts w:ascii="Times New Roman" w:hAnsi="Times New Roman" w:cs="Times New Roman"/>
          <w:sz w:val="24"/>
          <w:szCs w:val="24"/>
        </w:rPr>
        <w:t xml:space="preserve"> land by the 1</w:t>
      </w:r>
      <w:r w:rsidR="005B7543" w:rsidRPr="00B37297">
        <w:rPr>
          <w:rFonts w:ascii="Times New Roman" w:hAnsi="Times New Roman" w:cs="Times New Roman"/>
          <w:sz w:val="24"/>
          <w:szCs w:val="24"/>
          <w:vertAlign w:val="superscript"/>
        </w:rPr>
        <w:t>st</w:t>
      </w:r>
      <w:r w:rsidR="005B7543" w:rsidRPr="00B37297">
        <w:rPr>
          <w:rFonts w:ascii="Times New Roman" w:hAnsi="Times New Roman" w:cs="Times New Roman"/>
          <w:sz w:val="24"/>
          <w:szCs w:val="24"/>
        </w:rPr>
        <w:t xml:space="preserve"> respondent amounts to expropriation contrary to Article 26 of the Constitution.</w:t>
      </w:r>
    </w:p>
    <w:p w:rsidR="00A12087" w:rsidRPr="00B37297" w:rsidRDefault="00923567" w:rsidP="00B37297">
      <w:pPr>
        <w:pStyle w:val="Bodytext20"/>
        <w:shd w:val="clear" w:color="auto" w:fill="auto"/>
        <w:tabs>
          <w:tab w:val="left" w:pos="1481"/>
        </w:tabs>
        <w:spacing w:line="360" w:lineRule="auto"/>
        <w:ind w:right="13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3. Whether</w:t>
      </w:r>
      <w:r w:rsidR="005B7543" w:rsidRPr="00B37297">
        <w:rPr>
          <w:rFonts w:ascii="Times New Roman" w:hAnsi="Times New Roman" w:cs="Times New Roman"/>
          <w:sz w:val="24"/>
          <w:szCs w:val="24"/>
        </w:rPr>
        <w:t xml:space="preserve"> the impugned acts of the 1</w:t>
      </w:r>
      <w:r w:rsidR="005B7543" w:rsidRPr="00B37297">
        <w:rPr>
          <w:rFonts w:ascii="Times New Roman" w:hAnsi="Times New Roman" w:cs="Times New Roman"/>
          <w:sz w:val="24"/>
          <w:szCs w:val="24"/>
          <w:vertAlign w:val="superscript"/>
        </w:rPr>
        <w:t>st</w:t>
      </w:r>
      <w:r w:rsidR="005B7543" w:rsidRPr="00B37297">
        <w:rPr>
          <w:rFonts w:ascii="Times New Roman" w:hAnsi="Times New Roman" w:cs="Times New Roman"/>
          <w:sz w:val="24"/>
          <w:szCs w:val="24"/>
        </w:rPr>
        <w:t xml:space="preserve"> respondent </w:t>
      </w:r>
      <w:proofErr w:type="gramStart"/>
      <w:r w:rsidR="005B7543" w:rsidRPr="00B37297">
        <w:rPr>
          <w:rFonts w:ascii="Times New Roman" w:hAnsi="Times New Roman" w:cs="Times New Roman"/>
          <w:sz w:val="24"/>
          <w:szCs w:val="24"/>
        </w:rPr>
        <w:t xml:space="preserve">are </w:t>
      </w:r>
      <w:r w:rsidRPr="00B37297">
        <w:rPr>
          <w:rFonts w:ascii="Times New Roman" w:hAnsi="Times New Roman" w:cs="Times New Roman"/>
          <w:sz w:val="24"/>
          <w:szCs w:val="24"/>
        </w:rPr>
        <w:t xml:space="preserve"> i</w:t>
      </w:r>
      <w:r w:rsidR="005B7543" w:rsidRPr="00B37297">
        <w:rPr>
          <w:rFonts w:ascii="Times New Roman" w:hAnsi="Times New Roman" w:cs="Times New Roman"/>
          <w:sz w:val="24"/>
          <w:szCs w:val="24"/>
        </w:rPr>
        <w:t>nconsistent</w:t>
      </w:r>
      <w:proofErr w:type="gramEnd"/>
      <w:r w:rsidR="005B7543" w:rsidRPr="00B37297">
        <w:rPr>
          <w:rFonts w:ascii="Times New Roman" w:hAnsi="Times New Roman" w:cs="Times New Roman"/>
          <w:sz w:val="24"/>
          <w:szCs w:val="24"/>
        </w:rPr>
        <w:t xml:space="preserve"> with and contravene Articles 239, 241and 26 of the Constitution.</w:t>
      </w:r>
    </w:p>
    <w:p w:rsidR="00A12087" w:rsidRPr="00B37297" w:rsidRDefault="00923567" w:rsidP="00B37297">
      <w:pPr>
        <w:pStyle w:val="Bodytext20"/>
        <w:shd w:val="clear" w:color="auto" w:fill="auto"/>
        <w:tabs>
          <w:tab w:val="left" w:pos="1570"/>
        </w:tabs>
        <w:spacing w:after="615" w:line="360" w:lineRule="auto"/>
        <w:ind w:right="13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4. What</w:t>
      </w:r>
      <w:r w:rsidR="005B7543" w:rsidRPr="00B37297">
        <w:rPr>
          <w:rFonts w:ascii="Times New Roman" w:hAnsi="Times New Roman" w:cs="Times New Roman"/>
          <w:sz w:val="24"/>
          <w:szCs w:val="24"/>
        </w:rPr>
        <w:t xml:space="preserve"> are the reliefs and remedies available to the </w:t>
      </w:r>
      <w:r w:rsidRPr="00B37297">
        <w:rPr>
          <w:rFonts w:ascii="Times New Roman" w:hAnsi="Times New Roman" w:cs="Times New Roman"/>
          <w:sz w:val="24"/>
          <w:szCs w:val="24"/>
        </w:rPr>
        <w:t>pa</w:t>
      </w:r>
      <w:r w:rsidR="005B7543" w:rsidRPr="00B37297">
        <w:rPr>
          <w:rFonts w:ascii="Times New Roman" w:hAnsi="Times New Roman" w:cs="Times New Roman"/>
          <w:sz w:val="24"/>
          <w:szCs w:val="24"/>
        </w:rPr>
        <w:t>rties? (</w:t>
      </w:r>
      <w:proofErr w:type="gramStart"/>
      <w:r w:rsidR="005B7543" w:rsidRPr="00B37297">
        <w:rPr>
          <w:rFonts w:ascii="Times New Roman" w:hAnsi="Times New Roman" w:cs="Times New Roman"/>
          <w:sz w:val="24"/>
          <w:szCs w:val="24"/>
        </w:rPr>
        <w:t>sic</w:t>
      </w:r>
      <w:proofErr w:type="gramEnd"/>
      <w:r w:rsidR="005B7543" w:rsidRPr="00B37297">
        <w:rPr>
          <w:rFonts w:ascii="Times New Roman" w:hAnsi="Times New Roman" w:cs="Times New Roman"/>
          <w:sz w:val="24"/>
          <w:szCs w:val="24"/>
        </w:rPr>
        <w:t>)</w:t>
      </w:r>
    </w:p>
    <w:p w:rsidR="00A12087" w:rsidRPr="00B37297" w:rsidRDefault="00923567" w:rsidP="00B37297">
      <w:pPr>
        <w:pStyle w:val="Bodytext20"/>
        <w:shd w:val="clear" w:color="auto" w:fill="auto"/>
        <w:spacing w:after="106" w:line="360" w:lineRule="auto"/>
        <w:ind w:left="180" w:firstLine="0"/>
        <w:jc w:val="both"/>
        <w:rPr>
          <w:rFonts w:ascii="Times New Roman" w:hAnsi="Times New Roman" w:cs="Times New Roman"/>
          <w:sz w:val="24"/>
          <w:szCs w:val="24"/>
        </w:rPr>
      </w:pPr>
      <w:r w:rsidRPr="00B37297">
        <w:rPr>
          <w:rFonts w:ascii="Times New Roman" w:hAnsi="Times New Roman" w:cs="Times New Roman"/>
          <w:sz w:val="24"/>
          <w:szCs w:val="24"/>
        </w:rPr>
        <w:lastRenderedPageBreak/>
        <w:t xml:space="preserve">  </w:t>
      </w:r>
      <w:r w:rsidR="005B7543" w:rsidRPr="00B37297">
        <w:rPr>
          <w:rFonts w:ascii="Times New Roman" w:hAnsi="Times New Roman" w:cs="Times New Roman"/>
          <w:sz w:val="24"/>
          <w:szCs w:val="24"/>
        </w:rPr>
        <w:t>Representation</w:t>
      </w:r>
    </w:p>
    <w:p w:rsidR="00A12087" w:rsidRPr="00B37297" w:rsidRDefault="005B7543" w:rsidP="00B37297">
      <w:pPr>
        <w:pStyle w:val="BodyText21"/>
        <w:shd w:val="clear" w:color="auto" w:fill="auto"/>
        <w:spacing w:before="0" w:after="735" w:line="360" w:lineRule="auto"/>
        <w:ind w:left="180" w:right="120" w:firstLine="620"/>
        <w:jc w:val="both"/>
        <w:rPr>
          <w:rFonts w:ascii="Times New Roman" w:hAnsi="Times New Roman" w:cs="Times New Roman"/>
          <w:sz w:val="24"/>
          <w:szCs w:val="24"/>
        </w:rPr>
      </w:pPr>
      <w:r w:rsidRPr="00B37297">
        <w:rPr>
          <w:rFonts w:ascii="Times New Roman" w:hAnsi="Times New Roman" w:cs="Times New Roman"/>
          <w:sz w:val="24"/>
          <w:szCs w:val="24"/>
        </w:rPr>
        <w:t>At the hearing of this Petition, learned counsel Mohammed Mbabazi, (counsel for the applicants) appeared for the Petitioner while, Mr. Bafilawala Elisha a Senior State Attorney from the Attorney Generals’ Chambers (counsel for the respondents) represented the respondents.</w:t>
      </w:r>
    </w:p>
    <w:p w:rsidR="00A12087" w:rsidRPr="00B37297" w:rsidRDefault="005B7543" w:rsidP="00B37297">
      <w:pPr>
        <w:pStyle w:val="Bodytext20"/>
        <w:shd w:val="clear" w:color="auto" w:fill="auto"/>
        <w:spacing w:after="106" w:line="360" w:lineRule="auto"/>
        <w:ind w:left="180" w:firstLine="0"/>
        <w:jc w:val="both"/>
        <w:rPr>
          <w:rFonts w:ascii="Times New Roman" w:hAnsi="Times New Roman" w:cs="Times New Roman"/>
          <w:sz w:val="24"/>
          <w:szCs w:val="24"/>
        </w:rPr>
      </w:pPr>
      <w:r w:rsidRPr="00B37297">
        <w:rPr>
          <w:rFonts w:ascii="Times New Roman" w:hAnsi="Times New Roman" w:cs="Times New Roman"/>
          <w:sz w:val="24"/>
          <w:szCs w:val="24"/>
        </w:rPr>
        <w:t>The applicant’s case</w:t>
      </w:r>
    </w:p>
    <w:p w:rsidR="00A12087" w:rsidRPr="00B37297" w:rsidRDefault="005B7543" w:rsidP="00B37297">
      <w:pPr>
        <w:pStyle w:val="BodyText21"/>
        <w:shd w:val="clear" w:color="auto" w:fill="auto"/>
        <w:spacing w:before="0" w:after="0" w:line="360" w:lineRule="auto"/>
        <w:ind w:left="180" w:right="1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for the applicant argued grounds two and three together first and then ground one separately. Counsel referred to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of the Constitution which provides that the Uganda Land Commission shall hold and manage any land in Uganda vested in or acquired by the Government of Uganda in accordance with the provisions of the</w:t>
      </w:r>
      <w:r w:rsidR="00923567" w:rsidRPr="00B37297">
        <w:rPr>
          <w:rFonts w:ascii="Times New Roman" w:hAnsi="Times New Roman" w:cs="Times New Roman"/>
          <w:sz w:val="24"/>
          <w:szCs w:val="24"/>
        </w:rPr>
        <w:t xml:space="preserve"> </w:t>
      </w:r>
      <w:r w:rsidRPr="00B37297">
        <w:rPr>
          <w:rFonts w:ascii="Times New Roman" w:hAnsi="Times New Roman" w:cs="Times New Roman"/>
          <w:sz w:val="24"/>
          <w:szCs w:val="24"/>
        </w:rPr>
        <w:t>Constitution and shall have such other functions as may be prescribed by Parliament.</w:t>
      </w:r>
    </w:p>
    <w:p w:rsidR="00A12087" w:rsidRPr="00B37297" w:rsidRDefault="005B7543" w:rsidP="00B37297">
      <w:pPr>
        <w:pStyle w:val="BodyText21"/>
        <w:shd w:val="clear" w:color="auto" w:fill="auto"/>
        <w:spacing w:before="0"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contended that the Uganda Land Commission does not have the mandate to allocate land although it can hold and manage any land in Uganda vested in or acquired by the Government of Uganda in accordance with the law. He argued that the function of allocating land is vested in the District Land Board under </w:t>
      </w:r>
      <w:r w:rsidRPr="00B37297">
        <w:rPr>
          <w:rStyle w:val="BodytextBold"/>
          <w:rFonts w:ascii="Times New Roman" w:hAnsi="Times New Roman" w:cs="Times New Roman"/>
          <w:sz w:val="24"/>
          <w:szCs w:val="24"/>
        </w:rPr>
        <w:t xml:space="preserve">Article 241 </w:t>
      </w:r>
      <w:r w:rsidRPr="00B37297">
        <w:rPr>
          <w:rFonts w:ascii="Times New Roman" w:hAnsi="Times New Roman" w:cs="Times New Roman"/>
          <w:sz w:val="24"/>
          <w:szCs w:val="24"/>
        </w:rPr>
        <w:t>which provides that the function of a District Land Board is to hold and allocate land which is not owned by any person or authority. Therefore, the Uganda Land Commission, sitting and allocating to itself land, moreover of a free hold interest, was unconstitutional as it was acting outside its mandate.</w:t>
      </w:r>
    </w:p>
    <w:p w:rsidR="00A12087" w:rsidRPr="00B37297" w:rsidRDefault="005B7543" w:rsidP="00B37297">
      <w:pPr>
        <w:pStyle w:val="BodyText21"/>
        <w:shd w:val="clear" w:color="auto" w:fill="auto"/>
        <w:spacing w:before="0"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Counsel contended further that it was true that the Uganda Land Commission owns land. However, just as there is a Buganda Land Board or the various mailo land owners, the Uganda Land Commission could not, after the Constitution came into force, allocate itself land as it did in 2009, when it sat and allocated itself the freehold interest in land which had prior been the legal property of the petitioner which, upon the expiry of the leasehold, became the equitable property of the petitioner pending the formalization of th</w:t>
      </w:r>
      <w:r w:rsidR="00923567" w:rsidRPr="00B37297">
        <w:rPr>
          <w:rFonts w:ascii="Times New Roman" w:hAnsi="Times New Roman" w:cs="Times New Roman"/>
          <w:sz w:val="24"/>
          <w:szCs w:val="24"/>
        </w:rPr>
        <w:t>e</w:t>
      </w:r>
      <w:r w:rsidRPr="00B37297">
        <w:rPr>
          <w:rFonts w:ascii="Times New Roman" w:hAnsi="Times New Roman" w:cs="Times New Roman"/>
          <w:sz w:val="24"/>
          <w:szCs w:val="24"/>
        </w:rPr>
        <w:t xml:space="preserve"> extension of the lease over it.</w:t>
      </w:r>
    </w:p>
    <w:p w:rsidR="00A12087" w:rsidRPr="00B37297" w:rsidRDefault="005B7543" w:rsidP="00B37297">
      <w:pPr>
        <w:pStyle w:val="BodyText21"/>
        <w:shd w:val="clear" w:color="auto" w:fill="auto"/>
        <w:spacing w:before="0" w:after="0"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submitted that the Constitution could not set parallel bodies to allocate land namely; the Uganda Land Commission and the District Land Board. According to </w:t>
      </w:r>
      <w:r w:rsidRPr="00B37297">
        <w:rPr>
          <w:rStyle w:val="BodytextBold"/>
          <w:rFonts w:ascii="Times New Roman" w:hAnsi="Times New Roman" w:cs="Times New Roman"/>
          <w:sz w:val="24"/>
          <w:szCs w:val="24"/>
        </w:rPr>
        <w:t xml:space="preserve">Article 241(2) </w:t>
      </w:r>
      <w:r w:rsidRPr="00B37297">
        <w:rPr>
          <w:rFonts w:ascii="Times New Roman" w:hAnsi="Times New Roman" w:cs="Times New Roman"/>
          <w:sz w:val="24"/>
          <w:szCs w:val="24"/>
        </w:rPr>
        <w:t>of the Constitution, the District Land Board in the performance of its functions, shall be independent of the Uganda Land Commission and shall not be subject to the direction and control of any person or authority but shall take into account national and district council policy on land.</w:t>
      </w:r>
    </w:p>
    <w:p w:rsidR="00A12087" w:rsidRPr="00B37297" w:rsidRDefault="005B7543" w:rsidP="00B37297">
      <w:pPr>
        <w:pStyle w:val="BodyText21"/>
        <w:shd w:val="clear" w:color="auto" w:fill="auto"/>
        <w:spacing w:before="0" w:line="360" w:lineRule="auto"/>
        <w:ind w:left="80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Therefore, counsel submitted, </w:t>
      </w:r>
      <w:r w:rsidRPr="00B37297">
        <w:rPr>
          <w:rStyle w:val="BodytextBold"/>
          <w:rFonts w:ascii="Times New Roman" w:hAnsi="Times New Roman" w:cs="Times New Roman"/>
          <w:sz w:val="24"/>
          <w:szCs w:val="24"/>
        </w:rPr>
        <w:t xml:space="preserve">Article 241 </w:t>
      </w:r>
      <w:r w:rsidRPr="00B37297">
        <w:rPr>
          <w:rFonts w:ascii="Times New Roman" w:hAnsi="Times New Roman" w:cs="Times New Roman"/>
          <w:sz w:val="24"/>
          <w:szCs w:val="24"/>
        </w:rPr>
        <w:t xml:space="preserve">of the Constitution cautions against interference from the Uganda Land Commission and thereby claiming prudence to </w:t>
      </w:r>
      <w:r w:rsidR="00923567" w:rsidRPr="00B37297">
        <w:rPr>
          <w:rFonts w:ascii="Times New Roman" w:hAnsi="Times New Roman" w:cs="Times New Roman"/>
          <w:sz w:val="24"/>
          <w:szCs w:val="24"/>
        </w:rPr>
        <w:t>the submission</w:t>
      </w:r>
      <w:r w:rsidRPr="00B37297">
        <w:rPr>
          <w:rFonts w:ascii="Times New Roman" w:hAnsi="Times New Roman" w:cs="Times New Roman"/>
          <w:sz w:val="24"/>
          <w:szCs w:val="24"/>
        </w:rPr>
        <w:t xml:space="preserve"> that the Constitution could not have put up two parallel bodies to do the same thing. This is because if we say the Uganda Land Commission allocates land, the question would </w:t>
      </w:r>
      <w:r w:rsidR="00923567" w:rsidRPr="00B37297">
        <w:rPr>
          <w:rFonts w:ascii="Times New Roman" w:hAnsi="Times New Roman" w:cs="Times New Roman"/>
          <w:sz w:val="24"/>
          <w:szCs w:val="24"/>
        </w:rPr>
        <w:t>be</w:t>
      </w:r>
      <w:r w:rsidRPr="00B37297">
        <w:rPr>
          <w:rFonts w:ascii="Times New Roman" w:hAnsi="Times New Roman" w:cs="Times New Roman"/>
          <w:sz w:val="24"/>
          <w:szCs w:val="24"/>
        </w:rPr>
        <w:t xml:space="preserve"> which land as opposed to where the boundary is between the land to be allocated by the land boards and the land to be allocated by the Uganda Land Commission.</w:t>
      </w:r>
    </w:p>
    <w:p w:rsidR="00A12087" w:rsidRPr="00B37297" w:rsidRDefault="005B7543" w:rsidP="00B37297">
      <w:pPr>
        <w:pStyle w:val="BodyText21"/>
        <w:shd w:val="clear" w:color="auto" w:fill="auto"/>
        <w:spacing w:before="0" w:line="360" w:lineRule="auto"/>
        <w:ind w:left="200" w:right="40" w:firstLine="0"/>
        <w:jc w:val="both"/>
        <w:rPr>
          <w:rFonts w:ascii="Times New Roman" w:hAnsi="Times New Roman" w:cs="Times New Roman"/>
          <w:sz w:val="24"/>
          <w:szCs w:val="24"/>
        </w:rPr>
      </w:pPr>
      <w:r w:rsidRPr="00B37297">
        <w:rPr>
          <w:rFonts w:ascii="Times New Roman" w:hAnsi="Times New Roman" w:cs="Times New Roman"/>
          <w:sz w:val="24"/>
          <w:szCs w:val="24"/>
        </w:rPr>
        <w:lastRenderedPageBreak/>
        <w:t xml:space="preserve">It was the contention of counsel for the petitioner that the act of allocating itself a freehold is inconsistent with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 xml:space="preserve">of the Constitution which only mandates </w:t>
      </w:r>
      <w:proofErr w:type="gramStart"/>
      <w:r w:rsidRPr="00B37297">
        <w:rPr>
          <w:rFonts w:ascii="Times New Roman" w:hAnsi="Times New Roman" w:cs="Times New Roman"/>
          <w:sz w:val="24"/>
          <w:szCs w:val="24"/>
        </w:rPr>
        <w:t>the  Commission</w:t>
      </w:r>
      <w:proofErr w:type="gramEnd"/>
      <w:r w:rsidRPr="00B37297">
        <w:rPr>
          <w:rFonts w:ascii="Times New Roman" w:hAnsi="Times New Roman" w:cs="Times New Roman"/>
          <w:sz w:val="24"/>
          <w:szCs w:val="24"/>
        </w:rPr>
        <w:t xml:space="preserve"> to hold and manage land leaving the function of allocation to be done by the District Land Boards.</w:t>
      </w:r>
    </w:p>
    <w:p w:rsidR="00A12087" w:rsidRPr="00B37297" w:rsidRDefault="005B7543" w:rsidP="00B37297">
      <w:pPr>
        <w:pStyle w:val="BodyText21"/>
        <w:shd w:val="clear" w:color="auto" w:fill="auto"/>
        <w:spacing w:before="0" w:line="360" w:lineRule="auto"/>
        <w:ind w:left="80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Additionally, Counsel argued, given the fact that the land in question already belonged to someone, it amounted to expropriation contrary to </w:t>
      </w:r>
      <w:r w:rsidRPr="00B37297">
        <w:rPr>
          <w:rStyle w:val="BodytextBold"/>
          <w:rFonts w:ascii="Times New Roman" w:hAnsi="Times New Roman" w:cs="Times New Roman"/>
          <w:sz w:val="24"/>
          <w:szCs w:val="24"/>
        </w:rPr>
        <w:t xml:space="preserve">Article 26 </w:t>
      </w:r>
      <w:r w:rsidRPr="00B37297">
        <w:rPr>
          <w:rFonts w:ascii="Times New Roman" w:hAnsi="Times New Roman" w:cs="Times New Roman"/>
          <w:sz w:val="24"/>
          <w:szCs w:val="24"/>
        </w:rPr>
        <w:t xml:space="preserve">of the </w:t>
      </w:r>
      <w:r w:rsidR="00923567" w:rsidRPr="00B37297">
        <w:rPr>
          <w:rFonts w:ascii="Times New Roman" w:hAnsi="Times New Roman" w:cs="Times New Roman"/>
          <w:sz w:val="24"/>
          <w:szCs w:val="24"/>
        </w:rPr>
        <w:t>Constitution which</w:t>
      </w:r>
      <w:r w:rsidRPr="00B37297">
        <w:rPr>
          <w:rFonts w:ascii="Times New Roman" w:hAnsi="Times New Roman" w:cs="Times New Roman"/>
          <w:sz w:val="24"/>
          <w:szCs w:val="24"/>
        </w:rPr>
        <w:t xml:space="preserve"> provides </w:t>
      </w:r>
      <w:r w:rsidRPr="00B37297">
        <w:rPr>
          <w:rStyle w:val="BodytextBold2"/>
          <w:rFonts w:ascii="Times New Roman" w:hAnsi="Times New Roman" w:cs="Times New Roman"/>
          <w:sz w:val="24"/>
          <w:szCs w:val="24"/>
        </w:rPr>
        <w:t>inter alia</w:t>
      </w:r>
      <w:r w:rsidRPr="00B37297">
        <w:rPr>
          <w:rFonts w:ascii="Times New Roman" w:hAnsi="Times New Roman" w:cs="Times New Roman"/>
          <w:sz w:val="24"/>
          <w:szCs w:val="24"/>
        </w:rPr>
        <w:t xml:space="preserve"> that:- “</w:t>
      </w:r>
      <w:r w:rsidRPr="00B37297">
        <w:rPr>
          <w:rStyle w:val="BodytextBold2"/>
          <w:rFonts w:ascii="Times New Roman" w:hAnsi="Times New Roman" w:cs="Times New Roman"/>
          <w:sz w:val="24"/>
          <w:szCs w:val="24"/>
        </w:rPr>
        <w:t>every person has a right to own property either individually or in associatio</w:t>
      </w:r>
      <w:r w:rsidR="00923567" w:rsidRPr="00B37297">
        <w:rPr>
          <w:rStyle w:val="BodytextBold2"/>
          <w:rFonts w:ascii="Times New Roman" w:hAnsi="Times New Roman" w:cs="Times New Roman"/>
          <w:sz w:val="24"/>
          <w:szCs w:val="24"/>
        </w:rPr>
        <w:t>n</w:t>
      </w:r>
      <w:r w:rsidRPr="00B37297">
        <w:rPr>
          <w:rStyle w:val="BodytextBold2"/>
          <w:rFonts w:ascii="Times New Roman" w:hAnsi="Times New Roman" w:cs="Times New Roman"/>
          <w:sz w:val="24"/>
          <w:szCs w:val="24"/>
        </w:rPr>
        <w:t xml:space="preserve"> with others</w:t>
      </w:r>
      <w:r w:rsidRPr="00B37297">
        <w:rPr>
          <w:rFonts w:ascii="Times New Roman" w:hAnsi="Times New Roman" w:cs="Times New Roman"/>
          <w:sz w:val="24"/>
          <w:szCs w:val="24"/>
        </w:rPr>
        <w:t xml:space="preserve">” It follows therefore that no persons shall </w:t>
      </w:r>
      <w:r w:rsidR="00923567" w:rsidRPr="00B37297">
        <w:rPr>
          <w:rFonts w:ascii="Times New Roman" w:hAnsi="Times New Roman" w:cs="Times New Roman"/>
          <w:sz w:val="24"/>
          <w:szCs w:val="24"/>
        </w:rPr>
        <w:t xml:space="preserve">be </w:t>
      </w:r>
      <w:r w:rsidRPr="00B37297">
        <w:rPr>
          <w:rFonts w:ascii="Times New Roman" w:hAnsi="Times New Roman" w:cs="Times New Roman"/>
          <w:sz w:val="24"/>
          <w:szCs w:val="24"/>
        </w:rPr>
        <w:t>compulsorily deprived of property or any interest in or rig</w:t>
      </w:r>
      <w:r w:rsidR="00923567" w:rsidRPr="00B37297">
        <w:rPr>
          <w:rFonts w:ascii="Times New Roman" w:hAnsi="Times New Roman" w:cs="Times New Roman"/>
          <w:sz w:val="24"/>
          <w:szCs w:val="24"/>
        </w:rPr>
        <w:t>ht</w:t>
      </w:r>
      <w:r w:rsidRPr="00B37297">
        <w:rPr>
          <w:rFonts w:ascii="Times New Roman" w:hAnsi="Times New Roman" w:cs="Times New Roman"/>
          <w:sz w:val="24"/>
          <w:szCs w:val="24"/>
        </w:rPr>
        <w:t xml:space="preserve"> over property of any discretion except where the following  conditions are satisfied namely:-</w:t>
      </w:r>
    </w:p>
    <w:p w:rsidR="00A12087" w:rsidRPr="00B37297" w:rsidRDefault="005B7543" w:rsidP="00B37297">
      <w:pPr>
        <w:pStyle w:val="Bodytext50"/>
        <w:shd w:val="clear" w:color="auto" w:fill="auto"/>
        <w:spacing w:before="0" w:line="360" w:lineRule="auto"/>
        <w:ind w:left="1800" w:right="40" w:hanging="720"/>
        <w:rPr>
          <w:rFonts w:ascii="Times New Roman" w:hAnsi="Times New Roman" w:cs="Times New Roman"/>
          <w:sz w:val="24"/>
          <w:szCs w:val="24"/>
        </w:rPr>
      </w:pPr>
      <w:r w:rsidRPr="00B37297">
        <w:rPr>
          <w:rFonts w:ascii="Times New Roman" w:hAnsi="Times New Roman" w:cs="Times New Roman"/>
          <w:sz w:val="24"/>
          <w:szCs w:val="24"/>
        </w:rPr>
        <w:t>(a) “</w:t>
      </w:r>
      <w:proofErr w:type="gramStart"/>
      <w:r w:rsidRPr="00B37297">
        <w:rPr>
          <w:rFonts w:ascii="Times New Roman" w:hAnsi="Times New Roman" w:cs="Times New Roman"/>
          <w:sz w:val="24"/>
          <w:szCs w:val="24"/>
        </w:rPr>
        <w:t>the</w:t>
      </w:r>
      <w:proofErr w:type="gramEnd"/>
      <w:r w:rsidRPr="00B37297">
        <w:rPr>
          <w:rFonts w:ascii="Times New Roman" w:hAnsi="Times New Roman" w:cs="Times New Roman"/>
          <w:sz w:val="24"/>
          <w:szCs w:val="24"/>
        </w:rPr>
        <w:t xml:space="preserve"> taking of possession is necessary for public use or in the interest of defence, public safety, public order, public morality or public health; and</w:t>
      </w:r>
      <w:r w:rsidR="00104777" w:rsidRPr="00B37297">
        <w:rPr>
          <w:rFonts w:ascii="Times New Roman" w:hAnsi="Times New Roman" w:cs="Times New Roman"/>
          <w:sz w:val="24"/>
          <w:szCs w:val="24"/>
        </w:rPr>
        <w:t xml:space="preserve"> </w:t>
      </w:r>
      <w:r w:rsidRPr="00B37297">
        <w:rPr>
          <w:rFonts w:ascii="Times New Roman" w:hAnsi="Times New Roman" w:cs="Times New Roman"/>
          <w:sz w:val="24"/>
          <w:szCs w:val="24"/>
        </w:rPr>
        <w:t>(b) the compulsory taking of possession or acquisition of property is made under a law which makes provision for</w:t>
      </w:r>
      <w:r w:rsidR="00104777" w:rsidRPr="00B37297">
        <w:rPr>
          <w:rFonts w:ascii="Times New Roman" w:hAnsi="Times New Roman" w:cs="Times New Roman"/>
          <w:sz w:val="24"/>
          <w:szCs w:val="24"/>
        </w:rPr>
        <w:t>-</w:t>
      </w:r>
      <w:r w:rsidRPr="00B37297">
        <w:rPr>
          <w:rStyle w:val="Bodytext5NotBold"/>
          <w:rFonts w:ascii="Times New Roman" w:hAnsi="Times New Roman" w:cs="Times New Roman"/>
          <w:sz w:val="24"/>
          <w:szCs w:val="24"/>
        </w:rPr>
        <w:tab/>
      </w:r>
    </w:p>
    <w:p w:rsidR="00A12087" w:rsidRPr="00B37297" w:rsidRDefault="00104777" w:rsidP="00B37297">
      <w:pPr>
        <w:pStyle w:val="Bodytext50"/>
        <w:shd w:val="clear" w:color="auto" w:fill="auto"/>
        <w:tabs>
          <w:tab w:val="left" w:pos="2121"/>
        </w:tabs>
        <w:spacing w:before="0" w:line="360" w:lineRule="auto"/>
        <w:ind w:left="80" w:right="1100" w:firstLine="0"/>
        <w:rPr>
          <w:rFonts w:ascii="Times New Roman" w:hAnsi="Times New Roman" w:cs="Times New Roman"/>
          <w:sz w:val="24"/>
          <w:szCs w:val="24"/>
        </w:rPr>
      </w:pPr>
      <w:r w:rsidRPr="00B37297">
        <w:rPr>
          <w:rFonts w:ascii="Times New Roman" w:hAnsi="Times New Roman" w:cs="Times New Roman"/>
          <w:sz w:val="24"/>
          <w:szCs w:val="24"/>
        </w:rPr>
        <w:t>(</w:t>
      </w:r>
      <w:proofErr w:type="gramStart"/>
      <w:r w:rsidRPr="00B37297">
        <w:rPr>
          <w:rFonts w:ascii="Times New Roman" w:hAnsi="Times New Roman" w:cs="Times New Roman"/>
          <w:sz w:val="24"/>
          <w:szCs w:val="24"/>
        </w:rPr>
        <w:t>i )</w:t>
      </w:r>
      <w:proofErr w:type="gramEnd"/>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prompt payment of fair and adequate compensation</w:t>
      </w:r>
      <w:r w:rsidR="005B7543" w:rsidRPr="00B37297">
        <w:rPr>
          <w:rStyle w:val="Bodytext5NotBold"/>
          <w:rFonts w:ascii="Times New Roman" w:hAnsi="Times New Roman" w:cs="Times New Roman"/>
          <w:sz w:val="24"/>
          <w:szCs w:val="24"/>
        </w:rPr>
        <w:t xml:space="preserve">, </w:t>
      </w:r>
      <w:r w:rsidR="005B7543" w:rsidRPr="00B37297">
        <w:rPr>
          <w:rFonts w:ascii="Times New Roman" w:hAnsi="Times New Roman" w:cs="Times New Roman"/>
          <w:sz w:val="24"/>
          <w:szCs w:val="24"/>
        </w:rPr>
        <w:t>prior to the taking of</w:t>
      </w: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possession or acquisition of the property; and</w:t>
      </w:r>
    </w:p>
    <w:p w:rsidR="00A12087" w:rsidRPr="00B37297" w:rsidRDefault="00104777" w:rsidP="00B37297">
      <w:pPr>
        <w:pStyle w:val="Bodytext50"/>
        <w:shd w:val="clear" w:color="auto" w:fill="auto"/>
        <w:tabs>
          <w:tab w:val="left" w:pos="2154"/>
        </w:tabs>
        <w:spacing w:before="0" w:after="120" w:line="360" w:lineRule="auto"/>
        <w:ind w:right="1100" w:firstLine="0"/>
        <w:rPr>
          <w:rFonts w:ascii="Times New Roman" w:hAnsi="Times New Roman" w:cs="Times New Roman"/>
          <w:sz w:val="24"/>
          <w:szCs w:val="24"/>
        </w:rPr>
      </w:pPr>
      <w:proofErr w:type="gramStart"/>
      <w:r w:rsidRPr="00B37297">
        <w:rPr>
          <w:rFonts w:ascii="Times New Roman" w:hAnsi="Times New Roman" w:cs="Times New Roman"/>
          <w:sz w:val="24"/>
          <w:szCs w:val="24"/>
        </w:rPr>
        <w:t>(ii) A</w:t>
      </w:r>
      <w:r w:rsidR="005B7543" w:rsidRPr="00B37297">
        <w:rPr>
          <w:rFonts w:ascii="Times New Roman" w:hAnsi="Times New Roman" w:cs="Times New Roman"/>
          <w:sz w:val="24"/>
          <w:szCs w:val="24"/>
        </w:rPr>
        <w:t xml:space="preserve"> right of access to a court of law by any person who has an interest or right over the property”.</w:t>
      </w:r>
      <w:proofErr w:type="gramEnd"/>
    </w:p>
    <w:p w:rsidR="00A12087" w:rsidRPr="00B37297" w:rsidRDefault="005B7543" w:rsidP="00B37297">
      <w:pPr>
        <w:pStyle w:val="BodyText21"/>
        <w:shd w:val="clear" w:color="auto" w:fill="auto"/>
        <w:spacing w:before="0" w:after="124" w:line="360" w:lineRule="auto"/>
        <w:ind w:left="80" w:right="110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submitted that the impugned act does comply with the </w:t>
      </w:r>
      <w:r w:rsidR="00104777" w:rsidRPr="00B37297">
        <w:rPr>
          <w:rFonts w:ascii="Times New Roman" w:hAnsi="Times New Roman" w:cs="Times New Roman"/>
          <w:sz w:val="24"/>
          <w:szCs w:val="24"/>
        </w:rPr>
        <w:t>a</w:t>
      </w:r>
      <w:r w:rsidRPr="00B37297">
        <w:rPr>
          <w:rFonts w:ascii="Times New Roman" w:hAnsi="Times New Roman" w:cs="Times New Roman"/>
          <w:sz w:val="24"/>
          <w:szCs w:val="24"/>
        </w:rPr>
        <w:t xml:space="preserve">bove article, because the land was not acquired in </w:t>
      </w:r>
      <w:r w:rsidR="00104777" w:rsidRPr="00B37297">
        <w:rPr>
          <w:rFonts w:ascii="Times New Roman" w:hAnsi="Times New Roman" w:cs="Times New Roman"/>
          <w:sz w:val="24"/>
          <w:szCs w:val="24"/>
        </w:rPr>
        <w:t>the public</w:t>
      </w:r>
      <w:r w:rsidRPr="00B37297">
        <w:rPr>
          <w:rFonts w:ascii="Times New Roman" w:hAnsi="Times New Roman" w:cs="Times New Roman"/>
          <w:sz w:val="24"/>
          <w:szCs w:val="24"/>
        </w:rPr>
        <w:t xml:space="preserve"> interest and there was no compensation that was given. In the Act invoked for the allocation itself, there was no provision for going to court.</w:t>
      </w:r>
    </w:p>
    <w:p w:rsidR="00A12087" w:rsidRPr="00B37297" w:rsidRDefault="005B7543" w:rsidP="00B37297">
      <w:pPr>
        <w:pStyle w:val="BodyText21"/>
        <w:shd w:val="clear" w:color="auto" w:fill="auto"/>
        <w:spacing w:before="0" w:line="360" w:lineRule="auto"/>
        <w:ind w:left="640" w:right="110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submitted that in the instant case, the petitioner woke up in the morning and found that there was a freehold title in the names of the Uganda Land Commission. All that as stated is clearly borne out in the affidavits supporting the Petition and in that regard there is evidence of the petitioner’s leasehold title </w:t>
      </w:r>
      <w:r w:rsidRPr="00B37297">
        <w:rPr>
          <w:rStyle w:val="BodytextBold"/>
          <w:rFonts w:ascii="Times New Roman" w:hAnsi="Times New Roman" w:cs="Times New Roman"/>
          <w:sz w:val="24"/>
          <w:szCs w:val="24"/>
        </w:rPr>
        <w:t>Annexture “A”.</w:t>
      </w:r>
    </w:p>
    <w:p w:rsidR="00A12087" w:rsidRPr="00B37297" w:rsidRDefault="005B7543" w:rsidP="00B37297">
      <w:pPr>
        <w:pStyle w:val="BodyText21"/>
        <w:shd w:val="clear" w:color="auto" w:fill="auto"/>
        <w:spacing w:before="0" w:after="0" w:line="360" w:lineRule="auto"/>
        <w:ind w:left="80" w:right="40" w:firstLine="0"/>
        <w:jc w:val="both"/>
        <w:rPr>
          <w:rFonts w:ascii="Times New Roman" w:hAnsi="Times New Roman" w:cs="Times New Roman"/>
          <w:sz w:val="24"/>
          <w:szCs w:val="24"/>
        </w:rPr>
      </w:pPr>
      <w:r w:rsidRPr="00B37297">
        <w:rPr>
          <w:rFonts w:ascii="Times New Roman" w:hAnsi="Times New Roman" w:cs="Times New Roman"/>
          <w:sz w:val="24"/>
          <w:szCs w:val="24"/>
        </w:rPr>
        <w:t>The lease was to run from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April 1987 for 15 years. The petitioner was not the first registered proprietor as is c</w:t>
      </w:r>
      <w:r w:rsidR="00104777" w:rsidRPr="00B37297">
        <w:rPr>
          <w:rFonts w:ascii="Times New Roman" w:hAnsi="Times New Roman" w:cs="Times New Roman"/>
          <w:sz w:val="24"/>
          <w:szCs w:val="24"/>
        </w:rPr>
        <w:t>learly</w:t>
      </w:r>
      <w:r w:rsidRPr="00B37297">
        <w:rPr>
          <w:rFonts w:ascii="Times New Roman" w:hAnsi="Times New Roman" w:cs="Times New Roman"/>
          <w:sz w:val="24"/>
          <w:szCs w:val="24"/>
        </w:rPr>
        <w:t xml:space="preserve"> shown from the title itself. The first owner was the African Clay Products Ltd. The petitioner became of the land on the 15</w:t>
      </w:r>
      <w:r w:rsidRPr="00B37297">
        <w:rPr>
          <w:rFonts w:ascii="Times New Roman" w:hAnsi="Times New Roman" w:cs="Times New Roman"/>
          <w:sz w:val="24"/>
          <w:szCs w:val="24"/>
          <w:vertAlign w:val="superscript"/>
        </w:rPr>
        <w:t>th</w:t>
      </w:r>
      <w:r w:rsidRPr="00B37297">
        <w:rPr>
          <w:rFonts w:ascii="Times New Roman" w:hAnsi="Times New Roman" w:cs="Times New Roman"/>
          <w:sz w:val="24"/>
          <w:szCs w:val="24"/>
        </w:rPr>
        <w:t xml:space="preserve"> of April 1989 and the next lease was granted by the then City Council of Kampala which was </w:t>
      </w:r>
      <w:r w:rsidR="00104777" w:rsidRPr="00B37297">
        <w:rPr>
          <w:rFonts w:ascii="Times New Roman" w:hAnsi="Times New Roman" w:cs="Times New Roman"/>
          <w:sz w:val="24"/>
          <w:szCs w:val="24"/>
        </w:rPr>
        <w:t>the Controlling</w:t>
      </w:r>
      <w:r w:rsidRPr="00B37297">
        <w:rPr>
          <w:rFonts w:ascii="Times New Roman" w:hAnsi="Times New Roman" w:cs="Times New Roman"/>
          <w:sz w:val="24"/>
          <w:szCs w:val="24"/>
        </w:rPr>
        <w:t xml:space="preserve"> Authority under the earlier regime. According to counsel, the petitioner had clearly shown that as way back as 1989, he had a lease which had been granted to him by the City Council of Kampala as the Controlling Authority. </w:t>
      </w:r>
      <w:r w:rsidR="00104777" w:rsidRPr="00B37297">
        <w:rPr>
          <w:rFonts w:ascii="Times New Roman" w:hAnsi="Times New Roman" w:cs="Times New Roman"/>
          <w:sz w:val="24"/>
          <w:szCs w:val="24"/>
        </w:rPr>
        <w:t xml:space="preserve"> </w:t>
      </w:r>
      <w:r w:rsidR="00396151" w:rsidRPr="00B37297">
        <w:rPr>
          <w:rFonts w:ascii="Times New Roman" w:hAnsi="Times New Roman" w:cs="Times New Roman"/>
          <w:sz w:val="24"/>
          <w:szCs w:val="24"/>
        </w:rPr>
        <w:t>Counsel</w:t>
      </w:r>
      <w:r w:rsidRPr="00B37297">
        <w:rPr>
          <w:rFonts w:ascii="Times New Roman" w:hAnsi="Times New Roman" w:cs="Times New Roman"/>
          <w:sz w:val="24"/>
          <w:szCs w:val="24"/>
        </w:rPr>
        <w:t xml:space="preserve"> </w:t>
      </w:r>
      <w:r w:rsidR="00396151" w:rsidRPr="00B37297">
        <w:rPr>
          <w:rFonts w:ascii="Times New Roman" w:hAnsi="Times New Roman" w:cs="Times New Roman"/>
          <w:sz w:val="24"/>
          <w:szCs w:val="24"/>
        </w:rPr>
        <w:t xml:space="preserve">contended that </w:t>
      </w:r>
      <w:r w:rsidRPr="00B37297">
        <w:rPr>
          <w:rStyle w:val="BodytextBold"/>
          <w:rFonts w:ascii="Times New Roman" w:hAnsi="Times New Roman" w:cs="Times New Roman"/>
          <w:sz w:val="24"/>
          <w:szCs w:val="24"/>
        </w:rPr>
        <w:t xml:space="preserve">Annexture “B” </w:t>
      </w:r>
      <w:r w:rsidRPr="00B37297">
        <w:rPr>
          <w:rFonts w:ascii="Times New Roman" w:hAnsi="Times New Roman" w:cs="Times New Roman"/>
          <w:sz w:val="24"/>
          <w:szCs w:val="24"/>
        </w:rPr>
        <w:t xml:space="preserve">to the Petition, a letter from Kampala District Land Board granting an extension of the lease to the petitioner, clearly showed that this land was under the mandate of Kampala District Land Board. This was in line with the Constitution in that what </w:t>
      </w:r>
      <w:r w:rsidRPr="00B37297">
        <w:rPr>
          <w:rStyle w:val="BodytextDavid"/>
          <w:rFonts w:ascii="Times New Roman" w:hAnsi="Times New Roman" w:cs="Times New Roman"/>
        </w:rPr>
        <w:t>10</w:t>
      </w:r>
      <w:r w:rsidRPr="00B37297">
        <w:rPr>
          <w:rFonts w:ascii="Times New Roman" w:hAnsi="Times New Roman" w:cs="Times New Roman"/>
          <w:sz w:val="24"/>
          <w:szCs w:val="24"/>
        </w:rPr>
        <w:t xml:space="preserve"> used to be the mandate of the City Council or Urban Centres became the mandate of the District Land Board.</w:t>
      </w:r>
    </w:p>
    <w:p w:rsidR="00A12087" w:rsidRPr="00B37297" w:rsidRDefault="005B7543" w:rsidP="00B37297">
      <w:pPr>
        <w:pStyle w:val="BodyText21"/>
        <w:shd w:val="clear" w:color="auto" w:fill="auto"/>
        <w:spacing w:before="0" w:after="124" w:line="360" w:lineRule="auto"/>
        <w:ind w:left="60" w:right="1120" w:firstLine="600"/>
        <w:jc w:val="both"/>
        <w:rPr>
          <w:rFonts w:ascii="Times New Roman" w:hAnsi="Times New Roman" w:cs="Times New Roman"/>
          <w:sz w:val="24"/>
          <w:szCs w:val="24"/>
        </w:rPr>
      </w:pPr>
      <w:r w:rsidRPr="00B37297">
        <w:rPr>
          <w:rFonts w:ascii="Times New Roman" w:hAnsi="Times New Roman" w:cs="Times New Roman"/>
          <w:sz w:val="24"/>
          <w:szCs w:val="24"/>
        </w:rPr>
        <w:t xml:space="preserve">Counsel for the petitioner referred to </w:t>
      </w:r>
      <w:r w:rsidRPr="00B37297">
        <w:rPr>
          <w:rStyle w:val="BodytextBold"/>
          <w:rFonts w:ascii="Times New Roman" w:hAnsi="Times New Roman" w:cs="Times New Roman"/>
          <w:sz w:val="24"/>
          <w:szCs w:val="24"/>
        </w:rPr>
        <w:t xml:space="preserve">Annexture “B”, </w:t>
      </w:r>
      <w:r w:rsidRPr="00B37297">
        <w:rPr>
          <w:rFonts w:ascii="Times New Roman" w:hAnsi="Times New Roman" w:cs="Times New Roman"/>
          <w:sz w:val="24"/>
          <w:szCs w:val="24"/>
        </w:rPr>
        <w:t xml:space="preserve">a letter from Kampala District </w:t>
      </w:r>
      <w:r w:rsidRPr="00B37297">
        <w:rPr>
          <w:rFonts w:ascii="Times New Roman" w:hAnsi="Times New Roman" w:cs="Times New Roman"/>
          <w:sz w:val="24"/>
          <w:szCs w:val="24"/>
        </w:rPr>
        <w:lastRenderedPageBreak/>
        <w:t xml:space="preserve">Land Board as evidence of payment of rent to Kampala City Council amounting to shillings thirty </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nine million six hundred thousand.</w:t>
      </w:r>
    </w:p>
    <w:p w:rsidR="00A12087" w:rsidRPr="00B37297" w:rsidRDefault="005B7543" w:rsidP="00B37297">
      <w:pPr>
        <w:pStyle w:val="BodyText21"/>
        <w:shd w:val="clear" w:color="auto" w:fill="auto"/>
        <w:spacing w:before="0" w:after="0" w:line="360" w:lineRule="auto"/>
        <w:ind w:left="660" w:right="11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further referred to </w:t>
      </w:r>
      <w:r w:rsidRPr="00B37297">
        <w:rPr>
          <w:rStyle w:val="BodytextBold"/>
          <w:rFonts w:ascii="Times New Roman" w:hAnsi="Times New Roman" w:cs="Times New Roman"/>
          <w:sz w:val="24"/>
          <w:szCs w:val="24"/>
        </w:rPr>
        <w:t xml:space="preserve">Annexture “C”, </w:t>
      </w:r>
      <w:r w:rsidRPr="00B37297">
        <w:rPr>
          <w:rFonts w:ascii="Times New Roman" w:hAnsi="Times New Roman" w:cs="Times New Roman"/>
          <w:sz w:val="24"/>
          <w:szCs w:val="24"/>
        </w:rPr>
        <w:t>the new free</w:t>
      </w:r>
      <w:r w:rsidRPr="00B37297">
        <w:rPr>
          <w:rFonts w:ascii="Times New Roman" w:hAnsi="Times New Roman" w:cs="Times New Roman"/>
          <w:sz w:val="24"/>
          <w:szCs w:val="24"/>
        </w:rPr>
        <w:softHyphen/>
        <w:t>hold title that was allocated and granted by the Uganda Land Commission and observed that at the top most, there is the minute of allocation, Uganda Land Commission/151/4028.</w:t>
      </w:r>
    </w:p>
    <w:p w:rsidR="00A12087" w:rsidRPr="00B37297" w:rsidRDefault="005B7543" w:rsidP="00B37297">
      <w:pPr>
        <w:pStyle w:val="BodyText21"/>
        <w:shd w:val="clear" w:color="auto" w:fill="auto"/>
        <w:spacing w:before="0" w:line="360" w:lineRule="auto"/>
        <w:ind w:left="60" w:right="11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The plot is the same except the acreage; instead of 10.117 the certificate is showing 10.008. The date is 8</w:t>
      </w:r>
      <w:r w:rsidRPr="00B37297">
        <w:rPr>
          <w:rFonts w:ascii="Times New Roman" w:hAnsi="Times New Roman" w:cs="Times New Roman"/>
          <w:sz w:val="24"/>
          <w:szCs w:val="24"/>
          <w:vertAlign w:val="superscript"/>
        </w:rPr>
        <w:t>th</w:t>
      </w:r>
      <w:r w:rsidRPr="00B37297">
        <w:rPr>
          <w:rFonts w:ascii="Times New Roman" w:hAnsi="Times New Roman" w:cs="Times New Roman"/>
          <w:sz w:val="24"/>
          <w:szCs w:val="24"/>
        </w:rPr>
        <w:t xml:space="preserve"> September 2009 and the owner is the Uganda Land Commission. Counsel argued that it is in that respect, basing on those documents, that the petitioner submits that the Constitution could not have put two parallel bodies to allocate land. The petitioner submits that the proper bodies to allocate land are the District Land Boards not the</w:t>
      </w:r>
      <w:r w:rsidR="00E12A0E" w:rsidRPr="00B37297">
        <w:rPr>
          <w:rFonts w:ascii="Times New Roman" w:hAnsi="Times New Roman" w:cs="Times New Roman"/>
          <w:sz w:val="24"/>
          <w:szCs w:val="24"/>
        </w:rPr>
        <w:t xml:space="preserve"> Uganda</w:t>
      </w:r>
      <w:r w:rsidRPr="00B37297">
        <w:rPr>
          <w:rFonts w:ascii="Times New Roman" w:hAnsi="Times New Roman" w:cs="Times New Roman"/>
          <w:sz w:val="24"/>
          <w:szCs w:val="24"/>
        </w:rPr>
        <w:t xml:space="preserve"> Land Commission.</w:t>
      </w:r>
    </w:p>
    <w:p w:rsidR="00A12087" w:rsidRPr="00B37297" w:rsidRDefault="005B7543" w:rsidP="00B37297">
      <w:pPr>
        <w:pStyle w:val="BodyText21"/>
        <w:shd w:val="clear" w:color="auto" w:fill="auto"/>
        <w:spacing w:before="0" w:after="0" w:line="360" w:lineRule="auto"/>
        <w:ind w:left="60" w:right="8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for the applicant further commented on the </w:t>
      </w:r>
      <w:r w:rsidR="00E12A0E" w:rsidRPr="00B37297">
        <w:rPr>
          <w:rFonts w:ascii="Times New Roman" w:hAnsi="Times New Roman" w:cs="Times New Roman"/>
          <w:sz w:val="24"/>
          <w:szCs w:val="24"/>
        </w:rPr>
        <w:t>defence by</w:t>
      </w:r>
      <w:r w:rsidRPr="00B37297">
        <w:rPr>
          <w:rFonts w:ascii="Times New Roman" w:hAnsi="Times New Roman" w:cs="Times New Roman"/>
          <w:sz w:val="24"/>
          <w:szCs w:val="24"/>
        </w:rPr>
        <w:t xml:space="preserve"> the Uganda Land Commission that this land belonged to </w:t>
      </w:r>
      <w:r w:rsidR="00E12A0E" w:rsidRPr="00B37297">
        <w:rPr>
          <w:rFonts w:ascii="Times New Roman" w:hAnsi="Times New Roman" w:cs="Times New Roman"/>
          <w:sz w:val="24"/>
          <w:szCs w:val="24"/>
        </w:rPr>
        <w:t>them</w:t>
      </w:r>
      <w:r w:rsidRPr="00B37297">
        <w:rPr>
          <w:rFonts w:ascii="Times New Roman" w:hAnsi="Times New Roman" w:cs="Times New Roman"/>
          <w:sz w:val="24"/>
          <w:szCs w:val="24"/>
        </w:rPr>
        <w:t xml:space="preserve"> from a long time ago. He contended that the issue was not whether the land belonged to them from a long time ago but was on the allocation of land and that the question would be, why then would they allocate the land </w:t>
      </w:r>
      <w:proofErr w:type="gramStart"/>
      <w:r w:rsidRPr="00B37297">
        <w:rPr>
          <w:rFonts w:ascii="Times New Roman" w:hAnsi="Times New Roman" w:cs="Times New Roman"/>
          <w:sz w:val="24"/>
          <w:szCs w:val="24"/>
        </w:rPr>
        <w:t>to</w:t>
      </w:r>
      <w:r w:rsidR="00E12A0E" w:rsidRPr="00B37297">
        <w:rPr>
          <w:rFonts w:ascii="Times New Roman" w:hAnsi="Times New Roman" w:cs="Times New Roman"/>
          <w:sz w:val="24"/>
          <w:szCs w:val="24"/>
        </w:rPr>
        <w:t xml:space="preserve"> </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themselves</w:t>
      </w:r>
      <w:proofErr w:type="gramEnd"/>
      <w:r w:rsidRPr="00B37297">
        <w:rPr>
          <w:rFonts w:ascii="Times New Roman" w:hAnsi="Times New Roman" w:cs="Times New Roman"/>
          <w:sz w:val="24"/>
          <w:szCs w:val="24"/>
        </w:rPr>
        <w:t xml:space="preserve"> in 2009 if this land belonged to them earlier as contended by them.</w:t>
      </w:r>
    </w:p>
    <w:p w:rsidR="00A12087" w:rsidRPr="00B37297" w:rsidRDefault="005B7543" w:rsidP="00B37297">
      <w:pPr>
        <w:pStyle w:val="BodyText21"/>
        <w:shd w:val="clear" w:color="auto" w:fill="auto"/>
        <w:spacing w:before="0" w:after="124" w:line="360" w:lineRule="auto"/>
        <w:ind w:left="640" w:right="140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concluded that the evidence of the respondent does not support the argument that the Land Commission had the mandate to allocate land more so with a title which </w:t>
      </w:r>
      <w:r w:rsidR="00E12A0E" w:rsidRPr="00B37297">
        <w:rPr>
          <w:rFonts w:ascii="Times New Roman" w:hAnsi="Times New Roman" w:cs="Times New Roman"/>
          <w:sz w:val="24"/>
          <w:szCs w:val="24"/>
        </w:rPr>
        <w:t xml:space="preserve">came </w:t>
      </w:r>
      <w:r w:rsidR="00E12A0E" w:rsidRPr="00B37297">
        <w:rPr>
          <w:rStyle w:val="Bodytext115pt"/>
          <w:rFonts w:ascii="Times New Roman" w:hAnsi="Times New Roman" w:cs="Times New Roman"/>
          <w:sz w:val="24"/>
          <w:szCs w:val="24"/>
        </w:rPr>
        <w:t>out</w:t>
      </w:r>
      <w:r w:rsidRPr="00B37297">
        <w:rPr>
          <w:rFonts w:ascii="Times New Roman" w:hAnsi="Times New Roman" w:cs="Times New Roman"/>
          <w:sz w:val="24"/>
          <w:szCs w:val="24"/>
        </w:rPr>
        <w:t xml:space="preserve"> in 2009. This would only be possible if there was no title issued in 2009 and they proceeded with the 1962 one which did not happen because already the City Council of Kampala, as way back as 1987 had allocated this land to the first transferee who then transferred it to the next one, </w:t>
      </w:r>
      <w:proofErr w:type="gramStart"/>
      <w:r w:rsidRPr="00B37297">
        <w:rPr>
          <w:rFonts w:ascii="Times New Roman" w:hAnsi="Times New Roman" w:cs="Times New Roman"/>
          <w:sz w:val="24"/>
          <w:szCs w:val="24"/>
        </w:rPr>
        <w:t>who  is</w:t>
      </w:r>
      <w:proofErr w:type="gramEnd"/>
      <w:r w:rsidRPr="00B37297">
        <w:rPr>
          <w:rFonts w:ascii="Times New Roman" w:hAnsi="Times New Roman" w:cs="Times New Roman"/>
          <w:sz w:val="24"/>
          <w:szCs w:val="24"/>
        </w:rPr>
        <w:t xml:space="preserve"> the petitioner now.</w:t>
      </w:r>
    </w:p>
    <w:p w:rsidR="00A12087" w:rsidRPr="00B37297" w:rsidRDefault="007D6195" w:rsidP="00B37297">
      <w:pPr>
        <w:pStyle w:val="BodyText21"/>
        <w:shd w:val="clear" w:color="auto" w:fill="auto"/>
        <w:spacing w:before="0" w:after="0" w:line="360" w:lineRule="auto"/>
        <w:ind w:left="40" w:right="60" w:firstLine="600"/>
        <w:jc w:val="both"/>
        <w:rPr>
          <w:rFonts w:ascii="Times New Roman" w:hAnsi="Times New Roman" w:cs="Times New Roman"/>
          <w:sz w:val="24"/>
          <w:szCs w:val="24"/>
        </w:rPr>
      </w:pPr>
      <w:r w:rsidRPr="00B37297">
        <w:rPr>
          <w:rFonts w:ascii="Times New Roman" w:hAnsi="Times New Roman" w:cs="Times New Roman"/>
          <w:noProof/>
          <w:sz w:val="24"/>
          <w:szCs w:val="24"/>
        </w:rPr>
        <w:drawing>
          <wp:anchor distT="0" distB="0" distL="63500" distR="63500" simplePos="0" relativeHeight="377487115" behindDoc="1" locked="0" layoutInCell="1" allowOverlap="1" wp14:anchorId="3455AF06" wp14:editId="5628593D">
            <wp:simplePos x="0" y="0"/>
            <wp:positionH relativeFrom="margin">
              <wp:posOffset>5342890</wp:posOffset>
            </wp:positionH>
            <wp:positionV relativeFrom="paragraph">
              <wp:posOffset>2072640</wp:posOffset>
            </wp:positionV>
            <wp:extent cx="1621790" cy="6350"/>
            <wp:effectExtent l="0" t="0" r="0" b="0"/>
            <wp:wrapTight wrapText="bothSides">
              <wp:wrapPolygon edited="0">
                <wp:start x="0" y="0"/>
                <wp:lineTo x="0" y="21600"/>
                <wp:lineTo x="21600" y="21600"/>
                <wp:lineTo x="21600" y="0"/>
              </wp:wrapPolygon>
            </wp:wrapTight>
            <wp:docPr id="20" name="Picture 20"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350"/>
                    </a:xfrm>
                    <a:prstGeom prst="rect">
                      <a:avLst/>
                    </a:prstGeom>
                    <a:noFill/>
                  </pic:spPr>
                </pic:pic>
              </a:graphicData>
            </a:graphic>
            <wp14:sizeRelH relativeFrom="page">
              <wp14:pctWidth>0</wp14:pctWidth>
            </wp14:sizeRelH>
            <wp14:sizeRelV relativeFrom="page">
              <wp14:pctHeight>0</wp14:pctHeight>
            </wp14:sizeRelV>
          </wp:anchor>
        </w:drawing>
      </w:r>
      <w:r w:rsidR="005B7543" w:rsidRPr="00B37297">
        <w:rPr>
          <w:rFonts w:ascii="Times New Roman" w:hAnsi="Times New Roman" w:cs="Times New Roman"/>
          <w:sz w:val="24"/>
          <w:szCs w:val="24"/>
        </w:rPr>
        <w:t xml:space="preserve">In view of the above analysis, counsel contended that the petitioner has shown that the acts of the respondent contravene </w:t>
      </w:r>
      <w:r w:rsidR="005B7543" w:rsidRPr="00B37297">
        <w:rPr>
          <w:rStyle w:val="BodytextBold"/>
          <w:rFonts w:ascii="Times New Roman" w:hAnsi="Times New Roman" w:cs="Times New Roman"/>
          <w:sz w:val="24"/>
          <w:szCs w:val="24"/>
        </w:rPr>
        <w:t xml:space="preserve">Articles 239 </w:t>
      </w:r>
      <w:r w:rsidR="005B7543" w:rsidRPr="00B37297">
        <w:rPr>
          <w:rFonts w:ascii="Times New Roman" w:hAnsi="Times New Roman" w:cs="Times New Roman"/>
          <w:sz w:val="24"/>
          <w:szCs w:val="24"/>
        </w:rPr>
        <w:t xml:space="preserve">and </w:t>
      </w:r>
      <w:r w:rsidR="005B7543" w:rsidRPr="00B37297">
        <w:rPr>
          <w:rStyle w:val="BodytextBold"/>
          <w:rFonts w:ascii="Times New Roman" w:hAnsi="Times New Roman" w:cs="Times New Roman"/>
          <w:sz w:val="24"/>
          <w:szCs w:val="24"/>
        </w:rPr>
        <w:t xml:space="preserve">241 </w:t>
      </w:r>
      <w:r w:rsidR="005B7543" w:rsidRPr="00B37297">
        <w:rPr>
          <w:rFonts w:ascii="Times New Roman" w:hAnsi="Times New Roman" w:cs="Times New Roman"/>
          <w:sz w:val="24"/>
          <w:szCs w:val="24"/>
        </w:rPr>
        <w:t xml:space="preserve">of the Constitution and that that is sufficient to found a cause of action in </w:t>
      </w:r>
      <w:proofErr w:type="gramStart"/>
      <w:r w:rsidR="005B7543" w:rsidRPr="00B37297">
        <w:rPr>
          <w:rFonts w:ascii="Times New Roman" w:hAnsi="Times New Roman" w:cs="Times New Roman"/>
          <w:sz w:val="24"/>
          <w:szCs w:val="24"/>
        </w:rPr>
        <w:t xml:space="preserve">a </w:t>
      </w:r>
      <w:r w:rsidR="005B7543" w:rsidRPr="00B37297">
        <w:rPr>
          <w:rStyle w:val="Bodytext115pt"/>
          <w:rFonts w:ascii="Times New Roman" w:hAnsi="Times New Roman" w:cs="Times New Roman"/>
          <w:sz w:val="24"/>
          <w:szCs w:val="24"/>
        </w:rPr>
        <w:t xml:space="preserve"> </w:t>
      </w:r>
      <w:r w:rsidR="005B7543" w:rsidRPr="00B37297">
        <w:rPr>
          <w:rFonts w:ascii="Times New Roman" w:hAnsi="Times New Roman" w:cs="Times New Roman"/>
          <w:sz w:val="24"/>
          <w:szCs w:val="24"/>
        </w:rPr>
        <w:t>Constitutional</w:t>
      </w:r>
      <w:proofErr w:type="gramEnd"/>
      <w:r w:rsidR="005B7543" w:rsidRPr="00B37297">
        <w:rPr>
          <w:rFonts w:ascii="Times New Roman" w:hAnsi="Times New Roman" w:cs="Times New Roman"/>
          <w:sz w:val="24"/>
          <w:szCs w:val="24"/>
        </w:rPr>
        <w:t xml:space="preserve"> Petition under </w:t>
      </w:r>
      <w:r w:rsidR="005B7543" w:rsidRPr="00B37297">
        <w:rPr>
          <w:rStyle w:val="BodytextBold"/>
          <w:rFonts w:ascii="Times New Roman" w:hAnsi="Times New Roman" w:cs="Times New Roman"/>
          <w:sz w:val="24"/>
          <w:szCs w:val="24"/>
        </w:rPr>
        <w:t xml:space="preserve">Article 237 </w:t>
      </w:r>
      <w:r w:rsidR="005B7543" w:rsidRPr="00B37297">
        <w:rPr>
          <w:rFonts w:ascii="Times New Roman" w:hAnsi="Times New Roman" w:cs="Times New Roman"/>
          <w:sz w:val="24"/>
          <w:szCs w:val="24"/>
        </w:rPr>
        <w:t xml:space="preserve">of the Constitution. He submitted that the moment it is shown that there is inconsistence between an act </w:t>
      </w:r>
      <w:proofErr w:type="gramStart"/>
      <w:r w:rsidR="005B7543" w:rsidRPr="00B37297">
        <w:rPr>
          <w:rFonts w:ascii="Times New Roman" w:hAnsi="Times New Roman" w:cs="Times New Roman"/>
          <w:sz w:val="24"/>
          <w:szCs w:val="24"/>
        </w:rPr>
        <w:t>or</w:t>
      </w:r>
      <w:proofErr w:type="gramEnd"/>
      <w:r w:rsidR="005B7543" w:rsidRPr="00B37297">
        <w:rPr>
          <w:rFonts w:ascii="Times New Roman" w:hAnsi="Times New Roman" w:cs="Times New Roman"/>
          <w:sz w:val="24"/>
          <w:szCs w:val="24"/>
        </w:rPr>
        <w:t xml:space="preserve"> the law with the Constitution, the cause of action is founded. He prayed Court to find that there is a cause of action. He also urged Court to find on issues number two and three in favour of the petitioner and that Court makes the declarations </w:t>
      </w:r>
      <w:r w:rsidR="00E12A0E" w:rsidRPr="00B37297">
        <w:rPr>
          <w:rFonts w:ascii="Times New Roman" w:hAnsi="Times New Roman" w:cs="Times New Roman"/>
          <w:sz w:val="24"/>
          <w:szCs w:val="24"/>
        </w:rPr>
        <w:t xml:space="preserve">sought </w:t>
      </w:r>
      <w:r w:rsidR="005B7543" w:rsidRPr="00B37297">
        <w:rPr>
          <w:rFonts w:ascii="Times New Roman" w:hAnsi="Times New Roman" w:cs="Times New Roman"/>
          <w:sz w:val="24"/>
          <w:szCs w:val="24"/>
        </w:rPr>
        <w:t>by the petitioner.</w:t>
      </w:r>
    </w:p>
    <w:p w:rsidR="00A12087" w:rsidRPr="00B37297" w:rsidRDefault="005B7543" w:rsidP="00B37297">
      <w:pPr>
        <w:pStyle w:val="BodyText21"/>
        <w:shd w:val="clear" w:color="auto" w:fill="auto"/>
        <w:spacing w:before="0" w:after="0" w:line="360" w:lineRule="auto"/>
        <w:ind w:left="640" w:right="60" w:hanging="600"/>
        <w:jc w:val="both"/>
        <w:rPr>
          <w:rFonts w:ascii="Times New Roman" w:hAnsi="Times New Roman" w:cs="Times New Roman"/>
          <w:sz w:val="24"/>
          <w:szCs w:val="24"/>
        </w:rPr>
      </w:pPr>
      <w:r w:rsidRPr="00B37297">
        <w:rPr>
          <w:rFonts w:ascii="Times New Roman" w:hAnsi="Times New Roman" w:cs="Times New Roman"/>
          <w:sz w:val="24"/>
          <w:szCs w:val="24"/>
        </w:rPr>
        <w:t xml:space="preserve">Counsel also prayed Court to find that the allocation </w:t>
      </w:r>
      <w:r w:rsidR="00E12A0E" w:rsidRPr="00B37297">
        <w:rPr>
          <w:rFonts w:ascii="Times New Roman" w:hAnsi="Times New Roman" w:cs="Times New Roman"/>
          <w:sz w:val="24"/>
          <w:szCs w:val="24"/>
        </w:rPr>
        <w:t>and grant</w:t>
      </w:r>
      <w:r w:rsidRPr="00B37297">
        <w:rPr>
          <w:rFonts w:ascii="Times New Roman" w:hAnsi="Times New Roman" w:cs="Times New Roman"/>
          <w:sz w:val="24"/>
          <w:szCs w:val="24"/>
        </w:rPr>
        <w:t xml:space="preserve"> of the Uganda Land Commission of the suit land to </w:t>
      </w:r>
      <w:r w:rsidR="00E12A0E" w:rsidRPr="00B37297">
        <w:rPr>
          <w:rFonts w:ascii="Times New Roman" w:hAnsi="Times New Roman" w:cs="Times New Roman"/>
          <w:sz w:val="24"/>
          <w:szCs w:val="24"/>
        </w:rPr>
        <w:t xml:space="preserve">itself </w:t>
      </w:r>
      <w:r w:rsidRPr="00B37297">
        <w:rPr>
          <w:rFonts w:ascii="Times New Roman" w:hAnsi="Times New Roman" w:cs="Times New Roman"/>
          <w:sz w:val="24"/>
          <w:szCs w:val="24"/>
        </w:rPr>
        <w:t xml:space="preserve">amounted to expropriation of the petitioner’s land and is inconsistent with </w:t>
      </w:r>
      <w:r w:rsidRPr="00B37297">
        <w:rPr>
          <w:rStyle w:val="BodytextBold"/>
          <w:rFonts w:ascii="Times New Roman" w:hAnsi="Times New Roman" w:cs="Times New Roman"/>
          <w:sz w:val="24"/>
          <w:szCs w:val="24"/>
        </w:rPr>
        <w:t xml:space="preserve">Article 26 </w:t>
      </w:r>
      <w:r w:rsidRPr="00B37297">
        <w:rPr>
          <w:rFonts w:ascii="Times New Roman" w:hAnsi="Times New Roman" w:cs="Times New Roman"/>
          <w:sz w:val="24"/>
          <w:szCs w:val="24"/>
        </w:rPr>
        <w:t xml:space="preserve">of the Constitution. </w:t>
      </w:r>
      <w:r w:rsidR="00E12A0E" w:rsidRPr="00B37297">
        <w:rPr>
          <w:rFonts w:ascii="Times New Roman" w:hAnsi="Times New Roman" w:cs="Times New Roman"/>
          <w:sz w:val="24"/>
          <w:szCs w:val="24"/>
        </w:rPr>
        <w:t xml:space="preserve">He </w:t>
      </w:r>
      <w:r w:rsidR="00E12A0E" w:rsidRPr="00B37297">
        <w:rPr>
          <w:rStyle w:val="BodytextBold2"/>
          <w:rFonts w:ascii="Times New Roman" w:hAnsi="Times New Roman" w:cs="Times New Roman"/>
          <w:sz w:val="24"/>
          <w:szCs w:val="24"/>
        </w:rPr>
        <w:t>concluded</w:t>
      </w:r>
      <w:r w:rsidRPr="00B37297">
        <w:rPr>
          <w:rFonts w:ascii="Times New Roman" w:hAnsi="Times New Roman" w:cs="Times New Roman"/>
          <w:sz w:val="24"/>
          <w:szCs w:val="24"/>
        </w:rPr>
        <w:t xml:space="preserve"> by asserting that under </w:t>
      </w:r>
      <w:r w:rsidRPr="00B37297">
        <w:rPr>
          <w:rStyle w:val="BodytextBold"/>
          <w:rFonts w:ascii="Times New Roman" w:hAnsi="Times New Roman" w:cs="Times New Roman"/>
          <w:sz w:val="24"/>
          <w:szCs w:val="24"/>
        </w:rPr>
        <w:t xml:space="preserve">Article 50 </w:t>
      </w:r>
      <w:r w:rsidRPr="00B37297">
        <w:rPr>
          <w:rFonts w:ascii="Times New Roman" w:hAnsi="Times New Roman" w:cs="Times New Roman"/>
          <w:sz w:val="24"/>
          <w:szCs w:val="24"/>
        </w:rPr>
        <w:t>of the Constitution the Court should make orders for nullification</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of the allocation and cancellation of the titl</w:t>
      </w:r>
      <w:r w:rsidR="00E12A0E" w:rsidRPr="00B37297">
        <w:rPr>
          <w:rFonts w:ascii="Times New Roman" w:hAnsi="Times New Roman" w:cs="Times New Roman"/>
          <w:sz w:val="24"/>
          <w:szCs w:val="24"/>
        </w:rPr>
        <w:t>e</w:t>
      </w:r>
      <w:r w:rsidRPr="00B37297">
        <w:rPr>
          <w:rFonts w:ascii="Times New Roman" w:hAnsi="Times New Roman" w:cs="Times New Roman"/>
          <w:sz w:val="24"/>
          <w:szCs w:val="24"/>
        </w:rPr>
        <w:t xml:space="preserve"> deed coupled with a permanent injunction as pleaded.</w:t>
      </w:r>
    </w:p>
    <w:p w:rsidR="00A12087" w:rsidRPr="00B37297" w:rsidRDefault="005B7543" w:rsidP="00B37297">
      <w:pPr>
        <w:pStyle w:val="Heading50"/>
        <w:keepNext/>
        <w:keepLines/>
        <w:shd w:val="clear" w:color="auto" w:fill="auto"/>
        <w:spacing w:before="0" w:line="360" w:lineRule="auto"/>
        <w:ind w:left="640" w:right="6400"/>
        <w:jc w:val="both"/>
        <w:rPr>
          <w:rFonts w:ascii="Times New Roman" w:hAnsi="Times New Roman" w:cs="Times New Roman"/>
          <w:sz w:val="24"/>
          <w:szCs w:val="24"/>
        </w:rPr>
      </w:pPr>
      <w:bookmarkStart w:id="0" w:name="bookmark1"/>
      <w:r w:rsidRPr="00B37297">
        <w:rPr>
          <w:rFonts w:ascii="Times New Roman" w:hAnsi="Times New Roman" w:cs="Times New Roman"/>
          <w:sz w:val="24"/>
          <w:szCs w:val="24"/>
        </w:rPr>
        <w:lastRenderedPageBreak/>
        <w:t>The respondents’ Case Ground One.</w:t>
      </w:r>
      <w:bookmarkEnd w:id="0"/>
    </w:p>
    <w:p w:rsidR="00A12087" w:rsidRPr="00B37297" w:rsidRDefault="005B7543" w:rsidP="00B37297">
      <w:pPr>
        <w:pStyle w:val="BodyText21"/>
        <w:shd w:val="clear" w:color="auto" w:fill="auto"/>
        <w:spacing w:before="0" w:after="0" w:line="360" w:lineRule="auto"/>
        <w:ind w:left="640" w:right="780" w:hanging="560"/>
        <w:jc w:val="both"/>
        <w:rPr>
          <w:rFonts w:ascii="Times New Roman" w:hAnsi="Times New Roman" w:cs="Times New Roman"/>
          <w:sz w:val="24"/>
          <w:szCs w:val="24"/>
        </w:rPr>
      </w:pPr>
      <w:r w:rsidRPr="00B37297">
        <w:rPr>
          <w:rStyle w:val="BodytextDavid"/>
          <w:rFonts w:ascii="Times New Roman" w:hAnsi="Times New Roman" w:cs="Times New Roman"/>
        </w:rPr>
        <w:t>10</w:t>
      </w:r>
      <w:r w:rsidRPr="00B37297">
        <w:rPr>
          <w:rFonts w:ascii="Times New Roman" w:hAnsi="Times New Roman" w:cs="Times New Roman"/>
          <w:sz w:val="24"/>
          <w:szCs w:val="24"/>
        </w:rPr>
        <w:t xml:space="preserve"> Counsel for the respondent submitted that this Petition is incompetent, a disguised ordinary plaint, and has no merit at all to require this Court to interpret any of the above provisions of the Constitution. He submitted that the acts being complained of by the petitioner relate to enforcement</w:t>
      </w:r>
      <w:r w:rsidR="00E12A0E" w:rsidRPr="00B37297">
        <w:rPr>
          <w:rFonts w:ascii="Times New Roman" w:hAnsi="Times New Roman" w:cs="Times New Roman"/>
          <w:sz w:val="24"/>
          <w:szCs w:val="24"/>
        </w:rPr>
        <w:t xml:space="preserve"> </w:t>
      </w:r>
      <w:r w:rsidRPr="00B37297">
        <w:rPr>
          <w:rFonts w:ascii="Times New Roman" w:hAnsi="Times New Roman" w:cs="Times New Roman"/>
          <w:sz w:val="24"/>
          <w:szCs w:val="24"/>
        </w:rPr>
        <w:t>or establishment of proprietary rights over the disputed plot number M468 located at Bugolobi. To demonstrate that this is a disguised plaint, page 3 of the Petition shows the prayers the petitioner seeks from this Honourable Court which are basically three.</w:t>
      </w:r>
    </w:p>
    <w:p w:rsidR="00A007B3" w:rsidRPr="00B37297" w:rsidRDefault="00A007B3" w:rsidP="00B37297">
      <w:pPr>
        <w:pStyle w:val="BodyText21"/>
        <w:shd w:val="clear" w:color="auto" w:fill="auto"/>
        <w:spacing w:before="0" w:after="0" w:line="360" w:lineRule="auto"/>
        <w:ind w:left="640" w:right="780" w:hanging="560"/>
        <w:jc w:val="both"/>
        <w:rPr>
          <w:rFonts w:ascii="Times New Roman" w:hAnsi="Times New Roman" w:cs="Times New Roman"/>
          <w:sz w:val="24"/>
          <w:szCs w:val="24"/>
        </w:rPr>
      </w:pPr>
    </w:p>
    <w:p w:rsidR="00A12087" w:rsidRPr="00B37297" w:rsidRDefault="005B7543" w:rsidP="00B37297">
      <w:pPr>
        <w:pStyle w:val="BodyText21"/>
        <w:shd w:val="clear" w:color="auto" w:fill="auto"/>
        <w:spacing w:before="0" w:after="0" w:line="360" w:lineRule="auto"/>
        <w:ind w:left="640" w:hanging="560"/>
        <w:jc w:val="both"/>
        <w:rPr>
          <w:rFonts w:ascii="Times New Roman" w:hAnsi="Times New Roman" w:cs="Times New Roman"/>
          <w:sz w:val="24"/>
          <w:szCs w:val="24"/>
        </w:rPr>
      </w:pPr>
      <w:r w:rsidRPr="00B37297">
        <w:rPr>
          <w:rFonts w:ascii="Times New Roman" w:hAnsi="Times New Roman" w:cs="Times New Roman"/>
          <w:sz w:val="24"/>
          <w:szCs w:val="24"/>
        </w:rPr>
        <w:t>1. Nullification of the allocation.</w:t>
      </w:r>
    </w:p>
    <w:p w:rsidR="00A12087" w:rsidRPr="00B37297" w:rsidRDefault="00A007B3" w:rsidP="00B37297">
      <w:pPr>
        <w:pStyle w:val="BodyText21"/>
        <w:shd w:val="clear" w:color="auto" w:fill="auto"/>
        <w:tabs>
          <w:tab w:val="left" w:pos="1345"/>
        </w:tabs>
        <w:spacing w:before="0" w:after="0" w:line="360" w:lineRule="auto"/>
        <w:ind w:right="78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2.   Cancellation</w:t>
      </w:r>
      <w:r w:rsidR="005B7543" w:rsidRPr="00B37297">
        <w:rPr>
          <w:rFonts w:ascii="Times New Roman" w:hAnsi="Times New Roman" w:cs="Times New Roman"/>
          <w:sz w:val="24"/>
          <w:szCs w:val="24"/>
        </w:rPr>
        <w:t xml:space="preserve"> of the title and interest of Uganda Land </w:t>
      </w:r>
      <w:r w:rsidRPr="00B37297">
        <w:rPr>
          <w:rFonts w:ascii="Times New Roman" w:hAnsi="Times New Roman" w:cs="Times New Roman"/>
          <w:sz w:val="24"/>
          <w:szCs w:val="24"/>
        </w:rPr>
        <w:t>c</w:t>
      </w:r>
      <w:r w:rsidR="005B7543" w:rsidRPr="00B37297">
        <w:rPr>
          <w:rFonts w:ascii="Times New Roman" w:hAnsi="Times New Roman" w:cs="Times New Roman"/>
          <w:sz w:val="24"/>
          <w:szCs w:val="24"/>
        </w:rPr>
        <w:t>ommission as the proprietor.</w:t>
      </w:r>
    </w:p>
    <w:p w:rsidR="00A12087" w:rsidRPr="00B37297" w:rsidRDefault="00A007B3" w:rsidP="00B37297">
      <w:pPr>
        <w:pStyle w:val="BodyText21"/>
        <w:shd w:val="clear" w:color="auto" w:fill="auto"/>
        <w:tabs>
          <w:tab w:val="left" w:pos="1335"/>
        </w:tabs>
        <w:spacing w:before="0" w:after="0" w:line="360" w:lineRule="auto"/>
        <w:ind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proofErr w:type="gramStart"/>
      <w:r w:rsidRPr="00B37297">
        <w:rPr>
          <w:rFonts w:ascii="Times New Roman" w:hAnsi="Times New Roman" w:cs="Times New Roman"/>
          <w:sz w:val="24"/>
          <w:szCs w:val="24"/>
        </w:rPr>
        <w:t>3.</w:t>
      </w:r>
      <w:r w:rsidR="005B7543" w:rsidRPr="00B37297">
        <w:rPr>
          <w:rFonts w:ascii="Times New Roman" w:hAnsi="Times New Roman" w:cs="Times New Roman"/>
          <w:sz w:val="24"/>
          <w:szCs w:val="24"/>
        </w:rPr>
        <w:t>Declaration</w:t>
      </w:r>
      <w:proofErr w:type="gramEnd"/>
      <w:r w:rsidR="005B7543" w:rsidRPr="00B37297">
        <w:rPr>
          <w:rFonts w:ascii="Times New Roman" w:hAnsi="Times New Roman" w:cs="Times New Roman"/>
          <w:sz w:val="24"/>
          <w:szCs w:val="24"/>
        </w:rPr>
        <w:t xml:space="preserve"> that the petitioner is the owner of M468.</w:t>
      </w:r>
    </w:p>
    <w:p w:rsidR="00A12087" w:rsidRPr="00B37297" w:rsidRDefault="00A007B3" w:rsidP="00B37297">
      <w:pPr>
        <w:pStyle w:val="BodyText21"/>
        <w:shd w:val="clear" w:color="auto" w:fill="auto"/>
        <w:spacing w:before="0" w:after="0" w:line="360" w:lineRule="auto"/>
        <w:ind w:left="640" w:hanging="56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Counsel submitted that for there to be cancellation of a</w:t>
      </w:r>
      <w:r w:rsidRPr="00B37297">
        <w:rPr>
          <w:rFonts w:ascii="Times New Roman" w:hAnsi="Times New Roman" w:cs="Times New Roman"/>
          <w:sz w:val="24"/>
          <w:szCs w:val="24"/>
        </w:rPr>
        <w:t xml:space="preserve"> tittle </w:t>
      </w:r>
      <w:r w:rsidR="005B7543" w:rsidRPr="00B37297">
        <w:rPr>
          <w:rFonts w:ascii="Times New Roman" w:hAnsi="Times New Roman" w:cs="Times New Roman"/>
          <w:sz w:val="24"/>
          <w:szCs w:val="24"/>
        </w:rPr>
        <w:t>one need to prove fraud pursuant to Section 176 of the Registration of Titles Act. He submitted that it was not surprising that the petitioner could not bring any attributes of fraud because there were none. The only conclusion, he</w:t>
      </w:r>
      <w:r w:rsidR="005B7543" w:rsidRPr="00B37297">
        <w:rPr>
          <w:rStyle w:val="Bodytext115pt"/>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contended, is that this Court is being dragged into hearing matters that can easily be disposed of by any other court of competent jurisdiction. Counsel realized on </w:t>
      </w:r>
      <w:proofErr w:type="spellStart"/>
      <w:r w:rsidR="005B7543" w:rsidRPr="00B37297">
        <w:rPr>
          <w:rStyle w:val="BodytextBold"/>
          <w:rFonts w:ascii="Times New Roman" w:hAnsi="Times New Roman" w:cs="Times New Roman"/>
          <w:sz w:val="24"/>
          <w:szCs w:val="24"/>
        </w:rPr>
        <w:t>Mugoya</w:t>
      </w:r>
      <w:proofErr w:type="spellEnd"/>
      <w:r w:rsidR="005B7543" w:rsidRPr="00B37297">
        <w:rPr>
          <w:rStyle w:val="BodytextBold"/>
          <w:rFonts w:ascii="Times New Roman" w:hAnsi="Times New Roman" w:cs="Times New Roman"/>
          <w:sz w:val="24"/>
          <w:szCs w:val="24"/>
        </w:rPr>
        <w:t xml:space="preserve"> </w:t>
      </w:r>
      <w:proofErr w:type="spellStart"/>
      <w:r w:rsidR="005B7543" w:rsidRPr="00B37297">
        <w:rPr>
          <w:rStyle w:val="BodytextBold"/>
          <w:rFonts w:ascii="Times New Roman" w:hAnsi="Times New Roman" w:cs="Times New Roman"/>
          <w:sz w:val="24"/>
          <w:szCs w:val="24"/>
        </w:rPr>
        <w:t>Kyawa</w:t>
      </w:r>
      <w:proofErr w:type="spellEnd"/>
      <w:r w:rsidR="005B7543" w:rsidRPr="00B37297">
        <w:rPr>
          <w:rStyle w:val="BodytextBold"/>
          <w:rFonts w:ascii="Times New Roman" w:hAnsi="Times New Roman" w:cs="Times New Roman"/>
          <w:sz w:val="24"/>
          <w:szCs w:val="24"/>
        </w:rPr>
        <w:t xml:space="preserve"> </w:t>
      </w:r>
      <w:proofErr w:type="spellStart"/>
      <w:r w:rsidR="005B7543" w:rsidRPr="00B37297">
        <w:rPr>
          <w:rStyle w:val="BodytextBold"/>
          <w:rFonts w:ascii="Times New Roman" w:hAnsi="Times New Roman" w:cs="Times New Roman"/>
          <w:sz w:val="24"/>
          <w:szCs w:val="24"/>
        </w:rPr>
        <w:t>Gaster</w:t>
      </w:r>
      <w:proofErr w:type="spellEnd"/>
      <w:r w:rsidR="005B7543" w:rsidRPr="00B37297">
        <w:rPr>
          <w:rStyle w:val="BodytextBold"/>
          <w:rFonts w:ascii="Times New Roman" w:hAnsi="Times New Roman" w:cs="Times New Roman"/>
          <w:sz w:val="24"/>
          <w:szCs w:val="24"/>
        </w:rPr>
        <w:t xml:space="preserve"> V. Attorney General Constitutional Petition No. </w:t>
      </w:r>
      <w:proofErr w:type="gramStart"/>
      <w:r w:rsidR="005B7543" w:rsidRPr="00B37297">
        <w:rPr>
          <w:rStyle w:val="BodytextBold"/>
          <w:rFonts w:ascii="Times New Roman" w:hAnsi="Times New Roman" w:cs="Times New Roman"/>
          <w:sz w:val="24"/>
          <w:szCs w:val="24"/>
        </w:rPr>
        <w:t xml:space="preserve">9 </w:t>
      </w:r>
      <w:r w:rsidR="005B7543" w:rsidRPr="00B37297">
        <w:rPr>
          <w:rStyle w:val="Bodytext115pt"/>
          <w:rFonts w:ascii="Times New Roman" w:hAnsi="Times New Roman" w:cs="Times New Roman"/>
          <w:sz w:val="24"/>
          <w:szCs w:val="24"/>
        </w:rPr>
        <w:t xml:space="preserve"> </w:t>
      </w:r>
      <w:r w:rsidR="005B7543" w:rsidRPr="00B37297">
        <w:rPr>
          <w:rStyle w:val="BodytextBold"/>
          <w:rFonts w:ascii="Times New Roman" w:hAnsi="Times New Roman" w:cs="Times New Roman"/>
          <w:sz w:val="24"/>
          <w:szCs w:val="24"/>
        </w:rPr>
        <w:t>of</w:t>
      </w:r>
      <w:proofErr w:type="gramEnd"/>
      <w:r w:rsidR="005B7543" w:rsidRPr="00B37297">
        <w:rPr>
          <w:rStyle w:val="BodytextBold"/>
          <w:rFonts w:ascii="Times New Roman" w:hAnsi="Times New Roman" w:cs="Times New Roman"/>
          <w:sz w:val="24"/>
          <w:szCs w:val="24"/>
        </w:rPr>
        <w:t xml:space="preserve"> 2008 </w:t>
      </w:r>
      <w:r w:rsidR="005B7543" w:rsidRPr="00B37297">
        <w:rPr>
          <w:rFonts w:ascii="Times New Roman" w:hAnsi="Times New Roman" w:cs="Times New Roman"/>
          <w:sz w:val="24"/>
          <w:szCs w:val="24"/>
        </w:rPr>
        <w:t xml:space="preserve">where this Court observed that rights which can easily be enforced elsewhere by other courts cannot be a preserve of this Court and the Court further held that rights and freedoms of individuals guaranteed and protected by the Constitution can be enforced elsewhere under </w:t>
      </w:r>
      <w:r w:rsidR="005B7543" w:rsidRPr="00B37297">
        <w:rPr>
          <w:rStyle w:val="BodytextBold"/>
          <w:rFonts w:ascii="Times New Roman" w:hAnsi="Times New Roman" w:cs="Times New Roman"/>
          <w:sz w:val="24"/>
          <w:szCs w:val="24"/>
        </w:rPr>
        <w:t>Article 50.</w:t>
      </w:r>
    </w:p>
    <w:p w:rsidR="00A12087" w:rsidRPr="00B37297" w:rsidRDefault="00A007B3" w:rsidP="00B37297">
      <w:pPr>
        <w:pStyle w:val="BodyText21"/>
        <w:shd w:val="clear" w:color="auto" w:fill="auto"/>
        <w:spacing w:before="0" w:after="738" w:line="360" w:lineRule="auto"/>
        <w:ind w:left="660" w:right="1160" w:hanging="62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 Counsel prayed that this Court finds that the petitioner is using the Constitutional Petition to enforce rights which are clearly granted under </w:t>
      </w:r>
      <w:r w:rsidR="005B7543" w:rsidRPr="00B37297">
        <w:rPr>
          <w:rStyle w:val="BodytextBold"/>
          <w:rFonts w:ascii="Times New Roman" w:hAnsi="Times New Roman" w:cs="Times New Roman"/>
          <w:sz w:val="24"/>
          <w:szCs w:val="24"/>
        </w:rPr>
        <w:t xml:space="preserve">Article 50 </w:t>
      </w:r>
      <w:r w:rsidR="005B7543" w:rsidRPr="00B37297">
        <w:rPr>
          <w:rFonts w:ascii="Times New Roman" w:hAnsi="Times New Roman" w:cs="Times New Roman"/>
          <w:sz w:val="24"/>
          <w:szCs w:val="24"/>
        </w:rPr>
        <w:t xml:space="preserve">and other provisions of the Constitution and other laws which can safely be investigated and adjudicated over and remedies given in form of </w:t>
      </w:r>
      <w:r w:rsidRPr="00B37297">
        <w:rPr>
          <w:rFonts w:ascii="Times New Roman" w:hAnsi="Times New Roman" w:cs="Times New Roman"/>
          <w:sz w:val="24"/>
          <w:szCs w:val="24"/>
        </w:rPr>
        <w:t>the prayers</w:t>
      </w:r>
      <w:r w:rsidR="005B7543" w:rsidRPr="00B37297">
        <w:rPr>
          <w:rFonts w:ascii="Times New Roman" w:hAnsi="Times New Roman" w:cs="Times New Roman"/>
          <w:sz w:val="24"/>
          <w:szCs w:val="24"/>
        </w:rPr>
        <w:t xml:space="preserve"> the company is seeking. He prayed that Court dismisses the Petition, even on this ground alone.</w:t>
      </w:r>
    </w:p>
    <w:p w:rsidR="00A12087" w:rsidRPr="00B37297" w:rsidRDefault="005B7543" w:rsidP="00B37297">
      <w:pPr>
        <w:pStyle w:val="Bodytext20"/>
        <w:shd w:val="clear" w:color="auto" w:fill="auto"/>
        <w:spacing w:after="161" w:line="360" w:lineRule="auto"/>
        <w:ind w:left="40" w:firstLine="620"/>
        <w:jc w:val="both"/>
        <w:rPr>
          <w:rFonts w:ascii="Times New Roman" w:hAnsi="Times New Roman" w:cs="Times New Roman"/>
          <w:sz w:val="24"/>
          <w:szCs w:val="24"/>
        </w:rPr>
      </w:pPr>
      <w:r w:rsidRPr="00B37297">
        <w:rPr>
          <w:rFonts w:ascii="Times New Roman" w:hAnsi="Times New Roman" w:cs="Times New Roman"/>
          <w:sz w:val="24"/>
          <w:szCs w:val="24"/>
        </w:rPr>
        <w:t>Grounds Two and Three</w:t>
      </w:r>
    </w:p>
    <w:p w:rsidR="00A12087" w:rsidRPr="00B37297" w:rsidRDefault="005B7543" w:rsidP="00B37297">
      <w:pPr>
        <w:pStyle w:val="BodyText21"/>
        <w:shd w:val="clear" w:color="auto" w:fill="auto"/>
        <w:spacing w:before="0" w:line="360" w:lineRule="auto"/>
        <w:ind w:left="40" w:right="20" w:firstLine="620"/>
        <w:jc w:val="both"/>
        <w:rPr>
          <w:rFonts w:ascii="Times New Roman" w:hAnsi="Times New Roman" w:cs="Times New Roman"/>
          <w:sz w:val="24"/>
          <w:szCs w:val="24"/>
        </w:rPr>
      </w:pPr>
      <w:r w:rsidRPr="00B37297">
        <w:rPr>
          <w:rFonts w:ascii="Times New Roman" w:hAnsi="Times New Roman" w:cs="Times New Roman"/>
          <w:sz w:val="24"/>
          <w:szCs w:val="24"/>
        </w:rPr>
        <w:t xml:space="preserve">Counsel for the respondent submitted that </w:t>
      </w:r>
      <w:r w:rsidRPr="00B37297">
        <w:rPr>
          <w:rStyle w:val="BodytextBold"/>
          <w:rFonts w:ascii="Times New Roman" w:hAnsi="Times New Roman" w:cs="Times New Roman"/>
          <w:sz w:val="24"/>
          <w:szCs w:val="24"/>
        </w:rPr>
        <w:t xml:space="preserve">Article </w:t>
      </w:r>
      <w:r w:rsidR="00A007B3" w:rsidRPr="00B37297">
        <w:rPr>
          <w:rStyle w:val="BodytextBold"/>
          <w:rFonts w:ascii="Times New Roman" w:hAnsi="Times New Roman" w:cs="Times New Roman"/>
          <w:sz w:val="24"/>
          <w:szCs w:val="24"/>
        </w:rPr>
        <w:t xml:space="preserve">26 </w:t>
      </w:r>
      <w:r w:rsidR="00A007B3" w:rsidRPr="00B37297">
        <w:rPr>
          <w:rStyle w:val="Bodytext115pt"/>
          <w:rFonts w:ascii="Times New Roman" w:hAnsi="Times New Roman" w:cs="Times New Roman"/>
          <w:sz w:val="24"/>
          <w:szCs w:val="24"/>
        </w:rPr>
        <w:t>relates</w:t>
      </w:r>
      <w:r w:rsidRPr="00B37297">
        <w:rPr>
          <w:rFonts w:ascii="Times New Roman" w:hAnsi="Times New Roman" w:cs="Times New Roman"/>
          <w:sz w:val="24"/>
          <w:szCs w:val="24"/>
        </w:rPr>
        <w:t xml:space="preserve"> to ownership of property while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 xml:space="preserve">lays out the functions of the Uganda Land Commission. On the other hand </w:t>
      </w:r>
      <w:r w:rsidRPr="00B37297">
        <w:rPr>
          <w:rStyle w:val="BodytextBold"/>
          <w:rFonts w:ascii="Times New Roman" w:hAnsi="Times New Roman" w:cs="Times New Roman"/>
          <w:sz w:val="24"/>
          <w:szCs w:val="24"/>
        </w:rPr>
        <w:t xml:space="preserve">Article 241 </w:t>
      </w:r>
      <w:r w:rsidRPr="00B37297">
        <w:rPr>
          <w:rFonts w:ascii="Times New Roman" w:hAnsi="Times New Roman" w:cs="Times New Roman"/>
          <w:sz w:val="24"/>
          <w:szCs w:val="24"/>
        </w:rPr>
        <w:t xml:space="preserve">lays out the functions of District Land Boards. These are the provisions of the Constitution which the petitioner is asking this Court to declare that they </w:t>
      </w:r>
      <w:r w:rsidR="00A007B3" w:rsidRPr="00B37297">
        <w:rPr>
          <w:rFonts w:ascii="Times New Roman" w:hAnsi="Times New Roman" w:cs="Times New Roman"/>
          <w:sz w:val="24"/>
          <w:szCs w:val="24"/>
        </w:rPr>
        <w:t xml:space="preserve">had </w:t>
      </w:r>
      <w:r w:rsidR="00A007B3" w:rsidRPr="00B37297">
        <w:rPr>
          <w:rStyle w:val="Bodytext115pt"/>
          <w:rFonts w:ascii="Times New Roman" w:hAnsi="Times New Roman" w:cs="Times New Roman"/>
          <w:sz w:val="24"/>
          <w:szCs w:val="24"/>
        </w:rPr>
        <w:t>been</w:t>
      </w:r>
      <w:r w:rsidRPr="00B37297">
        <w:rPr>
          <w:rFonts w:ascii="Times New Roman" w:hAnsi="Times New Roman" w:cs="Times New Roman"/>
          <w:sz w:val="24"/>
          <w:szCs w:val="24"/>
        </w:rPr>
        <w:t xml:space="preserve"> infringed by the acts of the respondent.</w:t>
      </w:r>
    </w:p>
    <w:p w:rsidR="00A007B3" w:rsidRPr="00B37297" w:rsidRDefault="005B7543" w:rsidP="00B37297">
      <w:pPr>
        <w:pStyle w:val="BodyText21"/>
        <w:shd w:val="clear" w:color="auto" w:fill="auto"/>
        <w:spacing w:before="0" w:after="0" w:line="360" w:lineRule="auto"/>
        <w:ind w:left="40" w:righ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argued that the land in question is owned by Government of Uganda as is clearly set out in the supplementary affidavit of one Kajumbura, the then Commissioner for Surveys and Mappings in the </w:t>
      </w:r>
      <w:r w:rsidRPr="00B37297">
        <w:rPr>
          <w:rFonts w:ascii="Times New Roman" w:hAnsi="Times New Roman" w:cs="Times New Roman"/>
          <w:sz w:val="24"/>
          <w:szCs w:val="24"/>
        </w:rPr>
        <w:lastRenderedPageBreak/>
        <w:t>Ministry of Lands, Housing and Urban Development, the affidavit of Mubala, the then Secretary of the Uganda Land Commission and the affidavit of Carol Bonabana, then a State Attorney in the Ministry of Justice and Constitutional Affairs.</w:t>
      </w:r>
      <w:r w:rsidR="00A007B3" w:rsidRPr="00B37297">
        <w:rPr>
          <w:rFonts w:ascii="Times New Roman" w:hAnsi="Times New Roman" w:cs="Times New Roman"/>
          <w:sz w:val="24"/>
          <w:szCs w:val="24"/>
        </w:rPr>
        <w:t xml:space="preserve"> </w:t>
      </w:r>
      <w:r w:rsidRPr="00B37297">
        <w:rPr>
          <w:rFonts w:ascii="Times New Roman" w:hAnsi="Times New Roman" w:cs="Times New Roman"/>
          <w:sz w:val="24"/>
          <w:szCs w:val="24"/>
        </w:rPr>
        <w:t xml:space="preserve">Counsel contended that the suit land had never been wholly or partly of Kampala District Land Board or any district body. Counsel referred to the 1962 Public Lands Act Cap. </w:t>
      </w:r>
      <w:proofErr w:type="gramStart"/>
      <w:r w:rsidRPr="00B37297">
        <w:rPr>
          <w:rFonts w:ascii="Times New Roman" w:hAnsi="Times New Roman" w:cs="Times New Roman"/>
          <w:sz w:val="24"/>
          <w:szCs w:val="24"/>
        </w:rPr>
        <w:t>201 Section 11 thereof the import of which is the vesting of all land in the Uganda Land Commission.</w:t>
      </w:r>
      <w:proofErr w:type="gramEnd"/>
      <w:r w:rsidRPr="00B37297">
        <w:rPr>
          <w:rFonts w:ascii="Times New Roman" w:hAnsi="Times New Roman" w:cs="Times New Roman"/>
          <w:sz w:val="24"/>
          <w:szCs w:val="24"/>
        </w:rPr>
        <w:t xml:space="preserve"> It states that:</w:t>
      </w:r>
    </w:p>
    <w:p w:rsidR="00A12087" w:rsidRPr="00B37297" w:rsidRDefault="005B7543" w:rsidP="00B37297">
      <w:pPr>
        <w:pStyle w:val="BodyText21"/>
        <w:shd w:val="clear" w:color="auto" w:fill="auto"/>
        <w:spacing w:before="0" w:after="0" w:line="360" w:lineRule="auto"/>
        <w:ind w:left="40" w:right="20" w:firstLine="0"/>
        <w:jc w:val="both"/>
        <w:rPr>
          <w:rFonts w:ascii="Times New Roman" w:hAnsi="Times New Roman" w:cs="Times New Roman"/>
          <w:sz w:val="24"/>
          <w:szCs w:val="24"/>
        </w:rPr>
      </w:pPr>
      <w:r w:rsidRPr="00B37297">
        <w:rPr>
          <w:rFonts w:ascii="Times New Roman" w:hAnsi="Times New Roman" w:cs="Times New Roman"/>
          <w:sz w:val="24"/>
          <w:szCs w:val="24"/>
        </w:rPr>
        <w:t>-</w:t>
      </w:r>
    </w:p>
    <w:p w:rsidR="00A12087" w:rsidRPr="00B37297" w:rsidRDefault="00A007B3" w:rsidP="00B37297">
      <w:pPr>
        <w:pStyle w:val="Bodytext50"/>
        <w:shd w:val="clear" w:color="auto" w:fill="auto"/>
        <w:tabs>
          <w:tab w:val="left" w:pos="2120"/>
        </w:tabs>
        <w:spacing w:before="0" w:line="360" w:lineRule="auto"/>
        <w:ind w:left="640" w:hanging="540"/>
        <w:rPr>
          <w:rFonts w:ascii="Times New Roman" w:hAnsi="Times New Roman" w:cs="Times New Roman"/>
          <w:sz w:val="24"/>
          <w:szCs w:val="24"/>
        </w:rPr>
      </w:pPr>
      <w:r w:rsidRPr="00B37297">
        <w:rPr>
          <w:rFonts w:ascii="Times New Roman" w:hAnsi="Times New Roman" w:cs="Times New Roman"/>
          <w:sz w:val="24"/>
          <w:szCs w:val="24"/>
        </w:rPr>
        <w:t>“</w:t>
      </w:r>
      <w:r w:rsidR="005B7543" w:rsidRPr="00B37297">
        <w:rPr>
          <w:rFonts w:ascii="Times New Roman" w:hAnsi="Times New Roman" w:cs="Times New Roman"/>
          <w:sz w:val="24"/>
          <w:szCs w:val="24"/>
        </w:rPr>
        <w:t>subject to the provisions of the Constitution</w:t>
      </w: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and of this Act all crown lands which immediately prior to the commencement of this act had not been demise by way of lease under the provisions of the crown lands ordinance and were occupied by government</w:t>
      </w: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for public purposes shall be vested in the Land Commission in freehold to be held and enjoyed</w:t>
      </w:r>
      <w:r w:rsidR="005B7543" w:rsidRPr="00B37297">
        <w:rPr>
          <w:rStyle w:val="Bodytext5NotBold"/>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sued for, recovered, maintained, dealt with and disposed of or in the manner provided for </w:t>
      </w:r>
      <w:r w:rsidR="005B7543" w:rsidRPr="00B37297">
        <w:rPr>
          <w:rStyle w:val="Bodytext5115pt"/>
          <w:rFonts w:ascii="Times New Roman" w:hAnsi="Times New Roman" w:cs="Times New Roman"/>
          <w:sz w:val="24"/>
          <w:szCs w:val="24"/>
        </w:rPr>
        <w:tab/>
      </w:r>
      <w:r w:rsidR="005B7543" w:rsidRPr="00B37297">
        <w:rPr>
          <w:rFonts w:ascii="Times New Roman" w:hAnsi="Times New Roman" w:cs="Times New Roman"/>
          <w:sz w:val="24"/>
          <w:szCs w:val="24"/>
        </w:rPr>
        <w:t>by the Constitution and by this Act".</w:t>
      </w:r>
    </w:p>
    <w:p w:rsidR="00A007B3" w:rsidRPr="00B37297" w:rsidRDefault="00A007B3" w:rsidP="00B37297">
      <w:pPr>
        <w:pStyle w:val="Bodytext50"/>
        <w:shd w:val="clear" w:color="auto" w:fill="auto"/>
        <w:tabs>
          <w:tab w:val="left" w:pos="2120"/>
        </w:tabs>
        <w:spacing w:before="0" w:line="360" w:lineRule="auto"/>
        <w:ind w:left="640" w:hanging="540"/>
        <w:rPr>
          <w:rFonts w:ascii="Times New Roman" w:hAnsi="Times New Roman" w:cs="Times New Roman"/>
          <w:sz w:val="24"/>
          <w:szCs w:val="24"/>
        </w:rPr>
      </w:pPr>
    </w:p>
    <w:p w:rsidR="00A12087" w:rsidRPr="00B37297" w:rsidRDefault="005B7543" w:rsidP="00B37297">
      <w:pPr>
        <w:pStyle w:val="BodyText21"/>
        <w:shd w:val="clear" w:color="auto" w:fill="auto"/>
        <w:spacing w:before="0" w:after="0" w:line="360" w:lineRule="auto"/>
        <w:ind w:left="640" w:firstLine="0"/>
        <w:jc w:val="both"/>
        <w:rPr>
          <w:rFonts w:ascii="Times New Roman" w:hAnsi="Times New Roman" w:cs="Times New Roman"/>
          <w:sz w:val="24"/>
          <w:szCs w:val="24"/>
        </w:rPr>
      </w:pPr>
      <w:r w:rsidRPr="00B37297">
        <w:rPr>
          <w:rFonts w:ascii="Times New Roman" w:hAnsi="Times New Roman" w:cs="Times New Roman"/>
          <w:sz w:val="24"/>
          <w:szCs w:val="24"/>
        </w:rPr>
        <w:t>On the other hand, Section 15, the marginal note states:</w:t>
      </w:r>
    </w:p>
    <w:p w:rsidR="00A12087" w:rsidRPr="00B37297" w:rsidRDefault="005B7543" w:rsidP="00B37297">
      <w:pPr>
        <w:pStyle w:val="BodyText21"/>
        <w:shd w:val="clear" w:color="auto" w:fill="auto"/>
        <w:spacing w:before="0" w:line="360" w:lineRule="auto"/>
        <w:ind w:left="640" w:right="80" w:firstLine="0"/>
        <w:jc w:val="both"/>
        <w:rPr>
          <w:rFonts w:ascii="Times New Roman" w:hAnsi="Times New Roman" w:cs="Times New Roman"/>
          <w:sz w:val="24"/>
          <w:szCs w:val="24"/>
        </w:rPr>
      </w:pPr>
      <w:r w:rsidRPr="00B37297">
        <w:rPr>
          <w:rStyle w:val="BodytextBold2"/>
          <w:rFonts w:ascii="Times New Roman" w:hAnsi="Times New Roman" w:cs="Times New Roman"/>
          <w:sz w:val="24"/>
          <w:szCs w:val="24"/>
        </w:rPr>
        <w:t>“leases to urban authorities</w:t>
      </w:r>
      <w:r w:rsidRPr="00B37297">
        <w:rPr>
          <w:rFonts w:ascii="Times New Roman" w:hAnsi="Times New Roman" w:cs="Times New Roman"/>
          <w:sz w:val="24"/>
          <w:szCs w:val="24"/>
        </w:rPr>
        <w:t>” where by operation of this Act either at the commencement thereof or any time thereafter land which is situated in an area over which an</w:t>
      </w:r>
      <w:r w:rsidR="00A007B3" w:rsidRPr="00B37297">
        <w:rPr>
          <w:rFonts w:ascii="Times New Roman" w:hAnsi="Times New Roman" w:cs="Times New Roman"/>
          <w:sz w:val="24"/>
          <w:szCs w:val="24"/>
        </w:rPr>
        <w:t xml:space="preserve"> u</w:t>
      </w:r>
      <w:r w:rsidRPr="00B37297">
        <w:rPr>
          <w:rFonts w:ascii="Times New Roman" w:hAnsi="Times New Roman" w:cs="Times New Roman"/>
          <w:sz w:val="24"/>
          <w:szCs w:val="24"/>
        </w:rPr>
        <w:t>rban authority exercises jurisdiction is vested in or transferred to a land board shall be the responsibility of th</w:t>
      </w:r>
      <w:r w:rsidR="00A007B3" w:rsidRPr="00B37297">
        <w:rPr>
          <w:rFonts w:ascii="Times New Roman" w:hAnsi="Times New Roman" w:cs="Times New Roman"/>
          <w:sz w:val="24"/>
          <w:szCs w:val="24"/>
        </w:rPr>
        <w:t>e</w:t>
      </w:r>
      <w:r w:rsidRPr="00B37297">
        <w:rPr>
          <w:rFonts w:ascii="Times New Roman" w:hAnsi="Times New Roman" w:cs="Times New Roman"/>
          <w:sz w:val="24"/>
          <w:szCs w:val="24"/>
        </w:rPr>
        <w:t xml:space="preserve"> land board.</w:t>
      </w:r>
    </w:p>
    <w:p w:rsidR="006667B8" w:rsidRPr="00B37297" w:rsidRDefault="005B7543" w:rsidP="00B37297">
      <w:pPr>
        <w:pStyle w:val="BodyText21"/>
        <w:shd w:val="clear" w:color="auto" w:fill="auto"/>
        <w:spacing w:before="0" w:after="0" w:line="360" w:lineRule="auto"/>
        <w:ind w:left="80" w:right="80" w:firstLine="540"/>
        <w:jc w:val="both"/>
        <w:rPr>
          <w:rFonts w:ascii="Times New Roman" w:hAnsi="Times New Roman" w:cs="Times New Roman"/>
          <w:sz w:val="24"/>
          <w:szCs w:val="24"/>
        </w:rPr>
      </w:pPr>
      <w:r w:rsidRPr="00B37297">
        <w:rPr>
          <w:rFonts w:ascii="Times New Roman" w:hAnsi="Times New Roman" w:cs="Times New Roman"/>
          <w:sz w:val="24"/>
          <w:szCs w:val="24"/>
        </w:rPr>
        <w:t>The Land Reform Decree of 1975 Section 1 declared all la</w:t>
      </w:r>
      <w:r w:rsidR="00A007B3" w:rsidRPr="00B37297">
        <w:rPr>
          <w:rFonts w:ascii="Times New Roman" w:hAnsi="Times New Roman" w:cs="Times New Roman"/>
          <w:sz w:val="24"/>
          <w:szCs w:val="24"/>
        </w:rPr>
        <w:t>nd in</w:t>
      </w:r>
      <w:r w:rsidRPr="00B37297">
        <w:rPr>
          <w:rFonts w:ascii="Times New Roman" w:hAnsi="Times New Roman" w:cs="Times New Roman"/>
          <w:sz w:val="24"/>
          <w:szCs w:val="24"/>
        </w:rPr>
        <w:t xml:space="preserve"> public land to be administered by the Commission </w:t>
      </w:r>
      <w:r w:rsidR="006667B8" w:rsidRPr="00B37297">
        <w:rPr>
          <w:rFonts w:ascii="Times New Roman" w:hAnsi="Times New Roman" w:cs="Times New Roman"/>
          <w:sz w:val="24"/>
          <w:szCs w:val="24"/>
        </w:rPr>
        <w:t xml:space="preserve">in </w:t>
      </w:r>
      <w:r w:rsidR="006667B8" w:rsidRPr="00B37297">
        <w:rPr>
          <w:rStyle w:val="Bodytext115pt"/>
          <w:rFonts w:ascii="Times New Roman" w:hAnsi="Times New Roman" w:cs="Times New Roman"/>
          <w:sz w:val="24"/>
          <w:szCs w:val="24"/>
        </w:rPr>
        <w:t>accordance</w:t>
      </w:r>
      <w:r w:rsidRPr="00B37297">
        <w:rPr>
          <w:rFonts w:ascii="Times New Roman" w:hAnsi="Times New Roman" w:cs="Times New Roman"/>
          <w:sz w:val="24"/>
          <w:szCs w:val="24"/>
        </w:rPr>
        <w:t xml:space="preserve"> with the Public Lands Act of 1969 subject to such modification as may be necessary to bring the Act into conformity with the law.</w:t>
      </w:r>
    </w:p>
    <w:p w:rsidR="00A12087" w:rsidRPr="00B37297" w:rsidRDefault="005B7543" w:rsidP="00B37297">
      <w:pPr>
        <w:pStyle w:val="BodyText21"/>
        <w:shd w:val="clear" w:color="auto" w:fill="auto"/>
        <w:spacing w:before="0" w:after="0" w:line="360" w:lineRule="auto"/>
        <w:ind w:right="80" w:firstLine="0"/>
        <w:jc w:val="both"/>
        <w:rPr>
          <w:rFonts w:ascii="Times New Roman" w:hAnsi="Times New Roman" w:cs="Times New Roman"/>
          <w:sz w:val="24"/>
          <w:szCs w:val="24"/>
        </w:rPr>
      </w:pP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 xml:space="preserve">Finally, the Public Lands Act of 1969 referred to in the Land Reform Decree Section 23 (2) provides that the Commission shall grant to the Urban Authorities of designated areas such lease and on such terms and conditions as the Minister may direct and any lease so granted shall be deemed to be </w:t>
      </w:r>
      <w:r w:rsidR="006667B8" w:rsidRPr="00B37297">
        <w:rPr>
          <w:rFonts w:ascii="Times New Roman" w:hAnsi="Times New Roman" w:cs="Times New Roman"/>
          <w:sz w:val="24"/>
          <w:szCs w:val="24"/>
        </w:rPr>
        <w:t>a statutory</w:t>
      </w:r>
      <w:r w:rsidRPr="00B37297">
        <w:rPr>
          <w:rFonts w:ascii="Times New Roman" w:hAnsi="Times New Roman" w:cs="Times New Roman"/>
          <w:sz w:val="24"/>
          <w:szCs w:val="24"/>
        </w:rPr>
        <w:t xml:space="preserve"> lease. The Urban Authority to have a lease in this case ought to have been granted the lease by the Uganda Land Commission. Counsel argued that there is no material evidence that has been brought by the petitioner to show that there was a lease granted by the Uganda Land Commission to Kampala District Land Board to own it or to Kampala City Council as the Controlling Authority.</w:t>
      </w:r>
    </w:p>
    <w:p w:rsidR="00A12087" w:rsidRPr="00B37297" w:rsidRDefault="005B7543" w:rsidP="00B37297">
      <w:pPr>
        <w:pStyle w:val="BodyText21"/>
        <w:shd w:val="clear" w:color="auto" w:fill="auto"/>
        <w:spacing w:before="0" w:after="0" w:line="360" w:lineRule="auto"/>
        <w:ind w:left="64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 1995 Constitution under </w:t>
      </w:r>
      <w:r w:rsidRPr="00B37297">
        <w:rPr>
          <w:rStyle w:val="BodytextBold"/>
          <w:rFonts w:ascii="Times New Roman" w:hAnsi="Times New Roman" w:cs="Times New Roman"/>
          <w:sz w:val="24"/>
          <w:szCs w:val="24"/>
        </w:rPr>
        <w:t xml:space="preserve">Article 286 </w:t>
      </w:r>
      <w:r w:rsidRPr="00B37297">
        <w:rPr>
          <w:rFonts w:ascii="Times New Roman" w:hAnsi="Times New Roman" w:cs="Times New Roman"/>
          <w:sz w:val="24"/>
          <w:szCs w:val="24"/>
        </w:rPr>
        <w:t>abolished Statutory Leases and all such leases devolved to District Land Boards. It is the respondent’s submission that the</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devolution could only happen where that land was not owned by any person or authority in the district. In the instant case, the land in dispute was owned by the Uganda Land Commission. It could</w:t>
      </w:r>
      <w:r w:rsidR="006667B8" w:rsidRPr="00B37297">
        <w:rPr>
          <w:rFonts w:ascii="Times New Roman" w:hAnsi="Times New Roman" w:cs="Times New Roman"/>
          <w:sz w:val="24"/>
          <w:szCs w:val="24"/>
        </w:rPr>
        <w:t>not</w:t>
      </w:r>
      <w:r w:rsidRPr="00B37297">
        <w:rPr>
          <w:rFonts w:ascii="Times New Roman" w:hAnsi="Times New Roman" w:cs="Times New Roman"/>
          <w:sz w:val="24"/>
          <w:szCs w:val="24"/>
        </w:rPr>
        <w:t xml:space="preserve">, therefore, be affected by the provisions of </w:t>
      </w:r>
      <w:r w:rsidRPr="00B37297">
        <w:rPr>
          <w:rStyle w:val="BodytextBold"/>
          <w:rFonts w:ascii="Times New Roman" w:hAnsi="Times New Roman" w:cs="Times New Roman"/>
          <w:sz w:val="24"/>
          <w:szCs w:val="24"/>
        </w:rPr>
        <w:t xml:space="preserve">Article 286 </w:t>
      </w:r>
      <w:r w:rsidRPr="00B37297">
        <w:rPr>
          <w:rFonts w:ascii="Times New Roman" w:hAnsi="Times New Roman" w:cs="Times New Roman"/>
          <w:sz w:val="24"/>
          <w:szCs w:val="24"/>
        </w:rPr>
        <w:t>of the Constitution. The learned counsel denied the allegation by the petitioner that allocation by the Uganda Land Commission in the in</w:t>
      </w:r>
      <w:r w:rsidR="006667B8" w:rsidRPr="00B37297">
        <w:rPr>
          <w:rFonts w:ascii="Times New Roman" w:hAnsi="Times New Roman" w:cs="Times New Roman"/>
          <w:sz w:val="24"/>
          <w:szCs w:val="24"/>
        </w:rPr>
        <w:t>stant</w:t>
      </w:r>
      <w:r w:rsidRPr="00B37297">
        <w:rPr>
          <w:rFonts w:ascii="Times New Roman" w:hAnsi="Times New Roman" w:cs="Times New Roman"/>
          <w:sz w:val="24"/>
          <w:szCs w:val="24"/>
        </w:rPr>
        <w:t xml:space="preserve"> case amounts to expropriation and therefore a contravent</w:t>
      </w:r>
      <w:r w:rsidR="006667B8" w:rsidRPr="00B37297">
        <w:rPr>
          <w:rFonts w:ascii="Times New Roman" w:hAnsi="Times New Roman" w:cs="Times New Roman"/>
          <w:sz w:val="24"/>
          <w:szCs w:val="24"/>
        </w:rPr>
        <w:t>ion of Article 26.</w:t>
      </w:r>
    </w:p>
    <w:p w:rsidR="006667B8" w:rsidRPr="00B37297" w:rsidRDefault="006667B8" w:rsidP="00B37297">
      <w:pPr>
        <w:pStyle w:val="BodyText21"/>
        <w:shd w:val="clear" w:color="auto" w:fill="auto"/>
        <w:spacing w:before="0" w:after="0" w:line="360" w:lineRule="auto"/>
        <w:ind w:left="640" w:right="40" w:firstLine="0"/>
        <w:jc w:val="both"/>
        <w:rPr>
          <w:rFonts w:ascii="Times New Roman" w:hAnsi="Times New Roman" w:cs="Times New Roman"/>
          <w:sz w:val="24"/>
          <w:szCs w:val="24"/>
        </w:rPr>
      </w:pPr>
    </w:p>
    <w:p w:rsidR="00A12087" w:rsidRPr="00B37297" w:rsidRDefault="006667B8" w:rsidP="00B37297">
      <w:pPr>
        <w:pStyle w:val="BodyText21"/>
        <w:shd w:val="clear" w:color="auto" w:fill="auto"/>
        <w:spacing w:before="0" w:after="0" w:line="360" w:lineRule="auto"/>
        <w:ind w:left="64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submitted that the documentation on record </w:t>
      </w:r>
      <w:proofErr w:type="gramStart"/>
      <w:r w:rsidRPr="00B37297">
        <w:rPr>
          <w:rFonts w:ascii="Times New Roman" w:hAnsi="Times New Roman" w:cs="Times New Roman"/>
          <w:sz w:val="24"/>
          <w:szCs w:val="24"/>
        </w:rPr>
        <w:t xml:space="preserve">shows </w:t>
      </w:r>
      <w:r w:rsidR="005B7543" w:rsidRPr="00B37297">
        <w:rPr>
          <w:rFonts w:ascii="Times New Roman" w:hAnsi="Times New Roman" w:cs="Times New Roman"/>
          <w:sz w:val="24"/>
          <w:szCs w:val="24"/>
        </w:rPr>
        <w:t xml:space="preserve"> that</w:t>
      </w:r>
      <w:proofErr w:type="gramEnd"/>
      <w:r w:rsidR="005B7543" w:rsidRPr="00B37297">
        <w:rPr>
          <w:rFonts w:ascii="Times New Roman" w:hAnsi="Times New Roman" w:cs="Times New Roman"/>
          <w:sz w:val="24"/>
          <w:szCs w:val="24"/>
        </w:rPr>
        <w:t xml:space="preserve"> the petitioner’s lease expired on 31</w:t>
      </w:r>
      <w:r w:rsidR="005B7543" w:rsidRPr="00B37297">
        <w:rPr>
          <w:rFonts w:ascii="Times New Roman" w:hAnsi="Times New Roman" w:cs="Times New Roman"/>
          <w:sz w:val="24"/>
          <w:szCs w:val="24"/>
          <w:vertAlign w:val="superscript"/>
        </w:rPr>
        <w:t>st</w:t>
      </w:r>
      <w:r w:rsidR="005B7543" w:rsidRPr="00B37297">
        <w:rPr>
          <w:rFonts w:ascii="Times New Roman" w:hAnsi="Times New Roman" w:cs="Times New Roman"/>
          <w:sz w:val="24"/>
          <w:szCs w:val="24"/>
        </w:rPr>
        <w:t xml:space="preserve"> March 2002. When the title of the petitioner expired in 2002, it was purportedly extended in </w:t>
      </w:r>
      <w:r w:rsidR="005B7543" w:rsidRPr="00B37297">
        <w:rPr>
          <w:rFonts w:ascii="Times New Roman" w:hAnsi="Times New Roman" w:cs="Times New Roman"/>
          <w:sz w:val="24"/>
          <w:szCs w:val="24"/>
        </w:rPr>
        <w:lastRenderedPageBreak/>
        <w:t>October 2009. However, the said extension was invalid because at the time of the same, the Uganda Land</w:t>
      </w:r>
      <w:r w:rsidR="008904D6" w:rsidRPr="00B37297">
        <w:rPr>
          <w:rFonts w:ascii="Times New Roman" w:hAnsi="Times New Roman" w:cs="Times New Roman"/>
          <w:sz w:val="24"/>
          <w:szCs w:val="24"/>
        </w:rPr>
        <w:t xml:space="preserve"> commission had taken over its own land in September 2009 following its function to own and manage all land that is vested in government.</w:t>
      </w:r>
      <w:r w:rsidR="005B7543" w:rsidRPr="00B37297">
        <w:rPr>
          <w:rFonts w:ascii="Times New Roman" w:hAnsi="Times New Roman" w:cs="Times New Roman"/>
          <w:sz w:val="24"/>
          <w:szCs w:val="24"/>
        </w:rPr>
        <w:t xml:space="preserve">The Government of Uganda can own land whether surveyed or unsurveyed. In this particular case, the land was surveyed and placed into the hands of the Uganda Land Commission. It was the submission of counsel that even at the time when Kampala District Land </w:t>
      </w:r>
      <w:proofErr w:type="gramStart"/>
      <w:r w:rsidR="005B7543" w:rsidRPr="00B37297">
        <w:rPr>
          <w:rFonts w:ascii="Times New Roman" w:hAnsi="Times New Roman" w:cs="Times New Roman"/>
          <w:sz w:val="24"/>
          <w:szCs w:val="24"/>
        </w:rPr>
        <w:t>Board  extended</w:t>
      </w:r>
      <w:proofErr w:type="gramEnd"/>
      <w:r w:rsidR="005B7543" w:rsidRPr="00B37297">
        <w:rPr>
          <w:rFonts w:ascii="Times New Roman" w:hAnsi="Times New Roman" w:cs="Times New Roman"/>
          <w:sz w:val="24"/>
          <w:szCs w:val="24"/>
        </w:rPr>
        <w:t xml:space="preserve"> the lease of the petitioner in October 2009, the same was not available for that purpose.</w:t>
      </w:r>
    </w:p>
    <w:p w:rsidR="00A12087" w:rsidRPr="00B37297" w:rsidRDefault="005B7543" w:rsidP="00B37297">
      <w:pPr>
        <w:pStyle w:val="BodyText21"/>
        <w:shd w:val="clear" w:color="auto" w:fill="auto"/>
        <w:spacing w:before="0" w:after="124" w:line="360" w:lineRule="auto"/>
        <w:ind w:left="6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Counsel accordingly submitted that the petitioner never acquired any proprietary interest by virtue of that extension and hence no proprietary rights enforceable under </w:t>
      </w:r>
      <w:proofErr w:type="gramStart"/>
      <w:r w:rsidRPr="00B37297">
        <w:rPr>
          <w:rStyle w:val="BodytextBold"/>
          <w:rFonts w:ascii="Times New Roman" w:hAnsi="Times New Roman" w:cs="Times New Roman"/>
          <w:sz w:val="24"/>
          <w:szCs w:val="24"/>
        </w:rPr>
        <w:t xml:space="preserve">Article </w:t>
      </w:r>
      <w:r w:rsidRPr="00B37297">
        <w:rPr>
          <w:rFonts w:ascii="Times New Roman" w:hAnsi="Times New Roman" w:cs="Times New Roman"/>
          <w:sz w:val="24"/>
          <w:szCs w:val="24"/>
        </w:rPr>
        <w:t xml:space="preserve"> </w:t>
      </w:r>
      <w:r w:rsidRPr="00B37297">
        <w:rPr>
          <w:rStyle w:val="BodytextBold"/>
          <w:rFonts w:ascii="Times New Roman" w:hAnsi="Times New Roman" w:cs="Times New Roman"/>
          <w:sz w:val="24"/>
          <w:szCs w:val="24"/>
        </w:rPr>
        <w:t>26</w:t>
      </w:r>
      <w:proofErr w:type="gramEnd"/>
      <w:r w:rsidRPr="00B37297">
        <w:rPr>
          <w:rStyle w:val="BodytextBold"/>
          <w:rFonts w:ascii="Times New Roman" w:hAnsi="Times New Roman" w:cs="Times New Roman"/>
          <w:sz w:val="24"/>
          <w:szCs w:val="24"/>
        </w:rPr>
        <w:t xml:space="preserve"> </w:t>
      </w:r>
      <w:r w:rsidRPr="00B37297">
        <w:rPr>
          <w:rFonts w:ascii="Times New Roman" w:hAnsi="Times New Roman" w:cs="Times New Roman"/>
          <w:sz w:val="24"/>
          <w:szCs w:val="24"/>
        </w:rPr>
        <w:t>of the Constitution of Uganda and the Act.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the Uganda Land Commission, acquired this land in compliance with its constitutional functions laid out under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 xml:space="preserve">of the Constitution of Uganda.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 xml:space="preserve">read together with Section 53 of the Land Act </w:t>
      </w:r>
      <w:r w:rsidR="008904D6" w:rsidRPr="00B37297">
        <w:rPr>
          <w:rFonts w:ascii="Times New Roman" w:hAnsi="Times New Roman" w:cs="Times New Roman"/>
          <w:sz w:val="24"/>
          <w:szCs w:val="24"/>
        </w:rPr>
        <w:t xml:space="preserve">which </w:t>
      </w:r>
      <w:r w:rsidRPr="00B37297">
        <w:rPr>
          <w:rFonts w:ascii="Times New Roman" w:hAnsi="Times New Roman" w:cs="Times New Roman"/>
          <w:sz w:val="24"/>
          <w:szCs w:val="24"/>
        </w:rPr>
        <w:t>gives the Uganda Land Commission power to own and manage land vested in Government and that was how the Uganda Land Commission performed its function by registering this land in its names for and on behalf of the Government of Uganda.</w:t>
      </w:r>
    </w:p>
    <w:p w:rsidR="00605DF3" w:rsidRPr="00B37297" w:rsidRDefault="005B7543" w:rsidP="00B37297">
      <w:pPr>
        <w:pStyle w:val="BodyText21"/>
        <w:shd w:val="clear" w:color="auto" w:fill="auto"/>
        <w:spacing w:before="0" w:after="116" w:line="360" w:lineRule="auto"/>
        <w:ind w:left="6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 functions of District Land Boards, particularly </w:t>
      </w:r>
      <w:proofErr w:type="gramStart"/>
      <w:r w:rsidRPr="00B37297">
        <w:rPr>
          <w:rFonts w:ascii="Times New Roman" w:hAnsi="Times New Roman" w:cs="Times New Roman"/>
          <w:sz w:val="24"/>
          <w:szCs w:val="24"/>
        </w:rPr>
        <w:t xml:space="preserve">Kampala </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District</w:t>
      </w:r>
      <w:proofErr w:type="gramEnd"/>
      <w:r w:rsidRPr="00B37297">
        <w:rPr>
          <w:rFonts w:ascii="Times New Roman" w:hAnsi="Times New Roman" w:cs="Times New Roman"/>
          <w:sz w:val="24"/>
          <w:szCs w:val="24"/>
        </w:rPr>
        <w:t xml:space="preserve"> Land Board, which are set out in </w:t>
      </w:r>
      <w:r w:rsidRPr="00B37297">
        <w:rPr>
          <w:rStyle w:val="BodytextBold"/>
          <w:rFonts w:ascii="Times New Roman" w:hAnsi="Times New Roman" w:cs="Times New Roman"/>
          <w:sz w:val="24"/>
          <w:szCs w:val="24"/>
        </w:rPr>
        <w:t xml:space="preserve">Article 241 </w:t>
      </w:r>
      <w:r w:rsidRPr="00B37297">
        <w:rPr>
          <w:rFonts w:ascii="Times New Roman" w:hAnsi="Times New Roman" w:cs="Times New Roman"/>
          <w:sz w:val="24"/>
          <w:szCs w:val="24"/>
        </w:rPr>
        <w:t>of the Constitution, when scrutinized, are to hold and allocate land in the district which is not owned by any person or authority and this is also reproduced in Section 59 of the Land Act.</w:t>
      </w:r>
    </w:p>
    <w:p w:rsidR="00A12087" w:rsidRPr="00B37297" w:rsidRDefault="005B7543" w:rsidP="00B37297">
      <w:pPr>
        <w:pStyle w:val="BodyText21"/>
        <w:shd w:val="clear" w:color="auto" w:fill="auto"/>
        <w:spacing w:before="0" w:after="116" w:line="360" w:lineRule="auto"/>
        <w:ind w:left="6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8904D6" w:rsidRPr="00B37297">
        <w:rPr>
          <w:rFonts w:ascii="Times New Roman" w:hAnsi="Times New Roman" w:cs="Times New Roman"/>
          <w:sz w:val="24"/>
          <w:szCs w:val="24"/>
        </w:rPr>
        <w:t>Is</w:t>
      </w:r>
      <w:r w:rsidRPr="00B37297">
        <w:rPr>
          <w:rFonts w:ascii="Times New Roman" w:hAnsi="Times New Roman" w:cs="Times New Roman"/>
          <w:sz w:val="24"/>
          <w:szCs w:val="24"/>
        </w:rPr>
        <w:t xml:space="preserve"> the respondent’s submission that Kampala </w:t>
      </w:r>
      <w:proofErr w:type="gramStart"/>
      <w:r w:rsidRPr="00B37297">
        <w:rPr>
          <w:rFonts w:ascii="Times New Roman" w:hAnsi="Times New Roman" w:cs="Times New Roman"/>
          <w:sz w:val="24"/>
          <w:szCs w:val="24"/>
        </w:rPr>
        <w:t xml:space="preserve">District </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Board</w:t>
      </w:r>
      <w:proofErr w:type="gramEnd"/>
      <w:r w:rsidRPr="00B37297">
        <w:rPr>
          <w:rFonts w:ascii="Times New Roman" w:hAnsi="Times New Roman" w:cs="Times New Roman"/>
          <w:sz w:val="24"/>
          <w:szCs w:val="24"/>
        </w:rPr>
        <w:t xml:space="preserve"> had no mandate to allocate land that belonged to Government of Uganda to the petitioner.</w:t>
      </w:r>
    </w:p>
    <w:p w:rsidR="00A12087" w:rsidRPr="00B37297" w:rsidRDefault="005B7543" w:rsidP="00B37297">
      <w:pPr>
        <w:pStyle w:val="BodyText21"/>
        <w:shd w:val="clear" w:color="auto" w:fill="auto"/>
        <w:spacing w:before="0" w:after="0" w:line="360" w:lineRule="auto"/>
        <w:ind w:left="6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Finally, counsel prayed that this petition be dismissed as it is a disguised plaint only seeking enforcement of proprietary rights. </w:t>
      </w:r>
      <w:proofErr w:type="gramStart"/>
      <w:r w:rsidRPr="00B37297">
        <w:rPr>
          <w:rFonts w:ascii="Times New Roman" w:hAnsi="Times New Roman" w:cs="Times New Roman"/>
          <w:sz w:val="24"/>
          <w:szCs w:val="24"/>
        </w:rPr>
        <w:t>That this Court finds that the petitioner did not bring</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any material evidence to justify the grant of the prayers being sought.</w:t>
      </w:r>
      <w:proofErr w:type="gramEnd"/>
      <w:r w:rsidRPr="00B37297">
        <w:rPr>
          <w:rFonts w:ascii="Times New Roman" w:hAnsi="Times New Roman" w:cs="Times New Roman"/>
          <w:sz w:val="24"/>
          <w:szCs w:val="24"/>
        </w:rPr>
        <w:t xml:space="preserve"> Finally he prayed that, costs for this petition be granted to the respondents.</w:t>
      </w:r>
    </w:p>
    <w:p w:rsidR="00605DF3" w:rsidRPr="00B37297" w:rsidRDefault="00605DF3" w:rsidP="00B37297">
      <w:pPr>
        <w:pStyle w:val="BodyText21"/>
        <w:shd w:val="clear" w:color="auto" w:fill="auto"/>
        <w:spacing w:before="0" w:after="0" w:line="360" w:lineRule="auto"/>
        <w:ind w:left="620" w:right="40" w:firstLine="0"/>
        <w:jc w:val="both"/>
        <w:rPr>
          <w:rFonts w:ascii="Times New Roman" w:hAnsi="Times New Roman" w:cs="Times New Roman"/>
          <w:sz w:val="24"/>
          <w:szCs w:val="24"/>
        </w:rPr>
      </w:pPr>
    </w:p>
    <w:p w:rsidR="00A12087" w:rsidRPr="00B37297" w:rsidRDefault="005B7543" w:rsidP="00B37297">
      <w:pPr>
        <w:pStyle w:val="Bodytext20"/>
        <w:shd w:val="clear" w:color="auto" w:fill="auto"/>
        <w:spacing w:after="101" w:line="360" w:lineRule="auto"/>
        <w:ind w:left="640" w:firstLine="0"/>
        <w:jc w:val="both"/>
        <w:rPr>
          <w:rFonts w:ascii="Times New Roman" w:hAnsi="Times New Roman" w:cs="Times New Roman"/>
          <w:sz w:val="24"/>
          <w:szCs w:val="24"/>
        </w:rPr>
      </w:pPr>
      <w:r w:rsidRPr="00B37297">
        <w:rPr>
          <w:rFonts w:ascii="Times New Roman" w:hAnsi="Times New Roman" w:cs="Times New Roman"/>
          <w:sz w:val="24"/>
          <w:szCs w:val="24"/>
        </w:rPr>
        <w:t>Rejoinder</w:t>
      </w:r>
    </w:p>
    <w:p w:rsidR="00605DF3" w:rsidRPr="00B37297" w:rsidRDefault="005B7543" w:rsidP="00B37297">
      <w:pPr>
        <w:pStyle w:val="Bodytext20"/>
        <w:shd w:val="clear" w:color="auto" w:fill="auto"/>
        <w:tabs>
          <w:tab w:val="left" w:pos="1926"/>
        </w:tabs>
        <w:spacing w:line="360" w:lineRule="auto"/>
        <w:ind w:left="1400" w:right="40"/>
        <w:jc w:val="both"/>
        <w:rPr>
          <w:rStyle w:val="Bodytext2NotBold"/>
          <w:rFonts w:ascii="Times New Roman" w:hAnsi="Times New Roman" w:cs="Times New Roman"/>
          <w:sz w:val="24"/>
          <w:szCs w:val="24"/>
        </w:rPr>
      </w:pPr>
      <w:r w:rsidRPr="00B37297">
        <w:rPr>
          <w:rStyle w:val="Bodytext2NotBold"/>
          <w:rFonts w:ascii="Times New Roman" w:hAnsi="Times New Roman" w:cs="Times New Roman"/>
          <w:sz w:val="24"/>
          <w:szCs w:val="24"/>
        </w:rPr>
        <w:t xml:space="preserve">Counsel for the petitioner in his rejoinder referred to </w:t>
      </w:r>
      <w:r w:rsidRPr="00B37297">
        <w:rPr>
          <w:rFonts w:ascii="Times New Roman" w:hAnsi="Times New Roman" w:cs="Times New Roman"/>
          <w:sz w:val="24"/>
          <w:szCs w:val="24"/>
        </w:rPr>
        <w:t xml:space="preserve">Article </w:t>
      </w:r>
      <w:r w:rsidR="00605DF3" w:rsidRPr="00B37297">
        <w:rPr>
          <w:rFonts w:ascii="Times New Roman" w:hAnsi="Times New Roman" w:cs="Times New Roman"/>
          <w:sz w:val="24"/>
          <w:szCs w:val="24"/>
        </w:rPr>
        <w:t>1</w:t>
      </w:r>
      <w:r w:rsidRPr="00B37297">
        <w:rPr>
          <w:rFonts w:ascii="Times New Roman" w:hAnsi="Times New Roman" w:cs="Times New Roman"/>
          <w:sz w:val="24"/>
          <w:szCs w:val="24"/>
        </w:rPr>
        <w:t xml:space="preserve">37 </w:t>
      </w:r>
      <w:r w:rsidRPr="00B37297">
        <w:rPr>
          <w:rStyle w:val="Bodytext2NotBold"/>
          <w:rFonts w:ascii="Times New Roman" w:hAnsi="Times New Roman" w:cs="Times New Roman"/>
          <w:sz w:val="24"/>
          <w:szCs w:val="24"/>
        </w:rPr>
        <w:t>of the Constitution which states:-</w:t>
      </w:r>
    </w:p>
    <w:p w:rsidR="00A12087" w:rsidRPr="00B37297" w:rsidRDefault="005B7543" w:rsidP="00B37297">
      <w:pPr>
        <w:pStyle w:val="Bodytext20"/>
        <w:shd w:val="clear" w:color="auto" w:fill="auto"/>
        <w:tabs>
          <w:tab w:val="left" w:pos="1926"/>
        </w:tabs>
        <w:spacing w:line="360" w:lineRule="auto"/>
        <w:ind w:left="1400" w:right="40"/>
        <w:jc w:val="both"/>
        <w:rPr>
          <w:rFonts w:ascii="Times New Roman" w:hAnsi="Times New Roman" w:cs="Times New Roman"/>
          <w:sz w:val="24"/>
          <w:szCs w:val="24"/>
        </w:rPr>
      </w:pPr>
      <w:r w:rsidRPr="00B37297">
        <w:rPr>
          <w:rStyle w:val="Bodytext2NotBold"/>
          <w:rFonts w:ascii="Times New Roman" w:hAnsi="Times New Roman" w:cs="Times New Roman"/>
          <w:sz w:val="24"/>
          <w:szCs w:val="24"/>
        </w:rPr>
        <w:t xml:space="preserve"> </w:t>
      </w:r>
      <w:r w:rsidRPr="00B37297">
        <w:rPr>
          <w:rFonts w:ascii="Times New Roman" w:hAnsi="Times New Roman" w:cs="Times New Roman"/>
          <w:sz w:val="24"/>
          <w:szCs w:val="24"/>
        </w:rPr>
        <w:t>"where upon the determination of a petition under clause 3 of this article, the Constitutional Court considered that there is need for redress in addition to the declaration sought the Constitutional Court may grant an order of redress or refer the matter to the</w:t>
      </w:r>
    </w:p>
    <w:p w:rsidR="00A12087" w:rsidRPr="00B37297" w:rsidRDefault="005B7543" w:rsidP="00B37297">
      <w:pPr>
        <w:pStyle w:val="Bodytext20"/>
        <w:shd w:val="clear" w:color="auto" w:fill="auto"/>
        <w:spacing w:after="116" w:line="360" w:lineRule="auto"/>
        <w:ind w:left="140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High Court for determination”.</w:t>
      </w:r>
      <w:proofErr w:type="gramEnd"/>
    </w:p>
    <w:p w:rsidR="00A12087" w:rsidRPr="00B37297" w:rsidRDefault="005B7543" w:rsidP="00B37297">
      <w:pPr>
        <w:pStyle w:val="BodyText21"/>
        <w:shd w:val="clear" w:color="auto" w:fill="auto"/>
        <w:spacing w:before="0" w:after="0" w:line="360" w:lineRule="auto"/>
        <w:ind w:left="10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With reference to the prayers, counsel submitted that the act of the Uganda Land Commission was inconsistent with </w:t>
      </w:r>
      <w:r w:rsidRPr="00B37297">
        <w:rPr>
          <w:rStyle w:val="BodytextBold"/>
          <w:rFonts w:ascii="Times New Roman" w:hAnsi="Times New Roman" w:cs="Times New Roman"/>
          <w:sz w:val="24"/>
          <w:szCs w:val="24"/>
        </w:rPr>
        <w:t xml:space="preserve">Articles 239, 241 </w:t>
      </w:r>
      <w:r w:rsidRPr="00B37297">
        <w:rPr>
          <w:rFonts w:ascii="Times New Roman" w:hAnsi="Times New Roman" w:cs="Times New Roman"/>
          <w:sz w:val="24"/>
          <w:szCs w:val="24"/>
        </w:rPr>
        <w:t xml:space="preserve">and subsequent to that, they </w:t>
      </w:r>
      <w:proofErr w:type="gramStart"/>
      <w:r w:rsidRPr="00B37297">
        <w:rPr>
          <w:rFonts w:ascii="Times New Roman" w:hAnsi="Times New Roman" w:cs="Times New Roman"/>
          <w:sz w:val="24"/>
          <w:szCs w:val="24"/>
        </w:rPr>
        <w:t xml:space="preserve">sought </w:t>
      </w:r>
      <w:r w:rsidR="00605DF3" w:rsidRPr="00B37297">
        <w:rPr>
          <w:rFonts w:ascii="Times New Roman" w:hAnsi="Times New Roman" w:cs="Times New Roman"/>
          <w:sz w:val="24"/>
          <w:szCs w:val="24"/>
        </w:rPr>
        <w:t xml:space="preserve"> redress</w:t>
      </w:r>
      <w:proofErr w:type="gramEnd"/>
      <w:r w:rsidR="00605DF3" w:rsidRPr="00B37297">
        <w:rPr>
          <w:rFonts w:ascii="Times New Roman" w:hAnsi="Times New Roman" w:cs="Times New Roman"/>
          <w:sz w:val="24"/>
          <w:szCs w:val="24"/>
        </w:rPr>
        <w:t xml:space="preserve">. Counsel </w:t>
      </w:r>
      <w:r w:rsidRPr="00B37297">
        <w:rPr>
          <w:rFonts w:ascii="Times New Roman" w:hAnsi="Times New Roman" w:cs="Times New Roman"/>
          <w:sz w:val="24"/>
          <w:szCs w:val="24"/>
        </w:rPr>
        <w:t xml:space="preserve">urged court to be guided by </w:t>
      </w:r>
      <w:r w:rsidRPr="00B37297">
        <w:rPr>
          <w:rStyle w:val="BodytextBold"/>
          <w:rFonts w:ascii="Times New Roman" w:hAnsi="Times New Roman" w:cs="Times New Roman"/>
          <w:sz w:val="24"/>
          <w:szCs w:val="24"/>
        </w:rPr>
        <w:t>Article 137</w:t>
      </w:r>
    </w:p>
    <w:p w:rsidR="00A12087" w:rsidRPr="00B37297" w:rsidRDefault="005B7543" w:rsidP="00B37297">
      <w:pPr>
        <w:pStyle w:val="Heading20"/>
        <w:keepNext/>
        <w:keepLines/>
        <w:shd w:val="clear" w:color="auto" w:fill="auto"/>
        <w:spacing w:after="101" w:line="360" w:lineRule="auto"/>
        <w:ind w:left="640"/>
        <w:rPr>
          <w:rFonts w:ascii="Times New Roman" w:hAnsi="Times New Roman" w:cs="Times New Roman"/>
          <w:sz w:val="24"/>
          <w:szCs w:val="24"/>
        </w:rPr>
      </w:pPr>
      <w:bookmarkStart w:id="1" w:name="bookmark2"/>
      <w:r w:rsidRPr="00B37297">
        <w:rPr>
          <w:rFonts w:ascii="Times New Roman" w:hAnsi="Times New Roman" w:cs="Times New Roman"/>
          <w:sz w:val="24"/>
          <w:szCs w:val="24"/>
        </w:rPr>
        <w:lastRenderedPageBreak/>
        <w:t>(</w:t>
      </w:r>
      <w:r w:rsidRPr="00B37297">
        <w:rPr>
          <w:rStyle w:val="Heading2155pt"/>
          <w:rFonts w:ascii="Times New Roman" w:hAnsi="Times New Roman" w:cs="Times New Roman"/>
          <w:b/>
          <w:bCs/>
          <w:sz w:val="24"/>
          <w:szCs w:val="24"/>
        </w:rPr>
        <w:t>4</w:t>
      </w:r>
      <w:r w:rsidRPr="00B37297">
        <w:rPr>
          <w:rFonts w:ascii="Times New Roman" w:hAnsi="Times New Roman" w:cs="Times New Roman"/>
          <w:sz w:val="24"/>
          <w:szCs w:val="24"/>
        </w:rPr>
        <w:t>).</w:t>
      </w:r>
      <w:bookmarkEnd w:id="1"/>
    </w:p>
    <w:p w:rsidR="00A12087" w:rsidRPr="00B37297" w:rsidRDefault="005B7543" w:rsidP="00B37297">
      <w:pPr>
        <w:pStyle w:val="BodyText21"/>
        <w:shd w:val="clear" w:color="auto" w:fill="auto"/>
        <w:spacing w:before="0" w:after="195" w:line="360" w:lineRule="auto"/>
        <w:ind w:left="64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On the expiry of the title, counsel contended, </w:t>
      </w:r>
      <w:r w:rsidRPr="00B37297">
        <w:rPr>
          <w:rStyle w:val="BodytextBold2"/>
          <w:rFonts w:ascii="Times New Roman" w:hAnsi="Times New Roman" w:cs="Times New Roman"/>
          <w:sz w:val="24"/>
          <w:szCs w:val="24"/>
        </w:rPr>
        <w:t>inter alia,</w:t>
      </w:r>
      <w:r w:rsidRPr="00B37297">
        <w:rPr>
          <w:rFonts w:ascii="Times New Roman" w:hAnsi="Times New Roman" w:cs="Times New Roman"/>
          <w:sz w:val="24"/>
          <w:szCs w:val="24"/>
        </w:rPr>
        <w:t xml:space="preserve"> that the petitioner was alive to the fact that ownership is not confirmed by only legal documents like title but </w:t>
      </w:r>
      <w:r w:rsidR="00605DF3" w:rsidRPr="00B37297">
        <w:rPr>
          <w:rFonts w:ascii="Times New Roman" w:hAnsi="Times New Roman" w:cs="Times New Roman"/>
          <w:sz w:val="24"/>
          <w:szCs w:val="24"/>
        </w:rPr>
        <w:t xml:space="preserve">also </w:t>
      </w:r>
      <w:r w:rsidR="00605DF3" w:rsidRPr="00B37297">
        <w:rPr>
          <w:rStyle w:val="Bodytext115pt"/>
          <w:rFonts w:ascii="Times New Roman" w:hAnsi="Times New Roman" w:cs="Times New Roman"/>
          <w:sz w:val="24"/>
          <w:szCs w:val="24"/>
        </w:rPr>
        <w:t>equitable</w:t>
      </w:r>
      <w:r w:rsidRPr="00B37297">
        <w:rPr>
          <w:rFonts w:ascii="Times New Roman" w:hAnsi="Times New Roman" w:cs="Times New Roman"/>
          <w:sz w:val="24"/>
          <w:szCs w:val="24"/>
        </w:rPr>
        <w:t xml:space="preserve"> beneficial interests. In that regard, the Petition clearly stated under paragraph 3 that the petitioner had always been the owner with interest and estate both</w:t>
      </w:r>
      <w:r w:rsidR="00605DF3" w:rsidRPr="00B37297">
        <w:rPr>
          <w:rFonts w:ascii="Times New Roman" w:hAnsi="Times New Roman" w:cs="Times New Roman"/>
          <w:sz w:val="24"/>
          <w:szCs w:val="24"/>
        </w:rPr>
        <w:t xml:space="preserve"> legal</w:t>
      </w:r>
      <w:r w:rsidRPr="00B37297">
        <w:rPr>
          <w:rFonts w:ascii="Times New Roman" w:hAnsi="Times New Roman" w:cs="Times New Roman"/>
          <w:sz w:val="24"/>
          <w:szCs w:val="24"/>
        </w:rPr>
        <w:t xml:space="preserve"> and equitable and in physical possession and occup</w:t>
      </w:r>
      <w:r w:rsidR="00605DF3" w:rsidRPr="00B37297">
        <w:rPr>
          <w:rFonts w:ascii="Times New Roman" w:hAnsi="Times New Roman" w:cs="Times New Roman"/>
          <w:sz w:val="24"/>
          <w:szCs w:val="24"/>
        </w:rPr>
        <w:t>ation</w:t>
      </w:r>
      <w:r w:rsidRPr="00B37297">
        <w:rPr>
          <w:rFonts w:ascii="Times New Roman" w:hAnsi="Times New Roman" w:cs="Times New Roman"/>
          <w:sz w:val="24"/>
          <w:szCs w:val="24"/>
        </w:rPr>
        <w:t xml:space="preserve"> of plot 464.</w:t>
      </w:r>
    </w:p>
    <w:p w:rsidR="00A12087" w:rsidRPr="00B37297" w:rsidRDefault="00605DF3" w:rsidP="00B37297">
      <w:pPr>
        <w:pStyle w:val="BodyText21"/>
        <w:shd w:val="clear" w:color="auto" w:fill="auto"/>
        <w:spacing w:before="0" w:after="770" w:line="360" w:lineRule="auto"/>
        <w:ind w:left="640" w:hanging="54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Counsel for the petitioner reiterated his earlier prayers.</w:t>
      </w:r>
    </w:p>
    <w:p w:rsidR="00A12087" w:rsidRPr="00B37297" w:rsidRDefault="005B7543" w:rsidP="00B37297">
      <w:pPr>
        <w:pStyle w:val="Bodytext20"/>
        <w:shd w:val="clear" w:color="auto" w:fill="auto"/>
        <w:spacing w:line="360" w:lineRule="auto"/>
        <w:ind w:left="640" w:firstLine="0"/>
        <w:jc w:val="both"/>
        <w:rPr>
          <w:rFonts w:ascii="Times New Roman" w:hAnsi="Times New Roman" w:cs="Times New Roman"/>
          <w:sz w:val="24"/>
          <w:szCs w:val="24"/>
        </w:rPr>
      </w:pPr>
      <w:r w:rsidRPr="00B37297">
        <w:rPr>
          <w:rFonts w:ascii="Times New Roman" w:hAnsi="Times New Roman" w:cs="Times New Roman"/>
          <w:sz w:val="24"/>
          <w:szCs w:val="24"/>
        </w:rPr>
        <w:t>Court’s Findings</w:t>
      </w:r>
    </w:p>
    <w:p w:rsidR="00605DF3" w:rsidRPr="00B37297" w:rsidRDefault="00605DF3" w:rsidP="00B37297">
      <w:pPr>
        <w:pStyle w:val="Bodytext20"/>
        <w:shd w:val="clear" w:color="auto" w:fill="auto"/>
        <w:spacing w:line="360" w:lineRule="auto"/>
        <w:ind w:left="640" w:firstLine="0"/>
        <w:jc w:val="both"/>
        <w:rPr>
          <w:rFonts w:ascii="Times New Roman" w:hAnsi="Times New Roman" w:cs="Times New Roman"/>
          <w:sz w:val="24"/>
          <w:szCs w:val="24"/>
        </w:rPr>
      </w:pPr>
    </w:p>
    <w:p w:rsidR="00A12087" w:rsidRPr="00B37297" w:rsidRDefault="005B7543" w:rsidP="00B37297">
      <w:pPr>
        <w:pStyle w:val="Bodytext20"/>
        <w:shd w:val="clear" w:color="auto" w:fill="auto"/>
        <w:spacing w:after="157" w:line="360" w:lineRule="auto"/>
        <w:ind w:left="80" w:firstLine="0"/>
        <w:jc w:val="both"/>
        <w:rPr>
          <w:rFonts w:ascii="Times New Roman" w:hAnsi="Times New Roman" w:cs="Times New Roman"/>
          <w:sz w:val="24"/>
          <w:szCs w:val="24"/>
        </w:rPr>
      </w:pPr>
      <w:r w:rsidRPr="00B37297">
        <w:rPr>
          <w:rFonts w:ascii="Times New Roman" w:hAnsi="Times New Roman" w:cs="Times New Roman"/>
          <w:sz w:val="24"/>
          <w:szCs w:val="24"/>
        </w:rPr>
        <w:t>Ground 1:</w:t>
      </w:r>
    </w:p>
    <w:p w:rsidR="00A12087" w:rsidRPr="00B37297" w:rsidRDefault="005B7543" w:rsidP="00B37297">
      <w:pPr>
        <w:pStyle w:val="Bodytext20"/>
        <w:shd w:val="clear" w:color="auto" w:fill="auto"/>
        <w:spacing w:after="198"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Whether the petitioner raises any question for constitutional interpretation.</w:t>
      </w:r>
    </w:p>
    <w:p w:rsidR="00A12087" w:rsidRPr="00B37297" w:rsidRDefault="005B7543" w:rsidP="00B37297">
      <w:pPr>
        <w:pStyle w:val="BodyText21"/>
        <w:shd w:val="clear" w:color="auto" w:fill="auto"/>
        <w:spacing w:before="0" w:after="147" w:line="360" w:lineRule="auto"/>
        <w:ind w:left="80" w:firstLine="0"/>
        <w:jc w:val="both"/>
        <w:rPr>
          <w:rFonts w:ascii="Times New Roman" w:hAnsi="Times New Roman" w:cs="Times New Roman"/>
          <w:sz w:val="24"/>
          <w:szCs w:val="24"/>
        </w:rPr>
      </w:pPr>
      <w:r w:rsidRPr="00B37297">
        <w:rPr>
          <w:rStyle w:val="BodytextBold"/>
          <w:rFonts w:ascii="Times New Roman" w:hAnsi="Times New Roman" w:cs="Times New Roman"/>
          <w:sz w:val="24"/>
          <w:szCs w:val="24"/>
        </w:rPr>
        <w:t xml:space="preserve">Article 137 </w:t>
      </w:r>
      <w:r w:rsidRPr="00B37297">
        <w:rPr>
          <w:rFonts w:ascii="Times New Roman" w:hAnsi="Times New Roman" w:cs="Times New Roman"/>
          <w:sz w:val="24"/>
          <w:szCs w:val="24"/>
        </w:rPr>
        <w:t xml:space="preserve">of the Constitution, </w:t>
      </w:r>
      <w:r w:rsidRPr="00B37297">
        <w:rPr>
          <w:rStyle w:val="BodytextBold2"/>
          <w:rFonts w:ascii="Times New Roman" w:hAnsi="Times New Roman" w:cs="Times New Roman"/>
          <w:sz w:val="24"/>
          <w:szCs w:val="24"/>
        </w:rPr>
        <w:t>inter alia,</w:t>
      </w:r>
      <w:r w:rsidRPr="00B37297">
        <w:rPr>
          <w:rFonts w:ascii="Times New Roman" w:hAnsi="Times New Roman" w:cs="Times New Roman"/>
          <w:sz w:val="24"/>
          <w:szCs w:val="24"/>
        </w:rPr>
        <w:t xml:space="preserve"> provides that:-</w:t>
      </w:r>
    </w:p>
    <w:p w:rsidR="00A12087" w:rsidRPr="00B37297" w:rsidRDefault="005B7543" w:rsidP="00B37297">
      <w:pPr>
        <w:pStyle w:val="Bodytext20"/>
        <w:shd w:val="clear" w:color="auto" w:fill="auto"/>
        <w:spacing w:after="120" w:line="360" w:lineRule="auto"/>
        <w:ind w:left="840" w:right="60" w:firstLine="0"/>
        <w:jc w:val="both"/>
        <w:rPr>
          <w:rFonts w:ascii="Times New Roman" w:hAnsi="Times New Roman" w:cs="Times New Roman"/>
          <w:sz w:val="24"/>
          <w:szCs w:val="24"/>
        </w:rPr>
      </w:pPr>
      <w:r w:rsidRPr="00B37297">
        <w:rPr>
          <w:rFonts w:ascii="Times New Roman" w:hAnsi="Times New Roman" w:cs="Times New Roman"/>
          <w:sz w:val="24"/>
          <w:szCs w:val="24"/>
        </w:rPr>
        <w:t>“</w:t>
      </w:r>
      <w:proofErr w:type="gramStart"/>
      <w:r w:rsidRPr="00B37297">
        <w:rPr>
          <w:rFonts w:ascii="Times New Roman" w:hAnsi="Times New Roman" w:cs="Times New Roman"/>
          <w:sz w:val="24"/>
          <w:szCs w:val="24"/>
        </w:rPr>
        <w:t>a</w:t>
      </w:r>
      <w:proofErr w:type="gramEnd"/>
      <w:r w:rsidRPr="00B37297">
        <w:rPr>
          <w:rFonts w:ascii="Times New Roman" w:hAnsi="Times New Roman" w:cs="Times New Roman"/>
          <w:sz w:val="24"/>
          <w:szCs w:val="24"/>
        </w:rPr>
        <w:t xml:space="preserve"> person who alleges that any act or omission by any person or authority is inconsistent with or in contravention of a provision of the Constitution, may petition the Constitutional Court for a declaration and for redress”</w:t>
      </w:r>
    </w:p>
    <w:p w:rsidR="00605DF3" w:rsidRPr="00B37297" w:rsidRDefault="005B7543" w:rsidP="00B37297">
      <w:pPr>
        <w:pStyle w:val="BodyText21"/>
        <w:shd w:val="clear" w:color="auto" w:fill="auto"/>
        <w:spacing w:before="0" w:after="124"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It is now well settled that not every violation of the Constitution requires Constitutional interpretation. In other words it is not enough merely to show that there was a violation of a provision of the Constitution. To move this Court under </w:t>
      </w:r>
      <w:r w:rsidRPr="00B37297">
        <w:rPr>
          <w:rStyle w:val="BodytextBold"/>
          <w:rFonts w:ascii="Times New Roman" w:hAnsi="Times New Roman" w:cs="Times New Roman"/>
          <w:sz w:val="24"/>
          <w:szCs w:val="24"/>
        </w:rPr>
        <w:t xml:space="preserve">Article 137 </w:t>
      </w:r>
      <w:r w:rsidRPr="00B37297">
        <w:rPr>
          <w:rFonts w:ascii="Times New Roman" w:hAnsi="Times New Roman" w:cs="Times New Roman"/>
          <w:sz w:val="24"/>
          <w:szCs w:val="24"/>
        </w:rPr>
        <w:t>of the Constitution, the petitioner must show that the allegations made to the Constitutional Court give rise to the interpretation of the Constitution and seek declarations in support of his/her allegations.</w:t>
      </w:r>
    </w:p>
    <w:p w:rsidR="00A12087" w:rsidRPr="00B37297" w:rsidRDefault="005B7543" w:rsidP="00B37297">
      <w:pPr>
        <w:pStyle w:val="BodyText21"/>
        <w:shd w:val="clear" w:color="auto" w:fill="auto"/>
        <w:spacing w:before="0" w:after="124" w:line="360" w:lineRule="auto"/>
        <w:ind w:left="80" w:right="60" w:firstLine="0"/>
        <w:jc w:val="both"/>
        <w:rPr>
          <w:rFonts w:ascii="Times New Roman" w:hAnsi="Times New Roman" w:cs="Times New Roman"/>
          <w:sz w:val="24"/>
          <w:szCs w:val="24"/>
        </w:rPr>
      </w:pPr>
      <w:r w:rsidRPr="00B37297">
        <w:rPr>
          <w:rFonts w:ascii="Times New Roman" w:hAnsi="Times New Roman" w:cs="Times New Roman"/>
          <w:sz w:val="24"/>
          <w:szCs w:val="24"/>
        </w:rPr>
        <w:t>The petitioner also may or may not seek redress. Once those requirements are satisfied, then the Constitutional Court has jurisdiction to entertain the matter presented before it by the petitioner irrespective of whether or not the petitioner eventually succeeds at the conclusion of the Court"’ consideration of the Petition.</w:t>
      </w:r>
    </w:p>
    <w:p w:rsidR="00A12087" w:rsidRPr="00B37297" w:rsidRDefault="005B7543" w:rsidP="00B37297">
      <w:pPr>
        <w:pStyle w:val="BodyText21"/>
        <w:shd w:val="clear" w:color="auto" w:fill="auto"/>
        <w:spacing w:before="0" w:after="132" w:line="360" w:lineRule="auto"/>
        <w:ind w:left="80" w:right="440" w:firstLine="0"/>
        <w:jc w:val="both"/>
        <w:rPr>
          <w:rFonts w:ascii="Times New Roman" w:hAnsi="Times New Roman" w:cs="Times New Roman"/>
          <w:sz w:val="24"/>
          <w:szCs w:val="24"/>
        </w:rPr>
      </w:pPr>
      <w:r w:rsidRPr="00B37297">
        <w:rPr>
          <w:rFonts w:ascii="Times New Roman" w:hAnsi="Times New Roman" w:cs="Times New Roman"/>
          <w:sz w:val="24"/>
          <w:szCs w:val="24"/>
        </w:rPr>
        <w:t>This Court and the Supreme Court have deliberated on t</w:t>
      </w:r>
      <w:r w:rsidR="00605DF3" w:rsidRPr="00B37297">
        <w:rPr>
          <w:rFonts w:ascii="Times New Roman" w:hAnsi="Times New Roman" w:cs="Times New Roman"/>
          <w:sz w:val="24"/>
          <w:szCs w:val="24"/>
        </w:rPr>
        <w:t>his</w:t>
      </w:r>
      <w:r w:rsidRPr="00B37297">
        <w:rPr>
          <w:rFonts w:ascii="Times New Roman" w:hAnsi="Times New Roman" w:cs="Times New Roman"/>
          <w:sz w:val="24"/>
          <w:szCs w:val="24"/>
        </w:rPr>
        <w:t xml:space="preserve"> </w:t>
      </w:r>
      <w:r w:rsidR="00796F0D" w:rsidRPr="00B37297">
        <w:rPr>
          <w:rFonts w:ascii="Times New Roman" w:hAnsi="Times New Roman" w:cs="Times New Roman"/>
          <w:sz w:val="24"/>
          <w:szCs w:val="24"/>
        </w:rPr>
        <w:t>i</w:t>
      </w:r>
      <w:r w:rsidRPr="00B37297">
        <w:rPr>
          <w:rFonts w:ascii="Times New Roman" w:hAnsi="Times New Roman" w:cs="Times New Roman"/>
          <w:sz w:val="24"/>
          <w:szCs w:val="24"/>
        </w:rPr>
        <w:t>ssue in a number of Constitutional Petitions and appeals.</w:t>
      </w:r>
    </w:p>
    <w:p w:rsidR="00796F0D" w:rsidRPr="00B37297" w:rsidRDefault="005B7543" w:rsidP="00B37297">
      <w:pPr>
        <w:pStyle w:val="Bodytext20"/>
        <w:shd w:val="clear" w:color="auto" w:fill="auto"/>
        <w:spacing w:line="360" w:lineRule="auto"/>
        <w:ind w:left="80" w:right="60" w:firstLine="0"/>
        <w:jc w:val="both"/>
        <w:rPr>
          <w:rStyle w:val="Bodytext2NotBold"/>
          <w:rFonts w:ascii="Times New Roman" w:hAnsi="Times New Roman" w:cs="Times New Roman"/>
          <w:sz w:val="24"/>
          <w:szCs w:val="24"/>
        </w:rPr>
      </w:pPr>
      <w:r w:rsidRPr="00B37297">
        <w:rPr>
          <w:rStyle w:val="Bodytext2NotBold"/>
          <w:rFonts w:ascii="Times New Roman" w:hAnsi="Times New Roman" w:cs="Times New Roman"/>
          <w:sz w:val="24"/>
          <w:szCs w:val="24"/>
        </w:rPr>
        <w:t xml:space="preserve">In </w:t>
      </w:r>
      <w:r w:rsidRPr="00B37297">
        <w:rPr>
          <w:rFonts w:ascii="Times New Roman" w:hAnsi="Times New Roman" w:cs="Times New Roman"/>
          <w:sz w:val="24"/>
          <w:szCs w:val="24"/>
        </w:rPr>
        <w:t xml:space="preserve">Phillip Karugaba </w:t>
      </w:r>
      <w:proofErr w:type="spellStart"/>
      <w:r w:rsidRPr="00B37297">
        <w:rPr>
          <w:rFonts w:ascii="Times New Roman" w:hAnsi="Times New Roman" w:cs="Times New Roman"/>
          <w:sz w:val="24"/>
          <w:szCs w:val="24"/>
        </w:rPr>
        <w:t>Vs</w:t>
      </w:r>
      <w:proofErr w:type="spellEnd"/>
      <w:r w:rsidRPr="00B37297">
        <w:rPr>
          <w:rFonts w:ascii="Times New Roman" w:hAnsi="Times New Roman" w:cs="Times New Roman"/>
          <w:sz w:val="24"/>
          <w:szCs w:val="24"/>
        </w:rPr>
        <w:t xml:space="preserve"> the Attorney General, Constitutional Petition No. 11 of 2002, </w:t>
      </w:r>
      <w:r w:rsidRPr="00B37297">
        <w:rPr>
          <w:rStyle w:val="Bodytext2NotBold"/>
          <w:rFonts w:ascii="Times New Roman" w:hAnsi="Times New Roman" w:cs="Times New Roman"/>
          <w:sz w:val="24"/>
          <w:szCs w:val="24"/>
        </w:rPr>
        <w:t>this court had this to say:-</w:t>
      </w:r>
    </w:p>
    <w:p w:rsidR="00796F0D" w:rsidRPr="00B37297" w:rsidRDefault="00796F0D" w:rsidP="00B37297">
      <w:pPr>
        <w:pStyle w:val="Bodytext20"/>
        <w:shd w:val="clear" w:color="auto" w:fill="auto"/>
        <w:spacing w:line="360" w:lineRule="auto"/>
        <w:ind w:left="80" w:right="60" w:firstLine="0"/>
        <w:jc w:val="both"/>
        <w:rPr>
          <w:rStyle w:val="Bodytext2NotBold"/>
          <w:rFonts w:ascii="Times New Roman" w:hAnsi="Times New Roman" w:cs="Times New Roman"/>
          <w:sz w:val="24"/>
          <w:szCs w:val="24"/>
        </w:rPr>
      </w:pPr>
    </w:p>
    <w:p w:rsidR="00A12087" w:rsidRPr="00B37297" w:rsidRDefault="005B7543" w:rsidP="00B37297">
      <w:pPr>
        <w:pStyle w:val="Bodytext20"/>
        <w:shd w:val="clear" w:color="auto" w:fill="auto"/>
        <w:spacing w:line="360" w:lineRule="auto"/>
        <w:ind w:left="80" w:right="60" w:firstLine="0"/>
        <w:jc w:val="both"/>
        <w:rPr>
          <w:rFonts w:ascii="Times New Roman" w:hAnsi="Times New Roman" w:cs="Times New Roman"/>
          <w:sz w:val="24"/>
          <w:szCs w:val="24"/>
        </w:rPr>
      </w:pPr>
      <w:r w:rsidRPr="00B37297">
        <w:rPr>
          <w:rStyle w:val="Bodytext6115pt"/>
          <w:rFonts w:ascii="Times New Roman" w:hAnsi="Times New Roman" w:cs="Times New Roman"/>
          <w:i w:val="0"/>
          <w:iCs w:val="0"/>
          <w:sz w:val="24"/>
          <w:szCs w:val="24"/>
        </w:rPr>
        <w:t xml:space="preserve"> </w:t>
      </w:r>
      <w:r w:rsidRPr="00B37297">
        <w:rPr>
          <w:rStyle w:val="Bodytext6NotItalic"/>
          <w:rFonts w:ascii="Times New Roman" w:hAnsi="Times New Roman" w:cs="Times New Roman"/>
          <w:b/>
          <w:bCs/>
          <w:i w:val="0"/>
          <w:iCs w:val="0"/>
          <w:sz w:val="24"/>
          <w:szCs w:val="24"/>
        </w:rPr>
        <w:t xml:space="preserve">“It </w:t>
      </w:r>
      <w:r w:rsidRPr="00B37297">
        <w:rPr>
          <w:rFonts w:ascii="Times New Roman" w:hAnsi="Times New Roman" w:cs="Times New Roman"/>
          <w:sz w:val="24"/>
          <w:szCs w:val="24"/>
        </w:rPr>
        <w:t>is necessary to internalize the jurisdiction of this court under Article 137 of the Constitution in order to decide whether Rule 15 is unconstitutional as alleged.</w:t>
      </w:r>
    </w:p>
    <w:p w:rsidR="00A12087" w:rsidRPr="00B37297" w:rsidRDefault="005B7543" w:rsidP="00B37297">
      <w:pPr>
        <w:pStyle w:val="Bodytext20"/>
        <w:shd w:val="clear" w:color="auto" w:fill="auto"/>
        <w:spacing w:after="120" w:line="360" w:lineRule="auto"/>
        <w:ind w:left="640" w:right="1340" w:firstLine="0"/>
        <w:jc w:val="both"/>
        <w:rPr>
          <w:rFonts w:ascii="Times New Roman" w:hAnsi="Times New Roman" w:cs="Times New Roman"/>
          <w:sz w:val="24"/>
          <w:szCs w:val="24"/>
        </w:rPr>
      </w:pPr>
      <w:r w:rsidRPr="00B37297">
        <w:rPr>
          <w:rStyle w:val="Bodytext2Italic"/>
          <w:rFonts w:ascii="Times New Roman" w:hAnsi="Times New Roman" w:cs="Times New Roman"/>
          <w:b/>
          <w:bCs/>
          <w:sz w:val="24"/>
          <w:szCs w:val="24"/>
        </w:rPr>
        <w:t xml:space="preserve">The Supreme Court and this Court have held that the jurisdiction of this court </w:t>
      </w:r>
      <w:r w:rsidRPr="00B37297">
        <w:rPr>
          <w:rStyle w:val="Bodytext2Italic"/>
          <w:rFonts w:ascii="Times New Roman" w:hAnsi="Times New Roman" w:cs="Times New Roman"/>
          <w:b/>
          <w:bCs/>
          <w:sz w:val="24"/>
          <w:szCs w:val="24"/>
        </w:rPr>
        <w:lastRenderedPageBreak/>
        <w:t xml:space="preserve">under Article 137 of </w:t>
      </w:r>
      <w:proofErr w:type="gramStart"/>
      <w:r w:rsidRPr="00B37297">
        <w:rPr>
          <w:rStyle w:val="Bodytext2Italic"/>
          <w:rFonts w:ascii="Times New Roman" w:hAnsi="Times New Roman" w:cs="Times New Roman"/>
          <w:b/>
          <w:bCs/>
          <w:sz w:val="24"/>
          <w:szCs w:val="24"/>
        </w:rPr>
        <w:t xml:space="preserve">the </w:t>
      </w:r>
      <w:r w:rsidRPr="00B37297">
        <w:rPr>
          <w:rFonts w:ascii="Times New Roman" w:hAnsi="Times New Roman" w:cs="Times New Roman"/>
          <w:sz w:val="24"/>
          <w:szCs w:val="24"/>
        </w:rPr>
        <w:t xml:space="preserve"> </w:t>
      </w:r>
      <w:r w:rsidRPr="00B37297">
        <w:rPr>
          <w:rStyle w:val="Bodytext2Italic"/>
          <w:rFonts w:ascii="Times New Roman" w:hAnsi="Times New Roman" w:cs="Times New Roman"/>
          <w:b/>
          <w:bCs/>
          <w:sz w:val="24"/>
          <w:szCs w:val="24"/>
        </w:rPr>
        <w:t>Constitution</w:t>
      </w:r>
      <w:proofErr w:type="gramEnd"/>
      <w:r w:rsidRPr="00B37297">
        <w:rPr>
          <w:rStyle w:val="Bodytext2Italic"/>
          <w:rFonts w:ascii="Times New Roman" w:hAnsi="Times New Roman" w:cs="Times New Roman"/>
          <w:b/>
          <w:bCs/>
          <w:sz w:val="24"/>
          <w:szCs w:val="24"/>
        </w:rPr>
        <w:t xml:space="preserve"> is to interpret and or grant redress?</w:t>
      </w:r>
      <w:r w:rsidRPr="00B37297">
        <w:rPr>
          <w:rFonts w:ascii="Times New Roman" w:hAnsi="Times New Roman" w:cs="Times New Roman"/>
          <w:sz w:val="24"/>
          <w:szCs w:val="24"/>
        </w:rPr>
        <w:t xml:space="preserve"> See Ismael </w:t>
      </w:r>
      <w:proofErr w:type="spellStart"/>
      <w:r w:rsidRPr="00B37297">
        <w:rPr>
          <w:rFonts w:ascii="Times New Roman" w:hAnsi="Times New Roman" w:cs="Times New Roman"/>
          <w:sz w:val="24"/>
          <w:szCs w:val="24"/>
        </w:rPr>
        <w:t>Serugo</w:t>
      </w:r>
      <w:proofErr w:type="spellEnd"/>
      <w:r w:rsidRPr="00B37297">
        <w:rPr>
          <w:rFonts w:ascii="Times New Roman" w:hAnsi="Times New Roman" w:cs="Times New Roman"/>
          <w:sz w:val="24"/>
          <w:szCs w:val="24"/>
        </w:rPr>
        <w:t xml:space="preserve"> </w:t>
      </w:r>
      <w:proofErr w:type="spellStart"/>
      <w:r w:rsidRPr="00B37297">
        <w:rPr>
          <w:rFonts w:ascii="Times New Roman" w:hAnsi="Times New Roman" w:cs="Times New Roman"/>
          <w:sz w:val="24"/>
          <w:szCs w:val="24"/>
        </w:rPr>
        <w:t>Vs</w:t>
      </w:r>
      <w:proofErr w:type="spellEnd"/>
      <w:r w:rsidRPr="00B37297">
        <w:rPr>
          <w:rFonts w:ascii="Times New Roman" w:hAnsi="Times New Roman" w:cs="Times New Roman"/>
          <w:sz w:val="24"/>
          <w:szCs w:val="24"/>
        </w:rPr>
        <w:t xml:space="preserve"> Kampala City Council and Another Constitutional Appeal No. 2 of 1998 and the Attorney General of Uganda </w:t>
      </w:r>
      <w:proofErr w:type="spellStart"/>
      <w:r w:rsidRPr="00B37297">
        <w:rPr>
          <w:rFonts w:ascii="Times New Roman" w:hAnsi="Times New Roman" w:cs="Times New Roman"/>
          <w:sz w:val="24"/>
          <w:szCs w:val="24"/>
        </w:rPr>
        <w:t>Vs</w:t>
      </w:r>
      <w:proofErr w:type="spellEnd"/>
      <w:r w:rsidRPr="00B37297">
        <w:rPr>
          <w:rFonts w:ascii="Times New Roman" w:hAnsi="Times New Roman" w:cs="Times New Roman"/>
          <w:sz w:val="24"/>
          <w:szCs w:val="24"/>
        </w:rPr>
        <w:t xml:space="preserve"> David </w:t>
      </w:r>
      <w:proofErr w:type="spellStart"/>
      <w:r w:rsidRPr="00B37297">
        <w:rPr>
          <w:rFonts w:ascii="Times New Roman" w:hAnsi="Times New Roman" w:cs="Times New Roman"/>
          <w:sz w:val="24"/>
          <w:szCs w:val="24"/>
        </w:rPr>
        <w:t>Tinyefunza</w:t>
      </w:r>
      <w:proofErr w:type="spellEnd"/>
      <w:r w:rsidRPr="00B37297">
        <w:rPr>
          <w:rFonts w:ascii="Times New Roman" w:hAnsi="Times New Roman" w:cs="Times New Roman"/>
          <w:sz w:val="24"/>
          <w:szCs w:val="24"/>
        </w:rPr>
        <w:t xml:space="preserve"> Constitutional Appeal No. 1 of 1998, Charles </w:t>
      </w:r>
      <w:proofErr w:type="spellStart"/>
      <w:r w:rsidRPr="00B37297">
        <w:rPr>
          <w:rFonts w:ascii="Times New Roman" w:hAnsi="Times New Roman" w:cs="Times New Roman"/>
          <w:sz w:val="24"/>
          <w:szCs w:val="24"/>
        </w:rPr>
        <w:t>Kabagambe</w:t>
      </w:r>
      <w:proofErr w:type="spellEnd"/>
      <w:r w:rsidRPr="00B37297">
        <w:rPr>
          <w:rFonts w:ascii="Times New Roman" w:hAnsi="Times New Roman" w:cs="Times New Roman"/>
          <w:sz w:val="24"/>
          <w:szCs w:val="24"/>
        </w:rPr>
        <w:t xml:space="preserve"> Vs. Uganda  Electricity Board. </w:t>
      </w:r>
      <w:proofErr w:type="gramStart"/>
      <w:r w:rsidRPr="00B37297">
        <w:rPr>
          <w:rFonts w:ascii="Times New Roman" w:hAnsi="Times New Roman" w:cs="Times New Roman"/>
          <w:sz w:val="24"/>
          <w:szCs w:val="24"/>
        </w:rPr>
        <w:t>Constitutional Petition No. 2 of 1999.</w:t>
      </w:r>
      <w:proofErr w:type="gramEnd"/>
    </w:p>
    <w:p w:rsidR="00796F0D" w:rsidRPr="00B37297" w:rsidRDefault="005B7543" w:rsidP="00B37297">
      <w:pPr>
        <w:pStyle w:val="Bodytext60"/>
        <w:shd w:val="clear" w:color="auto" w:fill="auto"/>
        <w:tabs>
          <w:tab w:val="left" w:pos="11392"/>
        </w:tabs>
        <w:spacing w:line="360" w:lineRule="auto"/>
        <w:ind w:left="640" w:right="1340" w:firstLine="0"/>
        <w:rPr>
          <w:rStyle w:val="Bodytext6NotBold"/>
          <w:rFonts w:ascii="Times New Roman" w:hAnsi="Times New Roman" w:cs="Times New Roman"/>
          <w:sz w:val="24"/>
          <w:szCs w:val="24"/>
        </w:rPr>
      </w:pPr>
      <w:r w:rsidRPr="00B37297">
        <w:rPr>
          <w:rStyle w:val="Bodytext6NotItalic"/>
          <w:rFonts w:ascii="Times New Roman" w:hAnsi="Times New Roman" w:cs="Times New Roman"/>
          <w:b/>
          <w:bCs/>
          <w:sz w:val="24"/>
          <w:szCs w:val="24"/>
        </w:rPr>
        <w:t xml:space="preserve">In its ruling on the preliminary objection in Constitutional Petition No. 2 of 2001, Joyce Nakachwa Vs. the Attorney General and two Others, </w:t>
      </w:r>
      <w:r w:rsidRPr="00B37297">
        <w:rPr>
          <w:rStyle w:val="Bodytext6NotBold"/>
          <w:rFonts w:ascii="Times New Roman" w:hAnsi="Times New Roman" w:cs="Times New Roman"/>
          <w:sz w:val="24"/>
          <w:szCs w:val="24"/>
        </w:rPr>
        <w:t xml:space="preserve">this Court dwelt at length on the subject quoting from the decisions of </w:t>
      </w:r>
      <w:proofErr w:type="gramStart"/>
      <w:r w:rsidRPr="00B37297">
        <w:rPr>
          <w:rStyle w:val="Bodytext6NotBold"/>
          <w:rFonts w:ascii="Times New Roman" w:hAnsi="Times New Roman" w:cs="Times New Roman"/>
          <w:sz w:val="24"/>
          <w:szCs w:val="24"/>
        </w:rPr>
        <w:t xml:space="preserve">the </w:t>
      </w:r>
      <w:r w:rsidRPr="00B37297">
        <w:rPr>
          <w:rStyle w:val="Bodytext6115pt"/>
          <w:rFonts w:ascii="Times New Roman" w:hAnsi="Times New Roman" w:cs="Times New Roman"/>
          <w:sz w:val="24"/>
          <w:szCs w:val="24"/>
        </w:rPr>
        <w:t xml:space="preserve"> </w:t>
      </w:r>
      <w:r w:rsidRPr="00B37297">
        <w:rPr>
          <w:rStyle w:val="Bodytext6NotBold"/>
          <w:rFonts w:ascii="Times New Roman" w:hAnsi="Times New Roman" w:cs="Times New Roman"/>
          <w:sz w:val="24"/>
          <w:szCs w:val="24"/>
        </w:rPr>
        <w:t>Supreme</w:t>
      </w:r>
      <w:proofErr w:type="gramEnd"/>
      <w:r w:rsidRPr="00B37297">
        <w:rPr>
          <w:rStyle w:val="Bodytext6NotBold"/>
          <w:rFonts w:ascii="Times New Roman" w:hAnsi="Times New Roman" w:cs="Times New Roman"/>
          <w:sz w:val="24"/>
          <w:szCs w:val="24"/>
        </w:rPr>
        <w:t xml:space="preserve"> Court and its own decisions. This Court stated thus: </w:t>
      </w:r>
    </w:p>
    <w:p w:rsidR="00A12087" w:rsidRPr="00B37297" w:rsidRDefault="005B7543" w:rsidP="00B37297">
      <w:pPr>
        <w:pStyle w:val="Bodytext60"/>
        <w:shd w:val="clear" w:color="auto" w:fill="auto"/>
        <w:tabs>
          <w:tab w:val="left" w:pos="11392"/>
        </w:tabs>
        <w:spacing w:line="360" w:lineRule="auto"/>
        <w:ind w:left="640" w:right="1340" w:firstLine="0"/>
        <w:rPr>
          <w:rFonts w:ascii="Times New Roman" w:hAnsi="Times New Roman" w:cs="Times New Roman"/>
          <w:sz w:val="24"/>
          <w:szCs w:val="24"/>
        </w:rPr>
      </w:pPr>
      <w:r w:rsidRPr="00B37297">
        <w:rPr>
          <w:rFonts w:ascii="Times New Roman" w:hAnsi="Times New Roman" w:cs="Times New Roman"/>
          <w:sz w:val="24"/>
          <w:szCs w:val="24"/>
        </w:rPr>
        <w:t xml:space="preserve">“First we deal with the issue of jurisdiction. This Court has recently pronounced itself on this matter in the case of </w:t>
      </w:r>
      <w:proofErr w:type="spellStart"/>
      <w:r w:rsidRPr="00B37297">
        <w:rPr>
          <w:rFonts w:ascii="Times New Roman" w:hAnsi="Times New Roman" w:cs="Times New Roman"/>
          <w:sz w:val="24"/>
          <w:szCs w:val="24"/>
        </w:rPr>
        <w:t>Alenyo</w:t>
      </w:r>
      <w:proofErr w:type="spellEnd"/>
      <w:r w:rsidRPr="00B37297">
        <w:rPr>
          <w:rFonts w:ascii="Times New Roman" w:hAnsi="Times New Roman" w:cs="Times New Roman"/>
          <w:sz w:val="24"/>
          <w:szCs w:val="24"/>
        </w:rPr>
        <w:t xml:space="preserve"> Vs. The Attorney General and 2 </w:t>
      </w:r>
      <w:proofErr w:type="gramStart"/>
      <w:r w:rsidRPr="00B37297">
        <w:rPr>
          <w:rFonts w:ascii="Times New Roman" w:hAnsi="Times New Roman" w:cs="Times New Roman"/>
          <w:sz w:val="24"/>
          <w:szCs w:val="24"/>
        </w:rPr>
        <w:t>Others</w:t>
      </w:r>
      <w:proofErr w:type="gramEnd"/>
      <w:r w:rsidRPr="00B37297">
        <w:rPr>
          <w:rFonts w:ascii="Times New Roman" w:hAnsi="Times New Roman" w:cs="Times New Roman"/>
          <w:sz w:val="24"/>
          <w:szCs w:val="24"/>
        </w:rPr>
        <w:t xml:space="preserve"> (supra) in which we followed the Supreme Court decisions in </w:t>
      </w:r>
      <w:proofErr w:type="spellStart"/>
      <w:r w:rsidRPr="00B37297">
        <w:rPr>
          <w:rFonts w:ascii="Times New Roman" w:hAnsi="Times New Roman" w:cs="Times New Roman"/>
          <w:sz w:val="24"/>
          <w:szCs w:val="24"/>
        </w:rPr>
        <w:t>Serugo</w:t>
      </w:r>
      <w:proofErr w:type="spellEnd"/>
      <w:r w:rsidRPr="00B37297">
        <w:rPr>
          <w:rFonts w:ascii="Times New Roman" w:hAnsi="Times New Roman" w:cs="Times New Roman"/>
          <w:sz w:val="24"/>
          <w:szCs w:val="24"/>
        </w:rPr>
        <w:t xml:space="preserve"> (supra) and David </w:t>
      </w:r>
      <w:proofErr w:type="spellStart"/>
      <w:r w:rsidRPr="00B37297">
        <w:rPr>
          <w:rFonts w:ascii="Times New Roman" w:hAnsi="Times New Roman" w:cs="Times New Roman"/>
          <w:sz w:val="24"/>
          <w:szCs w:val="24"/>
        </w:rPr>
        <w:t>Tinyefunza</w:t>
      </w:r>
      <w:proofErr w:type="spellEnd"/>
      <w:r w:rsidRPr="00B37297">
        <w:rPr>
          <w:rFonts w:ascii="Times New Roman" w:hAnsi="Times New Roman" w:cs="Times New Roman"/>
          <w:sz w:val="24"/>
          <w:szCs w:val="24"/>
        </w:rPr>
        <w:t xml:space="preserve"> (supra). We stated</w:t>
      </w:r>
      <w:proofErr w:type="gramStart"/>
      <w:r w:rsidRPr="00B37297">
        <w:rPr>
          <w:rFonts w:ascii="Times New Roman" w:hAnsi="Times New Roman" w:cs="Times New Roman"/>
          <w:sz w:val="24"/>
          <w:szCs w:val="24"/>
        </w:rPr>
        <w:t>:-</w:t>
      </w:r>
      <w:proofErr w:type="gramEnd"/>
      <w:r w:rsidRPr="00B37297">
        <w:rPr>
          <w:rFonts w:ascii="Times New Roman" w:hAnsi="Times New Roman" w:cs="Times New Roman"/>
          <w:sz w:val="24"/>
          <w:szCs w:val="24"/>
        </w:rPr>
        <w:t xml:space="preserve"> Article 137 (1) provides: </w:t>
      </w:r>
      <w:r w:rsidR="00796F0D" w:rsidRPr="00B37297">
        <w:rPr>
          <w:rFonts w:ascii="Times New Roman" w:hAnsi="Times New Roman" w:cs="Times New Roman"/>
          <w:sz w:val="24"/>
          <w:szCs w:val="24"/>
        </w:rPr>
        <w:t>“</w:t>
      </w:r>
      <w:r w:rsidRPr="00B37297">
        <w:rPr>
          <w:rFonts w:ascii="Times New Roman" w:hAnsi="Times New Roman" w:cs="Times New Roman"/>
          <w:sz w:val="24"/>
          <w:szCs w:val="24"/>
        </w:rPr>
        <w:t>Any question as to the interpretation of this Constitutions shall be determined by the Court of Appeal sitting</w:t>
      </w:r>
      <w:r w:rsidR="00796F0D" w:rsidRPr="00B37297">
        <w:rPr>
          <w:rFonts w:ascii="Times New Roman" w:hAnsi="Times New Roman" w:cs="Times New Roman"/>
          <w:sz w:val="24"/>
          <w:szCs w:val="24"/>
        </w:rPr>
        <w:t xml:space="preserve"> in </w:t>
      </w:r>
      <w:r w:rsidRPr="00B37297">
        <w:rPr>
          <w:rFonts w:ascii="Times New Roman" w:hAnsi="Times New Roman" w:cs="Times New Roman"/>
          <w:sz w:val="24"/>
          <w:szCs w:val="24"/>
        </w:rPr>
        <w:t>the Constitutional Court</w:t>
      </w:r>
      <w:r w:rsidR="00796F0D" w:rsidRPr="00B37297">
        <w:rPr>
          <w:rFonts w:ascii="Times New Roman" w:hAnsi="Times New Roman" w:cs="Times New Roman"/>
          <w:sz w:val="24"/>
          <w:szCs w:val="24"/>
        </w:rPr>
        <w:t>.</w:t>
      </w:r>
      <w:r w:rsidRPr="00B37297">
        <w:rPr>
          <w:rStyle w:val="Bodytext6NotItalic"/>
          <w:rFonts w:ascii="Times New Roman" w:hAnsi="Times New Roman" w:cs="Times New Roman"/>
          <w:b/>
          <w:bCs/>
          <w:sz w:val="24"/>
          <w:szCs w:val="24"/>
        </w:rPr>
        <w:t xml:space="preserve"> </w:t>
      </w:r>
      <w:r w:rsidRPr="00B37297">
        <w:rPr>
          <w:rFonts w:ascii="Times New Roman" w:hAnsi="Times New Roman" w:cs="Times New Roman"/>
          <w:sz w:val="24"/>
          <w:szCs w:val="24"/>
        </w:rPr>
        <w:t xml:space="preserve">The Constitution does </w:t>
      </w:r>
      <w:r w:rsidR="00796F0D" w:rsidRPr="00B37297">
        <w:rPr>
          <w:rFonts w:ascii="Times New Roman" w:hAnsi="Times New Roman" w:cs="Times New Roman"/>
          <w:sz w:val="24"/>
          <w:szCs w:val="24"/>
        </w:rPr>
        <w:t>not</w:t>
      </w:r>
      <w:r w:rsidRPr="00B37297">
        <w:rPr>
          <w:rStyle w:val="Bodytext6115pt"/>
          <w:rFonts w:ascii="Times New Roman" w:hAnsi="Times New Roman" w:cs="Times New Roman"/>
          <w:sz w:val="24"/>
          <w:szCs w:val="24"/>
        </w:rPr>
        <w:t xml:space="preserve"> </w:t>
      </w:r>
      <w:r w:rsidRPr="00B37297">
        <w:rPr>
          <w:rFonts w:ascii="Times New Roman" w:hAnsi="Times New Roman" w:cs="Times New Roman"/>
          <w:sz w:val="24"/>
          <w:szCs w:val="24"/>
        </w:rPr>
        <w:t xml:space="preserve">define the word “interpretation” However, Article </w:t>
      </w:r>
      <w:r w:rsidR="00796F0D" w:rsidRPr="00B37297">
        <w:rPr>
          <w:rFonts w:ascii="Times New Roman" w:hAnsi="Times New Roman" w:cs="Times New Roman"/>
          <w:sz w:val="24"/>
          <w:szCs w:val="24"/>
        </w:rPr>
        <w:t>13</w:t>
      </w:r>
      <w:r w:rsidRPr="00B37297">
        <w:rPr>
          <w:rStyle w:val="Bodytext6Spacing-2pt"/>
          <w:rFonts w:ascii="Times New Roman" w:hAnsi="Times New Roman" w:cs="Times New Roman"/>
          <w:b/>
          <w:bCs/>
          <w:i/>
          <w:iCs/>
          <w:sz w:val="24"/>
          <w:szCs w:val="24"/>
        </w:rPr>
        <w:t>7</w:t>
      </w:r>
      <w:r w:rsidRPr="00B37297">
        <w:rPr>
          <w:rStyle w:val="Bodytext6NotItalic"/>
          <w:rFonts w:ascii="Times New Roman" w:hAnsi="Times New Roman" w:cs="Times New Roman"/>
          <w:b/>
          <w:bCs/>
          <w:sz w:val="24"/>
          <w:szCs w:val="24"/>
        </w:rPr>
        <w:t xml:space="preserve"> </w:t>
      </w:r>
      <w:r w:rsidRPr="00B37297">
        <w:rPr>
          <w:rFonts w:ascii="Times New Roman" w:hAnsi="Times New Roman" w:cs="Times New Roman"/>
          <w:sz w:val="24"/>
          <w:szCs w:val="24"/>
        </w:rPr>
        <w:t>(3) gives a clear indication of what the word means. It states:</w:t>
      </w:r>
    </w:p>
    <w:p w:rsidR="00796F0D" w:rsidRPr="00B37297" w:rsidRDefault="00796F0D" w:rsidP="00B37297">
      <w:pPr>
        <w:pStyle w:val="Bodytext60"/>
        <w:shd w:val="clear" w:color="auto" w:fill="auto"/>
        <w:tabs>
          <w:tab w:val="left" w:pos="11392"/>
        </w:tabs>
        <w:spacing w:line="360" w:lineRule="auto"/>
        <w:ind w:left="640" w:right="1340" w:firstLine="0"/>
        <w:rPr>
          <w:rFonts w:ascii="Times New Roman" w:hAnsi="Times New Roman" w:cs="Times New Roman"/>
          <w:sz w:val="24"/>
          <w:szCs w:val="24"/>
        </w:rPr>
      </w:pPr>
    </w:p>
    <w:p w:rsidR="00796F0D" w:rsidRPr="00B37297" w:rsidRDefault="00796F0D" w:rsidP="00B37297">
      <w:pPr>
        <w:pStyle w:val="Bodytext60"/>
        <w:shd w:val="clear" w:color="auto" w:fill="auto"/>
        <w:spacing w:line="360" w:lineRule="auto"/>
        <w:ind w:firstLine="0"/>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137(3) a person who alleges that:-</w:t>
      </w:r>
    </w:p>
    <w:p w:rsidR="00796F0D" w:rsidRPr="00B37297" w:rsidRDefault="00796F0D" w:rsidP="00B37297">
      <w:pPr>
        <w:pStyle w:val="Bodytext60"/>
        <w:shd w:val="clear" w:color="auto" w:fill="auto"/>
        <w:spacing w:line="360" w:lineRule="auto"/>
        <w:ind w:firstLine="0"/>
        <w:rPr>
          <w:rFonts w:ascii="Times New Roman" w:hAnsi="Times New Roman" w:cs="Times New Roman"/>
          <w:sz w:val="24"/>
          <w:szCs w:val="24"/>
        </w:rPr>
      </w:pPr>
    </w:p>
    <w:p w:rsidR="00A12087" w:rsidRPr="00B37297" w:rsidRDefault="00796F0D" w:rsidP="00B37297">
      <w:pPr>
        <w:pStyle w:val="Bodytext60"/>
        <w:shd w:val="clear" w:color="auto" w:fill="auto"/>
        <w:spacing w:line="360" w:lineRule="auto"/>
        <w:ind w:firstLine="0"/>
        <w:rPr>
          <w:rFonts w:ascii="Times New Roman" w:hAnsi="Times New Roman" w:cs="Times New Roman"/>
          <w:sz w:val="24"/>
          <w:szCs w:val="24"/>
        </w:rPr>
      </w:pPr>
      <w:r w:rsidRPr="00B37297">
        <w:rPr>
          <w:rFonts w:ascii="Times New Roman" w:hAnsi="Times New Roman" w:cs="Times New Roman"/>
          <w:sz w:val="24"/>
          <w:szCs w:val="24"/>
        </w:rPr>
        <w:t xml:space="preserve">(a) </w:t>
      </w:r>
      <w:r w:rsidR="005B7543" w:rsidRPr="00B37297">
        <w:rPr>
          <w:rFonts w:ascii="Times New Roman" w:hAnsi="Times New Roman" w:cs="Times New Roman"/>
          <w:sz w:val="24"/>
          <w:szCs w:val="24"/>
        </w:rPr>
        <w:t>An Act of Parliament or any other law or anything in or done under the authority of any law; or</w:t>
      </w:r>
    </w:p>
    <w:p w:rsidR="00A12087" w:rsidRPr="00B37297" w:rsidRDefault="00796F0D" w:rsidP="00B37297">
      <w:pPr>
        <w:pStyle w:val="Bodytext50"/>
        <w:shd w:val="clear" w:color="auto" w:fill="auto"/>
        <w:tabs>
          <w:tab w:val="left" w:pos="1143"/>
        </w:tabs>
        <w:spacing w:before="0" w:after="120" w:line="360" w:lineRule="auto"/>
        <w:ind w:right="60" w:firstLine="0"/>
        <w:rPr>
          <w:rFonts w:ascii="Times New Roman" w:hAnsi="Times New Roman" w:cs="Times New Roman"/>
          <w:sz w:val="24"/>
          <w:szCs w:val="24"/>
        </w:rPr>
      </w:pPr>
      <w:r w:rsidRPr="00B37297">
        <w:rPr>
          <w:rFonts w:ascii="Times New Roman" w:hAnsi="Times New Roman" w:cs="Times New Roman"/>
          <w:sz w:val="24"/>
          <w:szCs w:val="24"/>
        </w:rPr>
        <w:t xml:space="preserve">(b) </w:t>
      </w:r>
      <w:r w:rsidR="005B7543" w:rsidRPr="00B37297">
        <w:rPr>
          <w:rFonts w:ascii="Times New Roman" w:hAnsi="Times New Roman" w:cs="Times New Roman"/>
          <w:sz w:val="24"/>
          <w:szCs w:val="24"/>
        </w:rPr>
        <w:t>Any</w:t>
      </w:r>
      <w:r w:rsidR="005B7543" w:rsidRPr="00B37297">
        <w:rPr>
          <w:rFonts w:ascii="Times New Roman" w:hAnsi="Times New Roman" w:cs="Times New Roman"/>
          <w:sz w:val="24"/>
          <w:szCs w:val="24"/>
        </w:rPr>
        <w:tab/>
        <w:t xml:space="preserve">act or omission by any person or </w:t>
      </w:r>
      <w:proofErr w:type="gramStart"/>
      <w:r w:rsidR="005B7543" w:rsidRPr="00B37297">
        <w:rPr>
          <w:rFonts w:ascii="Times New Roman" w:hAnsi="Times New Roman" w:cs="Times New Roman"/>
          <w:sz w:val="24"/>
          <w:szCs w:val="24"/>
        </w:rPr>
        <w:t>authority,</w:t>
      </w:r>
      <w:proofErr w:type="gramEnd"/>
      <w:r w:rsidR="005B7543" w:rsidRPr="00B37297">
        <w:rPr>
          <w:rFonts w:ascii="Times New Roman" w:hAnsi="Times New Roman" w:cs="Times New Roman"/>
          <w:sz w:val="24"/>
          <w:szCs w:val="24"/>
        </w:rPr>
        <w:t xml:space="preserve"> is inconsistent with or in contravention of a provision of this Constitution, may petition the Constitutional Court for a declaration to that effect, and for redress where appropriate</w:t>
      </w:r>
      <w:r w:rsidR="005B7543" w:rsidRPr="00B37297">
        <w:rPr>
          <w:rStyle w:val="Bodytext5NotBold"/>
          <w:rFonts w:ascii="Times New Roman" w:hAnsi="Times New Roman" w:cs="Times New Roman"/>
          <w:sz w:val="24"/>
          <w:szCs w:val="24"/>
        </w:rPr>
        <w:t>.</w:t>
      </w:r>
    </w:p>
    <w:p w:rsidR="00A12087" w:rsidRPr="00B37297" w:rsidRDefault="005B7543" w:rsidP="00B37297">
      <w:pPr>
        <w:pStyle w:val="Bodytext50"/>
        <w:shd w:val="clear" w:color="auto" w:fill="auto"/>
        <w:spacing w:before="0" w:after="120" w:line="360" w:lineRule="auto"/>
        <w:ind w:left="300" w:right="60" w:firstLine="0"/>
        <w:rPr>
          <w:rFonts w:ascii="Times New Roman" w:hAnsi="Times New Roman" w:cs="Times New Roman"/>
          <w:sz w:val="24"/>
          <w:szCs w:val="24"/>
        </w:rPr>
      </w:pPr>
      <w:r w:rsidRPr="00B37297">
        <w:rPr>
          <w:rFonts w:ascii="Times New Roman" w:hAnsi="Times New Roman" w:cs="Times New Roman"/>
          <w:sz w:val="24"/>
          <w:szCs w:val="24"/>
        </w:rPr>
        <w:t>We hold the view that the allegations made to the Constitutional Court, if they are in conformity with Article 137(3), give rise to the interpretation of the Constitution and the Court has the jurisdiction to entertain them.</w:t>
      </w:r>
    </w:p>
    <w:p w:rsidR="00A12087" w:rsidRPr="00B37297" w:rsidRDefault="005B7543" w:rsidP="00B37297">
      <w:pPr>
        <w:pStyle w:val="Bodytext50"/>
        <w:shd w:val="clear" w:color="auto" w:fill="auto"/>
        <w:spacing w:before="0" w:line="360" w:lineRule="auto"/>
        <w:ind w:left="300" w:right="60" w:firstLine="0"/>
        <w:rPr>
          <w:rFonts w:ascii="Times New Roman" w:hAnsi="Times New Roman" w:cs="Times New Roman"/>
          <w:sz w:val="24"/>
          <w:szCs w:val="24"/>
        </w:rPr>
      </w:pPr>
      <w:r w:rsidRPr="00B37297">
        <w:rPr>
          <w:rFonts w:ascii="Times New Roman" w:hAnsi="Times New Roman" w:cs="Times New Roman"/>
          <w:sz w:val="24"/>
          <w:szCs w:val="24"/>
        </w:rPr>
        <w:t>In the instant petition, the petitioner alleges that the Law Council is guilty of commissions and omissions, which are inconsistent with or in contravention of the Constitution. He has petitioned this court for a declaration to that effect. In our judgment these are the type of actions envisaged by Article 137 (3</w:t>
      </w:r>
      <w:proofErr w:type="gramStart"/>
      <w:r w:rsidRPr="00B37297">
        <w:rPr>
          <w:rFonts w:ascii="Times New Roman" w:hAnsi="Times New Roman" w:cs="Times New Roman"/>
          <w:sz w:val="24"/>
          <w:szCs w:val="24"/>
        </w:rPr>
        <w:t>)(</w:t>
      </w:r>
      <w:proofErr w:type="gramEnd"/>
      <w:r w:rsidRPr="00B37297">
        <w:rPr>
          <w:rFonts w:ascii="Times New Roman" w:hAnsi="Times New Roman" w:cs="Times New Roman"/>
          <w:sz w:val="24"/>
          <w:szCs w:val="24"/>
        </w:rPr>
        <w:t>b). He is not stating as a fact that he has a definite right that should be enforced. He is alleging that the conduct of Law Council has violated his rights guaranteed by specified provisions of the Constitution and this court should so declare. In order to do that Cou</w:t>
      </w:r>
      <w:r w:rsidR="00796F0D" w:rsidRPr="00B37297">
        <w:rPr>
          <w:rFonts w:ascii="Times New Roman" w:hAnsi="Times New Roman" w:cs="Times New Roman"/>
          <w:sz w:val="24"/>
          <w:szCs w:val="24"/>
        </w:rPr>
        <w:t>rt</w:t>
      </w:r>
      <w:r w:rsidRPr="00B37297">
        <w:rPr>
          <w:rFonts w:ascii="Times New Roman" w:hAnsi="Times New Roman" w:cs="Times New Roman"/>
          <w:sz w:val="24"/>
          <w:szCs w:val="24"/>
        </w:rPr>
        <w:t xml:space="preserve"> must determine the meaning of the specifi</w:t>
      </w:r>
      <w:r w:rsidR="00796F0D" w:rsidRPr="00B37297">
        <w:rPr>
          <w:rFonts w:ascii="Times New Roman" w:hAnsi="Times New Roman" w:cs="Times New Roman"/>
          <w:sz w:val="24"/>
          <w:szCs w:val="24"/>
        </w:rPr>
        <w:t>c</w:t>
      </w:r>
      <w:r w:rsidRPr="00B37297">
        <w:rPr>
          <w:rFonts w:ascii="Times New Roman" w:hAnsi="Times New Roman" w:cs="Times New Roman"/>
          <w:sz w:val="24"/>
          <w:szCs w:val="24"/>
        </w:rPr>
        <w:t xml:space="preserve"> provisions of the Constitution allegedly viola</w:t>
      </w:r>
      <w:r w:rsidR="00796F0D" w:rsidRPr="00B37297">
        <w:rPr>
          <w:rFonts w:ascii="Times New Roman" w:hAnsi="Times New Roman" w:cs="Times New Roman"/>
          <w:sz w:val="24"/>
          <w:szCs w:val="24"/>
        </w:rPr>
        <w:t>tion</w:t>
      </w:r>
      <w:r w:rsidRPr="00B37297">
        <w:rPr>
          <w:rFonts w:ascii="Times New Roman" w:hAnsi="Times New Roman" w:cs="Times New Roman"/>
          <w:sz w:val="24"/>
          <w:szCs w:val="24"/>
        </w:rPr>
        <w:t xml:space="preserve"> and whether the conduct complained of has actually violated those provisions. The carrying out of the exercise by the court is an interpretation of the Constitution. It is not an enforcement of rights and </w:t>
      </w:r>
      <w:r w:rsidR="00796F0D" w:rsidRPr="00B37297">
        <w:rPr>
          <w:rFonts w:ascii="Times New Roman" w:hAnsi="Times New Roman" w:cs="Times New Roman"/>
          <w:sz w:val="24"/>
          <w:szCs w:val="24"/>
        </w:rPr>
        <w:lastRenderedPageBreak/>
        <w:t>freedoms...The Court are</w:t>
      </w:r>
      <w:r w:rsidRPr="00B37297">
        <w:rPr>
          <w:rFonts w:ascii="Times New Roman" w:hAnsi="Times New Roman" w:cs="Times New Roman"/>
          <w:sz w:val="24"/>
          <w:szCs w:val="24"/>
        </w:rPr>
        <w:t xml:space="preserve"> being called</w:t>
      </w:r>
      <w:r w:rsidR="00796F0D" w:rsidRPr="00B37297">
        <w:rPr>
          <w:rFonts w:ascii="Times New Roman" w:hAnsi="Times New Roman" w:cs="Times New Roman"/>
          <w:sz w:val="24"/>
          <w:szCs w:val="24"/>
        </w:rPr>
        <w:t xml:space="preserve"> </w:t>
      </w:r>
      <w:r w:rsidRPr="00B37297">
        <w:rPr>
          <w:rStyle w:val="Bodytext5115pt"/>
          <w:rFonts w:ascii="Times New Roman" w:hAnsi="Times New Roman" w:cs="Times New Roman"/>
          <w:sz w:val="24"/>
          <w:szCs w:val="24"/>
        </w:rPr>
        <w:tab/>
      </w:r>
      <w:r w:rsidRPr="00B37297">
        <w:rPr>
          <w:rFonts w:ascii="Times New Roman" w:hAnsi="Times New Roman" w:cs="Times New Roman"/>
          <w:sz w:val="24"/>
          <w:szCs w:val="24"/>
        </w:rPr>
        <w:t>upon to interpret the Constitution. It can make a</w:t>
      </w:r>
    </w:p>
    <w:p w:rsidR="00A12087" w:rsidRPr="00B37297" w:rsidRDefault="005B7543" w:rsidP="00B37297">
      <w:pPr>
        <w:pStyle w:val="Bodytext50"/>
        <w:shd w:val="clear" w:color="auto" w:fill="auto"/>
        <w:tabs>
          <w:tab w:val="left" w:pos="1356"/>
        </w:tabs>
        <w:spacing w:before="0" w:line="360" w:lineRule="auto"/>
        <w:ind w:left="60" w:right="20" w:firstLine="0"/>
        <w:rPr>
          <w:rFonts w:ascii="Times New Roman" w:hAnsi="Times New Roman" w:cs="Times New Roman"/>
          <w:sz w:val="24"/>
          <w:szCs w:val="24"/>
        </w:rPr>
      </w:pPr>
      <w:proofErr w:type="gramStart"/>
      <w:r w:rsidRPr="00B37297">
        <w:rPr>
          <w:rFonts w:ascii="Times New Roman" w:hAnsi="Times New Roman" w:cs="Times New Roman"/>
          <w:sz w:val="24"/>
          <w:szCs w:val="24"/>
        </w:rPr>
        <w:t>declaration</w:t>
      </w:r>
      <w:proofErr w:type="gramEnd"/>
      <w:r w:rsidRPr="00B37297">
        <w:rPr>
          <w:rFonts w:ascii="Times New Roman" w:hAnsi="Times New Roman" w:cs="Times New Roman"/>
          <w:sz w:val="24"/>
          <w:szCs w:val="24"/>
        </w:rPr>
        <w:t xml:space="preserve"> and stop there or it can grant redress if appropriate. Whether the alleged acts and omissions of the Law Council contravene or are inconsistent with the Constitution is not relevant to the issue of jurisdiction. It is what the Court is</w:t>
      </w:r>
      <w:r w:rsidR="00796F0D" w:rsidRPr="00B37297">
        <w:rPr>
          <w:rFonts w:ascii="Times New Roman" w:hAnsi="Times New Roman" w:cs="Times New Roman"/>
          <w:sz w:val="24"/>
          <w:szCs w:val="24"/>
        </w:rPr>
        <w:t xml:space="preserve"> </w:t>
      </w:r>
      <w:r w:rsidRPr="00B37297">
        <w:rPr>
          <w:rFonts w:ascii="Times New Roman" w:hAnsi="Times New Roman" w:cs="Times New Roman"/>
          <w:sz w:val="24"/>
          <w:szCs w:val="24"/>
        </w:rPr>
        <w:t>called upon to investigate and determine after it has assumed jurisdiction not relevant either</w:t>
      </w:r>
      <w:r w:rsidRPr="00B37297">
        <w:rPr>
          <w:rStyle w:val="Bodytext5NotBold"/>
          <w:rFonts w:ascii="Times New Roman" w:hAnsi="Times New Roman" w:cs="Times New Roman"/>
          <w:sz w:val="24"/>
          <w:szCs w:val="24"/>
        </w:rPr>
        <w:t xml:space="preserve">, </w:t>
      </w:r>
      <w:r w:rsidRPr="00B37297">
        <w:rPr>
          <w:rStyle w:val="Bodytext5115pt"/>
          <w:rFonts w:ascii="Times New Roman" w:hAnsi="Times New Roman" w:cs="Times New Roman"/>
          <w:sz w:val="24"/>
          <w:szCs w:val="24"/>
        </w:rPr>
        <w:tab/>
      </w:r>
      <w:r w:rsidRPr="00B37297">
        <w:rPr>
          <w:rFonts w:ascii="Times New Roman" w:hAnsi="Times New Roman" w:cs="Times New Roman"/>
          <w:sz w:val="24"/>
          <w:szCs w:val="24"/>
        </w:rPr>
        <w:t>that there is a remedy available to the petition</w:t>
      </w:r>
    </w:p>
    <w:p w:rsidR="00A12087" w:rsidRPr="00B37297" w:rsidRDefault="005B7543" w:rsidP="00B37297">
      <w:pPr>
        <w:pStyle w:val="Bodytext50"/>
        <w:shd w:val="clear" w:color="auto" w:fill="auto"/>
        <w:spacing w:before="0" w:after="116" w:line="360" w:lineRule="auto"/>
        <w:ind w:left="1360" w:right="20" w:firstLine="0"/>
        <w:rPr>
          <w:rFonts w:ascii="Times New Roman" w:hAnsi="Times New Roman" w:cs="Times New Roman"/>
          <w:sz w:val="24"/>
          <w:szCs w:val="24"/>
        </w:rPr>
      </w:pPr>
      <w:proofErr w:type="gramStart"/>
      <w:r w:rsidRPr="00B37297">
        <w:rPr>
          <w:rFonts w:ascii="Times New Roman" w:hAnsi="Times New Roman" w:cs="Times New Roman"/>
          <w:sz w:val="24"/>
          <w:szCs w:val="24"/>
        </w:rPr>
        <w:t>somewhere</w:t>
      </w:r>
      <w:proofErr w:type="gramEnd"/>
      <w:r w:rsidRPr="00B37297">
        <w:rPr>
          <w:rFonts w:ascii="Times New Roman" w:hAnsi="Times New Roman" w:cs="Times New Roman"/>
          <w:sz w:val="24"/>
          <w:szCs w:val="24"/>
        </w:rPr>
        <w:t xml:space="preserve"> else. That alone cannot deprive the Court of the jurisdiction specifically conferred on it by Article 137</w:t>
      </w:r>
      <w:r w:rsidRPr="00B37297">
        <w:rPr>
          <w:rFonts w:ascii="Times New Roman" w:hAnsi="Times New Roman" w:cs="Times New Roman"/>
          <w:sz w:val="24"/>
          <w:szCs w:val="24"/>
          <w:vertAlign w:val="superscript"/>
        </w:rPr>
        <w:t>99</w:t>
      </w:r>
      <w:r w:rsidRPr="00B37297">
        <w:rPr>
          <w:rFonts w:ascii="Times New Roman" w:hAnsi="Times New Roman" w:cs="Times New Roman"/>
          <w:sz w:val="24"/>
          <w:szCs w:val="24"/>
        </w:rPr>
        <w:t xml:space="preserve"> (sic).</w:t>
      </w:r>
    </w:p>
    <w:p w:rsidR="00A12087" w:rsidRPr="00B37297" w:rsidRDefault="005B7543" w:rsidP="00B37297">
      <w:pPr>
        <w:pStyle w:val="Bodytext70"/>
        <w:shd w:val="clear" w:color="auto" w:fill="auto"/>
        <w:spacing w:before="0" w:after="124" w:line="360" w:lineRule="auto"/>
        <w:ind w:left="60" w:right="20" w:firstLine="540"/>
        <w:jc w:val="both"/>
        <w:rPr>
          <w:rFonts w:ascii="Times New Roman" w:hAnsi="Times New Roman" w:cs="Times New Roman"/>
          <w:sz w:val="24"/>
          <w:szCs w:val="24"/>
        </w:rPr>
      </w:pPr>
      <w:r w:rsidRPr="00B37297">
        <w:rPr>
          <w:rFonts w:ascii="Times New Roman" w:hAnsi="Times New Roman" w:cs="Times New Roman"/>
          <w:sz w:val="24"/>
          <w:szCs w:val="24"/>
        </w:rPr>
        <w:t xml:space="preserve">This Court held that it deals with matters of redress under </w:t>
      </w:r>
      <w:r w:rsidRPr="00B37297">
        <w:rPr>
          <w:rStyle w:val="Bodytext7Bold"/>
          <w:rFonts w:ascii="Times New Roman" w:hAnsi="Times New Roman" w:cs="Times New Roman"/>
          <w:sz w:val="24"/>
          <w:szCs w:val="24"/>
        </w:rPr>
        <w:t xml:space="preserve">Article 50 </w:t>
      </w:r>
      <w:r w:rsidRPr="00B37297">
        <w:rPr>
          <w:rFonts w:ascii="Times New Roman" w:hAnsi="Times New Roman" w:cs="Times New Roman"/>
          <w:sz w:val="24"/>
          <w:szCs w:val="24"/>
        </w:rPr>
        <w:t>only when this is done in the process of constitutional interpretation.</w:t>
      </w:r>
    </w:p>
    <w:p w:rsidR="00A12087" w:rsidRPr="00B37297" w:rsidRDefault="007D6195" w:rsidP="00B37297">
      <w:pPr>
        <w:pStyle w:val="Bodytext70"/>
        <w:shd w:val="clear" w:color="auto" w:fill="auto"/>
        <w:spacing w:before="0" w:after="0" w:line="360" w:lineRule="auto"/>
        <w:ind w:left="600" w:right="20"/>
        <w:jc w:val="both"/>
        <w:rPr>
          <w:rFonts w:ascii="Times New Roman" w:hAnsi="Times New Roman" w:cs="Times New Roman"/>
          <w:sz w:val="24"/>
          <w:szCs w:val="24"/>
        </w:rPr>
      </w:pPr>
      <w:r w:rsidRPr="00B37297">
        <w:rPr>
          <w:rFonts w:ascii="Times New Roman" w:hAnsi="Times New Roman" w:cs="Times New Roman"/>
          <w:noProof/>
          <w:sz w:val="24"/>
          <w:szCs w:val="24"/>
        </w:rPr>
        <w:drawing>
          <wp:anchor distT="0" distB="0" distL="63500" distR="63500" simplePos="0" relativeHeight="377487129" behindDoc="1" locked="0" layoutInCell="1" allowOverlap="1" wp14:anchorId="64F44DC1" wp14:editId="0B57C1BA">
            <wp:simplePos x="0" y="0"/>
            <wp:positionH relativeFrom="margin">
              <wp:posOffset>5711825</wp:posOffset>
            </wp:positionH>
            <wp:positionV relativeFrom="paragraph">
              <wp:posOffset>1276985</wp:posOffset>
            </wp:positionV>
            <wp:extent cx="1256030" cy="6350"/>
            <wp:effectExtent l="0" t="0" r="0" b="0"/>
            <wp:wrapTight wrapText="bothSides">
              <wp:wrapPolygon edited="0">
                <wp:start x="0" y="0"/>
                <wp:lineTo x="0" y="21600"/>
                <wp:lineTo x="21600" y="21600"/>
                <wp:lineTo x="21600" y="0"/>
              </wp:wrapPolygon>
            </wp:wrapTight>
            <wp:docPr id="44" name="Picture 44"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6350"/>
                    </a:xfrm>
                    <a:prstGeom prst="rect">
                      <a:avLst/>
                    </a:prstGeom>
                    <a:noFill/>
                  </pic:spPr>
                </pic:pic>
              </a:graphicData>
            </a:graphic>
            <wp14:sizeRelH relativeFrom="page">
              <wp14:pctWidth>0</wp14:pctWidth>
            </wp14:sizeRelH>
            <wp14:sizeRelV relativeFrom="page">
              <wp14:pctHeight>0</wp14:pctHeight>
            </wp14:sizeRelV>
          </wp:anchor>
        </w:drawing>
      </w:r>
      <w:r w:rsidR="005B7543" w:rsidRPr="00B37297">
        <w:rPr>
          <w:rFonts w:ascii="Times New Roman" w:hAnsi="Times New Roman" w:cs="Times New Roman"/>
          <w:sz w:val="24"/>
          <w:szCs w:val="24"/>
        </w:rPr>
        <w:t xml:space="preserve">In the instant case, the petitioner is alleging that the acts of the respondent contravene </w:t>
      </w:r>
      <w:r w:rsidR="005B7543" w:rsidRPr="00B37297">
        <w:rPr>
          <w:rStyle w:val="Bodytext7Bold"/>
          <w:rFonts w:ascii="Times New Roman" w:hAnsi="Times New Roman" w:cs="Times New Roman"/>
          <w:sz w:val="24"/>
          <w:szCs w:val="24"/>
        </w:rPr>
        <w:t xml:space="preserve">Articles 239, 241 </w:t>
      </w:r>
      <w:r w:rsidR="005B7543" w:rsidRPr="00B37297">
        <w:rPr>
          <w:rFonts w:ascii="Times New Roman" w:hAnsi="Times New Roman" w:cs="Times New Roman"/>
          <w:sz w:val="24"/>
          <w:szCs w:val="24"/>
        </w:rPr>
        <w:t xml:space="preserve">and </w:t>
      </w:r>
      <w:r w:rsidR="005B7543" w:rsidRPr="00B37297">
        <w:rPr>
          <w:rStyle w:val="Bodytext7Bold"/>
          <w:rFonts w:ascii="Times New Roman" w:hAnsi="Times New Roman" w:cs="Times New Roman"/>
          <w:sz w:val="24"/>
          <w:szCs w:val="24"/>
        </w:rPr>
        <w:t xml:space="preserve">26 </w:t>
      </w:r>
      <w:r w:rsidR="005B7543" w:rsidRPr="00B37297">
        <w:rPr>
          <w:rFonts w:ascii="Times New Roman" w:hAnsi="Times New Roman" w:cs="Times New Roman"/>
          <w:sz w:val="24"/>
          <w:szCs w:val="24"/>
        </w:rPr>
        <w:t xml:space="preserve">of the Constitution. The acts being complained of by the </w:t>
      </w:r>
      <w:proofErr w:type="gramStart"/>
      <w:r w:rsidR="005B7543" w:rsidRPr="00B37297">
        <w:rPr>
          <w:rFonts w:ascii="Times New Roman" w:hAnsi="Times New Roman" w:cs="Times New Roman"/>
          <w:sz w:val="24"/>
          <w:szCs w:val="24"/>
        </w:rPr>
        <w:t>petitioner  go</w:t>
      </w:r>
      <w:proofErr w:type="gramEnd"/>
      <w:r w:rsidR="005B7543" w:rsidRPr="00B37297">
        <w:rPr>
          <w:rFonts w:ascii="Times New Roman" w:hAnsi="Times New Roman" w:cs="Times New Roman"/>
          <w:sz w:val="24"/>
          <w:szCs w:val="24"/>
        </w:rPr>
        <w:t xml:space="preserve"> beyond mere enforcement or establishment of proprietary rights over the suit property. In our view, the acts complained of fall under </w:t>
      </w:r>
      <w:r w:rsidR="005B7543" w:rsidRPr="00B37297">
        <w:rPr>
          <w:rStyle w:val="Bodytext7Bold"/>
          <w:rFonts w:ascii="Times New Roman" w:hAnsi="Times New Roman" w:cs="Times New Roman"/>
          <w:sz w:val="24"/>
          <w:szCs w:val="24"/>
        </w:rPr>
        <w:t xml:space="preserve">Article 137 (3) (b); </w:t>
      </w:r>
      <w:r w:rsidR="005B7543" w:rsidRPr="00B37297">
        <w:rPr>
          <w:rFonts w:ascii="Times New Roman" w:hAnsi="Times New Roman" w:cs="Times New Roman"/>
          <w:sz w:val="24"/>
          <w:szCs w:val="24"/>
        </w:rPr>
        <w:t>of the Constitution which provides as follows:-</w:t>
      </w:r>
    </w:p>
    <w:p w:rsidR="00A12087" w:rsidRPr="00B37297" w:rsidRDefault="005B7543" w:rsidP="00B37297">
      <w:pPr>
        <w:pStyle w:val="Bodytext20"/>
        <w:shd w:val="clear" w:color="auto" w:fill="auto"/>
        <w:spacing w:line="360" w:lineRule="auto"/>
        <w:ind w:left="1360" w:firstLine="0"/>
        <w:jc w:val="both"/>
        <w:rPr>
          <w:rFonts w:ascii="Times New Roman" w:hAnsi="Times New Roman" w:cs="Times New Roman"/>
          <w:sz w:val="24"/>
          <w:szCs w:val="24"/>
        </w:rPr>
      </w:pPr>
      <w:r w:rsidRPr="00B37297">
        <w:rPr>
          <w:rFonts w:ascii="Times New Roman" w:hAnsi="Times New Roman" w:cs="Times New Roman"/>
          <w:sz w:val="24"/>
          <w:szCs w:val="24"/>
        </w:rPr>
        <w:t>"Any person who alleges that-</w:t>
      </w:r>
    </w:p>
    <w:p w:rsidR="00A12087" w:rsidRPr="00B37297" w:rsidRDefault="007D6195" w:rsidP="00B37297">
      <w:pPr>
        <w:pStyle w:val="Bodytext20"/>
        <w:shd w:val="clear" w:color="auto" w:fill="auto"/>
        <w:tabs>
          <w:tab w:val="left" w:pos="1356"/>
          <w:tab w:val="left" w:pos="2815"/>
        </w:tabs>
        <w:spacing w:line="360" w:lineRule="auto"/>
        <w:ind w:left="60" w:firstLine="0"/>
        <w:jc w:val="both"/>
        <w:rPr>
          <w:rFonts w:ascii="Times New Roman" w:hAnsi="Times New Roman" w:cs="Times New Roman"/>
          <w:sz w:val="24"/>
          <w:szCs w:val="24"/>
        </w:rPr>
      </w:pPr>
      <w:r w:rsidRPr="00B37297">
        <w:rPr>
          <w:rFonts w:ascii="Times New Roman" w:hAnsi="Times New Roman" w:cs="Times New Roman"/>
          <w:noProof/>
          <w:sz w:val="24"/>
          <w:szCs w:val="24"/>
        </w:rPr>
        <w:drawing>
          <wp:anchor distT="0" distB="0" distL="63500" distR="63500" simplePos="0" relativeHeight="377487131" behindDoc="1" locked="0" layoutInCell="1" allowOverlap="1" wp14:anchorId="40AFC387" wp14:editId="31ECEC68">
            <wp:simplePos x="0" y="0"/>
            <wp:positionH relativeFrom="margin">
              <wp:posOffset>5711825</wp:posOffset>
            </wp:positionH>
            <wp:positionV relativeFrom="paragraph">
              <wp:posOffset>213360</wp:posOffset>
            </wp:positionV>
            <wp:extent cx="1256030" cy="12065"/>
            <wp:effectExtent l="0" t="0" r="1270" b="6985"/>
            <wp:wrapTight wrapText="bothSides">
              <wp:wrapPolygon edited="0">
                <wp:start x="0" y="0"/>
                <wp:lineTo x="0" y="0"/>
                <wp:lineTo x="21294" y="0"/>
                <wp:lineTo x="21294" y="0"/>
                <wp:lineTo x="0" y="0"/>
              </wp:wrapPolygon>
            </wp:wrapTight>
            <wp:docPr id="46" name="Picture 46"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2065"/>
                    </a:xfrm>
                    <a:prstGeom prst="rect">
                      <a:avLst/>
                    </a:prstGeom>
                    <a:noFill/>
                  </pic:spPr>
                </pic:pic>
              </a:graphicData>
            </a:graphic>
            <wp14:sizeRelH relativeFrom="page">
              <wp14:pctWidth>0</wp14:pctWidth>
            </wp14:sizeRelH>
            <wp14:sizeRelV relativeFrom="page">
              <wp14:pctHeight>0</wp14:pctHeight>
            </wp14:sizeRelV>
          </wp:anchor>
        </w:drawing>
      </w:r>
      <w:r w:rsidR="005B7543" w:rsidRPr="00B37297">
        <w:rPr>
          <w:rFonts w:ascii="Times New Roman" w:hAnsi="Times New Roman" w:cs="Times New Roman"/>
          <w:sz w:val="24"/>
          <w:szCs w:val="24"/>
        </w:rPr>
        <w:tab/>
      </w:r>
      <w:r w:rsidR="00E227F7" w:rsidRPr="00B37297">
        <w:rPr>
          <w:rFonts w:ascii="Times New Roman" w:hAnsi="Times New Roman" w:cs="Times New Roman"/>
          <w:sz w:val="24"/>
          <w:szCs w:val="24"/>
        </w:rPr>
        <w:t>(b)</w:t>
      </w:r>
      <w:r w:rsidR="005B7543" w:rsidRPr="00B37297">
        <w:rPr>
          <w:rFonts w:ascii="Times New Roman" w:hAnsi="Times New Roman" w:cs="Times New Roman"/>
          <w:sz w:val="24"/>
          <w:szCs w:val="24"/>
        </w:rPr>
        <w:t>Any act or omission by any</w:t>
      </w:r>
      <w:r w:rsidR="00E227F7"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authority is </w:t>
      </w:r>
      <w:r w:rsidR="00E227F7" w:rsidRPr="00B37297">
        <w:rPr>
          <w:rFonts w:ascii="Times New Roman" w:hAnsi="Times New Roman" w:cs="Times New Roman"/>
          <w:sz w:val="24"/>
          <w:szCs w:val="24"/>
        </w:rPr>
        <w:t>i</w:t>
      </w:r>
      <w:r w:rsidR="005B7543" w:rsidRPr="00B37297">
        <w:rPr>
          <w:rFonts w:ascii="Times New Roman" w:hAnsi="Times New Roman" w:cs="Times New Roman"/>
          <w:sz w:val="24"/>
          <w:szCs w:val="24"/>
        </w:rPr>
        <w:t>nconsistent with or in contravention of a provision of this Constitution, may petition the Constitutional Court for a declaration to</w:t>
      </w:r>
      <w:r w:rsidR="00E227F7"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that effect and for redress where</w:t>
      </w:r>
      <w:r w:rsidR="00E227F7"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appropriate”.</w:t>
      </w:r>
    </w:p>
    <w:p w:rsidR="00A12087" w:rsidRPr="00B37297" w:rsidRDefault="005B7543" w:rsidP="00B37297">
      <w:pPr>
        <w:pStyle w:val="BodyText21"/>
        <w:shd w:val="clear" w:color="auto" w:fill="auto"/>
        <w:spacing w:before="0" w:line="360" w:lineRule="auto"/>
        <w:ind w:left="60" w:right="10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In the instant Petition this Court is being called upon to determine the meaning of </w:t>
      </w:r>
      <w:r w:rsidRPr="00B37297">
        <w:rPr>
          <w:rStyle w:val="BodytextBold"/>
          <w:rFonts w:ascii="Times New Roman" w:hAnsi="Times New Roman" w:cs="Times New Roman"/>
          <w:sz w:val="24"/>
          <w:szCs w:val="24"/>
        </w:rPr>
        <w:t xml:space="preserve">Articles 239, 241 </w:t>
      </w:r>
      <w:r w:rsidRPr="00B37297">
        <w:rPr>
          <w:rFonts w:ascii="Times New Roman" w:hAnsi="Times New Roman" w:cs="Times New Roman"/>
          <w:sz w:val="24"/>
          <w:szCs w:val="24"/>
        </w:rPr>
        <w:t xml:space="preserve">and </w:t>
      </w:r>
      <w:r w:rsidRPr="00B37297">
        <w:rPr>
          <w:rStyle w:val="BodytextBold"/>
          <w:rFonts w:ascii="Times New Roman" w:hAnsi="Times New Roman" w:cs="Times New Roman"/>
          <w:sz w:val="24"/>
          <w:szCs w:val="24"/>
        </w:rPr>
        <w:t xml:space="preserve">26 </w:t>
      </w:r>
      <w:r w:rsidRPr="00B37297">
        <w:rPr>
          <w:rFonts w:ascii="Times New Roman" w:hAnsi="Times New Roman" w:cs="Times New Roman"/>
          <w:sz w:val="24"/>
          <w:szCs w:val="24"/>
        </w:rPr>
        <w:t xml:space="preserve">of the Constitution alleged to have been violated and whether </w:t>
      </w:r>
      <w:proofErr w:type="gramStart"/>
      <w:r w:rsidRPr="00B37297">
        <w:rPr>
          <w:rFonts w:ascii="Times New Roman" w:hAnsi="Times New Roman" w:cs="Times New Roman"/>
          <w:sz w:val="24"/>
          <w:szCs w:val="24"/>
        </w:rPr>
        <w:t>the  conduct</w:t>
      </w:r>
      <w:proofErr w:type="gramEnd"/>
      <w:r w:rsidRPr="00B37297">
        <w:rPr>
          <w:rFonts w:ascii="Times New Roman" w:hAnsi="Times New Roman" w:cs="Times New Roman"/>
          <w:sz w:val="24"/>
          <w:szCs w:val="24"/>
        </w:rPr>
        <w:t xml:space="preserve"> complained of has actually violated those Articles.</w:t>
      </w:r>
    </w:p>
    <w:p w:rsidR="00A12087" w:rsidRPr="00B37297" w:rsidRDefault="005B7543" w:rsidP="00B37297">
      <w:pPr>
        <w:pStyle w:val="BodyText21"/>
        <w:shd w:val="clear" w:color="auto" w:fill="auto"/>
        <w:spacing w:before="0" w:after="124" w:line="360" w:lineRule="auto"/>
        <w:ind w:left="60" w:right="1020" w:firstLine="0"/>
        <w:jc w:val="both"/>
        <w:rPr>
          <w:rFonts w:ascii="Times New Roman" w:hAnsi="Times New Roman" w:cs="Times New Roman"/>
          <w:sz w:val="24"/>
          <w:szCs w:val="24"/>
        </w:rPr>
      </w:pPr>
      <w:r w:rsidRPr="00B37297">
        <w:rPr>
          <w:rFonts w:ascii="Times New Roman" w:hAnsi="Times New Roman" w:cs="Times New Roman"/>
          <w:sz w:val="24"/>
          <w:szCs w:val="24"/>
        </w:rPr>
        <w:t>The Court is also being asked for a declaration and redress to that effect. We conclude that the carrying out of the above exercise by this Court amounts to an act of interpretation of the Constitution. The Court is not being asked to merely enforce those rights.</w:t>
      </w:r>
    </w:p>
    <w:p w:rsidR="00A12087" w:rsidRPr="00B37297" w:rsidRDefault="005B7543" w:rsidP="00B37297">
      <w:pPr>
        <w:pStyle w:val="BodyText21"/>
        <w:shd w:val="clear" w:color="auto" w:fill="auto"/>
        <w:spacing w:before="0" w:line="360" w:lineRule="auto"/>
        <w:ind w:left="680" w:right="1020" w:firstLine="0"/>
        <w:jc w:val="both"/>
        <w:rPr>
          <w:rFonts w:ascii="Times New Roman" w:hAnsi="Times New Roman" w:cs="Times New Roman"/>
          <w:sz w:val="24"/>
          <w:szCs w:val="24"/>
        </w:rPr>
      </w:pPr>
      <w:r w:rsidRPr="00B37297">
        <w:rPr>
          <w:rFonts w:ascii="Times New Roman" w:hAnsi="Times New Roman" w:cs="Times New Roman"/>
          <w:sz w:val="24"/>
          <w:szCs w:val="24"/>
        </w:rPr>
        <w:t>The petitioner further asks Court to make certain declarations in support of his allegations. He also seeks orders of redress although the aspect of redress is not relevant to the jurisdiction of this court.</w:t>
      </w:r>
    </w:p>
    <w:p w:rsidR="00E227F7" w:rsidRPr="00B37297" w:rsidRDefault="005B7543" w:rsidP="00B37297">
      <w:pPr>
        <w:pStyle w:val="BodyText21"/>
        <w:shd w:val="clear" w:color="auto" w:fill="auto"/>
        <w:spacing w:before="0" w:after="0" w:line="360" w:lineRule="auto"/>
        <w:ind w:left="60" w:right="10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 In the premises we find that the Petition raises questions for constitutional interpretation as envisaged under </w:t>
      </w:r>
      <w:r w:rsidRPr="00B37297">
        <w:rPr>
          <w:rStyle w:val="BodytextBold"/>
          <w:rFonts w:ascii="Times New Roman" w:hAnsi="Times New Roman" w:cs="Times New Roman"/>
          <w:sz w:val="24"/>
          <w:szCs w:val="24"/>
        </w:rPr>
        <w:t xml:space="preserve">Article 137 (3) (b) </w:t>
      </w:r>
      <w:r w:rsidRPr="00B37297">
        <w:rPr>
          <w:rFonts w:ascii="Times New Roman" w:hAnsi="Times New Roman" w:cs="Times New Roman"/>
          <w:sz w:val="24"/>
          <w:szCs w:val="24"/>
        </w:rPr>
        <w:t>of the Constitution. This Court, therefore, has jurisdiction to entertain the matters laid before</w:t>
      </w:r>
      <w:r w:rsidR="00E227F7" w:rsidRPr="00B37297">
        <w:rPr>
          <w:rFonts w:ascii="Times New Roman" w:hAnsi="Times New Roman" w:cs="Times New Roman"/>
          <w:sz w:val="24"/>
          <w:szCs w:val="24"/>
        </w:rPr>
        <w:t xml:space="preserve"> it in the instant Petition. We</w:t>
      </w:r>
    </w:p>
    <w:p w:rsidR="00A12087" w:rsidRPr="00B37297" w:rsidRDefault="005B7543" w:rsidP="00B37297">
      <w:pPr>
        <w:pStyle w:val="BodyText21"/>
        <w:shd w:val="clear" w:color="auto" w:fill="auto"/>
        <w:spacing w:before="0" w:after="0" w:line="360" w:lineRule="auto"/>
        <w:ind w:left="60" w:right="1020" w:firstLine="0"/>
        <w:jc w:val="both"/>
        <w:rPr>
          <w:rFonts w:ascii="Times New Roman" w:hAnsi="Times New Roman" w:cs="Times New Roman"/>
          <w:sz w:val="24"/>
          <w:szCs w:val="24"/>
        </w:rPr>
      </w:pPr>
      <w:proofErr w:type="gramStart"/>
      <w:r w:rsidRPr="00B37297">
        <w:rPr>
          <w:rFonts w:ascii="Times New Roman" w:hAnsi="Times New Roman" w:cs="Times New Roman"/>
          <w:sz w:val="24"/>
          <w:szCs w:val="24"/>
        </w:rPr>
        <w:t>accordingly</w:t>
      </w:r>
      <w:proofErr w:type="gramEnd"/>
      <w:r w:rsidRPr="00B37297">
        <w:rPr>
          <w:rFonts w:ascii="Times New Roman" w:hAnsi="Times New Roman" w:cs="Times New Roman"/>
          <w:sz w:val="24"/>
          <w:szCs w:val="24"/>
        </w:rPr>
        <w:t xml:space="preserve"> answer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issue cover</w:t>
      </w:r>
      <w:r w:rsidR="00E227F7" w:rsidRPr="00B37297">
        <w:rPr>
          <w:rFonts w:ascii="Times New Roman" w:hAnsi="Times New Roman" w:cs="Times New Roman"/>
          <w:sz w:val="24"/>
          <w:szCs w:val="24"/>
        </w:rPr>
        <w:t>ed</w:t>
      </w:r>
    </w:p>
    <w:p w:rsidR="00A12087" w:rsidRPr="00B37297" w:rsidRDefault="005B7543" w:rsidP="00B37297">
      <w:pPr>
        <w:pStyle w:val="BodyText21"/>
        <w:shd w:val="clear" w:color="auto" w:fill="auto"/>
        <w:spacing w:before="0" w:after="230" w:line="360" w:lineRule="auto"/>
        <w:ind w:left="680" w:hanging="620"/>
        <w:jc w:val="both"/>
        <w:rPr>
          <w:rFonts w:ascii="Times New Roman" w:hAnsi="Times New Roman" w:cs="Times New Roman"/>
          <w:sz w:val="24"/>
          <w:szCs w:val="24"/>
        </w:rPr>
      </w:pPr>
      <w:proofErr w:type="gramStart"/>
      <w:r w:rsidRPr="00B37297">
        <w:rPr>
          <w:rFonts w:ascii="Times New Roman" w:hAnsi="Times New Roman" w:cs="Times New Roman"/>
          <w:sz w:val="24"/>
          <w:szCs w:val="24"/>
        </w:rPr>
        <w:t>in</w:t>
      </w:r>
      <w:proofErr w:type="gramEnd"/>
      <w:r w:rsidRPr="00B37297">
        <w:rPr>
          <w:rFonts w:ascii="Times New Roman" w:hAnsi="Times New Roman" w:cs="Times New Roman"/>
          <w:sz w:val="24"/>
          <w:szCs w:val="24"/>
        </w:rPr>
        <w:t xml:space="preserve"> ground one in the affirmative.</w:t>
      </w:r>
    </w:p>
    <w:p w:rsidR="00A12087" w:rsidRPr="00B37297" w:rsidRDefault="005B7543" w:rsidP="00B37297">
      <w:pPr>
        <w:pStyle w:val="Bodytext20"/>
        <w:shd w:val="clear" w:color="auto" w:fill="auto"/>
        <w:spacing w:line="360" w:lineRule="auto"/>
        <w:ind w:left="680" w:hanging="620"/>
        <w:jc w:val="both"/>
        <w:rPr>
          <w:rFonts w:ascii="Times New Roman" w:hAnsi="Times New Roman" w:cs="Times New Roman"/>
          <w:sz w:val="24"/>
          <w:szCs w:val="24"/>
        </w:rPr>
      </w:pPr>
      <w:r w:rsidRPr="00B37297">
        <w:rPr>
          <w:rFonts w:ascii="Times New Roman" w:hAnsi="Times New Roman" w:cs="Times New Roman"/>
          <w:sz w:val="24"/>
          <w:szCs w:val="24"/>
        </w:rPr>
        <w:t>Grounds two and three</w:t>
      </w:r>
    </w:p>
    <w:p w:rsidR="00A12087" w:rsidRPr="00B37297" w:rsidRDefault="005B7543" w:rsidP="00B37297">
      <w:pPr>
        <w:pStyle w:val="BodyText21"/>
        <w:shd w:val="clear" w:color="auto" w:fill="auto"/>
        <w:spacing w:before="0" w:after="132" w:line="360" w:lineRule="auto"/>
        <w:ind w:left="680" w:right="60" w:hanging="620"/>
        <w:jc w:val="both"/>
        <w:rPr>
          <w:rFonts w:ascii="Times New Roman" w:hAnsi="Times New Roman" w:cs="Times New Roman"/>
          <w:sz w:val="24"/>
          <w:szCs w:val="24"/>
        </w:rPr>
      </w:pPr>
      <w:proofErr w:type="gramStart"/>
      <w:r w:rsidRPr="00B37297">
        <w:rPr>
          <w:rFonts w:ascii="Times New Roman" w:hAnsi="Times New Roman" w:cs="Times New Roman"/>
          <w:sz w:val="24"/>
          <w:szCs w:val="24"/>
        </w:rPr>
        <w:t>Whether the acts of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contravene Article </w:t>
      </w:r>
      <w:r w:rsidRPr="00B37297">
        <w:rPr>
          <w:rStyle w:val="BodytextBold"/>
          <w:rFonts w:ascii="Times New Roman" w:hAnsi="Times New Roman" w:cs="Times New Roman"/>
          <w:sz w:val="24"/>
          <w:szCs w:val="24"/>
        </w:rPr>
        <w:t xml:space="preserve">26, 239 </w:t>
      </w:r>
      <w:r w:rsidRPr="00B37297">
        <w:rPr>
          <w:rFonts w:ascii="Times New Roman" w:hAnsi="Times New Roman" w:cs="Times New Roman"/>
          <w:sz w:val="24"/>
          <w:szCs w:val="24"/>
        </w:rPr>
        <w:t xml:space="preserve">and </w:t>
      </w:r>
      <w:r w:rsidRPr="00B37297">
        <w:rPr>
          <w:rStyle w:val="BodytextBold"/>
          <w:rFonts w:ascii="Times New Roman" w:hAnsi="Times New Roman" w:cs="Times New Roman"/>
          <w:sz w:val="24"/>
          <w:szCs w:val="24"/>
        </w:rPr>
        <w:t xml:space="preserve">241 </w:t>
      </w:r>
      <w:r w:rsidRPr="00B37297">
        <w:rPr>
          <w:rFonts w:ascii="Times New Roman" w:hAnsi="Times New Roman" w:cs="Times New Roman"/>
          <w:sz w:val="24"/>
          <w:szCs w:val="24"/>
        </w:rPr>
        <w:t>of the Constitution.</w:t>
      </w:r>
      <w:proofErr w:type="gramEnd"/>
    </w:p>
    <w:p w:rsidR="00A12087" w:rsidRPr="00B37297" w:rsidRDefault="005B7543" w:rsidP="00B37297">
      <w:pPr>
        <w:pStyle w:val="BodyText21"/>
        <w:shd w:val="clear" w:color="auto" w:fill="auto"/>
        <w:spacing w:before="0" w:after="187" w:line="360" w:lineRule="auto"/>
        <w:ind w:left="60" w:right="60" w:firstLine="620"/>
        <w:jc w:val="both"/>
        <w:rPr>
          <w:rFonts w:ascii="Times New Roman" w:hAnsi="Times New Roman" w:cs="Times New Roman"/>
          <w:sz w:val="24"/>
          <w:szCs w:val="24"/>
        </w:rPr>
      </w:pPr>
      <w:r w:rsidRPr="00B37297">
        <w:rPr>
          <w:rFonts w:ascii="Times New Roman" w:hAnsi="Times New Roman" w:cs="Times New Roman"/>
          <w:sz w:val="24"/>
          <w:szCs w:val="24"/>
        </w:rPr>
        <w:t xml:space="preserve">The above grounds were, correctly in our view, argued </w:t>
      </w:r>
      <w:r w:rsidR="00E227F7" w:rsidRPr="00B37297">
        <w:rPr>
          <w:rFonts w:ascii="Times New Roman" w:hAnsi="Times New Roman" w:cs="Times New Roman"/>
          <w:sz w:val="24"/>
          <w:szCs w:val="24"/>
        </w:rPr>
        <w:t>t</w:t>
      </w:r>
      <w:r w:rsidRPr="00B37297">
        <w:rPr>
          <w:rFonts w:ascii="Times New Roman" w:hAnsi="Times New Roman" w:cs="Times New Roman"/>
          <w:sz w:val="24"/>
          <w:szCs w:val="24"/>
        </w:rPr>
        <w:t>ogether.</w:t>
      </w:r>
    </w:p>
    <w:p w:rsidR="00A12087" w:rsidRPr="00B37297" w:rsidRDefault="005B7543" w:rsidP="00B37297">
      <w:pPr>
        <w:pStyle w:val="BodyText21"/>
        <w:shd w:val="clear" w:color="auto" w:fill="auto"/>
        <w:spacing w:before="0" w:after="45" w:line="360" w:lineRule="auto"/>
        <w:ind w:left="680" w:firstLine="0"/>
        <w:jc w:val="both"/>
        <w:rPr>
          <w:rFonts w:ascii="Times New Roman" w:hAnsi="Times New Roman" w:cs="Times New Roman"/>
          <w:sz w:val="24"/>
          <w:szCs w:val="24"/>
        </w:rPr>
      </w:pPr>
      <w:r w:rsidRPr="00B37297">
        <w:rPr>
          <w:rStyle w:val="BodytextBold"/>
          <w:rFonts w:ascii="Times New Roman" w:hAnsi="Times New Roman" w:cs="Times New Roman"/>
          <w:sz w:val="24"/>
          <w:szCs w:val="24"/>
        </w:rPr>
        <w:lastRenderedPageBreak/>
        <w:t xml:space="preserve">Article 26 </w:t>
      </w:r>
      <w:r w:rsidRPr="00B37297">
        <w:rPr>
          <w:rFonts w:ascii="Times New Roman" w:hAnsi="Times New Roman" w:cs="Times New Roman"/>
          <w:sz w:val="24"/>
          <w:szCs w:val="24"/>
        </w:rPr>
        <w:t>is about protection from deprivation of property.</w:t>
      </w:r>
    </w:p>
    <w:p w:rsidR="00E227F7" w:rsidRPr="00B37297" w:rsidRDefault="005B7543" w:rsidP="00B37297">
      <w:pPr>
        <w:pStyle w:val="BodyText21"/>
        <w:shd w:val="clear" w:color="auto" w:fill="auto"/>
        <w:spacing w:before="0" w:after="0" w:line="360" w:lineRule="auto"/>
        <w:ind w:left="680" w:firstLine="0"/>
        <w:jc w:val="both"/>
        <w:rPr>
          <w:rFonts w:ascii="Times New Roman" w:hAnsi="Times New Roman" w:cs="Times New Roman"/>
          <w:sz w:val="24"/>
          <w:szCs w:val="24"/>
        </w:rPr>
      </w:pPr>
      <w:r w:rsidRPr="00B37297">
        <w:rPr>
          <w:rFonts w:ascii="Times New Roman" w:hAnsi="Times New Roman" w:cs="Times New Roman"/>
          <w:sz w:val="24"/>
          <w:szCs w:val="24"/>
        </w:rPr>
        <w:t>It states as follows</w:t>
      </w:r>
      <w:r w:rsidR="00E227F7" w:rsidRPr="00B37297">
        <w:rPr>
          <w:rFonts w:ascii="Times New Roman" w:hAnsi="Times New Roman" w:cs="Times New Roman"/>
          <w:sz w:val="24"/>
          <w:szCs w:val="24"/>
        </w:rPr>
        <w:t>:</w:t>
      </w:r>
    </w:p>
    <w:p w:rsidR="00E227F7" w:rsidRPr="00B37297" w:rsidRDefault="00E227F7" w:rsidP="00B37297">
      <w:pPr>
        <w:pStyle w:val="BodyText21"/>
        <w:shd w:val="clear" w:color="auto" w:fill="auto"/>
        <w:spacing w:before="0" w:after="0" w:line="360" w:lineRule="auto"/>
        <w:ind w:left="680" w:firstLine="0"/>
        <w:jc w:val="both"/>
        <w:rPr>
          <w:rFonts w:ascii="Times New Roman" w:hAnsi="Times New Roman" w:cs="Times New Roman"/>
          <w:sz w:val="24"/>
          <w:szCs w:val="24"/>
        </w:rPr>
      </w:pPr>
    </w:p>
    <w:p w:rsidR="00A12087" w:rsidRPr="00B37297" w:rsidRDefault="005B7543" w:rsidP="00B37297">
      <w:pPr>
        <w:pStyle w:val="BodyText21"/>
        <w:shd w:val="clear" w:color="auto" w:fill="auto"/>
        <w:spacing w:before="0" w:after="0" w:line="360" w:lineRule="auto"/>
        <w:ind w:left="68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“26 (1) </w:t>
      </w:r>
      <w:proofErr w:type="gramStart"/>
      <w:r w:rsidRPr="00B37297">
        <w:rPr>
          <w:rFonts w:ascii="Times New Roman" w:hAnsi="Times New Roman" w:cs="Times New Roman"/>
          <w:sz w:val="24"/>
          <w:szCs w:val="24"/>
        </w:rPr>
        <w:t>Every</w:t>
      </w:r>
      <w:proofErr w:type="gramEnd"/>
      <w:r w:rsidRPr="00B37297">
        <w:rPr>
          <w:rFonts w:ascii="Times New Roman" w:hAnsi="Times New Roman" w:cs="Times New Roman"/>
          <w:sz w:val="24"/>
          <w:szCs w:val="24"/>
        </w:rPr>
        <w:t xml:space="preserve"> person has a right to own property either individually or in association with others.</w:t>
      </w:r>
    </w:p>
    <w:p w:rsidR="00A12087" w:rsidRPr="00B37297" w:rsidRDefault="005B7543" w:rsidP="00B37297">
      <w:pPr>
        <w:pStyle w:val="Bodytext20"/>
        <w:numPr>
          <w:ilvl w:val="0"/>
          <w:numId w:val="11"/>
        </w:numPr>
        <w:shd w:val="clear" w:color="auto" w:fill="auto"/>
        <w:tabs>
          <w:tab w:val="left" w:pos="2172"/>
        </w:tabs>
        <w:spacing w:after="360" w:line="360" w:lineRule="auto"/>
        <w:ind w:left="1620" w:right="60" w:firstLine="0"/>
        <w:jc w:val="both"/>
        <w:rPr>
          <w:rFonts w:ascii="Times New Roman" w:hAnsi="Times New Roman" w:cs="Times New Roman"/>
          <w:sz w:val="24"/>
          <w:szCs w:val="24"/>
        </w:rPr>
      </w:pPr>
      <w:r w:rsidRPr="00B37297">
        <w:rPr>
          <w:rFonts w:ascii="Times New Roman" w:hAnsi="Times New Roman" w:cs="Times New Roman"/>
          <w:sz w:val="24"/>
          <w:szCs w:val="24"/>
        </w:rPr>
        <w:t>(1) No person shall be compulsorily deprived of property or any interest in or right over property of any description except where the following conditions are satisfied:-</w:t>
      </w:r>
    </w:p>
    <w:p w:rsidR="00A12087" w:rsidRPr="00B37297" w:rsidRDefault="005B7543" w:rsidP="00B37297">
      <w:pPr>
        <w:pStyle w:val="Bodytext20"/>
        <w:numPr>
          <w:ilvl w:val="0"/>
          <w:numId w:val="12"/>
        </w:numPr>
        <w:shd w:val="clear" w:color="auto" w:fill="auto"/>
        <w:tabs>
          <w:tab w:val="left" w:pos="1697"/>
        </w:tabs>
        <w:spacing w:line="360" w:lineRule="auto"/>
        <w:ind w:left="1620" w:right="60" w:hanging="480"/>
        <w:jc w:val="both"/>
        <w:rPr>
          <w:rFonts w:ascii="Times New Roman" w:hAnsi="Times New Roman" w:cs="Times New Roman"/>
          <w:sz w:val="24"/>
          <w:szCs w:val="24"/>
        </w:rPr>
      </w:pPr>
      <w:r w:rsidRPr="00B37297">
        <w:rPr>
          <w:rFonts w:ascii="Times New Roman" w:hAnsi="Times New Roman" w:cs="Times New Roman"/>
          <w:sz w:val="24"/>
          <w:szCs w:val="24"/>
        </w:rPr>
        <w:t>the taking of possession or acquisition is necessary for public use or in the interest of defence, public safety, public order, public morality or public health; and</w:t>
      </w:r>
    </w:p>
    <w:p w:rsidR="00A12087" w:rsidRPr="00B37297" w:rsidRDefault="005B7543" w:rsidP="00B37297">
      <w:pPr>
        <w:pStyle w:val="Bodytext20"/>
        <w:numPr>
          <w:ilvl w:val="0"/>
          <w:numId w:val="12"/>
        </w:numPr>
        <w:shd w:val="clear" w:color="auto" w:fill="auto"/>
        <w:tabs>
          <w:tab w:val="left" w:pos="1702"/>
        </w:tabs>
        <w:spacing w:line="360" w:lineRule="auto"/>
        <w:ind w:left="1620" w:right="60" w:hanging="480"/>
        <w:jc w:val="both"/>
        <w:rPr>
          <w:rFonts w:ascii="Times New Roman" w:hAnsi="Times New Roman" w:cs="Times New Roman"/>
          <w:sz w:val="24"/>
          <w:szCs w:val="24"/>
        </w:rPr>
      </w:pPr>
      <w:r w:rsidRPr="00B37297">
        <w:rPr>
          <w:rFonts w:ascii="Times New Roman" w:hAnsi="Times New Roman" w:cs="Times New Roman"/>
          <w:sz w:val="24"/>
          <w:szCs w:val="24"/>
        </w:rPr>
        <w:t>The compulsory taking of possession or acquisition of property is made under a law which makes provision for:-</w:t>
      </w:r>
    </w:p>
    <w:p w:rsidR="00A12087" w:rsidRPr="00B37297" w:rsidRDefault="005B7543" w:rsidP="00B37297">
      <w:pPr>
        <w:pStyle w:val="Bodytext20"/>
        <w:numPr>
          <w:ilvl w:val="0"/>
          <w:numId w:val="13"/>
        </w:numPr>
        <w:shd w:val="clear" w:color="auto" w:fill="auto"/>
        <w:tabs>
          <w:tab w:val="left" w:pos="1994"/>
        </w:tabs>
        <w:spacing w:line="360" w:lineRule="auto"/>
        <w:ind w:left="1860" w:right="60" w:hanging="720"/>
        <w:jc w:val="both"/>
        <w:rPr>
          <w:rFonts w:ascii="Times New Roman" w:hAnsi="Times New Roman" w:cs="Times New Roman"/>
          <w:sz w:val="24"/>
          <w:szCs w:val="24"/>
        </w:rPr>
      </w:pPr>
      <w:r w:rsidRPr="00B37297">
        <w:rPr>
          <w:rFonts w:ascii="Times New Roman" w:hAnsi="Times New Roman" w:cs="Times New Roman"/>
          <w:sz w:val="24"/>
          <w:szCs w:val="24"/>
        </w:rPr>
        <w:t>Prompt payment of fair and adequate compensation, prior to the taking of possession or acquisition of the property; and</w:t>
      </w:r>
    </w:p>
    <w:p w:rsidR="00A12087" w:rsidRPr="00B37297" w:rsidRDefault="005B7543" w:rsidP="00B37297">
      <w:pPr>
        <w:pStyle w:val="Bodytext20"/>
        <w:numPr>
          <w:ilvl w:val="0"/>
          <w:numId w:val="13"/>
        </w:numPr>
        <w:shd w:val="clear" w:color="auto" w:fill="auto"/>
        <w:tabs>
          <w:tab w:val="left" w:pos="1874"/>
        </w:tabs>
        <w:spacing w:line="360" w:lineRule="auto"/>
        <w:ind w:left="1860" w:right="60" w:hanging="720"/>
        <w:jc w:val="both"/>
        <w:rPr>
          <w:rFonts w:ascii="Times New Roman" w:hAnsi="Times New Roman" w:cs="Times New Roman"/>
          <w:sz w:val="24"/>
          <w:szCs w:val="24"/>
        </w:rPr>
      </w:pPr>
      <w:r w:rsidRPr="00B37297">
        <w:rPr>
          <w:rFonts w:ascii="Times New Roman" w:hAnsi="Times New Roman" w:cs="Times New Roman"/>
          <w:sz w:val="24"/>
          <w:szCs w:val="24"/>
        </w:rPr>
        <w:t>A right of access to court of law by any person who has an interest or right over property.</w:t>
      </w:r>
    </w:p>
    <w:p w:rsidR="00A12087" w:rsidRPr="00B37297" w:rsidRDefault="005B7543" w:rsidP="00B37297">
      <w:pPr>
        <w:pStyle w:val="BodyText21"/>
        <w:shd w:val="clear" w:color="auto" w:fill="auto"/>
        <w:spacing w:before="0" w:after="124" w:line="360" w:lineRule="auto"/>
        <w:ind w:right="60" w:firstLine="0"/>
        <w:jc w:val="both"/>
        <w:rPr>
          <w:rFonts w:ascii="Times New Roman" w:hAnsi="Times New Roman" w:cs="Times New Roman"/>
          <w:sz w:val="24"/>
          <w:szCs w:val="24"/>
        </w:rPr>
      </w:pP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lays out the functions of the Uganda Commission; it provides:-</w:t>
      </w:r>
    </w:p>
    <w:p w:rsidR="00A12087" w:rsidRPr="00B37297" w:rsidRDefault="005B7543" w:rsidP="00B37297">
      <w:pPr>
        <w:pStyle w:val="Bodytext20"/>
        <w:shd w:val="clear" w:color="auto" w:fill="auto"/>
        <w:spacing w:line="360" w:lineRule="auto"/>
        <w:ind w:left="720" w:right="60" w:firstLine="0"/>
        <w:jc w:val="both"/>
        <w:rPr>
          <w:rFonts w:ascii="Times New Roman" w:hAnsi="Times New Roman" w:cs="Times New Roman"/>
          <w:sz w:val="24"/>
          <w:szCs w:val="24"/>
        </w:rPr>
      </w:pPr>
      <w:r w:rsidRPr="00B37297">
        <w:rPr>
          <w:rFonts w:ascii="Times New Roman" w:hAnsi="Times New Roman" w:cs="Times New Roman"/>
          <w:sz w:val="24"/>
          <w:szCs w:val="24"/>
        </w:rPr>
        <w:t>“The Uganda Land Commission shall hold and manage any land in Uganda vested in or acquired by the Government of Uganda in accordance with the provisions of this Constitution and shall have such other functions as may be prescribed by Parliament”</w:t>
      </w:r>
      <w:r w:rsidRPr="00B37297">
        <w:rPr>
          <w:rFonts w:ascii="Times New Roman" w:hAnsi="Times New Roman" w:cs="Times New Roman"/>
          <w:sz w:val="24"/>
          <w:szCs w:val="24"/>
        </w:rPr>
        <w:br w:type="page"/>
      </w:r>
    </w:p>
    <w:p w:rsidR="00A12087" w:rsidRPr="00B37297" w:rsidRDefault="005B7543" w:rsidP="00B37297">
      <w:pPr>
        <w:pStyle w:val="Bodytext20"/>
        <w:shd w:val="clear" w:color="auto" w:fill="auto"/>
        <w:spacing w:after="202" w:line="360" w:lineRule="auto"/>
        <w:ind w:left="740" w:right="40" w:firstLine="0"/>
        <w:jc w:val="both"/>
        <w:rPr>
          <w:rFonts w:ascii="Times New Roman" w:hAnsi="Times New Roman" w:cs="Times New Roman"/>
          <w:sz w:val="24"/>
          <w:szCs w:val="24"/>
        </w:rPr>
      </w:pPr>
      <w:r w:rsidRPr="00B37297">
        <w:rPr>
          <w:rFonts w:ascii="Times New Roman" w:hAnsi="Times New Roman" w:cs="Times New Roman"/>
          <w:sz w:val="24"/>
          <w:szCs w:val="24"/>
        </w:rPr>
        <w:lastRenderedPageBreak/>
        <w:t xml:space="preserve">Section 53 of the Land Act Cap 227 </w:t>
      </w:r>
      <w:r w:rsidRPr="00B37297">
        <w:rPr>
          <w:rStyle w:val="Bodytext2NotBold"/>
          <w:rFonts w:ascii="Times New Roman" w:hAnsi="Times New Roman" w:cs="Times New Roman"/>
          <w:sz w:val="24"/>
          <w:szCs w:val="24"/>
        </w:rPr>
        <w:t xml:space="preserve">provides </w:t>
      </w:r>
      <w:r w:rsidRPr="00B37297">
        <w:rPr>
          <w:rFonts w:ascii="Times New Roman" w:hAnsi="Times New Roman" w:cs="Times New Roman"/>
          <w:sz w:val="24"/>
          <w:szCs w:val="24"/>
        </w:rPr>
        <w:t>further functions of the Uganda Land Commission as follows</w:t>
      </w:r>
    </w:p>
    <w:p w:rsidR="00A12087" w:rsidRPr="00B37297" w:rsidRDefault="005B7543" w:rsidP="00B37297">
      <w:pPr>
        <w:pStyle w:val="Bodytext20"/>
        <w:shd w:val="clear" w:color="auto" w:fill="auto"/>
        <w:spacing w:after="157" w:line="360" w:lineRule="auto"/>
        <w:ind w:left="740" w:firstLine="0"/>
        <w:jc w:val="both"/>
        <w:rPr>
          <w:rFonts w:ascii="Times New Roman" w:hAnsi="Times New Roman" w:cs="Times New Roman"/>
          <w:sz w:val="24"/>
          <w:szCs w:val="24"/>
        </w:rPr>
      </w:pPr>
      <w:r w:rsidRPr="00B37297">
        <w:rPr>
          <w:rFonts w:ascii="Times New Roman" w:hAnsi="Times New Roman" w:cs="Times New Roman"/>
          <w:sz w:val="24"/>
          <w:szCs w:val="24"/>
        </w:rPr>
        <w:t>Uganda Land Commission may:</w:t>
      </w:r>
    </w:p>
    <w:p w:rsidR="00A12087" w:rsidRPr="00B37297" w:rsidRDefault="005B7543" w:rsidP="00B37297">
      <w:pPr>
        <w:pStyle w:val="Bodytext20"/>
        <w:numPr>
          <w:ilvl w:val="0"/>
          <w:numId w:val="14"/>
        </w:numPr>
        <w:shd w:val="clear" w:color="auto" w:fill="auto"/>
        <w:tabs>
          <w:tab w:val="left" w:pos="726"/>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Acquire by purchase or exchange or otherwise hold land rights easements or interest in land;</w:t>
      </w:r>
    </w:p>
    <w:p w:rsidR="00A12087" w:rsidRPr="00B37297" w:rsidRDefault="005B7543" w:rsidP="00B37297">
      <w:pPr>
        <w:pStyle w:val="Bodytext20"/>
        <w:numPr>
          <w:ilvl w:val="0"/>
          <w:numId w:val="14"/>
        </w:numPr>
        <w:shd w:val="clear" w:color="auto" w:fill="auto"/>
        <w:tabs>
          <w:tab w:val="left" w:pos="750"/>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Evict, alter, enlarge, improve or demolish any building or other erection on any land held by it;</w:t>
      </w:r>
    </w:p>
    <w:p w:rsidR="00A12087" w:rsidRPr="00B37297" w:rsidRDefault="005B7543" w:rsidP="00B37297">
      <w:pPr>
        <w:pStyle w:val="Bodytext20"/>
        <w:numPr>
          <w:ilvl w:val="0"/>
          <w:numId w:val="14"/>
        </w:numPr>
        <w:shd w:val="clear" w:color="auto" w:fill="auto"/>
        <w:tabs>
          <w:tab w:val="left" w:pos="735"/>
        </w:tabs>
        <w:spacing w:line="360" w:lineRule="auto"/>
        <w:ind w:left="740" w:hanging="360"/>
        <w:jc w:val="both"/>
        <w:rPr>
          <w:rFonts w:ascii="Times New Roman" w:hAnsi="Times New Roman" w:cs="Times New Roman"/>
          <w:sz w:val="24"/>
          <w:szCs w:val="24"/>
        </w:rPr>
      </w:pPr>
      <w:r w:rsidRPr="00B37297">
        <w:rPr>
          <w:rFonts w:ascii="Times New Roman" w:hAnsi="Times New Roman" w:cs="Times New Roman"/>
          <w:sz w:val="24"/>
          <w:szCs w:val="24"/>
        </w:rPr>
        <w:t>Sell, lease or otherwise deal with the land held by it;</w:t>
      </w:r>
    </w:p>
    <w:p w:rsidR="00A12087" w:rsidRPr="00B37297" w:rsidRDefault="005B7543" w:rsidP="00B37297">
      <w:pPr>
        <w:pStyle w:val="Bodytext20"/>
        <w:numPr>
          <w:ilvl w:val="0"/>
          <w:numId w:val="14"/>
        </w:numPr>
        <w:shd w:val="clear" w:color="auto" w:fill="auto"/>
        <w:tabs>
          <w:tab w:val="left" w:pos="735"/>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Cause surveys, plans, maps, drawings and estimates to be made by or through its offices or agent; and</w:t>
      </w:r>
    </w:p>
    <w:p w:rsidR="00A12087" w:rsidRPr="00B37297" w:rsidRDefault="005B7543" w:rsidP="00B37297">
      <w:pPr>
        <w:pStyle w:val="Bodytext20"/>
        <w:numPr>
          <w:ilvl w:val="0"/>
          <w:numId w:val="14"/>
        </w:numPr>
        <w:shd w:val="clear" w:color="auto" w:fill="auto"/>
        <w:tabs>
          <w:tab w:val="left" w:pos="735"/>
        </w:tabs>
        <w:spacing w:after="120"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Do such other things as may be necessary for or incidental to the exercise of those powers and the performance of the functions”</w:t>
      </w:r>
    </w:p>
    <w:p w:rsidR="00A12087" w:rsidRPr="00B37297" w:rsidRDefault="005B7543" w:rsidP="00B37297">
      <w:pPr>
        <w:pStyle w:val="BodyText21"/>
        <w:shd w:val="clear" w:color="auto" w:fill="auto"/>
        <w:spacing w:before="0" w:after="198" w:line="360" w:lineRule="auto"/>
        <w:ind w:left="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On the other hand, </w:t>
      </w:r>
      <w:r w:rsidRPr="00B37297">
        <w:rPr>
          <w:rStyle w:val="BodytextBold"/>
          <w:rFonts w:ascii="Times New Roman" w:hAnsi="Times New Roman" w:cs="Times New Roman"/>
          <w:sz w:val="24"/>
          <w:szCs w:val="24"/>
        </w:rPr>
        <w:t xml:space="preserve">Article 241 </w:t>
      </w:r>
      <w:r w:rsidRPr="00B37297">
        <w:rPr>
          <w:rFonts w:ascii="Times New Roman" w:hAnsi="Times New Roman" w:cs="Times New Roman"/>
          <w:sz w:val="24"/>
          <w:szCs w:val="24"/>
        </w:rPr>
        <w:t>of the Constitution lays out the functions of the District Land Boards; it provides:</w:t>
      </w:r>
    </w:p>
    <w:p w:rsidR="00A12087" w:rsidRPr="00B37297" w:rsidRDefault="005B7543" w:rsidP="00B37297">
      <w:pPr>
        <w:pStyle w:val="Bodytext20"/>
        <w:shd w:val="clear" w:color="auto" w:fill="auto"/>
        <w:spacing w:after="225" w:line="360" w:lineRule="auto"/>
        <w:ind w:left="20" w:firstLine="0"/>
        <w:jc w:val="both"/>
        <w:rPr>
          <w:rFonts w:ascii="Times New Roman" w:hAnsi="Times New Roman" w:cs="Times New Roman"/>
          <w:sz w:val="24"/>
          <w:szCs w:val="24"/>
        </w:rPr>
      </w:pPr>
      <w:r w:rsidRPr="00B37297">
        <w:rPr>
          <w:rFonts w:ascii="Times New Roman" w:hAnsi="Times New Roman" w:cs="Times New Roman"/>
          <w:sz w:val="24"/>
          <w:szCs w:val="24"/>
        </w:rPr>
        <w:t>Functions of district land boards</w:t>
      </w:r>
    </w:p>
    <w:p w:rsidR="00A12087" w:rsidRPr="00B37297" w:rsidRDefault="005B7543" w:rsidP="00B37297">
      <w:pPr>
        <w:pStyle w:val="Bodytext20"/>
        <w:shd w:val="clear" w:color="auto" w:fill="auto"/>
        <w:spacing w:after="156" w:line="360" w:lineRule="auto"/>
        <w:ind w:left="2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“241 (1) </w:t>
      </w:r>
      <w:proofErr w:type="gramStart"/>
      <w:r w:rsidRPr="00B37297">
        <w:rPr>
          <w:rFonts w:ascii="Times New Roman" w:hAnsi="Times New Roman" w:cs="Times New Roman"/>
          <w:sz w:val="24"/>
          <w:szCs w:val="24"/>
        </w:rPr>
        <w:t>The</w:t>
      </w:r>
      <w:proofErr w:type="gramEnd"/>
      <w:r w:rsidRPr="00B37297">
        <w:rPr>
          <w:rFonts w:ascii="Times New Roman" w:hAnsi="Times New Roman" w:cs="Times New Roman"/>
          <w:sz w:val="24"/>
          <w:szCs w:val="24"/>
        </w:rPr>
        <w:t xml:space="preserve"> functions of a district land board are:-</w:t>
      </w:r>
    </w:p>
    <w:p w:rsidR="00A12087" w:rsidRPr="00B37297" w:rsidRDefault="005B7543" w:rsidP="00B37297">
      <w:pPr>
        <w:pStyle w:val="Bodytext20"/>
        <w:numPr>
          <w:ilvl w:val="0"/>
          <w:numId w:val="15"/>
        </w:numPr>
        <w:shd w:val="clear" w:color="auto" w:fill="auto"/>
        <w:tabs>
          <w:tab w:val="left" w:pos="846"/>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To hold and allocate land in the district which is not owned by any person or authority.</w:t>
      </w:r>
    </w:p>
    <w:p w:rsidR="00A12087" w:rsidRPr="00B37297" w:rsidRDefault="005B7543" w:rsidP="00B37297">
      <w:pPr>
        <w:pStyle w:val="Bodytext20"/>
        <w:numPr>
          <w:ilvl w:val="0"/>
          <w:numId w:val="15"/>
        </w:numPr>
        <w:shd w:val="clear" w:color="auto" w:fill="auto"/>
        <w:tabs>
          <w:tab w:val="left" w:pos="740"/>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To facilitate the registration and transfer interests in land, and</w:t>
      </w:r>
    </w:p>
    <w:p w:rsidR="00A12087" w:rsidRPr="00B37297" w:rsidRDefault="005B7543" w:rsidP="00B37297">
      <w:pPr>
        <w:pStyle w:val="Bodytext20"/>
        <w:numPr>
          <w:ilvl w:val="0"/>
          <w:numId w:val="15"/>
        </w:numPr>
        <w:shd w:val="clear" w:color="auto" w:fill="auto"/>
        <w:tabs>
          <w:tab w:val="left" w:pos="735"/>
        </w:tabs>
        <w:spacing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To deal with all other matters connected with in the district in accordance with laws made by Parliament.</w:t>
      </w:r>
    </w:p>
    <w:p w:rsidR="00A12087" w:rsidRPr="00B37297" w:rsidRDefault="005B7543" w:rsidP="00B37297">
      <w:pPr>
        <w:pStyle w:val="Bodytext20"/>
        <w:numPr>
          <w:ilvl w:val="0"/>
          <w:numId w:val="15"/>
        </w:numPr>
        <w:shd w:val="clear" w:color="auto" w:fill="auto"/>
        <w:tabs>
          <w:tab w:val="left" w:pos="769"/>
        </w:tabs>
        <w:spacing w:after="116" w:line="360" w:lineRule="auto"/>
        <w:ind w:left="740" w:right="40" w:hanging="360"/>
        <w:jc w:val="both"/>
        <w:rPr>
          <w:rFonts w:ascii="Times New Roman" w:hAnsi="Times New Roman" w:cs="Times New Roman"/>
          <w:sz w:val="24"/>
          <w:szCs w:val="24"/>
        </w:rPr>
      </w:pPr>
      <w:r w:rsidRPr="00B37297">
        <w:rPr>
          <w:rFonts w:ascii="Times New Roman" w:hAnsi="Times New Roman" w:cs="Times New Roman"/>
          <w:sz w:val="24"/>
          <w:szCs w:val="24"/>
        </w:rPr>
        <w:t>1. “In the performance of its functions, a district board shall be independent of the Uganda Land Commission and shall not be subject to the direction or control of any person or authority but shall take into account national and district council policy on land”</w:t>
      </w:r>
    </w:p>
    <w:p w:rsidR="00A12087" w:rsidRPr="00B37297" w:rsidRDefault="005B7543" w:rsidP="00B37297">
      <w:pPr>
        <w:pStyle w:val="BodyText21"/>
        <w:shd w:val="clear" w:color="auto" w:fill="auto"/>
        <w:spacing w:before="0" w:line="360" w:lineRule="auto"/>
        <w:ind w:left="100" w:right="40" w:firstLine="0"/>
        <w:jc w:val="both"/>
        <w:rPr>
          <w:rFonts w:ascii="Times New Roman" w:hAnsi="Times New Roman" w:cs="Times New Roman"/>
          <w:sz w:val="24"/>
          <w:szCs w:val="24"/>
        </w:rPr>
      </w:pPr>
      <w:r w:rsidRPr="00B37297">
        <w:rPr>
          <w:rFonts w:ascii="Times New Roman" w:hAnsi="Times New Roman" w:cs="Times New Roman"/>
          <w:sz w:val="24"/>
          <w:szCs w:val="24"/>
        </w:rPr>
        <w:t>The above Article should be read together with Sections 59 and 60 of the Land Act.</w:t>
      </w:r>
    </w:p>
    <w:p w:rsidR="00A12087" w:rsidRPr="00B37297" w:rsidRDefault="005B7543" w:rsidP="00B37297">
      <w:pPr>
        <w:pStyle w:val="BodyText21"/>
        <w:shd w:val="clear" w:color="auto" w:fill="auto"/>
        <w:spacing w:before="0" w:after="124" w:line="360" w:lineRule="auto"/>
        <w:ind w:left="100" w:right="40" w:firstLine="0"/>
        <w:jc w:val="both"/>
        <w:rPr>
          <w:rFonts w:ascii="Times New Roman" w:hAnsi="Times New Roman" w:cs="Times New Roman"/>
          <w:sz w:val="24"/>
          <w:szCs w:val="24"/>
        </w:rPr>
      </w:pPr>
      <w:r w:rsidRPr="00B37297">
        <w:rPr>
          <w:rFonts w:ascii="Times New Roman" w:hAnsi="Times New Roman" w:cs="Times New Roman"/>
          <w:sz w:val="24"/>
          <w:szCs w:val="24"/>
        </w:rPr>
        <w:t>Section 59 (1) provides for the functions of the board as follows</w:t>
      </w:r>
    </w:p>
    <w:p w:rsidR="00A12087" w:rsidRPr="00B37297" w:rsidRDefault="005B7543" w:rsidP="00B37297">
      <w:pPr>
        <w:pStyle w:val="Bodytext80"/>
        <w:numPr>
          <w:ilvl w:val="0"/>
          <w:numId w:val="16"/>
        </w:numPr>
        <w:shd w:val="clear" w:color="auto" w:fill="auto"/>
        <w:tabs>
          <w:tab w:val="left" w:pos="740"/>
        </w:tabs>
        <w:spacing w:before="0"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t>hold and allocate land in the district which is not owned by any person or authority;</w:t>
      </w:r>
    </w:p>
    <w:p w:rsidR="00A12087" w:rsidRPr="00B37297" w:rsidRDefault="005B7543" w:rsidP="00B37297">
      <w:pPr>
        <w:pStyle w:val="Bodytext80"/>
        <w:numPr>
          <w:ilvl w:val="0"/>
          <w:numId w:val="16"/>
        </w:numPr>
        <w:shd w:val="clear" w:color="auto" w:fill="auto"/>
        <w:tabs>
          <w:tab w:val="left" w:pos="678"/>
        </w:tabs>
        <w:spacing w:before="0" w:line="360" w:lineRule="auto"/>
        <w:ind w:left="740" w:hanging="360"/>
        <w:rPr>
          <w:rFonts w:ascii="Times New Roman" w:hAnsi="Times New Roman" w:cs="Times New Roman"/>
          <w:sz w:val="24"/>
          <w:szCs w:val="24"/>
        </w:rPr>
      </w:pPr>
      <w:r w:rsidRPr="00B37297">
        <w:rPr>
          <w:rFonts w:ascii="Times New Roman" w:hAnsi="Times New Roman" w:cs="Times New Roman"/>
          <w:sz w:val="24"/>
          <w:szCs w:val="24"/>
        </w:rPr>
        <w:t>facilitate the registration and transfer of interests in land;</w:t>
      </w:r>
    </w:p>
    <w:p w:rsidR="00A12087" w:rsidRPr="00B37297" w:rsidRDefault="005B7543" w:rsidP="00B37297">
      <w:pPr>
        <w:pStyle w:val="Bodytext80"/>
        <w:numPr>
          <w:ilvl w:val="0"/>
          <w:numId w:val="16"/>
        </w:numPr>
        <w:shd w:val="clear" w:color="auto" w:fill="auto"/>
        <w:tabs>
          <w:tab w:val="left" w:pos="735"/>
        </w:tabs>
        <w:spacing w:before="0"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t>take over the role and exercise the powers of the lessor in the case of a lease granted by a former controlling authority;</w:t>
      </w:r>
    </w:p>
    <w:p w:rsidR="00A12087" w:rsidRPr="00B37297" w:rsidRDefault="005B7543" w:rsidP="00B37297">
      <w:pPr>
        <w:pStyle w:val="Bodytext80"/>
        <w:numPr>
          <w:ilvl w:val="0"/>
          <w:numId w:val="16"/>
        </w:numPr>
        <w:shd w:val="clear" w:color="auto" w:fill="auto"/>
        <w:tabs>
          <w:tab w:val="left" w:pos="740"/>
        </w:tabs>
        <w:spacing w:before="0"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t>cause surveys, plans, maps, drawings and estimates to be made by or through its officers or agents;</w:t>
      </w:r>
    </w:p>
    <w:p w:rsidR="00A12087" w:rsidRPr="00B37297" w:rsidRDefault="005B7543" w:rsidP="00B37297">
      <w:pPr>
        <w:pStyle w:val="Bodytext80"/>
        <w:numPr>
          <w:ilvl w:val="0"/>
          <w:numId w:val="16"/>
        </w:numPr>
        <w:shd w:val="clear" w:color="auto" w:fill="auto"/>
        <w:tabs>
          <w:tab w:val="left" w:pos="740"/>
        </w:tabs>
        <w:spacing w:before="0"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lastRenderedPageBreak/>
        <w:t>compile and maintain a list of rates of compensation payable in respect of crops, buildings of a nonpermanent nature and any other thing that may be prescribed;</w:t>
      </w:r>
    </w:p>
    <w:p w:rsidR="00A12087" w:rsidRPr="00B37297" w:rsidRDefault="005B7543" w:rsidP="00B37297">
      <w:pPr>
        <w:pStyle w:val="Bodytext80"/>
        <w:shd w:val="clear" w:color="auto" w:fill="auto"/>
        <w:spacing w:before="0"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t>j) review every year the list of rates of compensation referred to in paragraph (e) of this subsection; and</w:t>
      </w:r>
    </w:p>
    <w:p w:rsidR="00A12087" w:rsidRPr="00B37297" w:rsidRDefault="005B7543" w:rsidP="00B37297">
      <w:pPr>
        <w:pStyle w:val="Bodytext80"/>
        <w:shd w:val="clear" w:color="auto" w:fill="auto"/>
        <w:spacing w:before="0" w:after="124" w:line="360" w:lineRule="auto"/>
        <w:ind w:left="740" w:right="40" w:hanging="360"/>
        <w:rPr>
          <w:rFonts w:ascii="Times New Roman" w:hAnsi="Times New Roman" w:cs="Times New Roman"/>
          <w:sz w:val="24"/>
          <w:szCs w:val="24"/>
        </w:rPr>
      </w:pPr>
      <w:r w:rsidRPr="00B37297">
        <w:rPr>
          <w:rFonts w:ascii="Times New Roman" w:hAnsi="Times New Roman" w:cs="Times New Roman"/>
          <w:sz w:val="24"/>
          <w:szCs w:val="24"/>
        </w:rPr>
        <w:t>g) d</w:t>
      </w:r>
      <w:bookmarkStart w:id="2" w:name="_GoBack"/>
      <w:bookmarkEnd w:id="2"/>
      <w:r w:rsidRPr="00B37297">
        <w:rPr>
          <w:rFonts w:ascii="Times New Roman" w:hAnsi="Times New Roman" w:cs="Times New Roman"/>
          <w:sz w:val="24"/>
          <w:szCs w:val="24"/>
        </w:rPr>
        <w:t>eal with any matter which is incidental or connected to the other functions referred to in this subsection.</w:t>
      </w:r>
    </w:p>
    <w:p w:rsidR="00A12087" w:rsidRPr="00B37297" w:rsidRDefault="005B7543" w:rsidP="00B37297">
      <w:pPr>
        <w:pStyle w:val="BodyText21"/>
        <w:shd w:val="clear" w:color="auto" w:fill="auto"/>
        <w:spacing w:before="0" w:after="112" w:line="360" w:lineRule="auto"/>
        <w:ind w:left="100" w:right="40" w:firstLine="0"/>
        <w:jc w:val="both"/>
        <w:rPr>
          <w:rFonts w:ascii="Times New Roman" w:hAnsi="Times New Roman" w:cs="Times New Roman"/>
          <w:sz w:val="24"/>
          <w:szCs w:val="24"/>
        </w:rPr>
      </w:pPr>
      <w:r w:rsidRPr="00B37297">
        <w:rPr>
          <w:rFonts w:ascii="Times New Roman" w:hAnsi="Times New Roman" w:cs="Times New Roman"/>
          <w:sz w:val="24"/>
          <w:szCs w:val="24"/>
        </w:rPr>
        <w:t>Section 60 of the Land Act is about powers of the board, provides as follows:</w:t>
      </w:r>
    </w:p>
    <w:p w:rsidR="00A12087" w:rsidRPr="00B37297" w:rsidRDefault="005B7543" w:rsidP="00B37297">
      <w:pPr>
        <w:pStyle w:val="Bodytext80"/>
        <w:shd w:val="clear" w:color="auto" w:fill="auto"/>
        <w:spacing w:before="0" w:line="360" w:lineRule="auto"/>
        <w:ind w:left="100" w:right="40" w:firstLine="0"/>
        <w:rPr>
          <w:rFonts w:ascii="Times New Roman" w:hAnsi="Times New Roman" w:cs="Times New Roman"/>
          <w:sz w:val="24"/>
          <w:szCs w:val="24"/>
        </w:rPr>
        <w:sectPr w:rsidR="00A12087" w:rsidRPr="00B37297">
          <w:pgSz w:w="12240" w:h="18720"/>
          <w:pgMar w:top="1812" w:right="1339" w:bottom="1601" w:left="725" w:header="0" w:footer="3" w:gutter="0"/>
          <w:cols w:space="720"/>
          <w:noEndnote/>
          <w:docGrid w:linePitch="360"/>
        </w:sectPr>
      </w:pPr>
      <w:r w:rsidRPr="00B37297">
        <w:rPr>
          <w:rFonts w:ascii="Times New Roman" w:hAnsi="Times New Roman" w:cs="Times New Roman"/>
          <w:sz w:val="24"/>
          <w:szCs w:val="24"/>
        </w:rPr>
        <w:t>“60 (1) In the performance of its function, a district land b shall be independent of the Uganda Land Commission and shall not be subject to the direction or control of any person or authority but shall take into account the national and district council policy on land and the particular circumstances of different systems of customary land tenure within the district.</w:t>
      </w:r>
    </w:p>
    <w:p w:rsidR="00A12087" w:rsidRPr="00B37297" w:rsidRDefault="005B7543" w:rsidP="00B37297">
      <w:pPr>
        <w:pStyle w:val="BodyText21"/>
        <w:shd w:val="clear" w:color="auto" w:fill="auto"/>
        <w:tabs>
          <w:tab w:val="left" w:leader="underscore" w:pos="5939"/>
        </w:tabs>
        <w:spacing w:before="0" w:after="161" w:line="360" w:lineRule="auto"/>
        <w:ind w:left="280" w:firstLine="0"/>
        <w:jc w:val="both"/>
        <w:rPr>
          <w:rFonts w:ascii="Times New Roman" w:hAnsi="Times New Roman" w:cs="Times New Roman"/>
          <w:sz w:val="24"/>
          <w:szCs w:val="24"/>
        </w:rPr>
      </w:pPr>
      <w:r w:rsidRPr="00B37297">
        <w:rPr>
          <w:rFonts w:ascii="Times New Roman" w:hAnsi="Times New Roman" w:cs="Times New Roman"/>
          <w:sz w:val="24"/>
          <w:szCs w:val="24"/>
        </w:rPr>
        <w:lastRenderedPageBreak/>
        <w:t>2) A board shall have power to</w:t>
      </w:r>
      <w:r w:rsidRPr="00B37297">
        <w:rPr>
          <w:rFonts w:ascii="Times New Roman" w:hAnsi="Times New Roman" w:cs="Times New Roman"/>
          <w:sz w:val="24"/>
          <w:szCs w:val="24"/>
        </w:rPr>
        <w:tab/>
      </w:r>
    </w:p>
    <w:p w:rsidR="00A12087" w:rsidRPr="00B37297" w:rsidRDefault="005B7543" w:rsidP="00B37297">
      <w:pPr>
        <w:pStyle w:val="Bodytext80"/>
        <w:numPr>
          <w:ilvl w:val="0"/>
          <w:numId w:val="17"/>
        </w:numPr>
        <w:shd w:val="clear" w:color="auto" w:fill="auto"/>
        <w:tabs>
          <w:tab w:val="left" w:pos="1941"/>
        </w:tabs>
        <w:spacing w:before="0" w:after="116" w:line="360" w:lineRule="auto"/>
        <w:ind w:left="1480" w:right="60" w:firstLine="0"/>
        <w:rPr>
          <w:rFonts w:ascii="Times New Roman" w:hAnsi="Times New Roman" w:cs="Times New Roman"/>
          <w:sz w:val="24"/>
          <w:szCs w:val="24"/>
        </w:rPr>
      </w:pPr>
      <w:r w:rsidRPr="00B37297">
        <w:rPr>
          <w:rFonts w:ascii="Times New Roman" w:hAnsi="Times New Roman" w:cs="Times New Roman"/>
          <w:sz w:val="24"/>
          <w:szCs w:val="24"/>
        </w:rPr>
        <w:t>acquire by purchase or otherwise rights or interests in land and easements;</w:t>
      </w:r>
    </w:p>
    <w:p w:rsidR="00A12087" w:rsidRPr="00B37297" w:rsidRDefault="005B7543" w:rsidP="00B37297">
      <w:pPr>
        <w:pStyle w:val="Bodytext80"/>
        <w:numPr>
          <w:ilvl w:val="0"/>
          <w:numId w:val="17"/>
        </w:numPr>
        <w:shd w:val="clear" w:color="auto" w:fill="auto"/>
        <w:tabs>
          <w:tab w:val="left" w:pos="2046"/>
        </w:tabs>
        <w:spacing w:before="0" w:after="128" w:line="360" w:lineRule="auto"/>
        <w:ind w:left="1480" w:right="60" w:firstLine="0"/>
        <w:rPr>
          <w:rFonts w:ascii="Times New Roman" w:hAnsi="Times New Roman" w:cs="Times New Roman"/>
          <w:sz w:val="24"/>
          <w:szCs w:val="24"/>
        </w:rPr>
      </w:pPr>
      <w:r w:rsidRPr="00B37297">
        <w:rPr>
          <w:rFonts w:ascii="Times New Roman" w:hAnsi="Times New Roman" w:cs="Times New Roman"/>
          <w:sz w:val="24"/>
          <w:szCs w:val="24"/>
        </w:rPr>
        <w:t>erect, alter</w:t>
      </w:r>
      <w:r w:rsidRPr="00B37297">
        <w:rPr>
          <w:rStyle w:val="Bodytext8NotItalic"/>
          <w:rFonts w:ascii="Times New Roman" w:hAnsi="Times New Roman" w:cs="Times New Roman"/>
          <w:sz w:val="24"/>
          <w:szCs w:val="24"/>
        </w:rPr>
        <w:t xml:space="preserve">, </w:t>
      </w:r>
      <w:r w:rsidRPr="00B37297">
        <w:rPr>
          <w:rFonts w:ascii="Times New Roman" w:hAnsi="Times New Roman" w:cs="Times New Roman"/>
          <w:sz w:val="24"/>
          <w:szCs w:val="24"/>
        </w:rPr>
        <w:t>enlarge, improve or demolish any building or other erection on any land held by it;</w:t>
      </w:r>
    </w:p>
    <w:p w:rsidR="00A12087" w:rsidRPr="00B37297" w:rsidRDefault="005B7543" w:rsidP="00B37297">
      <w:pPr>
        <w:pStyle w:val="Bodytext80"/>
        <w:shd w:val="clear" w:color="auto" w:fill="auto"/>
        <w:tabs>
          <w:tab w:val="left" w:pos="1396"/>
        </w:tabs>
        <w:spacing w:before="0" w:line="360" w:lineRule="auto"/>
        <w:ind w:left="660"/>
        <w:rPr>
          <w:rFonts w:ascii="Times New Roman" w:hAnsi="Times New Roman" w:cs="Times New Roman"/>
          <w:sz w:val="24"/>
          <w:szCs w:val="24"/>
        </w:rPr>
      </w:pPr>
      <w:r w:rsidRPr="00B37297">
        <w:rPr>
          <w:rStyle w:val="Bodytext8NotItalic1"/>
          <w:rFonts w:ascii="Times New Roman" w:hAnsi="Times New Roman" w:cs="Times New Roman"/>
          <w:sz w:val="24"/>
          <w:szCs w:val="24"/>
        </w:rPr>
        <w:tab/>
      </w:r>
      <w:r w:rsidRPr="00B37297">
        <w:rPr>
          <w:rFonts w:ascii="Times New Roman" w:hAnsi="Times New Roman" w:cs="Times New Roman"/>
          <w:sz w:val="24"/>
          <w:szCs w:val="24"/>
        </w:rPr>
        <w:t>c) sell, lease or otherwise deal with the land held by</w:t>
      </w:r>
      <w:r w:rsidR="00517744" w:rsidRPr="00B37297">
        <w:rPr>
          <w:rFonts w:ascii="Times New Roman" w:hAnsi="Times New Roman" w:cs="Times New Roman"/>
          <w:sz w:val="24"/>
          <w:szCs w:val="24"/>
        </w:rPr>
        <w:t xml:space="preserve"> </w:t>
      </w:r>
      <w:r w:rsidRPr="00B37297">
        <w:rPr>
          <w:rFonts w:ascii="Times New Roman" w:hAnsi="Times New Roman" w:cs="Times New Roman"/>
          <w:sz w:val="24"/>
          <w:szCs w:val="24"/>
        </w:rPr>
        <w:t>it; and</w:t>
      </w:r>
    </w:p>
    <w:p w:rsidR="00A12087" w:rsidRPr="00B37297" w:rsidRDefault="005B7543" w:rsidP="00B37297">
      <w:pPr>
        <w:pStyle w:val="Bodytext80"/>
        <w:numPr>
          <w:ilvl w:val="0"/>
          <w:numId w:val="18"/>
        </w:numPr>
        <w:shd w:val="clear" w:color="auto" w:fill="auto"/>
        <w:tabs>
          <w:tab w:val="left" w:pos="1996"/>
        </w:tabs>
        <w:spacing w:before="0" w:after="116" w:line="360" w:lineRule="auto"/>
        <w:ind w:left="100" w:right="60" w:firstLine="1360"/>
        <w:rPr>
          <w:rFonts w:ascii="Times New Roman" w:hAnsi="Times New Roman" w:cs="Times New Roman"/>
          <w:sz w:val="24"/>
          <w:szCs w:val="24"/>
        </w:rPr>
      </w:pPr>
      <w:r w:rsidRPr="00B37297">
        <w:rPr>
          <w:rFonts w:ascii="Times New Roman" w:hAnsi="Times New Roman" w:cs="Times New Roman"/>
          <w:sz w:val="24"/>
          <w:szCs w:val="24"/>
        </w:rPr>
        <w:t xml:space="preserve">do and performance all such other acts, matters and things as may be necessary for or incidental to the exercise of those powers and the performance of those </w:t>
      </w:r>
      <w:r w:rsidRPr="00B37297">
        <w:rPr>
          <w:rStyle w:val="Bodytext8NotItalic"/>
          <w:rFonts w:ascii="Times New Roman" w:hAnsi="Times New Roman" w:cs="Times New Roman"/>
          <w:sz w:val="24"/>
          <w:szCs w:val="24"/>
        </w:rPr>
        <w:t xml:space="preserve">is </w:t>
      </w:r>
      <w:r w:rsidRPr="00B37297">
        <w:rPr>
          <w:rFonts w:ascii="Times New Roman" w:hAnsi="Times New Roman" w:cs="Times New Roman"/>
          <w:sz w:val="24"/>
          <w:szCs w:val="24"/>
        </w:rPr>
        <w:t>functions.</w:t>
      </w:r>
    </w:p>
    <w:p w:rsidR="00A12087" w:rsidRPr="00B37297" w:rsidRDefault="005B7543" w:rsidP="00B37297">
      <w:pPr>
        <w:pStyle w:val="Bodytext80"/>
        <w:numPr>
          <w:ilvl w:val="0"/>
          <w:numId w:val="1"/>
        </w:numPr>
        <w:shd w:val="clear" w:color="auto" w:fill="auto"/>
        <w:tabs>
          <w:tab w:val="left" w:pos="1946"/>
        </w:tabs>
        <w:spacing w:before="0" w:after="124" w:line="360" w:lineRule="auto"/>
        <w:ind w:left="1480" w:right="60" w:firstLine="0"/>
        <w:rPr>
          <w:rFonts w:ascii="Times New Roman" w:hAnsi="Times New Roman" w:cs="Times New Roman"/>
          <w:sz w:val="24"/>
          <w:szCs w:val="24"/>
        </w:rPr>
      </w:pPr>
      <w:r w:rsidRPr="00B37297">
        <w:rPr>
          <w:rFonts w:ascii="Times New Roman" w:hAnsi="Times New Roman" w:cs="Times New Roman"/>
          <w:sz w:val="24"/>
          <w:szCs w:val="24"/>
        </w:rPr>
        <w:t>In the performance of its functions, a district land board shall prepare and publish an annual report and shall have regard to any comments that the district council may make on that annual report. ”</w:t>
      </w:r>
    </w:p>
    <w:p w:rsidR="00A12087" w:rsidRPr="00B37297" w:rsidRDefault="00517744" w:rsidP="00B37297">
      <w:pPr>
        <w:pStyle w:val="BodyText21"/>
        <w:shd w:val="clear" w:color="auto" w:fill="auto"/>
        <w:spacing w:before="0" w:line="360" w:lineRule="auto"/>
        <w:ind w:left="660" w:right="60" w:hanging="56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The provisions of the Constitution mentioned above are those the petitioner has alleged that the 1</w:t>
      </w:r>
      <w:r w:rsidR="005B7543" w:rsidRPr="00B37297">
        <w:rPr>
          <w:rFonts w:ascii="Times New Roman" w:hAnsi="Times New Roman" w:cs="Times New Roman"/>
          <w:sz w:val="24"/>
          <w:szCs w:val="24"/>
          <w:vertAlign w:val="superscript"/>
        </w:rPr>
        <w:t>st</w:t>
      </w:r>
      <w:r w:rsidR="005B7543" w:rsidRPr="00B37297">
        <w:rPr>
          <w:rFonts w:ascii="Times New Roman" w:hAnsi="Times New Roman" w:cs="Times New Roman"/>
          <w:sz w:val="24"/>
          <w:szCs w:val="24"/>
        </w:rPr>
        <w:t xml:space="preserve"> respondent has infringed.</w:t>
      </w:r>
    </w:p>
    <w:p w:rsidR="00A12087" w:rsidRPr="00B37297" w:rsidRDefault="005B7543" w:rsidP="00B37297">
      <w:pPr>
        <w:pStyle w:val="BodyText21"/>
        <w:shd w:val="clear" w:color="auto" w:fill="auto"/>
        <w:spacing w:before="0" w:after="0" w:line="360" w:lineRule="auto"/>
        <w:ind w:left="660" w:right="6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As far as </w:t>
      </w:r>
      <w:r w:rsidRPr="00B37297">
        <w:rPr>
          <w:rStyle w:val="BodytextBold"/>
          <w:rFonts w:ascii="Times New Roman" w:hAnsi="Times New Roman" w:cs="Times New Roman"/>
          <w:sz w:val="24"/>
          <w:szCs w:val="24"/>
        </w:rPr>
        <w:t xml:space="preserve">Article 26 </w:t>
      </w:r>
      <w:r w:rsidRPr="00B37297">
        <w:rPr>
          <w:rFonts w:ascii="Times New Roman" w:hAnsi="Times New Roman" w:cs="Times New Roman"/>
          <w:sz w:val="24"/>
          <w:szCs w:val="24"/>
        </w:rPr>
        <w:t xml:space="preserve">of the Constitution is concerned, the petitioner has to prove that there was a statutory lease granted by the Uganda Land Commission to Kampala City Council as the Controlling Authority. Apart from stating that the petitioner got registered as a proprietor and </w:t>
      </w:r>
      <w:r w:rsidRPr="00B37297">
        <w:rPr>
          <w:rStyle w:val="BodyText1"/>
          <w:rFonts w:ascii="Times New Roman" w:hAnsi="Times New Roman" w:cs="Times New Roman"/>
          <w:sz w:val="24"/>
          <w:szCs w:val="24"/>
        </w:rPr>
        <w:t xml:space="preserve">owner </w:t>
      </w:r>
      <w:r w:rsidRPr="00B37297">
        <w:rPr>
          <w:rFonts w:ascii="Times New Roman" w:hAnsi="Times New Roman" w:cs="Times New Roman"/>
          <w:sz w:val="24"/>
          <w:szCs w:val="24"/>
        </w:rPr>
        <w:t xml:space="preserve">of the suit property comprised in Leasehold Register </w:t>
      </w:r>
      <w:r w:rsidRPr="00B37297">
        <w:rPr>
          <w:rStyle w:val="BodyText1"/>
          <w:rFonts w:ascii="Times New Roman" w:hAnsi="Times New Roman" w:cs="Times New Roman"/>
          <w:sz w:val="24"/>
          <w:szCs w:val="24"/>
        </w:rPr>
        <w:t xml:space="preserve">Volume </w:t>
      </w:r>
      <w:r w:rsidRPr="00B37297">
        <w:rPr>
          <w:rFonts w:ascii="Times New Roman" w:hAnsi="Times New Roman" w:cs="Times New Roman"/>
          <w:sz w:val="24"/>
          <w:szCs w:val="24"/>
        </w:rPr>
        <w:t xml:space="preserve">1727 Folio 24 plot M. 468 at Bugolobi, there is no evidence </w:t>
      </w: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from Kampala Land Board, the successor to KCC then a Controlling Authority that the land belonged to them. On the contrary, the affidavits of Mr. Kajumbura, the Commissioner For Surveys and Mappings in the Ministry of Lands, Housing</w:t>
      </w:r>
      <w:r w:rsidR="00517744" w:rsidRPr="00B37297">
        <w:rPr>
          <w:rFonts w:ascii="Times New Roman" w:hAnsi="Times New Roman" w:cs="Times New Roman"/>
          <w:sz w:val="24"/>
          <w:szCs w:val="24"/>
        </w:rPr>
        <w:t xml:space="preserve"> </w:t>
      </w:r>
      <w:r w:rsidRPr="00B37297">
        <w:rPr>
          <w:rFonts w:ascii="Times New Roman" w:hAnsi="Times New Roman" w:cs="Times New Roman"/>
          <w:sz w:val="24"/>
          <w:szCs w:val="24"/>
        </w:rPr>
        <w:t>and Urban Development; and of Mr. Mu</w:t>
      </w:r>
      <w:r w:rsidR="00517744" w:rsidRPr="00B37297">
        <w:rPr>
          <w:rFonts w:ascii="Times New Roman" w:hAnsi="Times New Roman" w:cs="Times New Roman"/>
          <w:sz w:val="24"/>
          <w:szCs w:val="24"/>
        </w:rPr>
        <w:t>b</w:t>
      </w:r>
      <w:r w:rsidRPr="00B37297">
        <w:rPr>
          <w:rFonts w:ascii="Times New Roman" w:hAnsi="Times New Roman" w:cs="Times New Roman"/>
          <w:sz w:val="24"/>
          <w:szCs w:val="24"/>
        </w:rPr>
        <w:t>bala, the then Secretary of the Uganda Land Commission and the affidavit of Ms</w:t>
      </w:r>
      <w:r w:rsidR="00517744" w:rsidRPr="00B37297">
        <w:rPr>
          <w:rFonts w:ascii="Times New Roman" w:hAnsi="Times New Roman" w:cs="Times New Roman"/>
          <w:sz w:val="24"/>
          <w:szCs w:val="24"/>
        </w:rPr>
        <w:t>.</w:t>
      </w:r>
      <w:r w:rsidRPr="00B37297">
        <w:rPr>
          <w:rFonts w:ascii="Times New Roman" w:hAnsi="Times New Roman" w:cs="Times New Roman"/>
          <w:sz w:val="24"/>
          <w:szCs w:val="24"/>
        </w:rPr>
        <w:t xml:space="preserve"> Carol Bonabana, a then State Attorney in the Ministry of Justice and Constitutional Affairs, all point to the fact that the land in question is owned by the Government of Uganda and that it has never been either wholly or in part owned by Kampala District Land Board or any district body.</w:t>
      </w:r>
    </w:p>
    <w:p w:rsidR="00A12087" w:rsidRPr="00B37297" w:rsidRDefault="005B7543" w:rsidP="00B37297">
      <w:pPr>
        <w:pStyle w:val="BodyText21"/>
        <w:shd w:val="clear" w:color="auto" w:fill="auto"/>
        <w:spacing w:before="0" w:line="360" w:lineRule="auto"/>
        <w:ind w:left="680" w:right="40" w:firstLine="0"/>
        <w:jc w:val="both"/>
        <w:rPr>
          <w:rFonts w:ascii="Times New Roman" w:hAnsi="Times New Roman" w:cs="Times New Roman"/>
          <w:sz w:val="24"/>
          <w:szCs w:val="24"/>
        </w:rPr>
      </w:pPr>
      <w:r w:rsidRPr="00B37297">
        <w:rPr>
          <w:rFonts w:ascii="Times New Roman" w:hAnsi="Times New Roman" w:cs="Times New Roman"/>
          <w:sz w:val="24"/>
          <w:szCs w:val="24"/>
        </w:rPr>
        <w:t>The supplementary affidavit of Mr. Kajumbura shows that the land in question has always belonged to the Government of Uganda and to demonstrate this, he attached, among other things, the cadastral prints showing the bigger Mpanga plantation; originally called Nakivubo Forest Reserve, which later turned into Mpanga plantation located at Bugolobi and Namuwongo. The affidavit of Mr. Mub</w:t>
      </w:r>
      <w:r w:rsidR="00517744" w:rsidRPr="00B37297">
        <w:rPr>
          <w:rFonts w:ascii="Times New Roman" w:hAnsi="Times New Roman" w:cs="Times New Roman"/>
          <w:sz w:val="24"/>
          <w:szCs w:val="24"/>
        </w:rPr>
        <w:t>b</w:t>
      </w:r>
      <w:r w:rsidRPr="00B37297">
        <w:rPr>
          <w:rFonts w:ascii="Times New Roman" w:hAnsi="Times New Roman" w:cs="Times New Roman"/>
          <w:sz w:val="24"/>
          <w:szCs w:val="24"/>
        </w:rPr>
        <w:t xml:space="preserve">ala is to the effect that the land in question is owned by </w:t>
      </w:r>
      <w:r w:rsidR="00517744" w:rsidRPr="00B37297">
        <w:rPr>
          <w:rFonts w:ascii="Times New Roman" w:hAnsi="Times New Roman" w:cs="Times New Roman"/>
          <w:sz w:val="24"/>
          <w:szCs w:val="24"/>
        </w:rPr>
        <w:t>the Government</w:t>
      </w:r>
      <w:r w:rsidRPr="00B37297">
        <w:rPr>
          <w:rFonts w:ascii="Times New Roman" w:hAnsi="Times New Roman" w:cs="Times New Roman"/>
          <w:sz w:val="24"/>
          <w:szCs w:val="24"/>
        </w:rPr>
        <w:t xml:space="preserve"> of Uganda accommodating so many Government bodies including Uganda Broadcasting Council, among others, and that the land in issue was surveyed way back in the 1960s for the use of the Government of Uganda.</w:t>
      </w:r>
    </w:p>
    <w:p w:rsidR="00A12087" w:rsidRPr="00B37297" w:rsidRDefault="005B7543" w:rsidP="00B37297">
      <w:pPr>
        <w:pStyle w:val="BodyText21"/>
        <w:shd w:val="clear" w:color="auto" w:fill="auto"/>
        <w:spacing w:before="0" w:line="360" w:lineRule="auto"/>
        <w:ind w:left="12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There is no evidence whatsoever to show that the then Kampala City Council, now Kampala Capital City Authority, has ever had a statutory lease over the suit property from which it could have legally </w:t>
      </w:r>
      <w:r w:rsidRPr="00B37297">
        <w:rPr>
          <w:rFonts w:ascii="Times New Roman" w:hAnsi="Times New Roman" w:cs="Times New Roman"/>
          <w:sz w:val="24"/>
          <w:szCs w:val="24"/>
        </w:rPr>
        <w:lastRenderedPageBreak/>
        <w:t>granted a lease to the petitione</w:t>
      </w:r>
      <w:r w:rsidR="00517744" w:rsidRPr="00B37297">
        <w:rPr>
          <w:rFonts w:ascii="Times New Roman" w:hAnsi="Times New Roman" w:cs="Times New Roman"/>
          <w:sz w:val="24"/>
          <w:szCs w:val="24"/>
        </w:rPr>
        <w:t>r</w:t>
      </w:r>
      <w:r w:rsidRPr="00B37297">
        <w:rPr>
          <w:rFonts w:ascii="Times New Roman" w:hAnsi="Times New Roman" w:cs="Times New Roman"/>
          <w:sz w:val="24"/>
          <w:szCs w:val="24"/>
        </w:rPr>
        <w:t xml:space="preserve"> or its alleged predecessor in title.</w:t>
      </w:r>
    </w:p>
    <w:p w:rsidR="00517744" w:rsidRPr="00B37297" w:rsidRDefault="005B7543" w:rsidP="00B37297">
      <w:pPr>
        <w:pStyle w:val="BodyText21"/>
        <w:shd w:val="clear" w:color="auto" w:fill="auto"/>
        <w:spacing w:before="0" w:after="0" w:line="360" w:lineRule="auto"/>
        <w:ind w:left="680" w:right="40" w:firstLine="0"/>
        <w:jc w:val="both"/>
        <w:rPr>
          <w:rFonts w:ascii="Times New Roman" w:hAnsi="Times New Roman" w:cs="Times New Roman"/>
          <w:sz w:val="24"/>
          <w:szCs w:val="24"/>
        </w:rPr>
      </w:pPr>
      <w:r w:rsidRPr="00B37297">
        <w:rPr>
          <w:rFonts w:ascii="Times New Roman" w:hAnsi="Times New Roman" w:cs="Times New Roman"/>
          <w:sz w:val="24"/>
          <w:szCs w:val="24"/>
        </w:rPr>
        <w:t xml:space="preserve">In the premises, it cannot be justifiably said that the </w:t>
      </w:r>
      <w:r w:rsidR="007F112E" w:rsidRPr="00B37297">
        <w:rPr>
          <w:rFonts w:ascii="Times New Roman" w:hAnsi="Times New Roman" w:cs="Times New Roman"/>
          <w:sz w:val="24"/>
          <w:szCs w:val="24"/>
        </w:rPr>
        <w:t xml:space="preserve">dealings </w:t>
      </w:r>
      <w:r w:rsidR="007F112E" w:rsidRPr="00B37297">
        <w:rPr>
          <w:rStyle w:val="Bodytext115pt"/>
          <w:rFonts w:ascii="Times New Roman" w:hAnsi="Times New Roman" w:cs="Times New Roman"/>
          <w:sz w:val="24"/>
          <w:szCs w:val="24"/>
        </w:rPr>
        <w:t>in</w:t>
      </w:r>
      <w:r w:rsidRPr="00B37297">
        <w:rPr>
          <w:rFonts w:ascii="Times New Roman" w:hAnsi="Times New Roman" w:cs="Times New Roman"/>
          <w:sz w:val="24"/>
          <w:szCs w:val="24"/>
        </w:rPr>
        <w:t xml:space="preserve"> land by the Uganda Land Commission, was in contravention of the impugned Articles of the Constitution. We also find that, the purported extension of the lease by the Kampala District Land Board in October 2009 in favour of the petitioner was invalid and without any legal basis.</w:t>
      </w:r>
    </w:p>
    <w:p w:rsidR="00A12087" w:rsidRPr="00B37297" w:rsidRDefault="005B7543" w:rsidP="00B37297">
      <w:pPr>
        <w:pStyle w:val="BodyText21"/>
        <w:shd w:val="clear" w:color="auto" w:fill="auto"/>
        <w:spacing w:before="0" w:after="0" w:line="360" w:lineRule="auto"/>
        <w:ind w:left="680" w:right="40" w:firstLine="0"/>
        <w:jc w:val="both"/>
        <w:rPr>
          <w:rFonts w:ascii="Times New Roman" w:hAnsi="Times New Roman" w:cs="Times New Roman"/>
          <w:sz w:val="24"/>
          <w:szCs w:val="24"/>
        </w:rPr>
      </w:pPr>
      <w:r w:rsidRPr="00B37297">
        <w:rPr>
          <w:rStyle w:val="Bodytext115pt"/>
          <w:rFonts w:ascii="Times New Roman" w:hAnsi="Times New Roman" w:cs="Times New Roman"/>
          <w:sz w:val="24"/>
          <w:szCs w:val="24"/>
        </w:rPr>
        <w:t xml:space="preserve"> </w:t>
      </w:r>
      <w:r w:rsidRPr="00B37297">
        <w:rPr>
          <w:rFonts w:ascii="Times New Roman" w:hAnsi="Times New Roman" w:cs="Times New Roman"/>
          <w:sz w:val="24"/>
          <w:szCs w:val="24"/>
        </w:rPr>
        <w:t>We also conclude that according to the evidence on record from the affidavits of Mr. Kajumbula and Ms. Bonabana which we accept, the 1</w:t>
      </w:r>
      <w:r w:rsidRPr="00B37297">
        <w:rPr>
          <w:rFonts w:ascii="Times New Roman" w:hAnsi="Times New Roman" w:cs="Times New Roman"/>
          <w:sz w:val="24"/>
          <w:szCs w:val="24"/>
          <w:vertAlign w:val="superscript"/>
        </w:rPr>
        <w:t>st</w:t>
      </w:r>
      <w:r w:rsidRPr="00B37297">
        <w:rPr>
          <w:rFonts w:ascii="Times New Roman" w:hAnsi="Times New Roman" w:cs="Times New Roman"/>
          <w:sz w:val="24"/>
          <w:szCs w:val="24"/>
        </w:rPr>
        <w:t xml:space="preserve"> respondent, the Uganda Land Commission, acquired this land in total compliance with its Constitutional functions laid out in </w:t>
      </w:r>
      <w:r w:rsidRPr="00B37297">
        <w:rPr>
          <w:rStyle w:val="BodytextBold"/>
          <w:rFonts w:ascii="Times New Roman" w:hAnsi="Times New Roman" w:cs="Times New Roman"/>
          <w:sz w:val="24"/>
          <w:szCs w:val="24"/>
        </w:rPr>
        <w:t xml:space="preserve">Article 239 </w:t>
      </w:r>
      <w:r w:rsidRPr="00B37297">
        <w:rPr>
          <w:rFonts w:ascii="Times New Roman" w:hAnsi="Times New Roman" w:cs="Times New Roman"/>
          <w:sz w:val="24"/>
          <w:szCs w:val="24"/>
        </w:rPr>
        <w:t xml:space="preserve">of </w:t>
      </w:r>
      <w:r w:rsidR="00517744" w:rsidRPr="00B37297">
        <w:rPr>
          <w:rFonts w:ascii="Times New Roman" w:hAnsi="Times New Roman" w:cs="Times New Roman"/>
          <w:sz w:val="24"/>
          <w:szCs w:val="24"/>
        </w:rPr>
        <w:t>the Constitution</w:t>
      </w:r>
      <w:r w:rsidRPr="00B37297">
        <w:rPr>
          <w:rFonts w:ascii="Times New Roman" w:hAnsi="Times New Roman" w:cs="Times New Roman"/>
          <w:sz w:val="24"/>
          <w:szCs w:val="24"/>
        </w:rPr>
        <w:t xml:space="preserve"> and in Sections 59 and 60 of the Land Act. The Uganda Land Commission performed its functions under the above law by registering the suit land into its names for and on behalf of the Government of Uganda under a Freehold Title.</w:t>
      </w:r>
    </w:p>
    <w:p w:rsidR="00A12087" w:rsidRPr="00B37297" w:rsidRDefault="00517744" w:rsidP="00B37297">
      <w:pPr>
        <w:pStyle w:val="BodyText21"/>
        <w:shd w:val="clear" w:color="auto" w:fill="auto"/>
        <w:spacing w:before="0" w:line="360" w:lineRule="auto"/>
        <w:ind w:left="640" w:right="40" w:hanging="540"/>
        <w:jc w:val="both"/>
        <w:rPr>
          <w:rFonts w:ascii="Times New Roman" w:hAnsi="Times New Roman" w:cs="Times New Roman"/>
          <w:sz w:val="24"/>
          <w:szCs w:val="24"/>
        </w:rPr>
      </w:pPr>
      <w:r w:rsidRPr="00B37297">
        <w:rPr>
          <w:rFonts w:ascii="Times New Roman" w:hAnsi="Times New Roman" w:cs="Times New Roman"/>
          <w:sz w:val="24"/>
          <w:szCs w:val="24"/>
        </w:rPr>
        <w:t xml:space="preserve">   </w:t>
      </w:r>
      <w:r w:rsidR="005B7543" w:rsidRPr="00B37297">
        <w:rPr>
          <w:rFonts w:ascii="Times New Roman" w:hAnsi="Times New Roman" w:cs="Times New Roman"/>
          <w:sz w:val="24"/>
          <w:szCs w:val="24"/>
        </w:rPr>
        <w:t xml:space="preserve"> The logical conclusion from the above analysis of the evidence and the law is therefore, that whereas the mandate, functions and powers of the Uganda Land Commission are in respect of land owned by the Government of Uganda, those, of District Land Boards, including that of the former Kampala City Council, now Kampala Capital City Authority are in respect of land within such board’s territorial jurisdiction which is not owned by any person or authority, The two bodies act independently of each other in the execution or exercise of their respective mandates, functions and powers.</w:t>
      </w:r>
    </w:p>
    <w:p w:rsidR="00A12087" w:rsidRPr="00B37297" w:rsidRDefault="005B7543" w:rsidP="00B37297">
      <w:pPr>
        <w:pStyle w:val="BodyText21"/>
        <w:shd w:val="clear" w:color="auto" w:fill="auto"/>
        <w:spacing w:before="0" w:line="360" w:lineRule="auto"/>
        <w:ind w:left="100" w:right="40" w:firstLine="540"/>
        <w:jc w:val="both"/>
        <w:rPr>
          <w:rFonts w:ascii="Times New Roman" w:hAnsi="Times New Roman" w:cs="Times New Roman"/>
          <w:sz w:val="24"/>
          <w:szCs w:val="24"/>
        </w:rPr>
      </w:pPr>
      <w:r w:rsidRPr="00B37297">
        <w:rPr>
          <w:rFonts w:ascii="Times New Roman" w:hAnsi="Times New Roman" w:cs="Times New Roman"/>
          <w:sz w:val="24"/>
          <w:szCs w:val="24"/>
        </w:rPr>
        <w:t>It is our conclusion, therefore, that with regard to the land the subject of this Petition, it was and is the Uganda Land Commission, and not the Kampala District Land Board, wi</w:t>
      </w:r>
      <w:r w:rsidR="00517744" w:rsidRPr="00B37297">
        <w:rPr>
          <w:rFonts w:ascii="Times New Roman" w:hAnsi="Times New Roman" w:cs="Times New Roman"/>
          <w:sz w:val="24"/>
          <w:szCs w:val="24"/>
        </w:rPr>
        <w:t>th</w:t>
      </w:r>
      <w:r w:rsidRPr="00B37297">
        <w:rPr>
          <w:rFonts w:ascii="Times New Roman" w:hAnsi="Times New Roman" w:cs="Times New Roman"/>
          <w:sz w:val="24"/>
          <w:szCs w:val="24"/>
        </w:rPr>
        <w:t xml:space="preserve"> the authority to deal with the said land as the Uganda L</w:t>
      </w:r>
      <w:r w:rsidR="00B37297" w:rsidRPr="00B37297">
        <w:rPr>
          <w:rFonts w:ascii="Times New Roman" w:hAnsi="Times New Roman" w:cs="Times New Roman"/>
          <w:sz w:val="24"/>
          <w:szCs w:val="24"/>
        </w:rPr>
        <w:t>and</w:t>
      </w:r>
      <w:r w:rsidRPr="00B37297">
        <w:rPr>
          <w:rFonts w:ascii="Times New Roman" w:hAnsi="Times New Roman" w:cs="Times New Roman"/>
          <w:sz w:val="24"/>
          <w:szCs w:val="24"/>
        </w:rPr>
        <w:t xml:space="preserve"> Commission did.</w:t>
      </w:r>
    </w:p>
    <w:p w:rsidR="00A12087" w:rsidRPr="00B37297" w:rsidRDefault="005B7543" w:rsidP="00B37297">
      <w:pPr>
        <w:pStyle w:val="BodyText21"/>
        <w:shd w:val="clear" w:color="auto" w:fill="auto"/>
        <w:spacing w:before="0" w:after="0" w:line="360" w:lineRule="auto"/>
        <w:ind w:left="640" w:right="40" w:firstLine="0"/>
        <w:jc w:val="both"/>
        <w:rPr>
          <w:rFonts w:ascii="Times New Roman" w:hAnsi="Times New Roman" w:cs="Times New Roman"/>
          <w:sz w:val="24"/>
          <w:szCs w:val="24"/>
        </w:rPr>
        <w:sectPr w:rsidR="00A12087" w:rsidRPr="00B37297">
          <w:headerReference w:type="default" r:id="rId11"/>
          <w:footerReference w:type="even" r:id="rId12"/>
          <w:footerReference w:type="default" r:id="rId13"/>
          <w:pgSz w:w="12240" w:h="18720"/>
          <w:pgMar w:top="1812" w:right="1339" w:bottom="1601" w:left="725" w:header="0" w:footer="3" w:gutter="0"/>
          <w:cols w:space="720"/>
          <w:noEndnote/>
          <w:docGrid w:linePitch="360"/>
        </w:sectPr>
      </w:pPr>
      <w:r w:rsidRPr="00B37297">
        <w:rPr>
          <w:rFonts w:ascii="Times New Roman" w:hAnsi="Times New Roman" w:cs="Times New Roman"/>
          <w:sz w:val="24"/>
          <w:szCs w:val="24"/>
        </w:rPr>
        <w:t>For the above reasons, we find that the petitioner is not entitled to the declarations he seeks from Court. We therefore, decline to make any. We further decline to give any of the redresses prayed for. The Registrar of Titles is</w:t>
      </w:r>
      <w:r w:rsidR="00B37297" w:rsidRPr="00B37297">
        <w:rPr>
          <w:rFonts w:ascii="Times New Roman" w:hAnsi="Times New Roman" w:cs="Times New Roman"/>
          <w:sz w:val="24"/>
          <w:szCs w:val="24"/>
        </w:rPr>
        <w:t xml:space="preserve"> </w:t>
      </w:r>
      <w:r w:rsidRPr="00B37297">
        <w:rPr>
          <w:rFonts w:ascii="Times New Roman" w:hAnsi="Times New Roman" w:cs="Times New Roman"/>
          <w:sz w:val="24"/>
          <w:szCs w:val="24"/>
        </w:rPr>
        <w:t>hereby directed to cancel the petitioner’s Certificate of Title in respect of Lease hold Register Volume 1727 Folio 24 Plot M 468 at Bugolobi erroneously issued to it. The petition is accordingly dismissed with costs to the respondents.</w:t>
      </w:r>
    </w:p>
    <w:p w:rsidR="00A12087" w:rsidRPr="00B37297" w:rsidRDefault="007D6195" w:rsidP="00B37297">
      <w:pPr>
        <w:spacing w:line="360" w:lineRule="auto"/>
        <w:jc w:val="both"/>
        <w:rPr>
          <w:rFonts w:ascii="Times New Roman" w:hAnsi="Times New Roman" w:cs="Times New Roman"/>
        </w:rPr>
        <w:sectPr w:rsidR="00A12087" w:rsidRPr="00B37297">
          <w:type w:val="continuous"/>
          <w:pgSz w:w="12240" w:h="18720"/>
          <w:pgMar w:top="0" w:right="0" w:bottom="0" w:left="0" w:header="0" w:footer="3" w:gutter="0"/>
          <w:cols w:space="720"/>
          <w:noEndnote/>
          <w:docGrid w:linePitch="360"/>
        </w:sectPr>
      </w:pPr>
      <w:r w:rsidRPr="00B37297">
        <w:rPr>
          <w:rFonts w:ascii="Times New Roman" w:hAnsi="Times New Roman" w:cs="Times New Roman"/>
          <w:noProof/>
        </w:rPr>
        <w:lastRenderedPageBreak/>
        <mc:AlternateContent>
          <mc:Choice Requires="wps">
            <w:drawing>
              <wp:inline distT="0" distB="0" distL="0" distR="0" wp14:anchorId="69362DDE" wp14:editId="5E8A808D">
                <wp:extent cx="7772400" cy="501015"/>
                <wp:effectExtent l="0" t="0" r="0" b="3810"/>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87" w:rsidRDefault="00A12087"/>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3" o:spid="_x0000_s1026" type="#_x0000_t202" style="width:612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0rw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" filled="f" stroked="f">
                <v:textbox inset="0,0,0,0">
                  <w:txbxContent>
                    <w:p w:rsidR="00A12087" w:rsidRDefault="00A12087"/>
                  </w:txbxContent>
                </v:textbox>
                <w10:anchorlock/>
              </v:shape>
            </w:pict>
          </mc:Fallback>
        </mc:AlternateContent>
      </w:r>
      <w:r w:rsidR="005B7543" w:rsidRPr="00B37297">
        <w:rPr>
          <w:rFonts w:ascii="Times New Roman" w:hAnsi="Times New Roman" w:cs="Times New Roman"/>
        </w:rPr>
        <w:t xml:space="preserve"> </w:t>
      </w:r>
      <w:r w:rsidR="00B37297" w:rsidRPr="00B37297">
        <w:rPr>
          <w:rFonts w:ascii="Times New Roman" w:hAnsi="Times New Roman" w:cs="Times New Roman"/>
        </w:rPr>
        <w:t xml:space="preserve">   </w:t>
      </w:r>
    </w:p>
    <w:p w:rsidR="00A12087" w:rsidRPr="00B37297" w:rsidRDefault="005B7543" w:rsidP="00B37297">
      <w:pPr>
        <w:pStyle w:val="Heading50"/>
        <w:keepNext/>
        <w:keepLines/>
        <w:shd w:val="clear" w:color="auto" w:fill="auto"/>
        <w:spacing w:before="0" w:line="360" w:lineRule="auto"/>
        <w:jc w:val="both"/>
        <w:rPr>
          <w:rFonts w:ascii="Times New Roman" w:hAnsi="Times New Roman" w:cs="Times New Roman"/>
          <w:sz w:val="24"/>
          <w:szCs w:val="24"/>
        </w:rPr>
      </w:pPr>
      <w:bookmarkStart w:id="3" w:name="bookmark4"/>
      <w:r w:rsidRPr="00B37297">
        <w:rPr>
          <w:rFonts w:ascii="Times New Roman" w:hAnsi="Times New Roman" w:cs="Times New Roman"/>
          <w:sz w:val="24"/>
          <w:szCs w:val="24"/>
        </w:rPr>
        <w:lastRenderedPageBreak/>
        <w:t xml:space="preserve"> </w:t>
      </w:r>
      <w:r w:rsidR="00B37297" w:rsidRPr="00B37297">
        <w:rPr>
          <w:rFonts w:ascii="Times New Roman" w:hAnsi="Times New Roman" w:cs="Times New Roman"/>
          <w:sz w:val="24"/>
          <w:szCs w:val="24"/>
        </w:rPr>
        <w:t xml:space="preserve">             </w:t>
      </w:r>
      <w:r w:rsidRPr="00B37297">
        <w:rPr>
          <w:rFonts w:ascii="Times New Roman" w:hAnsi="Times New Roman" w:cs="Times New Roman"/>
          <w:sz w:val="24"/>
          <w:szCs w:val="24"/>
        </w:rPr>
        <w:t>We so Order.</w:t>
      </w:r>
      <w:bookmarkEnd w:id="3"/>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 xml:space="preserve">    Dated at Kampala this 9</w:t>
      </w:r>
      <w:r w:rsidRPr="00B37297">
        <w:rPr>
          <w:rFonts w:ascii="Times New Roman" w:hAnsi="Times New Roman" w:cs="Times New Roman"/>
          <w:sz w:val="24"/>
          <w:szCs w:val="24"/>
          <w:vertAlign w:val="superscript"/>
        </w:rPr>
        <w:t>th</w:t>
      </w:r>
      <w:r w:rsidRPr="00B37297">
        <w:rPr>
          <w:rFonts w:ascii="Times New Roman" w:hAnsi="Times New Roman" w:cs="Times New Roman"/>
          <w:sz w:val="24"/>
          <w:szCs w:val="24"/>
        </w:rPr>
        <w:t xml:space="preserve"> day of December 2015</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HON. JUSTICE.S B K KAVUMA</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DEPUTY CHIEF JUSTICE</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HON.JUSTICE .ELDAD MWANGUSYA</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JUSTICE OF APPEAL</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HON.JUSTICE RUBBY AWERI OPIO</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JUSTICE OF APPEAL</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HON.JUSTICE SOLOMY BALUNGI BOSSA</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JUSTICE OF APPEAL</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HON.JUSTICE. RICHARD BUTEERA</w:t>
      </w: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p>
    <w:p w:rsidR="00B37297" w:rsidRPr="00B37297" w:rsidRDefault="00B37297" w:rsidP="00B37297">
      <w:pPr>
        <w:pStyle w:val="Heading50"/>
        <w:keepNext/>
        <w:keepLines/>
        <w:shd w:val="clear" w:color="auto" w:fill="auto"/>
        <w:spacing w:before="0" w:line="360" w:lineRule="auto"/>
        <w:jc w:val="both"/>
        <w:rPr>
          <w:rFonts w:ascii="Times New Roman" w:hAnsi="Times New Roman" w:cs="Times New Roman"/>
          <w:sz w:val="24"/>
          <w:szCs w:val="24"/>
        </w:rPr>
      </w:pPr>
      <w:r w:rsidRPr="00B37297">
        <w:rPr>
          <w:rFonts w:ascii="Times New Roman" w:hAnsi="Times New Roman" w:cs="Times New Roman"/>
          <w:sz w:val="24"/>
          <w:szCs w:val="24"/>
        </w:rPr>
        <w:t>JUSTICE OF APPEAL</w:t>
      </w: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pPr>
    </w:p>
    <w:p w:rsidR="00A12087" w:rsidRPr="00B37297" w:rsidRDefault="00A12087" w:rsidP="00B37297">
      <w:pPr>
        <w:spacing w:before="102" w:after="102" w:line="360" w:lineRule="auto"/>
        <w:jc w:val="both"/>
        <w:rPr>
          <w:rFonts w:ascii="Times New Roman" w:hAnsi="Times New Roman" w:cs="Times New Roman"/>
        </w:rPr>
      </w:pPr>
    </w:p>
    <w:p w:rsidR="00A12087" w:rsidRPr="00B37297" w:rsidRDefault="00A12087" w:rsidP="00B37297">
      <w:pPr>
        <w:spacing w:line="360" w:lineRule="auto"/>
        <w:jc w:val="both"/>
        <w:rPr>
          <w:rFonts w:ascii="Times New Roman" w:hAnsi="Times New Roman" w:cs="Times New Roman"/>
        </w:rPr>
        <w:sectPr w:rsidR="00A12087" w:rsidRPr="00B37297">
          <w:type w:val="continuous"/>
          <w:pgSz w:w="12240" w:h="18720"/>
          <w:pgMar w:top="0" w:right="0" w:bottom="0" w:left="0" w:header="0" w:footer="3" w:gutter="0"/>
          <w:cols w:space="720"/>
          <w:noEndnote/>
          <w:docGrid w:linePitch="360"/>
        </w:sectPr>
      </w:pPr>
    </w:p>
    <w:p w:rsidR="00A12087" w:rsidRPr="00B37297" w:rsidRDefault="00A12087" w:rsidP="00B37297">
      <w:pPr>
        <w:spacing w:line="360" w:lineRule="auto"/>
        <w:jc w:val="both"/>
        <w:rPr>
          <w:rFonts w:ascii="Times New Roman" w:hAnsi="Times New Roman" w:cs="Times New Roman"/>
        </w:rPr>
      </w:pPr>
    </w:p>
    <w:sectPr w:rsidR="00A12087" w:rsidRPr="00B37297">
      <w:type w:val="continuous"/>
      <w:pgSz w:w="12240" w:h="18720"/>
      <w:pgMar w:top="1441" w:right="357" w:bottom="1451" w:left="4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43" w:rsidRDefault="005B7543">
      <w:r>
        <w:separator/>
      </w:r>
    </w:p>
  </w:endnote>
  <w:endnote w:type="continuationSeparator" w:id="0">
    <w:p w:rsidR="005B7543" w:rsidRDefault="005B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87" w:rsidRDefault="00A120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87" w:rsidRDefault="00A120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43" w:rsidRDefault="005B7543"/>
  </w:footnote>
  <w:footnote w:type="continuationSeparator" w:id="0">
    <w:p w:rsidR="005B7543" w:rsidRDefault="005B7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87" w:rsidRDefault="007D6195">
    <w:pPr>
      <w:rPr>
        <w:sz w:val="2"/>
        <w:szCs w:val="2"/>
      </w:rPr>
    </w:pPr>
    <w:r>
      <w:rPr>
        <w:noProof/>
      </w:rPr>
      <mc:AlternateContent>
        <mc:Choice Requires="wps">
          <w:drawing>
            <wp:anchor distT="0" distB="0" distL="63500" distR="63500" simplePos="0" relativeHeight="314572439" behindDoc="1" locked="0" layoutInCell="1" allowOverlap="1" wp14:anchorId="0D6F625E" wp14:editId="051D69EC">
              <wp:simplePos x="0" y="0"/>
              <wp:positionH relativeFrom="page">
                <wp:posOffset>460375</wp:posOffset>
              </wp:positionH>
              <wp:positionV relativeFrom="page">
                <wp:posOffset>861695</wp:posOffset>
              </wp:positionV>
              <wp:extent cx="151130" cy="394335"/>
              <wp:effectExtent l="3175"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87" w:rsidRDefault="00A12087">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25pt;margin-top:67.85pt;width:11.9pt;height:31.0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" filled="f" stroked="f">
              <v:textbox style="mso-fit-shape-to-text:t" inset="0,0,0,0">
                <w:txbxContent>
                  <w:p w:rsidR="00A12087" w:rsidRDefault="00A12087">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1FF"/>
    <w:multiLevelType w:val="multilevel"/>
    <w:tmpl w:val="5850789A"/>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24E70"/>
    <w:multiLevelType w:val="multilevel"/>
    <w:tmpl w:val="B62068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1211E"/>
    <w:multiLevelType w:val="multilevel"/>
    <w:tmpl w:val="6A3E348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D73D9"/>
    <w:multiLevelType w:val="multilevel"/>
    <w:tmpl w:val="1F683F4C"/>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C2808"/>
    <w:multiLevelType w:val="multilevel"/>
    <w:tmpl w:val="EFBEFE1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C38F8"/>
    <w:multiLevelType w:val="multilevel"/>
    <w:tmpl w:val="A2FC4C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C76AE3"/>
    <w:multiLevelType w:val="multilevel"/>
    <w:tmpl w:val="BFA8020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70D9D"/>
    <w:multiLevelType w:val="multilevel"/>
    <w:tmpl w:val="027224BC"/>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D07D7"/>
    <w:multiLevelType w:val="multilevel"/>
    <w:tmpl w:val="D3CE1F2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D4D7C"/>
    <w:multiLevelType w:val="multilevel"/>
    <w:tmpl w:val="C100CC0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A0790"/>
    <w:multiLevelType w:val="multilevel"/>
    <w:tmpl w:val="8FF8C6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6390C"/>
    <w:multiLevelType w:val="multilevel"/>
    <w:tmpl w:val="7AFA383A"/>
    <w:lvl w:ilvl="0">
      <w:start w:val="4"/>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B77C74"/>
    <w:multiLevelType w:val="multilevel"/>
    <w:tmpl w:val="7E8AD760"/>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D3EC2"/>
    <w:multiLevelType w:val="multilevel"/>
    <w:tmpl w:val="B1906C5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E0D5D"/>
    <w:multiLevelType w:val="multilevel"/>
    <w:tmpl w:val="AD8A12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B1F51"/>
    <w:multiLevelType w:val="multilevel"/>
    <w:tmpl w:val="1D56C45C"/>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A0E25"/>
    <w:multiLevelType w:val="multilevel"/>
    <w:tmpl w:val="9D7C26E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83F6D"/>
    <w:multiLevelType w:val="multilevel"/>
    <w:tmpl w:val="E580E3F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6"/>
  </w:num>
  <w:num w:numId="4">
    <w:abstractNumId w:val="5"/>
  </w:num>
  <w:num w:numId="5">
    <w:abstractNumId w:val="1"/>
  </w:num>
  <w:num w:numId="6">
    <w:abstractNumId w:val="14"/>
  </w:num>
  <w:num w:numId="7">
    <w:abstractNumId w:val="2"/>
  </w:num>
  <w:num w:numId="8">
    <w:abstractNumId w:val="15"/>
  </w:num>
  <w:num w:numId="9">
    <w:abstractNumId w:val="9"/>
  </w:num>
  <w:num w:numId="10">
    <w:abstractNumId w:val="8"/>
  </w:num>
  <w:num w:numId="11">
    <w:abstractNumId w:val="13"/>
  </w:num>
  <w:num w:numId="12">
    <w:abstractNumId w:val="17"/>
  </w:num>
  <w:num w:numId="13">
    <w:abstractNumId w:val="12"/>
  </w:num>
  <w:num w:numId="14">
    <w:abstractNumId w:val="0"/>
  </w:num>
  <w:num w:numId="15">
    <w:abstractNumId w:val="4"/>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7"/>
    <w:rsid w:val="00104777"/>
    <w:rsid w:val="00396151"/>
    <w:rsid w:val="00517744"/>
    <w:rsid w:val="005B7543"/>
    <w:rsid w:val="00605DF3"/>
    <w:rsid w:val="006667B8"/>
    <w:rsid w:val="007805FF"/>
    <w:rsid w:val="00796F0D"/>
    <w:rsid w:val="007D6195"/>
    <w:rsid w:val="007F112E"/>
    <w:rsid w:val="008904D6"/>
    <w:rsid w:val="00923567"/>
    <w:rsid w:val="00A007B3"/>
    <w:rsid w:val="00A12087"/>
    <w:rsid w:val="00A35B11"/>
    <w:rsid w:val="00B37297"/>
    <w:rsid w:val="00CF5E9A"/>
    <w:rsid w:val="00E12A0E"/>
    <w:rsid w:val="00E2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2David">
    <w:name w:val="Body text (2) + David"/>
    <w:aliases w:val="11.5 pt,Not Bold"/>
    <w:basedOn w:val="Bodytext2"/>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2115pt">
    <w:name w:val="Body text (2) + 11.5 pt"/>
    <w:aliases w:val="Not Bold13"/>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rPr>
  </w:style>
  <w:style w:type="character" w:customStyle="1" w:styleId="Headerorfooter">
    <w:name w:val="Header or footer_"/>
    <w:basedOn w:val="DefaultParagraphFont"/>
    <w:link w:val="Headerorfooter1"/>
    <w:rPr>
      <w:rFonts w:ascii="David" w:eastAsia="David" w:hAnsi="David" w:cs="David"/>
      <w:b w:val="0"/>
      <w:bCs w:val="0"/>
      <w:i w:val="0"/>
      <w:iCs w:val="0"/>
      <w:smallCaps w:val="0"/>
      <w:strike w:val="0"/>
      <w:u w:val="none"/>
    </w:rPr>
  </w:style>
  <w:style w:type="character" w:customStyle="1" w:styleId="HeaderorfooterBookmanOldStyle">
    <w:name w:val="Header or footer + Bookman Old Style"/>
    <w:aliases w:val="33.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67"/>
      <w:szCs w:val="6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8"/>
      <w:szCs w:val="28"/>
      <w:u w:val="none"/>
    </w:rPr>
  </w:style>
  <w:style w:type="character" w:customStyle="1" w:styleId="Bodytext3Corbel">
    <w:name w:val="Body text (3) + Corbel"/>
    <w:aliases w:val="15.5 pt,Not Bold12"/>
    <w:basedOn w:val="Bodytext3"/>
    <w:rPr>
      <w:rFonts w:ascii="Corbel" w:eastAsia="Corbel" w:hAnsi="Corbel" w:cs="Corbel"/>
      <w:b/>
      <w:bCs/>
      <w:i w:val="0"/>
      <w:iCs w:val="0"/>
      <w:smallCaps w:val="0"/>
      <w:strike w:val="0"/>
      <w:color w:val="000000"/>
      <w:spacing w:val="0"/>
      <w:w w:val="100"/>
      <w:position w:val="0"/>
      <w:sz w:val="31"/>
      <w:szCs w:val="31"/>
      <w:u w:val="none"/>
      <w:lang w:val="en-US"/>
    </w:rPr>
  </w:style>
  <w:style w:type="character" w:customStyle="1" w:styleId="Bodytext3Spacing8pt">
    <w:name w:val="Body text (3) + Spacing 8 pt"/>
    <w:basedOn w:val="Bodytext3"/>
    <w:rPr>
      <w:rFonts w:ascii="Bookman Old Style" w:eastAsia="Bookman Old Style" w:hAnsi="Bookman Old Style" w:cs="Bookman Old Style"/>
      <w:b/>
      <w:bCs/>
      <w:i w:val="0"/>
      <w:iCs w:val="0"/>
      <w:smallCaps w:val="0"/>
      <w:strike w:val="0"/>
      <w:color w:val="000000"/>
      <w:spacing w:val="170"/>
      <w:w w:val="100"/>
      <w:position w:val="0"/>
      <w:sz w:val="28"/>
      <w:szCs w:val="28"/>
      <w:u w:val="none"/>
      <w:lang w:val="en-US"/>
    </w:rPr>
  </w:style>
  <w:style w:type="character" w:customStyle="1" w:styleId="Bodytext2David3">
    <w:name w:val="Body text (2) + David3"/>
    <w:aliases w:val="12 pt,Not Bold11,Spacing 0 pt"/>
    <w:basedOn w:val="Bodytext2"/>
    <w:rPr>
      <w:rFonts w:ascii="David" w:eastAsia="David" w:hAnsi="David" w:cs="David"/>
      <w:b/>
      <w:bCs/>
      <w:i w:val="0"/>
      <w:iCs w:val="0"/>
      <w:smallCaps w:val="0"/>
      <w:strike w:val="0"/>
      <w:color w:val="000000"/>
      <w:spacing w:val="-10"/>
      <w:w w:val="100"/>
      <w:position w:val="0"/>
      <w:sz w:val="24"/>
      <w:szCs w:val="24"/>
      <w:u w:val="non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David">
    <w:name w:val="Body text + David"/>
    <w:aliases w:val="12 pt5"/>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David3">
    <w:name w:val="Body text + David3"/>
    <w:aliases w:val="11.5 pt6"/>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5pt">
    <w:name w:val="Body text + 11.5 pt"/>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Bold3">
    <w:name w:val="Body text + Bold3"/>
    <w:aliases w:val="Italic,Spacing 4 pt"/>
    <w:basedOn w:val="Bodytext"/>
    <w:rPr>
      <w:rFonts w:ascii="Bookman Old Style" w:eastAsia="Bookman Old Style" w:hAnsi="Bookman Old Style" w:cs="Bookman Old Style"/>
      <w:b/>
      <w:bCs/>
      <w:i/>
      <w:iCs/>
      <w:smallCaps w:val="0"/>
      <w:strike w:val="0"/>
      <w:color w:val="000000"/>
      <w:spacing w:val="90"/>
      <w:w w:val="100"/>
      <w:position w:val="0"/>
      <w:sz w:val="31"/>
      <w:szCs w:val="31"/>
      <w:u w:val="none"/>
      <w:lang w:val="en-US"/>
    </w:rPr>
  </w:style>
  <w:style w:type="character" w:customStyle="1" w:styleId="Heading4">
    <w:name w:val="Heading #4_"/>
    <w:basedOn w:val="DefaultParagraphFont"/>
    <w:link w:val="Heading40"/>
    <w:rPr>
      <w:rFonts w:ascii="Trebuchet MS" w:eastAsia="Trebuchet MS" w:hAnsi="Trebuchet MS" w:cs="Trebuchet MS"/>
      <w:b w:val="0"/>
      <w:bCs w:val="0"/>
      <w:i w:val="0"/>
      <w:iCs w:val="0"/>
      <w:smallCaps w:val="0"/>
      <w:strike w:val="0"/>
      <w:spacing w:val="40"/>
      <w:sz w:val="18"/>
      <w:szCs w:val="18"/>
      <w:u w:val="none"/>
    </w:rPr>
  </w:style>
  <w:style w:type="character" w:customStyle="1" w:styleId="Bodytext2David2">
    <w:name w:val="Body text (2) + David2"/>
    <w:aliases w:val="11.5 pt5,Not Bold10"/>
    <w:basedOn w:val="Bodytext2"/>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David2">
    <w:name w:val="Body text + David2"/>
    <w:aliases w:val="11.5 pt4"/>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Headerorfooter0">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
    <w:name w:val="Body text (4)_"/>
    <w:basedOn w:val="DefaultParagraphFont"/>
    <w:link w:val="Bodytext40"/>
    <w:rPr>
      <w:rFonts w:ascii="Corbel" w:eastAsia="Corbel" w:hAnsi="Corbel" w:cs="Corbel"/>
      <w:b/>
      <w:bCs/>
      <w:i w:val="0"/>
      <w:iCs w:val="0"/>
      <w:smallCaps w:val="0"/>
      <w:strike w:val="0"/>
      <w:spacing w:val="-10"/>
      <w:sz w:val="33"/>
      <w:szCs w:val="33"/>
      <w:u w:val="none"/>
    </w:rPr>
  </w:style>
  <w:style w:type="character" w:customStyle="1" w:styleId="BodytextBold2">
    <w:name w:val="Body text + Bold2"/>
    <w:aliases w:val="Italic2"/>
    <w:basedOn w:val="Bodytext"/>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31"/>
      <w:szCs w:val="31"/>
      <w:u w:val="none"/>
    </w:rPr>
  </w:style>
  <w:style w:type="character" w:customStyle="1" w:styleId="Bodytext5David">
    <w:name w:val="Body text (5) + David"/>
    <w:aliases w:val="12 pt4,Not Bold9,Not Italic"/>
    <w:basedOn w:val="Bodytext5"/>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5NotBold">
    <w:name w:val="Body text (5) + Not Bold"/>
    <w:aliases w:val="Not Italic8"/>
    <w:basedOn w:val="Bodytext5"/>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HeaderorfooterBookmanOldStyle2">
    <w:name w:val="Header or footer + Bookman Old Style2"/>
    <w:aliases w:val="14.5 pt,Spacing -1 pt"/>
    <w:basedOn w:val="Headerorfooter"/>
    <w:rPr>
      <w:rFonts w:ascii="Bookman Old Style" w:eastAsia="Bookman Old Style" w:hAnsi="Bookman Old Style" w:cs="Bookman Old Style"/>
      <w:b w:val="0"/>
      <w:bCs w:val="0"/>
      <w:i w:val="0"/>
      <w:iCs w:val="0"/>
      <w:smallCaps w:val="0"/>
      <w:strike w:val="0"/>
      <w:color w:val="000000"/>
      <w:spacing w:val="-20"/>
      <w:w w:val="100"/>
      <w:position w:val="0"/>
      <w:sz w:val="29"/>
      <w:szCs w:val="29"/>
      <w:u w:val="none"/>
      <w:lang w:val="en-US"/>
    </w:rPr>
  </w:style>
  <w:style w:type="character" w:customStyle="1" w:styleId="HeaderorfooterBookmanOldStyle1">
    <w:name w:val="Header or footer + Bookman Old Style1"/>
    <w:aliases w:val="1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1"/>
      <w:szCs w:val="31"/>
      <w:u w:val="none"/>
    </w:rPr>
  </w:style>
  <w:style w:type="character" w:customStyle="1" w:styleId="Bodytext5David1">
    <w:name w:val="Body text (5) + David1"/>
    <w:aliases w:val="11.5 pt3,Not Bold8,Not Italic7"/>
    <w:basedOn w:val="Bodytext5"/>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5115pt">
    <w:name w:val="Body text (5) + 11.5 pt"/>
    <w:aliases w:val="Not Bold7,Not Italic6"/>
    <w:basedOn w:val="Bodytext5"/>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9"/>
      <w:szCs w:val="29"/>
      <w:u w:val="none"/>
    </w:rPr>
  </w:style>
  <w:style w:type="character" w:customStyle="1" w:styleId="BodytextDavid1">
    <w:name w:val="Body text + David1"/>
    <w:aliases w:val="10 pt Exact"/>
    <w:basedOn w:val="Bodytext"/>
    <w:rPr>
      <w:rFonts w:ascii="David" w:eastAsia="David" w:hAnsi="David" w:cs="David"/>
      <w:b w:val="0"/>
      <w:bCs w:val="0"/>
      <w:i w:val="0"/>
      <w:iCs w:val="0"/>
      <w:smallCaps w:val="0"/>
      <w:strike w:val="0"/>
      <w:color w:val="000000"/>
      <w:spacing w:val="1"/>
      <w:w w:val="100"/>
      <w:position w:val="0"/>
      <w:sz w:val="20"/>
      <w:szCs w:val="20"/>
      <w:u w:val="none"/>
      <w:lang w:val="en-US"/>
    </w:rPr>
  </w:style>
  <w:style w:type="character" w:customStyle="1" w:styleId="Bodytext10pt">
    <w:name w:val="Body text + 10 pt"/>
    <w:aliases w:val="Spacing 0 pt Exac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David1">
    <w:name w:val="Body text (2) + David1"/>
    <w:aliases w:val="12 pt3,Not Bold6"/>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0"/>
      <w:sz w:val="29"/>
      <w:szCs w:val="29"/>
      <w:u w:val="none"/>
    </w:rPr>
  </w:style>
  <w:style w:type="character" w:customStyle="1" w:styleId="Heading2155pt">
    <w:name w:val="Heading #2 + 15.5 pt"/>
    <w:aliases w:val="Spacing 0 pt2"/>
    <w:basedOn w:val="Heading2"/>
    <w:rPr>
      <w:rFonts w:ascii="Bookman Old Style" w:eastAsia="Bookman Old Style" w:hAnsi="Bookman Old Style" w:cs="Bookman Old Style"/>
      <w:b/>
      <w:bCs/>
      <w:i w:val="0"/>
      <w:iCs w:val="0"/>
      <w:smallCaps w:val="0"/>
      <w:strike w:val="0"/>
      <w:color w:val="000000"/>
      <w:spacing w:val="0"/>
      <w:w w:val="100"/>
      <w:position w:val="0"/>
      <w:sz w:val="31"/>
      <w:szCs w:val="31"/>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31"/>
      <w:szCs w:val="31"/>
      <w:u w:val="none"/>
    </w:rPr>
  </w:style>
  <w:style w:type="character" w:customStyle="1" w:styleId="Bodytext6David">
    <w:name w:val="Body text (6) + David"/>
    <w:aliases w:val="11.5 pt2,Not Bold5,Not Italic5"/>
    <w:basedOn w:val="Bodytext6"/>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6115pt">
    <w:name w:val="Body text (6) + 11.5 pt"/>
    <w:aliases w:val="Not Bold4,Not Italic4"/>
    <w:basedOn w:val="Bodytext6"/>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NotBold">
    <w:name w:val="Body text (6) + Not Bold"/>
    <w:aliases w:val="Not Italic3"/>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Corbel">
    <w:name w:val="Body text (6) + Corbel"/>
    <w:aliases w:val="Not Bold3"/>
    <w:basedOn w:val="Bodytext6"/>
    <w:rPr>
      <w:rFonts w:ascii="Corbel" w:eastAsia="Corbel" w:hAnsi="Corbel" w:cs="Corbel"/>
      <w:b/>
      <w:bCs/>
      <w:i/>
      <w:iCs/>
      <w:smallCaps w:val="0"/>
      <w:strike w:val="0"/>
      <w:color w:val="000000"/>
      <w:spacing w:val="0"/>
      <w:w w:val="100"/>
      <w:position w:val="0"/>
      <w:sz w:val="31"/>
      <w:szCs w:val="31"/>
      <w:u w:val="none"/>
      <w:lang w:val="en-US"/>
    </w:rPr>
  </w:style>
  <w:style w:type="character" w:customStyle="1" w:styleId="Bodytext6Spacing-2pt">
    <w:name w:val="Body text (6) + Spacing -2 pt"/>
    <w:basedOn w:val="Bodytext6"/>
    <w:rPr>
      <w:rFonts w:ascii="Bookman Old Style" w:eastAsia="Bookman Old Style" w:hAnsi="Bookman Old Style" w:cs="Bookman Old Style"/>
      <w:b/>
      <w:bCs/>
      <w:i/>
      <w:iCs/>
      <w:smallCaps w:val="0"/>
      <w:strike w:val="0"/>
      <w:color w:val="000000"/>
      <w:spacing w:val="-40"/>
      <w:w w:val="100"/>
      <w:position w:val="0"/>
      <w:sz w:val="31"/>
      <w:szCs w:val="31"/>
      <w:u w:val="none"/>
      <w:lang w:val="en-US"/>
    </w:rPr>
  </w:style>
  <w:style w:type="character" w:customStyle="1" w:styleId="Bodytext5Corbel">
    <w:name w:val="Body text (5) + Corbel"/>
    <w:aliases w:val="16.5 pt,Not Bold2,Spacing -1 pt1"/>
    <w:basedOn w:val="Bodytext5"/>
    <w:rPr>
      <w:rFonts w:ascii="Corbel" w:eastAsia="Corbel" w:hAnsi="Corbel" w:cs="Corbel"/>
      <w:b/>
      <w:bCs/>
      <w:i/>
      <w:iCs/>
      <w:smallCaps w:val="0"/>
      <w:strike w:val="0"/>
      <w:color w:val="000000"/>
      <w:spacing w:val="-20"/>
      <w:w w:val="100"/>
      <w:position w:val="0"/>
      <w:sz w:val="33"/>
      <w:szCs w:val="33"/>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7David">
    <w:name w:val="Body text (7) + David"/>
    <w:aliases w:val="11 pt"/>
    <w:basedOn w:val="Bodytext7"/>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7Bold">
    <w:name w:val="Body text (7) + Bold"/>
    <w:basedOn w:val="Bodytext7"/>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val="0"/>
      <w:bCs w:val="0"/>
      <w:i/>
      <w:iCs/>
      <w:smallCaps w:val="0"/>
      <w:strike w:val="0"/>
      <w:sz w:val="20"/>
      <w:szCs w:val="20"/>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31"/>
      <w:szCs w:val="31"/>
      <w:u w:val="none"/>
    </w:rPr>
  </w:style>
  <w:style w:type="character" w:customStyle="1" w:styleId="Heading3">
    <w:name w:val="Heading #3_"/>
    <w:basedOn w:val="DefaultParagraphFont"/>
    <w:link w:val="Heading30"/>
    <w:rPr>
      <w:rFonts w:ascii="Trebuchet MS" w:eastAsia="Trebuchet MS" w:hAnsi="Trebuchet MS" w:cs="Trebuchet MS"/>
      <w:b w:val="0"/>
      <w:bCs w:val="0"/>
      <w:i w:val="0"/>
      <w:iCs w:val="0"/>
      <w:smallCaps w:val="0"/>
      <w:strike w:val="0"/>
      <w:spacing w:val="40"/>
      <w:sz w:val="18"/>
      <w:szCs w:val="18"/>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8David">
    <w:name w:val="Body text (8) + David"/>
    <w:aliases w:val="12 pt2,Not Italic2"/>
    <w:basedOn w:val="Bodytext8"/>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8NotItalic1">
    <w:name w:val="Body text (8) + Not Italic1"/>
    <w:basedOn w:val="Bodytext8"/>
    <w:rPr>
      <w:rFonts w:ascii="Bookman Old Style" w:eastAsia="Bookman Old Style" w:hAnsi="Bookman Old Style" w:cs="Bookman Old Style"/>
      <w:b w:val="0"/>
      <w:bCs w:val="0"/>
      <w:i/>
      <w:iCs/>
      <w:smallCaps w:val="0"/>
      <w:strike w:val="0"/>
      <w:color w:val="000000"/>
      <w:spacing w:val="0"/>
      <w:w w:val="100"/>
      <w:position w:val="0"/>
      <w:sz w:val="31"/>
      <w:szCs w:val="31"/>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10pt1">
    <w:name w:val="Body text + 10 pt1"/>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AngsanaUPC">
    <w:name w:val="Header or footer + AngsanaUPC"/>
    <w:aliases w:val="23 pt"/>
    <w:basedOn w:val="Headerorfooter"/>
    <w:rPr>
      <w:rFonts w:ascii="AngsanaUPC" w:eastAsia="AngsanaUPC" w:hAnsi="AngsanaUPC" w:cs="AngsanaUPC"/>
      <w:b w:val="0"/>
      <w:bCs w:val="0"/>
      <w:i w:val="0"/>
      <w:iCs w:val="0"/>
      <w:smallCaps w:val="0"/>
      <w:strike w:val="0"/>
      <w:color w:val="000000"/>
      <w:spacing w:val="0"/>
      <w:w w:val="100"/>
      <w:position w:val="0"/>
      <w:sz w:val="46"/>
      <w:szCs w:val="46"/>
      <w:u w:val="none"/>
    </w:rPr>
  </w:style>
  <w:style w:type="character" w:customStyle="1" w:styleId="HeaderorfooterTrebuchetMS">
    <w:name w:val="Header or footer + Trebuchet MS"/>
    <w:aliases w:val="4 pt"/>
    <w:basedOn w:val="Headerorfooter"/>
    <w:rPr>
      <w:rFonts w:ascii="Trebuchet MS" w:eastAsia="Trebuchet MS" w:hAnsi="Trebuchet MS" w:cs="Trebuchet MS"/>
      <w:b w:val="0"/>
      <w:bCs w:val="0"/>
      <w:i w:val="0"/>
      <w:iCs w:val="0"/>
      <w:smallCaps w:val="0"/>
      <w:strike w:val="0"/>
      <w:color w:val="000000"/>
      <w:spacing w:val="0"/>
      <w:w w:val="100"/>
      <w:position w:val="0"/>
      <w:sz w:val="8"/>
      <w:szCs w:val="8"/>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Bold">
    <w:name w:val="Picture caption + Bold"/>
    <w:aliases w:val="Spacing 0 pt Exact4"/>
    <w:basedOn w:val="PicturecaptionExact"/>
    <w:rPr>
      <w:rFonts w:ascii="Bookman Old Style" w:eastAsia="Bookman Old Style" w:hAnsi="Bookman Old Style" w:cs="Bookman Old Style"/>
      <w:b/>
      <w:bCs/>
      <w:i w:val="0"/>
      <w:iCs w:val="0"/>
      <w:smallCaps w:val="0"/>
      <w:strike w:val="0"/>
      <w:color w:val="000000"/>
      <w:spacing w:val="-2"/>
      <w:w w:val="100"/>
      <w:position w:val="0"/>
      <w:sz w:val="26"/>
      <w:szCs w:val="26"/>
      <w:u w:val="none"/>
      <w:lang w:val="en-US"/>
    </w:rPr>
  </w:style>
  <w:style w:type="character" w:customStyle="1" w:styleId="BodytextBold1">
    <w:name w:val="Body text + Bold1"/>
    <w:aliases w:val="Italic1,Spacing 0 pt Exact3"/>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ing5David">
    <w:name w:val="Heading #5 + David"/>
    <w:aliases w:val="12 pt1,Not Bold1,Spacing 0 pt1"/>
    <w:basedOn w:val="Heading5"/>
    <w:rPr>
      <w:rFonts w:ascii="David" w:eastAsia="David" w:hAnsi="David" w:cs="David"/>
      <w:b/>
      <w:bCs/>
      <w:i w:val="0"/>
      <w:iCs w:val="0"/>
      <w:smallCaps w:val="0"/>
      <w:strike w:val="0"/>
      <w:color w:val="000000"/>
      <w:spacing w:val="-10"/>
      <w:w w:val="100"/>
      <w:position w:val="0"/>
      <w:sz w:val="24"/>
      <w:szCs w:val="24"/>
      <w:u w:val="none"/>
      <w:lang w:val="en-US"/>
    </w:rPr>
  </w:style>
  <w:style w:type="character" w:customStyle="1" w:styleId="Bodytext11Exact">
    <w:name w:val="Body text (11)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112pt">
    <w:name w:val="Body text (11) + 12 pt"/>
    <w:aliases w:val="Spacing 0 pt Exact2"/>
    <w:basedOn w:val="Bodytext11"/>
    <w:rPr>
      <w:rFonts w:ascii="Bookman Old Style" w:eastAsia="Bookman Old Style" w:hAnsi="Bookman Old Style" w:cs="Bookman Old Style"/>
      <w:b w:val="0"/>
      <w:bCs w:val="0"/>
      <w:i w:val="0"/>
      <w:iCs w:val="0"/>
      <w:smallCaps w:val="0"/>
      <w:strike w:val="0"/>
      <w:spacing w:val="-2"/>
      <w:sz w:val="24"/>
      <w:szCs w:val="24"/>
      <w:u w:val="none"/>
    </w:rPr>
  </w:style>
  <w:style w:type="character" w:customStyle="1" w:styleId="Bodytext11Bold">
    <w:name w:val="Body text (11) + Bold"/>
    <w:aliases w:val="Spacing 0 pt Exact1"/>
    <w:basedOn w:val="Bodytext11"/>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10">
    <w:name w:val="Body text (10)_"/>
    <w:basedOn w:val="DefaultParagraphFont"/>
    <w:link w:val="Bodytext100"/>
    <w:rPr>
      <w:rFonts w:ascii="AngsanaUPC" w:eastAsia="AngsanaUPC" w:hAnsi="AngsanaUPC" w:cs="AngsanaUPC"/>
      <w:b/>
      <w:bCs/>
      <w:i w:val="0"/>
      <w:iCs w:val="0"/>
      <w:smallCaps w:val="0"/>
      <w:strike w:val="0"/>
      <w:sz w:val="31"/>
      <w:szCs w:val="31"/>
      <w:u w:val="none"/>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1Bold1">
    <w:name w:val="Body text (11) + Bold1"/>
    <w:basedOn w:val="Bodytext11"/>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12">
    <w:name w:val="Body text (12)_"/>
    <w:basedOn w:val="DefaultParagraphFont"/>
    <w:link w:val="Bodytext120"/>
    <w:rPr>
      <w:rFonts w:ascii="Trebuchet MS" w:eastAsia="Trebuchet MS" w:hAnsi="Trebuchet MS" w:cs="Trebuchet MS"/>
      <w:b w:val="0"/>
      <w:bCs w:val="0"/>
      <w:i w:val="0"/>
      <w:iCs w:val="0"/>
      <w:smallCaps w:val="0"/>
      <w:strike w:val="0"/>
      <w:spacing w:val="40"/>
      <w:sz w:val="18"/>
      <w:szCs w:val="18"/>
      <w:u w:val="none"/>
    </w:rPr>
  </w:style>
  <w:style w:type="character" w:customStyle="1" w:styleId="Bodytext11David">
    <w:name w:val="Body text (11) + David"/>
    <w:aliases w:val="11.5 pt1"/>
    <w:basedOn w:val="Bodytext11"/>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115pt">
    <w:name w:val="Body text (11) + 11.5 pt"/>
    <w:basedOn w:val="Bodytext11"/>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13">
    <w:name w:val="Body text (13)_"/>
    <w:basedOn w:val="DefaultParagraphFont"/>
    <w:link w:val="Bodytext130"/>
    <w:rPr>
      <w:rFonts w:ascii="Bookman Old Style" w:eastAsia="Bookman Old Style" w:hAnsi="Bookman Old Style" w:cs="Bookman Old Style"/>
      <w:b w:val="0"/>
      <w:bCs w:val="0"/>
      <w:i/>
      <w:iCs/>
      <w:smallCaps w:val="0"/>
      <w:strike w:val="0"/>
      <w:sz w:val="8"/>
      <w:szCs w:val="8"/>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31"/>
      <w:szCs w:val="31"/>
      <w:u w:val="none"/>
    </w:rPr>
  </w:style>
  <w:style w:type="character" w:customStyle="1" w:styleId="Heading1David">
    <w:name w:val="Heading #1 + David"/>
    <w:aliases w:val="47.5 pt,Not Italic1,Spacing -2 pt"/>
    <w:basedOn w:val="Heading1"/>
    <w:rPr>
      <w:rFonts w:ascii="David" w:eastAsia="David" w:hAnsi="David" w:cs="David"/>
      <w:b/>
      <w:bCs/>
      <w:i/>
      <w:iCs/>
      <w:smallCaps w:val="0"/>
      <w:strike w:val="0"/>
      <w:color w:val="000000"/>
      <w:spacing w:val="-50"/>
      <w:w w:val="100"/>
      <w:position w:val="0"/>
      <w:sz w:val="95"/>
      <w:szCs w:val="95"/>
      <w:u w:val="none"/>
      <w:lang w:val="en-US"/>
    </w:rPr>
  </w:style>
  <w:style w:type="paragraph" w:customStyle="1" w:styleId="Bodytext20">
    <w:name w:val="Body text (2)"/>
    <w:basedOn w:val="Normal"/>
    <w:link w:val="Bodytext2"/>
    <w:pPr>
      <w:shd w:val="clear" w:color="auto" w:fill="FFFFFF"/>
      <w:spacing w:line="403" w:lineRule="exact"/>
      <w:ind w:hanging="760"/>
    </w:pPr>
    <w:rPr>
      <w:rFonts w:ascii="Bookman Old Style" w:eastAsia="Bookman Old Style" w:hAnsi="Bookman Old Style" w:cs="Bookman Old Style"/>
      <w:b/>
      <w:bCs/>
      <w:sz w:val="31"/>
      <w:szCs w:val="31"/>
    </w:rPr>
  </w:style>
  <w:style w:type="paragraph" w:customStyle="1" w:styleId="Headerorfooter1">
    <w:name w:val="Header or footer1"/>
    <w:basedOn w:val="Normal"/>
    <w:link w:val="Headerorfooter"/>
    <w:pPr>
      <w:shd w:val="clear" w:color="auto" w:fill="FFFFFF"/>
      <w:spacing w:line="0" w:lineRule="atLeast"/>
    </w:pPr>
    <w:rPr>
      <w:rFonts w:ascii="David" w:eastAsia="David" w:hAnsi="David" w:cs="David"/>
    </w:rPr>
  </w:style>
  <w:style w:type="paragraph" w:customStyle="1" w:styleId="Bodytext30">
    <w:name w:val="Body text (3)"/>
    <w:basedOn w:val="Normal"/>
    <w:link w:val="Bodytext3"/>
    <w:pPr>
      <w:shd w:val="clear" w:color="auto" w:fill="FFFFFF"/>
      <w:spacing w:after="300" w:line="350" w:lineRule="exact"/>
    </w:pPr>
    <w:rPr>
      <w:rFonts w:ascii="Bookman Old Style" w:eastAsia="Bookman Old Style" w:hAnsi="Bookman Old Style" w:cs="Bookman Old Style"/>
      <w:b/>
      <w:bCs/>
      <w:sz w:val="28"/>
      <w:szCs w:val="28"/>
    </w:rPr>
  </w:style>
  <w:style w:type="paragraph" w:customStyle="1" w:styleId="BodyText21">
    <w:name w:val="Body Text2"/>
    <w:basedOn w:val="Normal"/>
    <w:link w:val="Bodytext"/>
    <w:pPr>
      <w:shd w:val="clear" w:color="auto" w:fill="FFFFFF"/>
      <w:spacing w:before="300" w:after="120" w:line="403" w:lineRule="exact"/>
      <w:ind w:hanging="740"/>
      <w:jc w:val="right"/>
    </w:pPr>
    <w:rPr>
      <w:rFonts w:ascii="Bookman Old Style" w:eastAsia="Bookman Old Style" w:hAnsi="Bookman Old Style" w:cs="Bookman Old Style"/>
      <w:sz w:val="31"/>
      <w:szCs w:val="31"/>
    </w:rPr>
  </w:style>
  <w:style w:type="paragraph" w:customStyle="1" w:styleId="Heading40">
    <w:name w:val="Heading #4"/>
    <w:basedOn w:val="Normal"/>
    <w:link w:val="Heading4"/>
    <w:pPr>
      <w:shd w:val="clear" w:color="auto" w:fill="FFFFFF"/>
      <w:spacing w:after="240" w:line="0" w:lineRule="atLeast"/>
      <w:outlineLvl w:val="3"/>
    </w:pPr>
    <w:rPr>
      <w:rFonts w:ascii="Trebuchet MS" w:eastAsia="Trebuchet MS" w:hAnsi="Trebuchet MS" w:cs="Trebuchet MS"/>
      <w:spacing w:val="40"/>
      <w:sz w:val="18"/>
      <w:szCs w:val="18"/>
    </w:rPr>
  </w:style>
  <w:style w:type="paragraph" w:customStyle="1" w:styleId="Bodytext40">
    <w:name w:val="Body text (4)"/>
    <w:basedOn w:val="Normal"/>
    <w:link w:val="Bodytext4"/>
    <w:pPr>
      <w:shd w:val="clear" w:color="auto" w:fill="FFFFFF"/>
      <w:spacing w:before="180" w:after="120" w:line="408" w:lineRule="exact"/>
      <w:ind w:hanging="420"/>
    </w:pPr>
    <w:rPr>
      <w:rFonts w:ascii="Corbel" w:eastAsia="Corbel" w:hAnsi="Corbel" w:cs="Corbel"/>
      <w:b/>
      <w:bCs/>
      <w:spacing w:val="-10"/>
      <w:sz w:val="33"/>
      <w:szCs w:val="33"/>
    </w:rPr>
  </w:style>
  <w:style w:type="paragraph" w:customStyle="1" w:styleId="Bodytext50">
    <w:name w:val="Body text (5)"/>
    <w:basedOn w:val="Normal"/>
    <w:link w:val="Bodytext5"/>
    <w:pPr>
      <w:shd w:val="clear" w:color="auto" w:fill="FFFFFF"/>
      <w:spacing w:before="120" w:line="403" w:lineRule="exact"/>
      <w:ind w:hanging="1720"/>
      <w:jc w:val="both"/>
    </w:pPr>
    <w:rPr>
      <w:rFonts w:ascii="Bookman Old Style" w:eastAsia="Bookman Old Style" w:hAnsi="Bookman Old Style" w:cs="Bookman Old Style"/>
      <w:b/>
      <w:bCs/>
      <w:i/>
      <w:iCs/>
      <w:sz w:val="31"/>
      <w:szCs w:val="31"/>
    </w:rPr>
  </w:style>
  <w:style w:type="paragraph" w:customStyle="1" w:styleId="Heading50">
    <w:name w:val="Heading #5"/>
    <w:basedOn w:val="Normal"/>
    <w:link w:val="Heading5"/>
    <w:pPr>
      <w:shd w:val="clear" w:color="auto" w:fill="FFFFFF"/>
      <w:spacing w:before="660" w:line="571" w:lineRule="exact"/>
      <w:outlineLvl w:val="4"/>
    </w:pPr>
    <w:rPr>
      <w:rFonts w:ascii="Bookman Old Style" w:eastAsia="Bookman Old Style" w:hAnsi="Bookman Old Style" w:cs="Bookman Old Style"/>
      <w:b/>
      <w:bCs/>
      <w:sz w:val="31"/>
      <w:szCs w:val="31"/>
    </w:rPr>
  </w:style>
  <w:style w:type="paragraph" w:customStyle="1" w:styleId="Heading20">
    <w:name w:val="Heading #2"/>
    <w:basedOn w:val="Normal"/>
    <w:link w:val="Heading2"/>
    <w:pPr>
      <w:shd w:val="clear" w:color="auto" w:fill="FFFFFF"/>
      <w:spacing w:after="240" w:line="0" w:lineRule="atLeast"/>
      <w:jc w:val="both"/>
      <w:outlineLvl w:val="1"/>
    </w:pPr>
    <w:rPr>
      <w:rFonts w:ascii="Bookman Old Style" w:eastAsia="Bookman Old Style" w:hAnsi="Bookman Old Style" w:cs="Bookman Old Style"/>
      <w:b/>
      <w:bCs/>
      <w:spacing w:val="10"/>
      <w:sz w:val="29"/>
      <w:szCs w:val="29"/>
    </w:rPr>
  </w:style>
  <w:style w:type="paragraph" w:customStyle="1" w:styleId="Bodytext60">
    <w:name w:val="Body text (6)"/>
    <w:basedOn w:val="Normal"/>
    <w:link w:val="Bodytext6"/>
    <w:pPr>
      <w:shd w:val="clear" w:color="auto" w:fill="FFFFFF"/>
      <w:spacing w:line="403" w:lineRule="exact"/>
      <w:ind w:hanging="560"/>
      <w:jc w:val="both"/>
    </w:pPr>
    <w:rPr>
      <w:rFonts w:ascii="Bookman Old Style" w:eastAsia="Bookman Old Style" w:hAnsi="Bookman Old Style" w:cs="Bookman Old Style"/>
      <w:b/>
      <w:bCs/>
      <w:i/>
      <w:iCs/>
      <w:sz w:val="31"/>
      <w:szCs w:val="31"/>
    </w:rPr>
  </w:style>
  <w:style w:type="paragraph" w:customStyle="1" w:styleId="Bodytext70">
    <w:name w:val="Body text (7)"/>
    <w:basedOn w:val="Normal"/>
    <w:link w:val="Bodytext7"/>
    <w:pPr>
      <w:shd w:val="clear" w:color="auto" w:fill="FFFFFF"/>
      <w:spacing w:before="120" w:after="120" w:line="408" w:lineRule="exact"/>
    </w:pPr>
    <w:rPr>
      <w:rFonts w:ascii="Bookman Old Style" w:eastAsia="Bookman Old Style" w:hAnsi="Bookman Old Style" w:cs="Bookman Old Style"/>
      <w:sz w:val="31"/>
      <w:szCs w:val="31"/>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i/>
      <w:iCs/>
      <w:sz w:val="20"/>
      <w:szCs w:val="20"/>
    </w:rPr>
  </w:style>
  <w:style w:type="paragraph" w:customStyle="1" w:styleId="Bodytext80">
    <w:name w:val="Body text (8)"/>
    <w:basedOn w:val="Normal"/>
    <w:link w:val="Bodytext8"/>
    <w:pPr>
      <w:shd w:val="clear" w:color="auto" w:fill="FFFFFF"/>
      <w:spacing w:before="120" w:line="403" w:lineRule="exact"/>
      <w:ind w:hanging="560"/>
      <w:jc w:val="both"/>
    </w:pPr>
    <w:rPr>
      <w:rFonts w:ascii="Bookman Old Style" w:eastAsia="Bookman Old Style" w:hAnsi="Bookman Old Style" w:cs="Bookman Old Style"/>
      <w:i/>
      <w:iCs/>
      <w:sz w:val="31"/>
      <w:szCs w:val="31"/>
    </w:rPr>
  </w:style>
  <w:style w:type="paragraph" w:customStyle="1" w:styleId="Heading30">
    <w:name w:val="Heading #3"/>
    <w:basedOn w:val="Normal"/>
    <w:link w:val="Heading3"/>
    <w:pPr>
      <w:shd w:val="clear" w:color="auto" w:fill="FFFFFF"/>
      <w:spacing w:after="300" w:line="0" w:lineRule="atLeast"/>
      <w:outlineLvl w:val="2"/>
    </w:pPr>
    <w:rPr>
      <w:rFonts w:ascii="Trebuchet MS" w:eastAsia="Trebuchet MS" w:hAnsi="Trebuchet MS" w:cs="Trebuchet MS"/>
      <w:spacing w:val="40"/>
      <w:sz w:val="18"/>
      <w:szCs w:val="18"/>
    </w:rPr>
  </w:style>
  <w:style w:type="paragraph" w:customStyle="1" w:styleId="Picturecaption">
    <w:name w:val="Picture caption"/>
    <w:basedOn w:val="Normal"/>
    <w:link w:val="PicturecaptionExact"/>
    <w:pPr>
      <w:shd w:val="clear" w:color="auto" w:fill="FFFFFF"/>
      <w:spacing w:line="350" w:lineRule="exact"/>
      <w:ind w:firstLine="560"/>
    </w:pPr>
    <w:rPr>
      <w:rFonts w:ascii="Bookman Old Style" w:eastAsia="Bookman Old Style" w:hAnsi="Bookman Old Style" w:cs="Bookman Old Style"/>
      <w:sz w:val="26"/>
      <w:szCs w:val="26"/>
    </w:rPr>
  </w:style>
  <w:style w:type="paragraph" w:customStyle="1" w:styleId="Bodytext110">
    <w:name w:val="Body text (11)"/>
    <w:basedOn w:val="Normal"/>
    <w:link w:val="Bodytext11"/>
    <w:pPr>
      <w:shd w:val="clear" w:color="auto" w:fill="FFFFFF"/>
      <w:spacing w:line="355" w:lineRule="exact"/>
      <w:jc w:val="both"/>
    </w:pPr>
    <w:rPr>
      <w:rFonts w:ascii="Bookman Old Style" w:eastAsia="Bookman Old Style" w:hAnsi="Bookman Old Style" w:cs="Bookman Old Style"/>
      <w:sz w:val="28"/>
      <w:szCs w:val="28"/>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b/>
      <w:bCs/>
      <w:sz w:val="31"/>
      <w:szCs w:val="31"/>
    </w:rPr>
  </w:style>
  <w:style w:type="paragraph" w:customStyle="1" w:styleId="Bodytext120">
    <w:name w:val="Body text (12)"/>
    <w:basedOn w:val="Normal"/>
    <w:link w:val="Bodytext12"/>
    <w:pPr>
      <w:shd w:val="clear" w:color="auto" w:fill="FFFFFF"/>
      <w:spacing w:before="300" w:after="120" w:line="0" w:lineRule="atLeast"/>
    </w:pPr>
    <w:rPr>
      <w:rFonts w:ascii="Trebuchet MS" w:eastAsia="Trebuchet MS" w:hAnsi="Trebuchet MS" w:cs="Trebuchet MS"/>
      <w:spacing w:val="40"/>
      <w:sz w:val="18"/>
      <w:szCs w:val="18"/>
    </w:rPr>
  </w:style>
  <w:style w:type="paragraph" w:customStyle="1" w:styleId="Bodytext130">
    <w:name w:val="Body text (13)"/>
    <w:basedOn w:val="Normal"/>
    <w:link w:val="Bodytext13"/>
    <w:pPr>
      <w:shd w:val="clear" w:color="auto" w:fill="FFFFFF"/>
      <w:spacing w:before="2880" w:after="120" w:line="0" w:lineRule="atLeast"/>
    </w:pPr>
    <w:rPr>
      <w:rFonts w:ascii="Bookman Old Style" w:eastAsia="Bookman Old Style" w:hAnsi="Bookman Old Style" w:cs="Bookman Old Style"/>
      <w:i/>
      <w:iCs/>
      <w:sz w:val="8"/>
      <w:szCs w:val="8"/>
    </w:rPr>
  </w:style>
  <w:style w:type="paragraph" w:customStyle="1" w:styleId="Heading10">
    <w:name w:val="Heading #1"/>
    <w:basedOn w:val="Normal"/>
    <w:link w:val="Heading1"/>
    <w:pPr>
      <w:shd w:val="clear" w:color="auto" w:fill="FFFFFF"/>
      <w:spacing w:line="0" w:lineRule="atLeast"/>
      <w:jc w:val="right"/>
      <w:outlineLvl w:val="0"/>
    </w:pPr>
    <w:rPr>
      <w:rFonts w:ascii="Bookman Old Style" w:eastAsia="Bookman Old Style" w:hAnsi="Bookman Old Style" w:cs="Bookman Old Style"/>
      <w:b/>
      <w:bCs/>
      <w:i/>
      <w:iCs/>
      <w:sz w:val="31"/>
      <w:szCs w:val="31"/>
    </w:rPr>
  </w:style>
  <w:style w:type="paragraph" w:styleId="Footer">
    <w:name w:val="footer"/>
    <w:basedOn w:val="Normal"/>
    <w:link w:val="FooterChar"/>
    <w:uiPriority w:val="99"/>
    <w:unhideWhenUsed/>
    <w:rsid w:val="007805FF"/>
    <w:pPr>
      <w:tabs>
        <w:tab w:val="center" w:pos="4680"/>
        <w:tab w:val="right" w:pos="9360"/>
      </w:tabs>
    </w:pPr>
  </w:style>
  <w:style w:type="character" w:customStyle="1" w:styleId="FooterChar">
    <w:name w:val="Footer Char"/>
    <w:basedOn w:val="DefaultParagraphFont"/>
    <w:link w:val="Footer"/>
    <w:uiPriority w:val="99"/>
    <w:rsid w:val="007805FF"/>
    <w:rPr>
      <w:color w:val="000000"/>
    </w:rPr>
  </w:style>
  <w:style w:type="paragraph" w:styleId="Header">
    <w:name w:val="header"/>
    <w:basedOn w:val="Normal"/>
    <w:link w:val="HeaderChar"/>
    <w:uiPriority w:val="99"/>
    <w:unhideWhenUsed/>
    <w:rsid w:val="007805FF"/>
    <w:pPr>
      <w:tabs>
        <w:tab w:val="center" w:pos="4680"/>
        <w:tab w:val="right" w:pos="9360"/>
      </w:tabs>
    </w:pPr>
  </w:style>
  <w:style w:type="character" w:customStyle="1" w:styleId="HeaderChar">
    <w:name w:val="Header Char"/>
    <w:basedOn w:val="DefaultParagraphFont"/>
    <w:link w:val="Header"/>
    <w:uiPriority w:val="99"/>
    <w:rsid w:val="007805FF"/>
    <w:rPr>
      <w:color w:val="000000"/>
    </w:rPr>
  </w:style>
  <w:style w:type="paragraph" w:styleId="BalloonText">
    <w:name w:val="Balloon Text"/>
    <w:basedOn w:val="Normal"/>
    <w:link w:val="BalloonTextChar"/>
    <w:uiPriority w:val="99"/>
    <w:semiHidden/>
    <w:unhideWhenUsed/>
    <w:rsid w:val="00B37297"/>
    <w:rPr>
      <w:rFonts w:ascii="Tahoma" w:hAnsi="Tahoma" w:cs="Tahoma"/>
      <w:sz w:val="16"/>
      <w:szCs w:val="16"/>
    </w:rPr>
  </w:style>
  <w:style w:type="character" w:customStyle="1" w:styleId="BalloonTextChar">
    <w:name w:val="Balloon Text Char"/>
    <w:basedOn w:val="DefaultParagraphFont"/>
    <w:link w:val="BalloonText"/>
    <w:uiPriority w:val="99"/>
    <w:semiHidden/>
    <w:rsid w:val="00B372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2David">
    <w:name w:val="Body text (2) + David"/>
    <w:aliases w:val="11.5 pt,Not Bold"/>
    <w:basedOn w:val="Bodytext2"/>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2115pt">
    <w:name w:val="Body text (2) + 11.5 pt"/>
    <w:aliases w:val="Not Bold13"/>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rPr>
  </w:style>
  <w:style w:type="character" w:customStyle="1" w:styleId="Headerorfooter">
    <w:name w:val="Header or footer_"/>
    <w:basedOn w:val="DefaultParagraphFont"/>
    <w:link w:val="Headerorfooter1"/>
    <w:rPr>
      <w:rFonts w:ascii="David" w:eastAsia="David" w:hAnsi="David" w:cs="David"/>
      <w:b w:val="0"/>
      <w:bCs w:val="0"/>
      <w:i w:val="0"/>
      <w:iCs w:val="0"/>
      <w:smallCaps w:val="0"/>
      <w:strike w:val="0"/>
      <w:u w:val="none"/>
    </w:rPr>
  </w:style>
  <w:style w:type="character" w:customStyle="1" w:styleId="HeaderorfooterBookmanOldStyle">
    <w:name w:val="Header or footer + Bookman Old Style"/>
    <w:aliases w:val="33.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67"/>
      <w:szCs w:val="6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8"/>
      <w:szCs w:val="28"/>
      <w:u w:val="none"/>
    </w:rPr>
  </w:style>
  <w:style w:type="character" w:customStyle="1" w:styleId="Bodytext3Corbel">
    <w:name w:val="Body text (3) + Corbel"/>
    <w:aliases w:val="15.5 pt,Not Bold12"/>
    <w:basedOn w:val="Bodytext3"/>
    <w:rPr>
      <w:rFonts w:ascii="Corbel" w:eastAsia="Corbel" w:hAnsi="Corbel" w:cs="Corbel"/>
      <w:b/>
      <w:bCs/>
      <w:i w:val="0"/>
      <w:iCs w:val="0"/>
      <w:smallCaps w:val="0"/>
      <w:strike w:val="0"/>
      <w:color w:val="000000"/>
      <w:spacing w:val="0"/>
      <w:w w:val="100"/>
      <w:position w:val="0"/>
      <w:sz w:val="31"/>
      <w:szCs w:val="31"/>
      <w:u w:val="none"/>
      <w:lang w:val="en-US"/>
    </w:rPr>
  </w:style>
  <w:style w:type="character" w:customStyle="1" w:styleId="Bodytext3Spacing8pt">
    <w:name w:val="Body text (3) + Spacing 8 pt"/>
    <w:basedOn w:val="Bodytext3"/>
    <w:rPr>
      <w:rFonts w:ascii="Bookman Old Style" w:eastAsia="Bookman Old Style" w:hAnsi="Bookman Old Style" w:cs="Bookman Old Style"/>
      <w:b/>
      <w:bCs/>
      <w:i w:val="0"/>
      <w:iCs w:val="0"/>
      <w:smallCaps w:val="0"/>
      <w:strike w:val="0"/>
      <w:color w:val="000000"/>
      <w:spacing w:val="170"/>
      <w:w w:val="100"/>
      <w:position w:val="0"/>
      <w:sz w:val="28"/>
      <w:szCs w:val="28"/>
      <w:u w:val="none"/>
      <w:lang w:val="en-US"/>
    </w:rPr>
  </w:style>
  <w:style w:type="character" w:customStyle="1" w:styleId="Bodytext2David3">
    <w:name w:val="Body text (2) + David3"/>
    <w:aliases w:val="12 pt,Not Bold11,Spacing 0 pt"/>
    <w:basedOn w:val="Bodytext2"/>
    <w:rPr>
      <w:rFonts w:ascii="David" w:eastAsia="David" w:hAnsi="David" w:cs="David"/>
      <w:b/>
      <w:bCs/>
      <w:i w:val="0"/>
      <w:iCs w:val="0"/>
      <w:smallCaps w:val="0"/>
      <w:strike w:val="0"/>
      <w:color w:val="000000"/>
      <w:spacing w:val="-10"/>
      <w:w w:val="100"/>
      <w:position w:val="0"/>
      <w:sz w:val="24"/>
      <w:szCs w:val="24"/>
      <w:u w:val="non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David">
    <w:name w:val="Body text + David"/>
    <w:aliases w:val="12 pt5"/>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David3">
    <w:name w:val="Body text + David3"/>
    <w:aliases w:val="11.5 pt6"/>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5pt">
    <w:name w:val="Body text + 11.5 pt"/>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Bold3">
    <w:name w:val="Body text + Bold3"/>
    <w:aliases w:val="Italic,Spacing 4 pt"/>
    <w:basedOn w:val="Bodytext"/>
    <w:rPr>
      <w:rFonts w:ascii="Bookman Old Style" w:eastAsia="Bookman Old Style" w:hAnsi="Bookman Old Style" w:cs="Bookman Old Style"/>
      <w:b/>
      <w:bCs/>
      <w:i/>
      <w:iCs/>
      <w:smallCaps w:val="0"/>
      <w:strike w:val="0"/>
      <w:color w:val="000000"/>
      <w:spacing w:val="90"/>
      <w:w w:val="100"/>
      <w:position w:val="0"/>
      <w:sz w:val="31"/>
      <w:szCs w:val="31"/>
      <w:u w:val="none"/>
      <w:lang w:val="en-US"/>
    </w:rPr>
  </w:style>
  <w:style w:type="character" w:customStyle="1" w:styleId="Heading4">
    <w:name w:val="Heading #4_"/>
    <w:basedOn w:val="DefaultParagraphFont"/>
    <w:link w:val="Heading40"/>
    <w:rPr>
      <w:rFonts w:ascii="Trebuchet MS" w:eastAsia="Trebuchet MS" w:hAnsi="Trebuchet MS" w:cs="Trebuchet MS"/>
      <w:b w:val="0"/>
      <w:bCs w:val="0"/>
      <w:i w:val="0"/>
      <w:iCs w:val="0"/>
      <w:smallCaps w:val="0"/>
      <w:strike w:val="0"/>
      <w:spacing w:val="40"/>
      <w:sz w:val="18"/>
      <w:szCs w:val="18"/>
      <w:u w:val="none"/>
    </w:rPr>
  </w:style>
  <w:style w:type="character" w:customStyle="1" w:styleId="Bodytext2David2">
    <w:name w:val="Body text (2) + David2"/>
    <w:aliases w:val="11.5 pt5,Not Bold10"/>
    <w:basedOn w:val="Bodytext2"/>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David2">
    <w:name w:val="Body text + David2"/>
    <w:aliases w:val="11.5 pt4"/>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Headerorfooter0">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
    <w:name w:val="Body text (4)_"/>
    <w:basedOn w:val="DefaultParagraphFont"/>
    <w:link w:val="Bodytext40"/>
    <w:rPr>
      <w:rFonts w:ascii="Corbel" w:eastAsia="Corbel" w:hAnsi="Corbel" w:cs="Corbel"/>
      <w:b/>
      <w:bCs/>
      <w:i w:val="0"/>
      <w:iCs w:val="0"/>
      <w:smallCaps w:val="0"/>
      <w:strike w:val="0"/>
      <w:spacing w:val="-10"/>
      <w:sz w:val="33"/>
      <w:szCs w:val="33"/>
      <w:u w:val="none"/>
    </w:rPr>
  </w:style>
  <w:style w:type="character" w:customStyle="1" w:styleId="BodytextBold2">
    <w:name w:val="Body text + Bold2"/>
    <w:aliases w:val="Italic2"/>
    <w:basedOn w:val="Bodytext"/>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31"/>
      <w:szCs w:val="31"/>
      <w:u w:val="none"/>
    </w:rPr>
  </w:style>
  <w:style w:type="character" w:customStyle="1" w:styleId="Bodytext5David">
    <w:name w:val="Body text (5) + David"/>
    <w:aliases w:val="12 pt4,Not Bold9,Not Italic"/>
    <w:basedOn w:val="Bodytext5"/>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5NotBold">
    <w:name w:val="Body text (5) + Not Bold"/>
    <w:aliases w:val="Not Italic8"/>
    <w:basedOn w:val="Bodytext5"/>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HeaderorfooterBookmanOldStyle2">
    <w:name w:val="Header or footer + Bookman Old Style2"/>
    <w:aliases w:val="14.5 pt,Spacing -1 pt"/>
    <w:basedOn w:val="Headerorfooter"/>
    <w:rPr>
      <w:rFonts w:ascii="Bookman Old Style" w:eastAsia="Bookman Old Style" w:hAnsi="Bookman Old Style" w:cs="Bookman Old Style"/>
      <w:b w:val="0"/>
      <w:bCs w:val="0"/>
      <w:i w:val="0"/>
      <w:iCs w:val="0"/>
      <w:smallCaps w:val="0"/>
      <w:strike w:val="0"/>
      <w:color w:val="000000"/>
      <w:spacing w:val="-20"/>
      <w:w w:val="100"/>
      <w:position w:val="0"/>
      <w:sz w:val="29"/>
      <w:szCs w:val="29"/>
      <w:u w:val="none"/>
      <w:lang w:val="en-US"/>
    </w:rPr>
  </w:style>
  <w:style w:type="character" w:customStyle="1" w:styleId="HeaderorfooterBookmanOldStyle1">
    <w:name w:val="Header or footer + Bookman Old Style1"/>
    <w:aliases w:val="1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1"/>
      <w:szCs w:val="31"/>
      <w:u w:val="none"/>
    </w:rPr>
  </w:style>
  <w:style w:type="character" w:customStyle="1" w:styleId="Bodytext5David1">
    <w:name w:val="Body text (5) + David1"/>
    <w:aliases w:val="11.5 pt3,Not Bold8,Not Italic7"/>
    <w:basedOn w:val="Bodytext5"/>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5115pt">
    <w:name w:val="Body text (5) + 11.5 pt"/>
    <w:aliases w:val="Not Bold7,Not Italic6"/>
    <w:basedOn w:val="Bodytext5"/>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9"/>
      <w:szCs w:val="29"/>
      <w:u w:val="none"/>
    </w:rPr>
  </w:style>
  <w:style w:type="character" w:customStyle="1" w:styleId="BodytextDavid1">
    <w:name w:val="Body text + David1"/>
    <w:aliases w:val="10 pt Exact"/>
    <w:basedOn w:val="Bodytext"/>
    <w:rPr>
      <w:rFonts w:ascii="David" w:eastAsia="David" w:hAnsi="David" w:cs="David"/>
      <w:b w:val="0"/>
      <w:bCs w:val="0"/>
      <w:i w:val="0"/>
      <w:iCs w:val="0"/>
      <w:smallCaps w:val="0"/>
      <w:strike w:val="0"/>
      <w:color w:val="000000"/>
      <w:spacing w:val="1"/>
      <w:w w:val="100"/>
      <w:position w:val="0"/>
      <w:sz w:val="20"/>
      <w:szCs w:val="20"/>
      <w:u w:val="none"/>
      <w:lang w:val="en-US"/>
    </w:rPr>
  </w:style>
  <w:style w:type="character" w:customStyle="1" w:styleId="Bodytext10pt">
    <w:name w:val="Body text + 10 pt"/>
    <w:aliases w:val="Spacing 0 pt Exac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David1">
    <w:name w:val="Body text (2) + David1"/>
    <w:aliases w:val="12 pt3,Not Bold6"/>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0"/>
      <w:sz w:val="29"/>
      <w:szCs w:val="29"/>
      <w:u w:val="none"/>
    </w:rPr>
  </w:style>
  <w:style w:type="character" w:customStyle="1" w:styleId="Heading2155pt">
    <w:name w:val="Heading #2 + 15.5 pt"/>
    <w:aliases w:val="Spacing 0 pt2"/>
    <w:basedOn w:val="Heading2"/>
    <w:rPr>
      <w:rFonts w:ascii="Bookman Old Style" w:eastAsia="Bookman Old Style" w:hAnsi="Bookman Old Style" w:cs="Bookman Old Style"/>
      <w:b/>
      <w:bCs/>
      <w:i w:val="0"/>
      <w:iCs w:val="0"/>
      <w:smallCaps w:val="0"/>
      <w:strike w:val="0"/>
      <w:color w:val="000000"/>
      <w:spacing w:val="0"/>
      <w:w w:val="100"/>
      <w:position w:val="0"/>
      <w:sz w:val="31"/>
      <w:szCs w:val="31"/>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31"/>
      <w:szCs w:val="31"/>
      <w:u w:val="none"/>
    </w:rPr>
  </w:style>
  <w:style w:type="character" w:customStyle="1" w:styleId="Bodytext6David">
    <w:name w:val="Body text (6) + David"/>
    <w:aliases w:val="11.5 pt2,Not Bold5,Not Italic5"/>
    <w:basedOn w:val="Bodytext6"/>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6115pt">
    <w:name w:val="Body text (6) + 11.5 pt"/>
    <w:aliases w:val="Not Bold4,Not Italic4"/>
    <w:basedOn w:val="Bodytext6"/>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NotBold">
    <w:name w:val="Body text (6) + Not Bold"/>
    <w:aliases w:val="Not Italic3"/>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Corbel">
    <w:name w:val="Body text (6) + Corbel"/>
    <w:aliases w:val="Not Bold3"/>
    <w:basedOn w:val="Bodytext6"/>
    <w:rPr>
      <w:rFonts w:ascii="Corbel" w:eastAsia="Corbel" w:hAnsi="Corbel" w:cs="Corbel"/>
      <w:b/>
      <w:bCs/>
      <w:i/>
      <w:iCs/>
      <w:smallCaps w:val="0"/>
      <w:strike w:val="0"/>
      <w:color w:val="000000"/>
      <w:spacing w:val="0"/>
      <w:w w:val="100"/>
      <w:position w:val="0"/>
      <w:sz w:val="31"/>
      <w:szCs w:val="31"/>
      <w:u w:val="none"/>
      <w:lang w:val="en-US"/>
    </w:rPr>
  </w:style>
  <w:style w:type="character" w:customStyle="1" w:styleId="Bodytext6Spacing-2pt">
    <w:name w:val="Body text (6) + Spacing -2 pt"/>
    <w:basedOn w:val="Bodytext6"/>
    <w:rPr>
      <w:rFonts w:ascii="Bookman Old Style" w:eastAsia="Bookman Old Style" w:hAnsi="Bookman Old Style" w:cs="Bookman Old Style"/>
      <w:b/>
      <w:bCs/>
      <w:i/>
      <w:iCs/>
      <w:smallCaps w:val="0"/>
      <w:strike w:val="0"/>
      <w:color w:val="000000"/>
      <w:spacing w:val="-40"/>
      <w:w w:val="100"/>
      <w:position w:val="0"/>
      <w:sz w:val="31"/>
      <w:szCs w:val="31"/>
      <w:u w:val="none"/>
      <w:lang w:val="en-US"/>
    </w:rPr>
  </w:style>
  <w:style w:type="character" w:customStyle="1" w:styleId="Bodytext5Corbel">
    <w:name w:val="Body text (5) + Corbel"/>
    <w:aliases w:val="16.5 pt,Not Bold2,Spacing -1 pt1"/>
    <w:basedOn w:val="Bodytext5"/>
    <w:rPr>
      <w:rFonts w:ascii="Corbel" w:eastAsia="Corbel" w:hAnsi="Corbel" w:cs="Corbel"/>
      <w:b/>
      <w:bCs/>
      <w:i/>
      <w:iCs/>
      <w:smallCaps w:val="0"/>
      <w:strike w:val="0"/>
      <w:color w:val="000000"/>
      <w:spacing w:val="-20"/>
      <w:w w:val="100"/>
      <w:position w:val="0"/>
      <w:sz w:val="33"/>
      <w:szCs w:val="33"/>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7David">
    <w:name w:val="Body text (7) + David"/>
    <w:aliases w:val="11 pt"/>
    <w:basedOn w:val="Bodytext7"/>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7Bold">
    <w:name w:val="Body text (7) + Bold"/>
    <w:basedOn w:val="Bodytext7"/>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val="0"/>
      <w:bCs w:val="0"/>
      <w:i/>
      <w:iCs/>
      <w:smallCaps w:val="0"/>
      <w:strike w:val="0"/>
      <w:sz w:val="20"/>
      <w:szCs w:val="20"/>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31"/>
      <w:szCs w:val="31"/>
      <w:u w:val="none"/>
    </w:rPr>
  </w:style>
  <w:style w:type="character" w:customStyle="1" w:styleId="Heading3">
    <w:name w:val="Heading #3_"/>
    <w:basedOn w:val="DefaultParagraphFont"/>
    <w:link w:val="Heading30"/>
    <w:rPr>
      <w:rFonts w:ascii="Trebuchet MS" w:eastAsia="Trebuchet MS" w:hAnsi="Trebuchet MS" w:cs="Trebuchet MS"/>
      <w:b w:val="0"/>
      <w:bCs w:val="0"/>
      <w:i w:val="0"/>
      <w:iCs w:val="0"/>
      <w:smallCaps w:val="0"/>
      <w:strike w:val="0"/>
      <w:spacing w:val="40"/>
      <w:sz w:val="18"/>
      <w:szCs w:val="18"/>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8David">
    <w:name w:val="Body text (8) + David"/>
    <w:aliases w:val="12 pt2,Not Italic2"/>
    <w:basedOn w:val="Bodytext8"/>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8NotItalic1">
    <w:name w:val="Body text (8) + Not Italic1"/>
    <w:basedOn w:val="Bodytext8"/>
    <w:rPr>
      <w:rFonts w:ascii="Bookman Old Style" w:eastAsia="Bookman Old Style" w:hAnsi="Bookman Old Style" w:cs="Bookman Old Style"/>
      <w:b w:val="0"/>
      <w:bCs w:val="0"/>
      <w:i/>
      <w:iCs/>
      <w:smallCaps w:val="0"/>
      <w:strike w:val="0"/>
      <w:color w:val="000000"/>
      <w:spacing w:val="0"/>
      <w:w w:val="100"/>
      <w:position w:val="0"/>
      <w:sz w:val="31"/>
      <w:szCs w:val="31"/>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10pt1">
    <w:name w:val="Body text + 10 pt1"/>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AngsanaUPC">
    <w:name w:val="Header or footer + AngsanaUPC"/>
    <w:aliases w:val="23 pt"/>
    <w:basedOn w:val="Headerorfooter"/>
    <w:rPr>
      <w:rFonts w:ascii="AngsanaUPC" w:eastAsia="AngsanaUPC" w:hAnsi="AngsanaUPC" w:cs="AngsanaUPC"/>
      <w:b w:val="0"/>
      <w:bCs w:val="0"/>
      <w:i w:val="0"/>
      <w:iCs w:val="0"/>
      <w:smallCaps w:val="0"/>
      <w:strike w:val="0"/>
      <w:color w:val="000000"/>
      <w:spacing w:val="0"/>
      <w:w w:val="100"/>
      <w:position w:val="0"/>
      <w:sz w:val="46"/>
      <w:szCs w:val="46"/>
      <w:u w:val="none"/>
    </w:rPr>
  </w:style>
  <w:style w:type="character" w:customStyle="1" w:styleId="HeaderorfooterTrebuchetMS">
    <w:name w:val="Header or footer + Trebuchet MS"/>
    <w:aliases w:val="4 pt"/>
    <w:basedOn w:val="Headerorfooter"/>
    <w:rPr>
      <w:rFonts w:ascii="Trebuchet MS" w:eastAsia="Trebuchet MS" w:hAnsi="Trebuchet MS" w:cs="Trebuchet MS"/>
      <w:b w:val="0"/>
      <w:bCs w:val="0"/>
      <w:i w:val="0"/>
      <w:iCs w:val="0"/>
      <w:smallCaps w:val="0"/>
      <w:strike w:val="0"/>
      <w:color w:val="000000"/>
      <w:spacing w:val="0"/>
      <w:w w:val="100"/>
      <w:position w:val="0"/>
      <w:sz w:val="8"/>
      <w:szCs w:val="8"/>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Bold">
    <w:name w:val="Picture caption + Bold"/>
    <w:aliases w:val="Spacing 0 pt Exact4"/>
    <w:basedOn w:val="PicturecaptionExact"/>
    <w:rPr>
      <w:rFonts w:ascii="Bookman Old Style" w:eastAsia="Bookman Old Style" w:hAnsi="Bookman Old Style" w:cs="Bookman Old Style"/>
      <w:b/>
      <w:bCs/>
      <w:i w:val="0"/>
      <w:iCs w:val="0"/>
      <w:smallCaps w:val="0"/>
      <w:strike w:val="0"/>
      <w:color w:val="000000"/>
      <w:spacing w:val="-2"/>
      <w:w w:val="100"/>
      <w:position w:val="0"/>
      <w:sz w:val="26"/>
      <w:szCs w:val="26"/>
      <w:u w:val="none"/>
      <w:lang w:val="en-US"/>
    </w:rPr>
  </w:style>
  <w:style w:type="character" w:customStyle="1" w:styleId="BodytextBold1">
    <w:name w:val="Body text + Bold1"/>
    <w:aliases w:val="Italic1,Spacing 0 pt Exact3"/>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ing5David">
    <w:name w:val="Heading #5 + David"/>
    <w:aliases w:val="12 pt1,Not Bold1,Spacing 0 pt1"/>
    <w:basedOn w:val="Heading5"/>
    <w:rPr>
      <w:rFonts w:ascii="David" w:eastAsia="David" w:hAnsi="David" w:cs="David"/>
      <w:b/>
      <w:bCs/>
      <w:i w:val="0"/>
      <w:iCs w:val="0"/>
      <w:smallCaps w:val="0"/>
      <w:strike w:val="0"/>
      <w:color w:val="000000"/>
      <w:spacing w:val="-10"/>
      <w:w w:val="100"/>
      <w:position w:val="0"/>
      <w:sz w:val="24"/>
      <w:szCs w:val="24"/>
      <w:u w:val="none"/>
      <w:lang w:val="en-US"/>
    </w:rPr>
  </w:style>
  <w:style w:type="character" w:customStyle="1" w:styleId="Bodytext11Exact">
    <w:name w:val="Body text (11)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112pt">
    <w:name w:val="Body text (11) + 12 pt"/>
    <w:aliases w:val="Spacing 0 pt Exact2"/>
    <w:basedOn w:val="Bodytext11"/>
    <w:rPr>
      <w:rFonts w:ascii="Bookman Old Style" w:eastAsia="Bookman Old Style" w:hAnsi="Bookman Old Style" w:cs="Bookman Old Style"/>
      <w:b w:val="0"/>
      <w:bCs w:val="0"/>
      <w:i w:val="0"/>
      <w:iCs w:val="0"/>
      <w:smallCaps w:val="0"/>
      <w:strike w:val="0"/>
      <w:spacing w:val="-2"/>
      <w:sz w:val="24"/>
      <w:szCs w:val="24"/>
      <w:u w:val="none"/>
    </w:rPr>
  </w:style>
  <w:style w:type="character" w:customStyle="1" w:styleId="Bodytext11Bold">
    <w:name w:val="Body text (11) + Bold"/>
    <w:aliases w:val="Spacing 0 pt Exact1"/>
    <w:basedOn w:val="Bodytext11"/>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10">
    <w:name w:val="Body text (10)_"/>
    <w:basedOn w:val="DefaultParagraphFont"/>
    <w:link w:val="Bodytext100"/>
    <w:rPr>
      <w:rFonts w:ascii="AngsanaUPC" w:eastAsia="AngsanaUPC" w:hAnsi="AngsanaUPC" w:cs="AngsanaUPC"/>
      <w:b/>
      <w:bCs/>
      <w:i w:val="0"/>
      <w:iCs w:val="0"/>
      <w:smallCaps w:val="0"/>
      <w:strike w:val="0"/>
      <w:sz w:val="31"/>
      <w:szCs w:val="31"/>
      <w:u w:val="none"/>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1Bold1">
    <w:name w:val="Body text (11) + Bold1"/>
    <w:basedOn w:val="Bodytext11"/>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12">
    <w:name w:val="Body text (12)_"/>
    <w:basedOn w:val="DefaultParagraphFont"/>
    <w:link w:val="Bodytext120"/>
    <w:rPr>
      <w:rFonts w:ascii="Trebuchet MS" w:eastAsia="Trebuchet MS" w:hAnsi="Trebuchet MS" w:cs="Trebuchet MS"/>
      <w:b w:val="0"/>
      <w:bCs w:val="0"/>
      <w:i w:val="0"/>
      <w:iCs w:val="0"/>
      <w:smallCaps w:val="0"/>
      <w:strike w:val="0"/>
      <w:spacing w:val="40"/>
      <w:sz w:val="18"/>
      <w:szCs w:val="18"/>
      <w:u w:val="none"/>
    </w:rPr>
  </w:style>
  <w:style w:type="character" w:customStyle="1" w:styleId="Bodytext11David">
    <w:name w:val="Body text (11) + David"/>
    <w:aliases w:val="11.5 pt1"/>
    <w:basedOn w:val="Bodytext11"/>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115pt">
    <w:name w:val="Body text (11) + 11.5 pt"/>
    <w:basedOn w:val="Bodytext11"/>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13">
    <w:name w:val="Body text (13)_"/>
    <w:basedOn w:val="DefaultParagraphFont"/>
    <w:link w:val="Bodytext130"/>
    <w:rPr>
      <w:rFonts w:ascii="Bookman Old Style" w:eastAsia="Bookman Old Style" w:hAnsi="Bookman Old Style" w:cs="Bookman Old Style"/>
      <w:b w:val="0"/>
      <w:bCs w:val="0"/>
      <w:i/>
      <w:iCs/>
      <w:smallCaps w:val="0"/>
      <w:strike w:val="0"/>
      <w:sz w:val="8"/>
      <w:szCs w:val="8"/>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31"/>
      <w:szCs w:val="31"/>
      <w:u w:val="none"/>
    </w:rPr>
  </w:style>
  <w:style w:type="character" w:customStyle="1" w:styleId="Heading1David">
    <w:name w:val="Heading #1 + David"/>
    <w:aliases w:val="47.5 pt,Not Italic1,Spacing -2 pt"/>
    <w:basedOn w:val="Heading1"/>
    <w:rPr>
      <w:rFonts w:ascii="David" w:eastAsia="David" w:hAnsi="David" w:cs="David"/>
      <w:b/>
      <w:bCs/>
      <w:i/>
      <w:iCs/>
      <w:smallCaps w:val="0"/>
      <w:strike w:val="0"/>
      <w:color w:val="000000"/>
      <w:spacing w:val="-50"/>
      <w:w w:val="100"/>
      <w:position w:val="0"/>
      <w:sz w:val="95"/>
      <w:szCs w:val="95"/>
      <w:u w:val="none"/>
      <w:lang w:val="en-US"/>
    </w:rPr>
  </w:style>
  <w:style w:type="paragraph" w:customStyle="1" w:styleId="Bodytext20">
    <w:name w:val="Body text (2)"/>
    <w:basedOn w:val="Normal"/>
    <w:link w:val="Bodytext2"/>
    <w:pPr>
      <w:shd w:val="clear" w:color="auto" w:fill="FFFFFF"/>
      <w:spacing w:line="403" w:lineRule="exact"/>
      <w:ind w:hanging="760"/>
    </w:pPr>
    <w:rPr>
      <w:rFonts w:ascii="Bookman Old Style" w:eastAsia="Bookman Old Style" w:hAnsi="Bookman Old Style" w:cs="Bookman Old Style"/>
      <w:b/>
      <w:bCs/>
      <w:sz w:val="31"/>
      <w:szCs w:val="31"/>
    </w:rPr>
  </w:style>
  <w:style w:type="paragraph" w:customStyle="1" w:styleId="Headerorfooter1">
    <w:name w:val="Header or footer1"/>
    <w:basedOn w:val="Normal"/>
    <w:link w:val="Headerorfooter"/>
    <w:pPr>
      <w:shd w:val="clear" w:color="auto" w:fill="FFFFFF"/>
      <w:spacing w:line="0" w:lineRule="atLeast"/>
    </w:pPr>
    <w:rPr>
      <w:rFonts w:ascii="David" w:eastAsia="David" w:hAnsi="David" w:cs="David"/>
    </w:rPr>
  </w:style>
  <w:style w:type="paragraph" w:customStyle="1" w:styleId="Bodytext30">
    <w:name w:val="Body text (3)"/>
    <w:basedOn w:val="Normal"/>
    <w:link w:val="Bodytext3"/>
    <w:pPr>
      <w:shd w:val="clear" w:color="auto" w:fill="FFFFFF"/>
      <w:spacing w:after="300" w:line="350" w:lineRule="exact"/>
    </w:pPr>
    <w:rPr>
      <w:rFonts w:ascii="Bookman Old Style" w:eastAsia="Bookman Old Style" w:hAnsi="Bookman Old Style" w:cs="Bookman Old Style"/>
      <w:b/>
      <w:bCs/>
      <w:sz w:val="28"/>
      <w:szCs w:val="28"/>
    </w:rPr>
  </w:style>
  <w:style w:type="paragraph" w:customStyle="1" w:styleId="BodyText21">
    <w:name w:val="Body Text2"/>
    <w:basedOn w:val="Normal"/>
    <w:link w:val="Bodytext"/>
    <w:pPr>
      <w:shd w:val="clear" w:color="auto" w:fill="FFFFFF"/>
      <w:spacing w:before="300" w:after="120" w:line="403" w:lineRule="exact"/>
      <w:ind w:hanging="740"/>
      <w:jc w:val="right"/>
    </w:pPr>
    <w:rPr>
      <w:rFonts w:ascii="Bookman Old Style" w:eastAsia="Bookman Old Style" w:hAnsi="Bookman Old Style" w:cs="Bookman Old Style"/>
      <w:sz w:val="31"/>
      <w:szCs w:val="31"/>
    </w:rPr>
  </w:style>
  <w:style w:type="paragraph" w:customStyle="1" w:styleId="Heading40">
    <w:name w:val="Heading #4"/>
    <w:basedOn w:val="Normal"/>
    <w:link w:val="Heading4"/>
    <w:pPr>
      <w:shd w:val="clear" w:color="auto" w:fill="FFFFFF"/>
      <w:spacing w:after="240" w:line="0" w:lineRule="atLeast"/>
      <w:outlineLvl w:val="3"/>
    </w:pPr>
    <w:rPr>
      <w:rFonts w:ascii="Trebuchet MS" w:eastAsia="Trebuchet MS" w:hAnsi="Trebuchet MS" w:cs="Trebuchet MS"/>
      <w:spacing w:val="40"/>
      <w:sz w:val="18"/>
      <w:szCs w:val="18"/>
    </w:rPr>
  </w:style>
  <w:style w:type="paragraph" w:customStyle="1" w:styleId="Bodytext40">
    <w:name w:val="Body text (4)"/>
    <w:basedOn w:val="Normal"/>
    <w:link w:val="Bodytext4"/>
    <w:pPr>
      <w:shd w:val="clear" w:color="auto" w:fill="FFFFFF"/>
      <w:spacing w:before="180" w:after="120" w:line="408" w:lineRule="exact"/>
      <w:ind w:hanging="420"/>
    </w:pPr>
    <w:rPr>
      <w:rFonts w:ascii="Corbel" w:eastAsia="Corbel" w:hAnsi="Corbel" w:cs="Corbel"/>
      <w:b/>
      <w:bCs/>
      <w:spacing w:val="-10"/>
      <w:sz w:val="33"/>
      <w:szCs w:val="33"/>
    </w:rPr>
  </w:style>
  <w:style w:type="paragraph" w:customStyle="1" w:styleId="Bodytext50">
    <w:name w:val="Body text (5)"/>
    <w:basedOn w:val="Normal"/>
    <w:link w:val="Bodytext5"/>
    <w:pPr>
      <w:shd w:val="clear" w:color="auto" w:fill="FFFFFF"/>
      <w:spacing w:before="120" w:line="403" w:lineRule="exact"/>
      <w:ind w:hanging="1720"/>
      <w:jc w:val="both"/>
    </w:pPr>
    <w:rPr>
      <w:rFonts w:ascii="Bookman Old Style" w:eastAsia="Bookman Old Style" w:hAnsi="Bookman Old Style" w:cs="Bookman Old Style"/>
      <w:b/>
      <w:bCs/>
      <w:i/>
      <w:iCs/>
      <w:sz w:val="31"/>
      <w:szCs w:val="31"/>
    </w:rPr>
  </w:style>
  <w:style w:type="paragraph" w:customStyle="1" w:styleId="Heading50">
    <w:name w:val="Heading #5"/>
    <w:basedOn w:val="Normal"/>
    <w:link w:val="Heading5"/>
    <w:pPr>
      <w:shd w:val="clear" w:color="auto" w:fill="FFFFFF"/>
      <w:spacing w:before="660" w:line="571" w:lineRule="exact"/>
      <w:outlineLvl w:val="4"/>
    </w:pPr>
    <w:rPr>
      <w:rFonts w:ascii="Bookman Old Style" w:eastAsia="Bookman Old Style" w:hAnsi="Bookman Old Style" w:cs="Bookman Old Style"/>
      <w:b/>
      <w:bCs/>
      <w:sz w:val="31"/>
      <w:szCs w:val="31"/>
    </w:rPr>
  </w:style>
  <w:style w:type="paragraph" w:customStyle="1" w:styleId="Heading20">
    <w:name w:val="Heading #2"/>
    <w:basedOn w:val="Normal"/>
    <w:link w:val="Heading2"/>
    <w:pPr>
      <w:shd w:val="clear" w:color="auto" w:fill="FFFFFF"/>
      <w:spacing w:after="240" w:line="0" w:lineRule="atLeast"/>
      <w:jc w:val="both"/>
      <w:outlineLvl w:val="1"/>
    </w:pPr>
    <w:rPr>
      <w:rFonts w:ascii="Bookman Old Style" w:eastAsia="Bookman Old Style" w:hAnsi="Bookman Old Style" w:cs="Bookman Old Style"/>
      <w:b/>
      <w:bCs/>
      <w:spacing w:val="10"/>
      <w:sz w:val="29"/>
      <w:szCs w:val="29"/>
    </w:rPr>
  </w:style>
  <w:style w:type="paragraph" w:customStyle="1" w:styleId="Bodytext60">
    <w:name w:val="Body text (6)"/>
    <w:basedOn w:val="Normal"/>
    <w:link w:val="Bodytext6"/>
    <w:pPr>
      <w:shd w:val="clear" w:color="auto" w:fill="FFFFFF"/>
      <w:spacing w:line="403" w:lineRule="exact"/>
      <w:ind w:hanging="560"/>
      <w:jc w:val="both"/>
    </w:pPr>
    <w:rPr>
      <w:rFonts w:ascii="Bookman Old Style" w:eastAsia="Bookman Old Style" w:hAnsi="Bookman Old Style" w:cs="Bookman Old Style"/>
      <w:b/>
      <w:bCs/>
      <w:i/>
      <w:iCs/>
      <w:sz w:val="31"/>
      <w:szCs w:val="31"/>
    </w:rPr>
  </w:style>
  <w:style w:type="paragraph" w:customStyle="1" w:styleId="Bodytext70">
    <w:name w:val="Body text (7)"/>
    <w:basedOn w:val="Normal"/>
    <w:link w:val="Bodytext7"/>
    <w:pPr>
      <w:shd w:val="clear" w:color="auto" w:fill="FFFFFF"/>
      <w:spacing w:before="120" w:after="120" w:line="408" w:lineRule="exact"/>
    </w:pPr>
    <w:rPr>
      <w:rFonts w:ascii="Bookman Old Style" w:eastAsia="Bookman Old Style" w:hAnsi="Bookman Old Style" w:cs="Bookman Old Style"/>
      <w:sz w:val="31"/>
      <w:szCs w:val="31"/>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i/>
      <w:iCs/>
      <w:sz w:val="20"/>
      <w:szCs w:val="20"/>
    </w:rPr>
  </w:style>
  <w:style w:type="paragraph" w:customStyle="1" w:styleId="Bodytext80">
    <w:name w:val="Body text (8)"/>
    <w:basedOn w:val="Normal"/>
    <w:link w:val="Bodytext8"/>
    <w:pPr>
      <w:shd w:val="clear" w:color="auto" w:fill="FFFFFF"/>
      <w:spacing w:before="120" w:line="403" w:lineRule="exact"/>
      <w:ind w:hanging="560"/>
      <w:jc w:val="both"/>
    </w:pPr>
    <w:rPr>
      <w:rFonts w:ascii="Bookman Old Style" w:eastAsia="Bookman Old Style" w:hAnsi="Bookman Old Style" w:cs="Bookman Old Style"/>
      <w:i/>
      <w:iCs/>
      <w:sz w:val="31"/>
      <w:szCs w:val="31"/>
    </w:rPr>
  </w:style>
  <w:style w:type="paragraph" w:customStyle="1" w:styleId="Heading30">
    <w:name w:val="Heading #3"/>
    <w:basedOn w:val="Normal"/>
    <w:link w:val="Heading3"/>
    <w:pPr>
      <w:shd w:val="clear" w:color="auto" w:fill="FFFFFF"/>
      <w:spacing w:after="300" w:line="0" w:lineRule="atLeast"/>
      <w:outlineLvl w:val="2"/>
    </w:pPr>
    <w:rPr>
      <w:rFonts w:ascii="Trebuchet MS" w:eastAsia="Trebuchet MS" w:hAnsi="Trebuchet MS" w:cs="Trebuchet MS"/>
      <w:spacing w:val="40"/>
      <w:sz w:val="18"/>
      <w:szCs w:val="18"/>
    </w:rPr>
  </w:style>
  <w:style w:type="paragraph" w:customStyle="1" w:styleId="Picturecaption">
    <w:name w:val="Picture caption"/>
    <w:basedOn w:val="Normal"/>
    <w:link w:val="PicturecaptionExact"/>
    <w:pPr>
      <w:shd w:val="clear" w:color="auto" w:fill="FFFFFF"/>
      <w:spacing w:line="350" w:lineRule="exact"/>
      <w:ind w:firstLine="560"/>
    </w:pPr>
    <w:rPr>
      <w:rFonts w:ascii="Bookman Old Style" w:eastAsia="Bookman Old Style" w:hAnsi="Bookman Old Style" w:cs="Bookman Old Style"/>
      <w:sz w:val="26"/>
      <w:szCs w:val="26"/>
    </w:rPr>
  </w:style>
  <w:style w:type="paragraph" w:customStyle="1" w:styleId="Bodytext110">
    <w:name w:val="Body text (11)"/>
    <w:basedOn w:val="Normal"/>
    <w:link w:val="Bodytext11"/>
    <w:pPr>
      <w:shd w:val="clear" w:color="auto" w:fill="FFFFFF"/>
      <w:spacing w:line="355" w:lineRule="exact"/>
      <w:jc w:val="both"/>
    </w:pPr>
    <w:rPr>
      <w:rFonts w:ascii="Bookman Old Style" w:eastAsia="Bookman Old Style" w:hAnsi="Bookman Old Style" w:cs="Bookman Old Style"/>
      <w:sz w:val="28"/>
      <w:szCs w:val="28"/>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b/>
      <w:bCs/>
      <w:sz w:val="31"/>
      <w:szCs w:val="31"/>
    </w:rPr>
  </w:style>
  <w:style w:type="paragraph" w:customStyle="1" w:styleId="Bodytext120">
    <w:name w:val="Body text (12)"/>
    <w:basedOn w:val="Normal"/>
    <w:link w:val="Bodytext12"/>
    <w:pPr>
      <w:shd w:val="clear" w:color="auto" w:fill="FFFFFF"/>
      <w:spacing w:before="300" w:after="120" w:line="0" w:lineRule="atLeast"/>
    </w:pPr>
    <w:rPr>
      <w:rFonts w:ascii="Trebuchet MS" w:eastAsia="Trebuchet MS" w:hAnsi="Trebuchet MS" w:cs="Trebuchet MS"/>
      <w:spacing w:val="40"/>
      <w:sz w:val="18"/>
      <w:szCs w:val="18"/>
    </w:rPr>
  </w:style>
  <w:style w:type="paragraph" w:customStyle="1" w:styleId="Bodytext130">
    <w:name w:val="Body text (13)"/>
    <w:basedOn w:val="Normal"/>
    <w:link w:val="Bodytext13"/>
    <w:pPr>
      <w:shd w:val="clear" w:color="auto" w:fill="FFFFFF"/>
      <w:spacing w:before="2880" w:after="120" w:line="0" w:lineRule="atLeast"/>
    </w:pPr>
    <w:rPr>
      <w:rFonts w:ascii="Bookman Old Style" w:eastAsia="Bookman Old Style" w:hAnsi="Bookman Old Style" w:cs="Bookman Old Style"/>
      <w:i/>
      <w:iCs/>
      <w:sz w:val="8"/>
      <w:szCs w:val="8"/>
    </w:rPr>
  </w:style>
  <w:style w:type="paragraph" w:customStyle="1" w:styleId="Heading10">
    <w:name w:val="Heading #1"/>
    <w:basedOn w:val="Normal"/>
    <w:link w:val="Heading1"/>
    <w:pPr>
      <w:shd w:val="clear" w:color="auto" w:fill="FFFFFF"/>
      <w:spacing w:line="0" w:lineRule="atLeast"/>
      <w:jc w:val="right"/>
      <w:outlineLvl w:val="0"/>
    </w:pPr>
    <w:rPr>
      <w:rFonts w:ascii="Bookman Old Style" w:eastAsia="Bookman Old Style" w:hAnsi="Bookman Old Style" w:cs="Bookman Old Style"/>
      <w:b/>
      <w:bCs/>
      <w:i/>
      <w:iCs/>
      <w:sz w:val="31"/>
      <w:szCs w:val="31"/>
    </w:rPr>
  </w:style>
  <w:style w:type="paragraph" w:styleId="Footer">
    <w:name w:val="footer"/>
    <w:basedOn w:val="Normal"/>
    <w:link w:val="FooterChar"/>
    <w:uiPriority w:val="99"/>
    <w:unhideWhenUsed/>
    <w:rsid w:val="007805FF"/>
    <w:pPr>
      <w:tabs>
        <w:tab w:val="center" w:pos="4680"/>
        <w:tab w:val="right" w:pos="9360"/>
      </w:tabs>
    </w:pPr>
  </w:style>
  <w:style w:type="character" w:customStyle="1" w:styleId="FooterChar">
    <w:name w:val="Footer Char"/>
    <w:basedOn w:val="DefaultParagraphFont"/>
    <w:link w:val="Footer"/>
    <w:uiPriority w:val="99"/>
    <w:rsid w:val="007805FF"/>
    <w:rPr>
      <w:color w:val="000000"/>
    </w:rPr>
  </w:style>
  <w:style w:type="paragraph" w:styleId="Header">
    <w:name w:val="header"/>
    <w:basedOn w:val="Normal"/>
    <w:link w:val="HeaderChar"/>
    <w:uiPriority w:val="99"/>
    <w:unhideWhenUsed/>
    <w:rsid w:val="007805FF"/>
    <w:pPr>
      <w:tabs>
        <w:tab w:val="center" w:pos="4680"/>
        <w:tab w:val="right" w:pos="9360"/>
      </w:tabs>
    </w:pPr>
  </w:style>
  <w:style w:type="character" w:customStyle="1" w:styleId="HeaderChar">
    <w:name w:val="Header Char"/>
    <w:basedOn w:val="DefaultParagraphFont"/>
    <w:link w:val="Header"/>
    <w:uiPriority w:val="99"/>
    <w:rsid w:val="007805FF"/>
    <w:rPr>
      <w:color w:val="000000"/>
    </w:rPr>
  </w:style>
  <w:style w:type="paragraph" w:styleId="BalloonText">
    <w:name w:val="Balloon Text"/>
    <w:basedOn w:val="Normal"/>
    <w:link w:val="BalloonTextChar"/>
    <w:uiPriority w:val="99"/>
    <w:semiHidden/>
    <w:unhideWhenUsed/>
    <w:rsid w:val="00B37297"/>
    <w:rPr>
      <w:rFonts w:ascii="Tahoma" w:hAnsi="Tahoma" w:cs="Tahoma"/>
      <w:sz w:val="16"/>
      <w:szCs w:val="16"/>
    </w:rPr>
  </w:style>
  <w:style w:type="character" w:customStyle="1" w:styleId="BalloonTextChar">
    <w:name w:val="Balloon Text Char"/>
    <w:basedOn w:val="DefaultParagraphFont"/>
    <w:link w:val="BalloonText"/>
    <w:uiPriority w:val="99"/>
    <w:semiHidden/>
    <w:rsid w:val="00B372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2016-07-08T12:23:00Z</dcterms:created>
  <dcterms:modified xsi:type="dcterms:W3CDTF">2016-07-08T12:23:00Z</dcterms:modified>
</cp:coreProperties>
</file>