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26" w:rsidRPr="001F280C" w:rsidRDefault="001F280C" w:rsidP="001F280C">
      <w:pPr>
        <w:pStyle w:val="Bodytext20"/>
        <w:shd w:val="clear" w:color="auto" w:fill="auto"/>
        <w:spacing w:after="711" w:line="360" w:lineRule="auto"/>
        <w:ind w:firstLine="0"/>
        <w:jc w:val="both"/>
        <w:rPr>
          <w:sz w:val="24"/>
          <w:szCs w:val="24"/>
        </w:rPr>
      </w:pPr>
      <w:r w:rsidRPr="001F280C">
        <w:rPr>
          <w:sz w:val="24"/>
          <w:szCs w:val="24"/>
        </w:rPr>
        <w:t xml:space="preserve">THE REPUBLIC OF UGANDA </w:t>
      </w:r>
    </w:p>
    <w:p w:rsidR="00F615F6" w:rsidRPr="001F280C" w:rsidRDefault="001F280C" w:rsidP="001F280C">
      <w:pPr>
        <w:pStyle w:val="Bodytext20"/>
        <w:shd w:val="clear" w:color="auto" w:fill="auto"/>
        <w:spacing w:after="711" w:line="360" w:lineRule="auto"/>
        <w:ind w:firstLine="0"/>
        <w:jc w:val="both"/>
        <w:rPr>
          <w:sz w:val="24"/>
          <w:szCs w:val="24"/>
        </w:rPr>
      </w:pPr>
      <w:r w:rsidRPr="001F280C">
        <w:rPr>
          <w:sz w:val="24"/>
          <w:szCs w:val="24"/>
        </w:rPr>
        <w:t xml:space="preserve">IN THE COURT OF APPEAL OF UGANDA AT KAMPALA </w:t>
      </w:r>
      <w:r w:rsidRPr="001F280C">
        <w:rPr>
          <w:rStyle w:val="Bodytext21"/>
          <w:b/>
          <w:bCs/>
          <w:sz w:val="24"/>
          <w:szCs w:val="24"/>
        </w:rPr>
        <w:t>CIVIL APPEAL No. 001 OF 2011</w:t>
      </w:r>
    </w:p>
    <w:p w:rsidR="00F615F6" w:rsidRPr="001F280C" w:rsidRDefault="001F280C" w:rsidP="001F280C">
      <w:pPr>
        <w:pStyle w:val="Bodytext30"/>
        <w:shd w:val="clear" w:color="auto" w:fill="auto"/>
        <w:spacing w:before="0" w:line="360" w:lineRule="auto"/>
        <w:ind w:left="220"/>
        <w:jc w:val="both"/>
        <w:rPr>
          <w:sz w:val="24"/>
          <w:szCs w:val="24"/>
        </w:rPr>
        <w:sectPr w:rsidR="00F615F6" w:rsidRPr="001F280C">
          <w:footerReference w:type="default" r:id="rId8"/>
          <w:type w:val="continuous"/>
          <w:pgSz w:w="12240" w:h="15840"/>
          <w:pgMar w:top="1279" w:right="1954" w:bottom="1279" w:left="2640" w:header="0" w:footer="3" w:gutter="0"/>
          <w:cols w:space="720"/>
          <w:noEndnote/>
          <w:titlePg/>
          <w:docGrid w:linePitch="360"/>
        </w:sectPr>
      </w:pPr>
      <w:r>
        <w:rPr>
          <w:noProof/>
          <w:sz w:val="24"/>
          <w:szCs w:val="24"/>
        </w:rPr>
        <mc:AlternateContent>
          <mc:Choice Requires="wps">
            <w:drawing>
              <wp:anchor distT="0" distB="0" distL="63500" distR="63500" simplePos="0" relativeHeight="377487104" behindDoc="1" locked="0" layoutInCell="1" allowOverlap="1">
                <wp:simplePos x="0" y="0"/>
                <wp:positionH relativeFrom="margin">
                  <wp:posOffset>-895985</wp:posOffset>
                </wp:positionH>
                <wp:positionV relativeFrom="paragraph">
                  <wp:posOffset>13335</wp:posOffset>
                </wp:positionV>
                <wp:extent cx="123190" cy="120650"/>
                <wp:effectExtent l="0" t="3810" r="127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F6" w:rsidRDefault="001F280C">
                            <w:pPr>
                              <w:pStyle w:val="Bodytext40"/>
                              <w:shd w:val="clear" w:color="auto" w:fill="auto"/>
                              <w:spacing w:line="190" w:lineRule="exact"/>
                              <w:ind w:firstLine="0"/>
                            </w:pPr>
                            <w:r>
                              <w:rPr>
                                <w:rStyle w:val="Bodytext4Exact"/>
                                <w:b/>
                                <w:bCs/>
                                <w:spacing w:val="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0.55pt;margin-top:1.05pt;width:9.7pt;height:9.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gMrQIAAKk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" filled="f" stroked="f">
                <v:textbox style="mso-fit-shape-to-text:t" inset="0,0,0,0">
                  <w:txbxContent>
                    <w:p w:rsidR="00F615F6" w:rsidRDefault="001F280C">
                      <w:pPr>
                        <w:pStyle w:val="Bodytext40"/>
                        <w:shd w:val="clear" w:color="auto" w:fill="auto"/>
                        <w:spacing w:line="190" w:lineRule="exact"/>
                        <w:ind w:firstLine="0"/>
                      </w:pPr>
                      <w:r>
                        <w:rPr>
                          <w:rStyle w:val="Bodytext4Exact"/>
                          <w:b/>
                          <w:bCs/>
                          <w:spacing w:val="0"/>
                        </w:rPr>
                        <w:t>5</w:t>
                      </w:r>
                    </w:p>
                  </w:txbxContent>
                </v:textbox>
                <w10:wrap type="square" anchorx="margin"/>
              </v:shape>
            </w:pict>
          </mc:Fallback>
        </mc:AlternateContent>
      </w:r>
      <w:r w:rsidRPr="001F280C">
        <w:rPr>
          <w:sz w:val="24"/>
          <w:szCs w:val="24"/>
        </w:rPr>
        <w:t xml:space="preserve">(Arising from a ruling of Hon. </w:t>
      </w:r>
      <w:r w:rsidRPr="001F280C">
        <w:rPr>
          <w:sz w:val="24"/>
          <w:szCs w:val="24"/>
        </w:rPr>
        <w:t>Lady Justice Faith Mwondha in Miscellaneous Application No 311, of 2009 delivered on 20</w:t>
      </w:r>
      <w:r w:rsidRPr="001F280C">
        <w:rPr>
          <w:sz w:val="24"/>
          <w:szCs w:val="24"/>
          <w:vertAlign w:val="superscript"/>
        </w:rPr>
        <w:t>th</w:t>
      </w:r>
      <w:r w:rsidRPr="001F280C">
        <w:rPr>
          <w:sz w:val="24"/>
          <w:szCs w:val="24"/>
        </w:rPr>
        <w:t>/l 1/2009 arising from Nakawa High Court Civil Suit No.37 of 2008</w:t>
      </w:r>
    </w:p>
    <w:p w:rsidR="00F615F6" w:rsidRPr="001F280C" w:rsidRDefault="00F615F6" w:rsidP="001F280C">
      <w:pPr>
        <w:spacing w:line="360" w:lineRule="auto"/>
        <w:jc w:val="both"/>
        <w:rPr>
          <w:rFonts w:ascii="Times New Roman" w:hAnsi="Times New Roman" w:cs="Times New Roman"/>
        </w:rPr>
      </w:pPr>
    </w:p>
    <w:p w:rsidR="00F615F6" w:rsidRPr="001F280C" w:rsidRDefault="00F615F6" w:rsidP="001F280C">
      <w:pPr>
        <w:spacing w:before="85" w:after="85" w:line="360" w:lineRule="auto"/>
        <w:jc w:val="both"/>
        <w:rPr>
          <w:rFonts w:ascii="Times New Roman" w:hAnsi="Times New Roman" w:cs="Times New Roman"/>
        </w:rPr>
      </w:pPr>
    </w:p>
    <w:p w:rsidR="00F615F6" w:rsidRPr="001F280C" w:rsidRDefault="00F615F6" w:rsidP="001F280C">
      <w:pPr>
        <w:spacing w:line="360" w:lineRule="auto"/>
        <w:jc w:val="both"/>
        <w:rPr>
          <w:rFonts w:ascii="Times New Roman" w:hAnsi="Times New Roman" w:cs="Times New Roman"/>
        </w:rPr>
        <w:sectPr w:rsidR="00F615F6" w:rsidRPr="001F280C">
          <w:type w:val="continuous"/>
          <w:pgSz w:w="12240" w:h="15840"/>
          <w:pgMar w:top="0" w:right="0" w:bottom="0" w:left="0" w:header="0" w:footer="3" w:gutter="0"/>
          <w:cols w:space="720"/>
          <w:noEndnote/>
          <w:docGrid w:linePitch="360"/>
        </w:sectPr>
      </w:pPr>
    </w:p>
    <w:p w:rsidR="00F615F6" w:rsidRPr="001F280C" w:rsidRDefault="001F280C" w:rsidP="001F280C">
      <w:pPr>
        <w:pStyle w:val="Bodytext20"/>
        <w:shd w:val="clear" w:color="auto" w:fill="auto"/>
        <w:spacing w:after="0" w:line="360" w:lineRule="auto"/>
        <w:ind w:firstLine="0"/>
        <w:jc w:val="both"/>
        <w:rPr>
          <w:sz w:val="24"/>
          <w:szCs w:val="24"/>
        </w:rPr>
        <w:sectPr w:rsidR="00F615F6" w:rsidRPr="001F280C">
          <w:type w:val="continuous"/>
          <w:pgSz w:w="12240" w:h="15840"/>
          <w:pgMar w:top="1279" w:right="7228" w:bottom="1279" w:left="1118" w:header="0" w:footer="3" w:gutter="0"/>
          <w:cols w:space="720"/>
          <w:noEndnote/>
          <w:docGrid w:linePitch="360"/>
        </w:sectPr>
      </w:pPr>
      <w:r>
        <w:rPr>
          <w:noProof/>
          <w:sz w:val="24"/>
          <w:szCs w:val="24"/>
        </w:rPr>
        <w:lastRenderedPageBreak/>
        <mc:AlternateContent>
          <mc:Choice Requires="wps">
            <w:drawing>
              <wp:anchor distT="0" distB="0" distL="63500" distR="63500" simplePos="0" relativeHeight="377487105" behindDoc="1" locked="0" layoutInCell="1" allowOverlap="1">
                <wp:simplePos x="0" y="0"/>
                <wp:positionH relativeFrom="margin">
                  <wp:posOffset>4994910</wp:posOffset>
                </wp:positionH>
                <wp:positionV relativeFrom="margin">
                  <wp:posOffset>2625090</wp:posOffset>
                </wp:positionV>
                <wp:extent cx="1137920" cy="158750"/>
                <wp:effectExtent l="3810" t="0" r="1270" b="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F6" w:rsidRDefault="001F280C">
                            <w:pPr>
                              <w:pStyle w:val="Bodytext20"/>
                              <w:shd w:val="clear" w:color="auto" w:fill="auto"/>
                              <w:spacing w:after="0" w:line="250" w:lineRule="exact"/>
                              <w:ind w:left="100" w:firstLine="0"/>
                              <w:jc w:val="left"/>
                            </w:pPr>
                            <w:r>
                              <w:rPr>
                                <w:rStyle w:val="Bodytext2Exact"/>
                                <w:b/>
                                <w:bCs/>
                                <w:spacing w:val="0"/>
                              </w:rPr>
                              <w:t>APPELLANT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93.3pt;margin-top:206.7pt;width:89.6pt;height:1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lDsQIAALE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" filled="f" stroked="f">
                <v:textbox style="mso-fit-shape-to-text:t" inset="0,0,0,0">
                  <w:txbxContent>
                    <w:p w:rsidR="00F615F6" w:rsidRDefault="001F280C">
                      <w:pPr>
                        <w:pStyle w:val="Bodytext20"/>
                        <w:shd w:val="clear" w:color="auto" w:fill="auto"/>
                        <w:spacing w:after="0" w:line="250" w:lineRule="exact"/>
                        <w:ind w:left="100" w:firstLine="0"/>
                        <w:jc w:val="left"/>
                      </w:pPr>
                      <w:r>
                        <w:rPr>
                          <w:rStyle w:val="Bodytext2Exact"/>
                          <w:b/>
                          <w:bCs/>
                          <w:spacing w:val="0"/>
                        </w:rPr>
                        <w:t>APPELLANT</w:t>
                      </w:r>
                    </w:p>
                  </w:txbxContent>
                </v:textbox>
                <w10:wrap type="square" anchorx="margin" anchory="margin"/>
              </v:shape>
            </w:pict>
          </mc:Fallback>
        </mc:AlternateContent>
      </w:r>
      <w:r w:rsidRPr="001F280C">
        <w:rPr>
          <w:sz w:val="24"/>
          <w:szCs w:val="24"/>
        </w:rPr>
        <w:t xml:space="preserve"> MUBANGIZI JULIUS</w:t>
      </w:r>
    </w:p>
    <w:p w:rsidR="00F615F6" w:rsidRPr="001F280C" w:rsidRDefault="00F615F6" w:rsidP="001F280C">
      <w:pPr>
        <w:spacing w:before="29" w:after="29" w:line="360" w:lineRule="auto"/>
        <w:jc w:val="both"/>
        <w:rPr>
          <w:rFonts w:ascii="Times New Roman" w:hAnsi="Times New Roman" w:cs="Times New Roman"/>
        </w:rPr>
      </w:pPr>
    </w:p>
    <w:p w:rsidR="00F615F6" w:rsidRPr="001F280C" w:rsidRDefault="00F615F6" w:rsidP="001F280C">
      <w:pPr>
        <w:spacing w:line="360" w:lineRule="auto"/>
        <w:jc w:val="both"/>
        <w:rPr>
          <w:rFonts w:ascii="Times New Roman" w:hAnsi="Times New Roman" w:cs="Times New Roman"/>
        </w:rPr>
        <w:sectPr w:rsidR="00F615F6" w:rsidRPr="001F280C">
          <w:type w:val="continuous"/>
          <w:pgSz w:w="12240" w:h="15840"/>
          <w:pgMar w:top="0" w:right="0" w:bottom="0" w:left="0" w:header="0" w:footer="3" w:gutter="0"/>
          <w:cols w:space="720"/>
          <w:noEndnote/>
          <w:docGrid w:linePitch="360"/>
        </w:sectPr>
      </w:pPr>
    </w:p>
    <w:p w:rsidR="00F615F6" w:rsidRPr="001F280C" w:rsidRDefault="001F280C" w:rsidP="001F280C">
      <w:pPr>
        <w:pStyle w:val="Bodytext20"/>
        <w:shd w:val="clear" w:color="auto" w:fill="auto"/>
        <w:spacing w:after="0" w:line="360" w:lineRule="auto"/>
        <w:ind w:firstLine="0"/>
        <w:jc w:val="both"/>
        <w:rPr>
          <w:sz w:val="24"/>
          <w:szCs w:val="24"/>
        </w:rPr>
        <w:sectPr w:rsidR="00F615F6" w:rsidRPr="001F280C">
          <w:type w:val="continuous"/>
          <w:pgSz w:w="12240" w:h="15840"/>
          <w:pgMar w:top="1279" w:right="5400" w:bottom="1279" w:left="6192" w:header="0" w:footer="3" w:gutter="0"/>
          <w:cols w:space="720"/>
          <w:noEndnote/>
          <w:docGrid w:linePitch="360"/>
        </w:sectPr>
      </w:pPr>
      <w:r w:rsidRPr="001F280C">
        <w:rPr>
          <w:sz w:val="24"/>
          <w:szCs w:val="24"/>
        </w:rPr>
        <w:lastRenderedPageBreak/>
        <w:t>VS</w:t>
      </w:r>
    </w:p>
    <w:p w:rsidR="00F615F6" w:rsidRPr="001F280C" w:rsidRDefault="00F615F6" w:rsidP="001F280C">
      <w:pPr>
        <w:spacing w:before="29" w:after="29" w:line="360" w:lineRule="auto"/>
        <w:jc w:val="both"/>
        <w:rPr>
          <w:rFonts w:ascii="Times New Roman" w:hAnsi="Times New Roman" w:cs="Times New Roman"/>
        </w:rPr>
      </w:pPr>
    </w:p>
    <w:p w:rsidR="00F615F6" w:rsidRPr="001F280C" w:rsidRDefault="00F615F6" w:rsidP="001F280C">
      <w:pPr>
        <w:spacing w:line="360" w:lineRule="auto"/>
        <w:jc w:val="both"/>
        <w:rPr>
          <w:rFonts w:ascii="Times New Roman" w:hAnsi="Times New Roman" w:cs="Times New Roman"/>
        </w:rPr>
        <w:sectPr w:rsidR="00F615F6" w:rsidRPr="001F280C">
          <w:type w:val="continuous"/>
          <w:pgSz w:w="12240" w:h="15840"/>
          <w:pgMar w:top="0" w:right="0" w:bottom="0" w:left="0" w:header="0" w:footer="3" w:gutter="0"/>
          <w:cols w:space="720"/>
          <w:noEndnote/>
          <w:docGrid w:linePitch="360"/>
        </w:sectPr>
      </w:pPr>
    </w:p>
    <w:p w:rsidR="00F615F6" w:rsidRPr="001F280C" w:rsidRDefault="001F280C" w:rsidP="001F280C">
      <w:pPr>
        <w:pStyle w:val="Bodytext20"/>
        <w:shd w:val="clear" w:color="auto" w:fill="auto"/>
        <w:spacing w:after="855" w:line="360" w:lineRule="auto"/>
        <w:ind w:firstLine="0"/>
        <w:jc w:val="both"/>
        <w:rPr>
          <w:sz w:val="24"/>
          <w:szCs w:val="24"/>
        </w:rPr>
      </w:pPr>
      <w:r>
        <w:rPr>
          <w:noProof/>
          <w:sz w:val="24"/>
          <w:szCs w:val="24"/>
        </w:rPr>
        <w:lastRenderedPageBreak/>
        <mc:AlternateContent>
          <mc:Choice Requires="wps">
            <w:drawing>
              <wp:anchor distT="0" distB="0" distL="63500" distR="63500" simplePos="0" relativeHeight="377487106" behindDoc="1" locked="0" layoutInCell="1" allowOverlap="1">
                <wp:simplePos x="0" y="0"/>
                <wp:positionH relativeFrom="margin">
                  <wp:posOffset>4836160</wp:posOffset>
                </wp:positionH>
                <wp:positionV relativeFrom="margin">
                  <wp:posOffset>3347085</wp:posOffset>
                </wp:positionV>
                <wp:extent cx="1339850" cy="158750"/>
                <wp:effectExtent l="0" t="381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F6" w:rsidRDefault="001F280C">
                            <w:pPr>
                              <w:pStyle w:val="Bodytext20"/>
                              <w:shd w:val="clear" w:color="auto" w:fill="auto"/>
                              <w:spacing w:after="0" w:line="250" w:lineRule="exact"/>
                              <w:ind w:left="100" w:firstLine="0"/>
                              <w:jc w:val="left"/>
                            </w:pPr>
                            <w:r>
                              <w:rPr>
                                <w:rStyle w:val="Bodytext2Exact"/>
                                <w:b/>
                                <w:bCs/>
                                <w:spacing w:val="0"/>
                              </w:rPr>
                              <w:t>RESPONDENT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80.8pt;margin-top:263.55pt;width:105.5pt;height:12.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6rg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" filled="f" stroked="f">
                <v:textbox style="mso-fit-shape-to-text:t" inset="0,0,0,0">
                  <w:txbxContent>
                    <w:p w:rsidR="00F615F6" w:rsidRDefault="001F280C">
                      <w:pPr>
                        <w:pStyle w:val="Bodytext20"/>
                        <w:shd w:val="clear" w:color="auto" w:fill="auto"/>
                        <w:spacing w:after="0" w:line="250" w:lineRule="exact"/>
                        <w:ind w:left="100" w:firstLine="0"/>
                        <w:jc w:val="left"/>
                      </w:pPr>
                      <w:r>
                        <w:rPr>
                          <w:rStyle w:val="Bodytext2Exact"/>
                          <w:b/>
                          <w:bCs/>
                          <w:spacing w:val="0"/>
                        </w:rPr>
                        <w:t>RESPONDENT</w:t>
                      </w:r>
                    </w:p>
                  </w:txbxContent>
                </v:textbox>
                <w10:wrap type="square" anchorx="margin" anchory="margin"/>
              </v:shape>
            </w:pict>
          </mc:Fallback>
        </mc:AlternateContent>
      </w:r>
      <w:r w:rsidRPr="001F280C">
        <w:rPr>
          <w:sz w:val="24"/>
          <w:szCs w:val="24"/>
        </w:rPr>
        <w:t>UGANDA BAATI</w:t>
      </w:r>
    </w:p>
    <w:p w:rsidR="00F615F6" w:rsidRPr="001F280C" w:rsidRDefault="001F280C" w:rsidP="001F280C">
      <w:pPr>
        <w:pStyle w:val="Bodytext20"/>
        <w:shd w:val="clear" w:color="auto" w:fill="auto"/>
        <w:tabs>
          <w:tab w:val="left" w:pos="1997"/>
        </w:tabs>
        <w:spacing w:after="0" w:line="360" w:lineRule="auto"/>
        <w:ind w:right="2140" w:firstLine="600"/>
        <w:jc w:val="both"/>
        <w:rPr>
          <w:sz w:val="24"/>
          <w:szCs w:val="24"/>
        </w:rPr>
      </w:pPr>
      <w:r w:rsidRPr="001F280C">
        <w:rPr>
          <w:sz w:val="24"/>
          <w:szCs w:val="24"/>
        </w:rPr>
        <w:t>CORAM: HON MR JUSTICE REMMY KASULE, JA 15</w:t>
      </w:r>
      <w:r w:rsidRPr="001F280C">
        <w:rPr>
          <w:sz w:val="24"/>
          <w:szCs w:val="24"/>
        </w:rPr>
        <w:tab/>
        <w:t>HON MR JUSTICE RUBBY AWERI OPIO, JA</w:t>
      </w:r>
    </w:p>
    <w:p w:rsidR="00F615F6" w:rsidRPr="001F280C" w:rsidRDefault="001F280C" w:rsidP="001F280C">
      <w:pPr>
        <w:pStyle w:val="Bodytext20"/>
        <w:shd w:val="clear" w:color="auto" w:fill="auto"/>
        <w:spacing w:after="609" w:line="360" w:lineRule="auto"/>
        <w:ind w:left="140" w:firstLine="0"/>
        <w:jc w:val="both"/>
        <w:rPr>
          <w:sz w:val="24"/>
          <w:szCs w:val="24"/>
        </w:rPr>
      </w:pPr>
      <w:r w:rsidRPr="001F280C">
        <w:rPr>
          <w:sz w:val="24"/>
          <w:szCs w:val="24"/>
        </w:rPr>
        <w:t>HON MR JUSTICE RICHARD BUTEERA, JA</w:t>
      </w:r>
    </w:p>
    <w:p w:rsidR="00F615F6" w:rsidRPr="001F280C" w:rsidRDefault="001F280C" w:rsidP="001F280C">
      <w:pPr>
        <w:pStyle w:val="Heading120"/>
        <w:keepNext/>
        <w:keepLines/>
        <w:shd w:val="clear" w:color="auto" w:fill="auto"/>
        <w:spacing w:before="0" w:after="879" w:line="360" w:lineRule="auto"/>
        <w:rPr>
          <w:sz w:val="24"/>
          <w:szCs w:val="24"/>
        </w:rPr>
      </w:pPr>
      <w:bookmarkStart w:id="0" w:name="bookmark0"/>
      <w:r w:rsidRPr="001F280C">
        <w:rPr>
          <w:rStyle w:val="Heading121"/>
          <w:b/>
          <w:bCs/>
          <w:sz w:val="24"/>
          <w:szCs w:val="24"/>
        </w:rPr>
        <w:t>JUDGMENT OF THE COURT</w:t>
      </w:r>
      <w:bookmarkEnd w:id="0"/>
    </w:p>
    <w:p w:rsidR="00F615F6" w:rsidRPr="001F280C" w:rsidRDefault="001F280C" w:rsidP="001F280C">
      <w:pPr>
        <w:pStyle w:val="Bodytext20"/>
        <w:shd w:val="clear" w:color="auto" w:fill="auto"/>
        <w:spacing w:after="190" w:line="360" w:lineRule="auto"/>
        <w:ind w:firstLine="0"/>
        <w:jc w:val="both"/>
        <w:rPr>
          <w:sz w:val="24"/>
          <w:szCs w:val="24"/>
        </w:rPr>
      </w:pPr>
      <w:r w:rsidRPr="001F280C">
        <w:rPr>
          <w:rStyle w:val="Bodytext21"/>
          <w:b/>
          <w:bCs/>
          <w:sz w:val="24"/>
          <w:szCs w:val="24"/>
        </w:rPr>
        <w:t>BRIEF FACTS</w:t>
      </w:r>
    </w:p>
    <w:p w:rsidR="00F615F6" w:rsidRPr="001F280C" w:rsidRDefault="001F280C" w:rsidP="001F280C">
      <w:pPr>
        <w:pStyle w:val="BodyText31"/>
        <w:shd w:val="clear" w:color="auto" w:fill="auto"/>
        <w:spacing w:before="0" w:line="360" w:lineRule="auto"/>
        <w:ind w:right="20" w:firstLine="600"/>
        <w:rPr>
          <w:sz w:val="24"/>
          <w:szCs w:val="24"/>
        </w:rPr>
      </w:pPr>
      <w:r w:rsidRPr="001F280C">
        <w:rPr>
          <w:sz w:val="24"/>
          <w:szCs w:val="24"/>
        </w:rPr>
        <w:t xml:space="preserve">The Appellant was an employee of the respondent in its factory as a roller man. </w:t>
      </w:r>
      <w:r w:rsidR="00B53226" w:rsidRPr="001F280C">
        <w:rPr>
          <w:sz w:val="24"/>
          <w:szCs w:val="24"/>
        </w:rPr>
        <w:t>While</w:t>
      </w:r>
      <w:r w:rsidRPr="001F280C">
        <w:rPr>
          <w:sz w:val="24"/>
          <w:szCs w:val="24"/>
        </w:rPr>
        <w:t xml:space="preserve"> on duty, he got involved in an industrial accident that reduced his performance capacity and led to his eventual dismissal. He sued the respondent by plaint seeking a dec</w:t>
      </w:r>
      <w:r w:rsidRPr="001F280C">
        <w:rPr>
          <w:sz w:val="24"/>
          <w:szCs w:val="24"/>
        </w:rPr>
        <w:t xml:space="preserve">laration and orders for wrongful dismissal, terminal benefits </w:t>
      </w:r>
      <w:r w:rsidRPr="001F280C">
        <w:rPr>
          <w:rStyle w:val="Bodytext10pt0"/>
          <w:sz w:val="24"/>
          <w:szCs w:val="24"/>
        </w:rPr>
        <w:t xml:space="preserve"> </w:t>
      </w:r>
      <w:r w:rsidRPr="001F280C">
        <w:rPr>
          <w:sz w:val="24"/>
          <w:szCs w:val="24"/>
        </w:rPr>
        <w:t>and general damages.</w:t>
      </w:r>
    </w:p>
    <w:p w:rsidR="00F615F6" w:rsidRPr="001F280C" w:rsidRDefault="00F615F6" w:rsidP="001F280C">
      <w:pPr>
        <w:spacing w:line="360" w:lineRule="auto"/>
        <w:jc w:val="both"/>
        <w:rPr>
          <w:rFonts w:ascii="Times New Roman" w:hAnsi="Times New Roman" w:cs="Times New Roman"/>
        </w:rPr>
      </w:pPr>
    </w:p>
    <w:p w:rsidR="00F615F6" w:rsidRPr="001F280C" w:rsidRDefault="001F280C" w:rsidP="001F280C">
      <w:pPr>
        <w:pStyle w:val="Bodytext50"/>
        <w:shd w:val="clear" w:color="auto" w:fill="auto"/>
        <w:spacing w:line="360" w:lineRule="auto"/>
        <w:ind w:left="5260"/>
        <w:jc w:val="both"/>
        <w:rPr>
          <w:rFonts w:ascii="Times New Roman" w:hAnsi="Times New Roman" w:cs="Times New Roman"/>
          <w:sz w:val="24"/>
          <w:szCs w:val="24"/>
        </w:rPr>
      </w:pPr>
      <w:r w:rsidRPr="001F280C">
        <w:rPr>
          <w:rFonts w:ascii="Times New Roman" w:hAnsi="Times New Roman" w:cs="Times New Roman"/>
          <w:sz w:val="24"/>
          <w:szCs w:val="24"/>
        </w:rPr>
        <w:br w:type="page"/>
      </w:r>
    </w:p>
    <w:p w:rsidR="00F615F6" w:rsidRPr="001F280C" w:rsidRDefault="001F280C" w:rsidP="001F280C">
      <w:pPr>
        <w:pStyle w:val="BodyText31"/>
        <w:shd w:val="clear" w:color="auto" w:fill="auto"/>
        <w:spacing w:before="0" w:after="120" w:line="360" w:lineRule="auto"/>
        <w:ind w:left="600" w:right="60" w:firstLine="0"/>
        <w:rPr>
          <w:sz w:val="24"/>
          <w:szCs w:val="24"/>
        </w:rPr>
      </w:pPr>
      <w:r w:rsidRPr="001F280C">
        <w:rPr>
          <w:sz w:val="24"/>
          <w:szCs w:val="24"/>
        </w:rPr>
        <w:lastRenderedPageBreak/>
        <w:t>The respondent did not file a written statement</w:t>
      </w:r>
      <w:r w:rsidRPr="001F280C">
        <w:rPr>
          <w:sz w:val="24"/>
          <w:szCs w:val="24"/>
        </w:rPr>
        <w:t xml:space="preserve"> of defence within the statutory period and the appellant by letter applied to set down the suit for the hearing to proceed ex-parte under Order 9 Rules 10 and 11 of the Civil Procedure Rules.</w:t>
      </w:r>
    </w:p>
    <w:p w:rsidR="00F615F6" w:rsidRPr="001F280C" w:rsidRDefault="001F280C" w:rsidP="001F280C">
      <w:pPr>
        <w:pStyle w:val="BodyText31"/>
        <w:shd w:val="clear" w:color="auto" w:fill="auto"/>
        <w:spacing w:before="0" w:after="120" w:line="360" w:lineRule="auto"/>
        <w:ind w:left="600" w:right="60" w:firstLine="0"/>
        <w:rPr>
          <w:sz w:val="24"/>
          <w:szCs w:val="24"/>
        </w:rPr>
      </w:pPr>
      <w:r w:rsidRPr="001F280C">
        <w:rPr>
          <w:sz w:val="24"/>
          <w:szCs w:val="24"/>
        </w:rPr>
        <w:t>The respondent was served with a hearing notice. At the hearing</w:t>
      </w:r>
      <w:r w:rsidRPr="001F280C">
        <w:rPr>
          <w:sz w:val="24"/>
          <w:szCs w:val="24"/>
        </w:rPr>
        <w:t xml:space="preserve">, Counsel for the </w:t>
      </w:r>
      <w:r w:rsidRPr="001F280C">
        <w:rPr>
          <w:sz w:val="24"/>
          <w:szCs w:val="24"/>
        </w:rPr>
        <w:t>appellant objected to the respondent’s participation in the proceedings alleging that his written statement of defence was invalid, having been filed out of time, without leave of court and, therefore he was to be deemed to have admitte</w:t>
      </w:r>
      <w:r w:rsidRPr="001F280C">
        <w:rPr>
          <w:sz w:val="24"/>
          <w:szCs w:val="24"/>
        </w:rPr>
        <w:t xml:space="preserve">d liability so that the court restricts itself only to assessing the quantum of damages. Counsel for the respondent in his reply contested the ex-parte hearing basing on his </w:t>
      </w:r>
      <w:r w:rsidRPr="001F280C">
        <w:rPr>
          <w:sz w:val="24"/>
          <w:szCs w:val="24"/>
        </w:rPr>
        <w:t>participation in the scheduling of the case and argued that filing a defence ou</w:t>
      </w:r>
      <w:r w:rsidRPr="001F280C">
        <w:rPr>
          <w:sz w:val="24"/>
          <w:szCs w:val="24"/>
        </w:rPr>
        <w:t>t of time did not prejudice the plaintiff.</w:t>
      </w:r>
    </w:p>
    <w:p w:rsidR="00F615F6" w:rsidRPr="001F280C" w:rsidRDefault="001F280C" w:rsidP="001F280C">
      <w:pPr>
        <w:pStyle w:val="BodyText31"/>
        <w:shd w:val="clear" w:color="auto" w:fill="auto"/>
        <w:spacing w:before="0" w:after="116" w:line="360" w:lineRule="auto"/>
        <w:ind w:left="600" w:right="60" w:firstLine="0"/>
        <w:rPr>
          <w:sz w:val="24"/>
          <w:szCs w:val="24"/>
        </w:rPr>
      </w:pPr>
      <w:r w:rsidRPr="001F280C">
        <w:rPr>
          <w:sz w:val="24"/>
          <w:szCs w:val="24"/>
        </w:rPr>
        <w:t>Counsel for the respondent orally made an application for leave to file a written statement of defence out of time for which he sought an adjournment.</w:t>
      </w:r>
    </w:p>
    <w:p w:rsidR="00F615F6" w:rsidRPr="001F280C" w:rsidRDefault="001F280C" w:rsidP="001F280C">
      <w:pPr>
        <w:pStyle w:val="BodyText31"/>
        <w:shd w:val="clear" w:color="auto" w:fill="auto"/>
        <w:spacing w:before="0" w:after="124" w:line="360" w:lineRule="auto"/>
        <w:ind w:left="40" w:right="60" w:firstLine="560"/>
        <w:rPr>
          <w:sz w:val="24"/>
          <w:szCs w:val="24"/>
        </w:rPr>
      </w:pPr>
      <w:r w:rsidRPr="001F280C">
        <w:rPr>
          <w:sz w:val="24"/>
          <w:szCs w:val="24"/>
        </w:rPr>
        <w:t xml:space="preserve">In his written ruling dated 10.06.2009, the learned trial judge then, Hon Justice </w:t>
      </w:r>
      <w:r w:rsidRPr="001F280C">
        <w:rPr>
          <w:rStyle w:val="Bodytext10pt0"/>
          <w:sz w:val="24"/>
          <w:szCs w:val="24"/>
        </w:rPr>
        <w:t xml:space="preserve"> </w:t>
      </w:r>
      <w:r w:rsidRPr="001F280C">
        <w:rPr>
          <w:sz w:val="24"/>
          <w:szCs w:val="24"/>
        </w:rPr>
        <w:t>Joseph Murangira, disallowed the respondent’s objection and application and ordered the ex-parte hearing to proceed. The judge explained the right of appeal to the parties</w:t>
      </w:r>
      <w:r w:rsidRPr="001F280C">
        <w:rPr>
          <w:sz w:val="24"/>
          <w:szCs w:val="24"/>
        </w:rPr>
        <w:t>.</w:t>
      </w:r>
    </w:p>
    <w:p w:rsidR="00F615F6" w:rsidRPr="001F280C" w:rsidRDefault="001F280C" w:rsidP="001F280C">
      <w:pPr>
        <w:pStyle w:val="BodyText31"/>
        <w:shd w:val="clear" w:color="auto" w:fill="auto"/>
        <w:spacing w:before="0" w:line="360" w:lineRule="auto"/>
        <w:ind w:left="600" w:right="60" w:firstLine="0"/>
        <w:rPr>
          <w:sz w:val="24"/>
          <w:szCs w:val="24"/>
        </w:rPr>
      </w:pPr>
      <w:r w:rsidRPr="001F280C">
        <w:rPr>
          <w:sz w:val="24"/>
          <w:szCs w:val="24"/>
        </w:rPr>
        <w:t xml:space="preserve">The trial Judge was transferred from the station thereafter. The respondent filed an application under S.98 of the Civil Procedure Act, S.33 of the Judicature Act, 0.8 20 r.2, 0 51 r.6 and 3 of the Civil Procedure Rules, to which the appellant’s counsel </w:t>
      </w:r>
      <w:r w:rsidRPr="001F280C">
        <w:rPr>
          <w:sz w:val="24"/>
          <w:szCs w:val="24"/>
        </w:rPr>
        <w:t>made an affidavit in reply on a point of law objecting to the application. The subsequent learned trial judge Hon Justice Faith Mwondha, allowed the application and made no decision on the respondent’s objection to the affidavit in reply sworn by counsel f</w:t>
      </w:r>
      <w:r w:rsidRPr="001F280C">
        <w:rPr>
          <w:sz w:val="24"/>
          <w:szCs w:val="24"/>
        </w:rPr>
        <w:t xml:space="preserve">or the respondent, hence this appeal and the </w:t>
      </w:r>
      <w:r w:rsidR="0015068F" w:rsidRPr="001F280C">
        <w:rPr>
          <w:sz w:val="24"/>
          <w:szCs w:val="24"/>
        </w:rPr>
        <w:t>cro</w:t>
      </w:r>
      <w:r w:rsidRPr="001F280C">
        <w:rPr>
          <w:sz w:val="24"/>
          <w:szCs w:val="24"/>
        </w:rPr>
        <w:t>ss appeal.</w:t>
      </w:r>
    </w:p>
    <w:p w:rsidR="00F615F6" w:rsidRPr="001F280C" w:rsidRDefault="00F615F6" w:rsidP="001F280C">
      <w:pPr>
        <w:spacing w:line="360" w:lineRule="auto"/>
        <w:jc w:val="both"/>
        <w:rPr>
          <w:rFonts w:ascii="Times New Roman" w:hAnsi="Times New Roman" w:cs="Times New Roman"/>
        </w:rPr>
        <w:sectPr w:rsidR="00F615F6" w:rsidRPr="001F280C">
          <w:type w:val="continuous"/>
          <w:pgSz w:w="12240" w:h="15840"/>
          <w:pgMar w:top="1019" w:right="931" w:bottom="1239" w:left="965" w:header="0" w:footer="3" w:gutter="0"/>
          <w:cols w:space="720"/>
          <w:noEndnote/>
          <w:docGrid w:linePitch="360"/>
        </w:sectPr>
      </w:pPr>
    </w:p>
    <w:p w:rsidR="00F615F6" w:rsidRPr="001F280C" w:rsidRDefault="001F280C" w:rsidP="001F280C">
      <w:pPr>
        <w:pStyle w:val="Bodytext20"/>
        <w:shd w:val="clear" w:color="auto" w:fill="auto"/>
        <w:spacing w:after="184" w:line="360" w:lineRule="auto"/>
        <w:ind w:left="20" w:firstLine="0"/>
        <w:jc w:val="both"/>
        <w:rPr>
          <w:sz w:val="24"/>
          <w:szCs w:val="24"/>
        </w:rPr>
      </w:pPr>
      <w:r w:rsidRPr="001F280C">
        <w:rPr>
          <w:rStyle w:val="Bodytext21"/>
          <w:b/>
          <w:bCs/>
          <w:sz w:val="24"/>
          <w:szCs w:val="24"/>
        </w:rPr>
        <w:lastRenderedPageBreak/>
        <w:t>Legal Representation.</w:t>
      </w:r>
    </w:p>
    <w:p w:rsidR="00F615F6" w:rsidRPr="001F280C" w:rsidRDefault="001F280C" w:rsidP="001F280C">
      <w:pPr>
        <w:pStyle w:val="BodyText31"/>
        <w:shd w:val="clear" w:color="auto" w:fill="auto"/>
        <w:spacing w:before="0" w:after="184" w:line="360" w:lineRule="auto"/>
        <w:ind w:left="20" w:right="60" w:firstLine="0"/>
        <w:rPr>
          <w:sz w:val="24"/>
          <w:szCs w:val="24"/>
        </w:rPr>
      </w:pPr>
      <w:r w:rsidRPr="001F280C">
        <w:rPr>
          <w:sz w:val="24"/>
          <w:szCs w:val="24"/>
        </w:rPr>
        <w:t>Learned Counsel, Mr Byrb Sebuliba appear</w:t>
      </w:r>
      <w:r w:rsidRPr="001F280C">
        <w:rPr>
          <w:sz w:val="24"/>
          <w:szCs w:val="24"/>
        </w:rPr>
        <w:t>ed for the respondent. Learned Counsel, Mr Rukundo M.Henry, appeared for the appellant holding brief for Learned Counsel, Mr Muhwezi Eric .</w:t>
      </w:r>
    </w:p>
    <w:p w:rsidR="00F615F6" w:rsidRPr="001F280C" w:rsidRDefault="001F280C" w:rsidP="001F280C">
      <w:pPr>
        <w:pStyle w:val="BodyText31"/>
        <w:shd w:val="clear" w:color="auto" w:fill="auto"/>
        <w:spacing w:before="0" w:after="348" w:line="360" w:lineRule="auto"/>
        <w:ind w:left="20" w:right="60" w:firstLine="0"/>
        <w:rPr>
          <w:sz w:val="24"/>
          <w:szCs w:val="24"/>
        </w:rPr>
      </w:pPr>
      <w:r w:rsidRPr="001F280C">
        <w:rPr>
          <w:sz w:val="24"/>
          <w:szCs w:val="24"/>
        </w:rPr>
        <w:t>Learned Counsel for both parties chose to proceed by written submissions, which the court allowed.</w:t>
      </w:r>
    </w:p>
    <w:p w:rsidR="00F615F6" w:rsidRPr="001F280C" w:rsidRDefault="001F280C" w:rsidP="001F280C">
      <w:pPr>
        <w:pStyle w:val="BodyText31"/>
        <w:shd w:val="clear" w:color="auto" w:fill="auto"/>
        <w:spacing w:before="0" w:after="180" w:line="360" w:lineRule="auto"/>
        <w:ind w:left="20" w:firstLine="0"/>
        <w:rPr>
          <w:sz w:val="24"/>
          <w:szCs w:val="24"/>
        </w:rPr>
      </w:pPr>
      <w:r w:rsidRPr="001F280C">
        <w:rPr>
          <w:sz w:val="24"/>
          <w:szCs w:val="24"/>
        </w:rPr>
        <w:t xml:space="preserve">They agreed on </w:t>
      </w:r>
      <w:r w:rsidRPr="001F280C">
        <w:rPr>
          <w:sz w:val="24"/>
          <w:szCs w:val="24"/>
        </w:rPr>
        <w:t>the following issues to be resolved on appeal.</w:t>
      </w:r>
    </w:p>
    <w:p w:rsidR="00F615F6" w:rsidRPr="001F280C" w:rsidRDefault="001F280C" w:rsidP="001F280C">
      <w:pPr>
        <w:pStyle w:val="Bodytext20"/>
        <w:numPr>
          <w:ilvl w:val="0"/>
          <w:numId w:val="1"/>
        </w:numPr>
        <w:shd w:val="clear" w:color="auto" w:fill="auto"/>
        <w:tabs>
          <w:tab w:val="left" w:pos="794"/>
        </w:tabs>
        <w:spacing w:after="180" w:line="360" w:lineRule="auto"/>
        <w:ind w:left="740" w:right="60"/>
        <w:jc w:val="both"/>
        <w:rPr>
          <w:sz w:val="24"/>
          <w:szCs w:val="24"/>
        </w:rPr>
      </w:pPr>
      <w:r w:rsidRPr="001F280C">
        <w:rPr>
          <w:sz w:val="24"/>
          <w:szCs w:val="24"/>
        </w:rPr>
        <w:t>Whether the learned trial judge erred in law and fact in entertaining an application to enlarge time for filing a written statement of defence when the same application had earlier been made orally and refused</w:t>
      </w:r>
      <w:r w:rsidRPr="001F280C">
        <w:rPr>
          <w:sz w:val="24"/>
          <w:szCs w:val="24"/>
        </w:rPr>
        <w:t xml:space="preserve"> by the same court and no appeal therefrom was preferred.</w:t>
      </w:r>
    </w:p>
    <w:p w:rsidR="00F615F6" w:rsidRPr="001F280C" w:rsidRDefault="001F280C" w:rsidP="001F280C">
      <w:pPr>
        <w:pStyle w:val="Bodytext20"/>
        <w:numPr>
          <w:ilvl w:val="0"/>
          <w:numId w:val="1"/>
        </w:numPr>
        <w:shd w:val="clear" w:color="auto" w:fill="auto"/>
        <w:tabs>
          <w:tab w:val="left" w:pos="755"/>
        </w:tabs>
        <w:spacing w:after="352" w:line="360" w:lineRule="auto"/>
        <w:ind w:left="740" w:right="60"/>
        <w:jc w:val="both"/>
        <w:rPr>
          <w:sz w:val="24"/>
          <w:szCs w:val="24"/>
        </w:rPr>
      </w:pPr>
      <w:r w:rsidRPr="001F280C">
        <w:rPr>
          <w:sz w:val="24"/>
          <w:szCs w:val="24"/>
        </w:rPr>
        <w:t>Whether the learned trial judge erred in law and fact when she made a decision setting aside an order arising from an earlier oral application made and heard inter-parties and whether the issues and</w:t>
      </w:r>
      <w:r w:rsidRPr="001F280C">
        <w:rPr>
          <w:sz w:val="24"/>
          <w:szCs w:val="24"/>
        </w:rPr>
        <w:t xml:space="preserve"> provisions of the law she based on for the decision were applicable.</w:t>
      </w:r>
    </w:p>
    <w:p w:rsidR="00F615F6" w:rsidRPr="001F280C" w:rsidRDefault="001F280C" w:rsidP="001F280C">
      <w:pPr>
        <w:pStyle w:val="Bodytext20"/>
        <w:numPr>
          <w:ilvl w:val="0"/>
          <w:numId w:val="1"/>
        </w:numPr>
        <w:shd w:val="clear" w:color="auto" w:fill="auto"/>
        <w:tabs>
          <w:tab w:val="left" w:pos="755"/>
        </w:tabs>
        <w:spacing w:after="730" w:line="360" w:lineRule="auto"/>
        <w:ind w:left="740"/>
        <w:jc w:val="both"/>
        <w:rPr>
          <w:sz w:val="24"/>
          <w:szCs w:val="24"/>
        </w:rPr>
      </w:pPr>
      <w:r w:rsidRPr="001F280C">
        <w:rPr>
          <w:sz w:val="24"/>
          <w:szCs w:val="24"/>
        </w:rPr>
        <w:t>Whether the Cross- appeal is maintainable</w:t>
      </w:r>
    </w:p>
    <w:p w:rsidR="0015068F" w:rsidRPr="001F280C" w:rsidRDefault="001F280C" w:rsidP="001F280C">
      <w:pPr>
        <w:pStyle w:val="Bodytext20"/>
        <w:shd w:val="clear" w:color="auto" w:fill="auto"/>
        <w:spacing w:after="0" w:line="360" w:lineRule="auto"/>
        <w:ind w:left="20" w:right="4600" w:firstLine="0"/>
        <w:jc w:val="both"/>
        <w:rPr>
          <w:sz w:val="24"/>
          <w:szCs w:val="24"/>
        </w:rPr>
      </w:pPr>
      <w:r w:rsidRPr="001F280C">
        <w:rPr>
          <w:rStyle w:val="Bodytext21"/>
          <w:b/>
          <w:bCs/>
          <w:sz w:val="24"/>
          <w:szCs w:val="24"/>
        </w:rPr>
        <w:t>Submissions of counsel for the appellant</w:t>
      </w:r>
      <w:r w:rsidRPr="001F280C">
        <w:rPr>
          <w:sz w:val="24"/>
          <w:szCs w:val="24"/>
        </w:rPr>
        <w:t xml:space="preserve"> </w:t>
      </w:r>
    </w:p>
    <w:p w:rsidR="00F615F6" w:rsidRPr="001F280C" w:rsidRDefault="001F280C" w:rsidP="001F280C">
      <w:pPr>
        <w:pStyle w:val="Bodytext20"/>
        <w:shd w:val="clear" w:color="auto" w:fill="auto"/>
        <w:spacing w:after="0" w:line="360" w:lineRule="auto"/>
        <w:ind w:left="20" w:right="4600" w:firstLine="0"/>
        <w:jc w:val="both"/>
        <w:rPr>
          <w:sz w:val="24"/>
          <w:szCs w:val="24"/>
        </w:rPr>
      </w:pPr>
      <w:r w:rsidRPr="001F280C">
        <w:rPr>
          <w:sz w:val="24"/>
          <w:szCs w:val="24"/>
        </w:rPr>
        <w:t>Issue l</w:t>
      </w:r>
      <w:r w:rsidR="0015068F" w:rsidRPr="001F280C">
        <w:rPr>
          <w:sz w:val="24"/>
          <w:szCs w:val="24"/>
        </w:rPr>
        <w:t xml:space="preserve"> </w:t>
      </w:r>
      <w:r w:rsidRPr="001F280C">
        <w:rPr>
          <w:sz w:val="24"/>
          <w:szCs w:val="24"/>
        </w:rPr>
        <w:t>and 2</w:t>
      </w:r>
    </w:p>
    <w:p w:rsidR="00F615F6" w:rsidRPr="001F280C" w:rsidRDefault="001F280C" w:rsidP="001F280C">
      <w:pPr>
        <w:pStyle w:val="BodyText31"/>
        <w:shd w:val="clear" w:color="auto" w:fill="auto"/>
        <w:spacing w:before="0" w:line="360" w:lineRule="auto"/>
        <w:ind w:left="20" w:right="60" w:firstLine="0"/>
        <w:rPr>
          <w:sz w:val="24"/>
          <w:szCs w:val="24"/>
        </w:rPr>
      </w:pPr>
      <w:r w:rsidRPr="001F280C">
        <w:rPr>
          <w:sz w:val="24"/>
          <w:szCs w:val="24"/>
        </w:rPr>
        <w:t xml:space="preserve">Counsel for the appellant submitted that the learned trial judge in Miscellaneous </w:t>
      </w:r>
      <w:r w:rsidRPr="001F280C">
        <w:rPr>
          <w:sz w:val="24"/>
          <w:szCs w:val="24"/>
        </w:rPr>
        <w:t>Application No. 311 of 2009 erred in law and fact in entertaining an application for leave to file a defence out of time or participate in the proceedings or proceed with</w:t>
      </w:r>
      <w:r w:rsidR="0015068F" w:rsidRPr="001F280C">
        <w:rPr>
          <w:sz w:val="24"/>
          <w:szCs w:val="24"/>
        </w:rPr>
        <w:t xml:space="preserve"> </w:t>
      </w:r>
      <w:r w:rsidRPr="001F280C">
        <w:rPr>
          <w:sz w:val="24"/>
          <w:szCs w:val="24"/>
        </w:rPr>
        <w:t>hearing basing on the old invalid written statement of defence when issues upon the s</w:t>
      </w:r>
      <w:r w:rsidRPr="001F280C">
        <w:rPr>
          <w:sz w:val="24"/>
          <w:szCs w:val="24"/>
        </w:rPr>
        <w:t>ame had earlier been entertained by the same court, though by a different judge, between the same parties and had been concluded, which rendered the matter Res-judicata.</w:t>
      </w:r>
    </w:p>
    <w:p w:rsidR="00F615F6" w:rsidRPr="001F280C" w:rsidRDefault="001F280C" w:rsidP="001F280C">
      <w:pPr>
        <w:pStyle w:val="BodyText31"/>
        <w:shd w:val="clear" w:color="auto" w:fill="auto"/>
        <w:spacing w:before="0" w:after="124" w:line="360" w:lineRule="auto"/>
        <w:ind w:left="580" w:right="60"/>
        <w:rPr>
          <w:sz w:val="24"/>
          <w:szCs w:val="24"/>
        </w:rPr>
      </w:pPr>
      <w:r w:rsidRPr="001F280C">
        <w:rPr>
          <w:sz w:val="24"/>
          <w:szCs w:val="24"/>
        </w:rPr>
        <w:t>According to Counsel, Res-judicata, bars re</w:t>
      </w:r>
      <w:r w:rsidR="0015068F" w:rsidRPr="001F280C">
        <w:rPr>
          <w:sz w:val="24"/>
          <w:szCs w:val="24"/>
        </w:rPr>
        <w:t>-</w:t>
      </w:r>
      <w:r w:rsidRPr="001F280C">
        <w:rPr>
          <w:sz w:val="24"/>
          <w:szCs w:val="24"/>
        </w:rPr>
        <w:t>litigation of a cause of action between t</w:t>
      </w:r>
      <w:r w:rsidRPr="001F280C">
        <w:rPr>
          <w:sz w:val="24"/>
          <w:szCs w:val="24"/>
        </w:rPr>
        <w:t xml:space="preserve">he same parties where there is a prior </w:t>
      </w:r>
      <w:r w:rsidR="0015068F" w:rsidRPr="001F280C">
        <w:rPr>
          <w:sz w:val="24"/>
          <w:szCs w:val="24"/>
        </w:rPr>
        <w:t>judgment</w:t>
      </w:r>
      <w:r w:rsidRPr="001F280C">
        <w:rPr>
          <w:sz w:val="24"/>
          <w:szCs w:val="24"/>
        </w:rPr>
        <w:t>. He referred this court to Black’s Law Dictionary 6</w:t>
      </w:r>
      <w:r w:rsidRPr="001F280C">
        <w:rPr>
          <w:sz w:val="24"/>
          <w:szCs w:val="24"/>
          <w:vertAlign w:val="superscript"/>
        </w:rPr>
        <w:t>th</w:t>
      </w:r>
      <w:r w:rsidRPr="001F280C">
        <w:rPr>
          <w:sz w:val="24"/>
          <w:szCs w:val="24"/>
        </w:rPr>
        <w:t xml:space="preserve"> Edition, where </w:t>
      </w:r>
      <w:r w:rsidRPr="001F280C">
        <w:rPr>
          <w:rStyle w:val="BodytextItalic"/>
          <w:sz w:val="24"/>
          <w:szCs w:val="24"/>
        </w:rPr>
        <w:t>“Res-judicata” is defined</w:t>
      </w:r>
      <w:r w:rsidR="002610C1" w:rsidRPr="001F280C">
        <w:rPr>
          <w:rStyle w:val="BodytextItalic"/>
          <w:sz w:val="24"/>
          <w:szCs w:val="24"/>
        </w:rPr>
        <w:t xml:space="preserve"> </w:t>
      </w:r>
      <w:r w:rsidRPr="001F280C">
        <w:rPr>
          <w:rStyle w:val="BodytextItalic"/>
          <w:sz w:val="24"/>
          <w:szCs w:val="24"/>
        </w:rPr>
        <w:t>as:-</w:t>
      </w:r>
    </w:p>
    <w:p w:rsidR="00F615F6" w:rsidRPr="001F280C" w:rsidRDefault="001F280C" w:rsidP="001F280C">
      <w:pPr>
        <w:pStyle w:val="Bodytext20"/>
        <w:shd w:val="clear" w:color="auto" w:fill="auto"/>
        <w:tabs>
          <w:tab w:val="left" w:pos="1326"/>
        </w:tabs>
        <w:spacing w:after="0" w:line="360" w:lineRule="auto"/>
        <w:ind w:left="40" w:right="60" w:firstLine="1260"/>
        <w:jc w:val="both"/>
        <w:rPr>
          <w:sz w:val="24"/>
          <w:szCs w:val="24"/>
        </w:rPr>
      </w:pPr>
      <w:r w:rsidRPr="001F280C">
        <w:rPr>
          <w:sz w:val="24"/>
          <w:szCs w:val="24"/>
        </w:rPr>
        <w:t xml:space="preserve">“a matter adjudged, a thing judicially acted upon or decided, a thing or matter settled by judgment. Rule </w:t>
      </w:r>
      <w:r w:rsidRPr="001F280C">
        <w:rPr>
          <w:sz w:val="24"/>
          <w:szCs w:val="24"/>
        </w:rPr>
        <w:t xml:space="preserve">that a final judgment rendered by a </w:t>
      </w:r>
      <w:r w:rsidRPr="001F280C">
        <w:rPr>
          <w:sz w:val="24"/>
          <w:szCs w:val="24"/>
        </w:rPr>
        <w:t>court of competent jurisdiction on the merits is conclusive as to the</w:t>
      </w:r>
      <w:r w:rsidR="002610C1" w:rsidRPr="001F280C">
        <w:rPr>
          <w:sz w:val="24"/>
          <w:szCs w:val="24"/>
        </w:rPr>
        <w:t xml:space="preserve"> </w:t>
      </w:r>
      <w:r w:rsidRPr="001F280C">
        <w:rPr>
          <w:sz w:val="24"/>
          <w:szCs w:val="24"/>
        </w:rPr>
        <w:t>rights of the parties and their privies, and as to them, constitutes an absolute bar to a subsequent action involving the same claim, demand or cau</w:t>
      </w:r>
      <w:r w:rsidRPr="001F280C">
        <w:rPr>
          <w:sz w:val="24"/>
          <w:szCs w:val="24"/>
        </w:rPr>
        <w:t>se of action”.</w:t>
      </w:r>
    </w:p>
    <w:p w:rsidR="00F615F6" w:rsidRPr="001F280C" w:rsidRDefault="001F280C" w:rsidP="001F280C">
      <w:pPr>
        <w:pStyle w:val="BodyText31"/>
        <w:shd w:val="clear" w:color="auto" w:fill="auto"/>
        <w:spacing w:before="0" w:after="116" w:line="360" w:lineRule="auto"/>
        <w:ind w:left="40" w:right="60" w:firstLine="540"/>
        <w:rPr>
          <w:sz w:val="24"/>
          <w:szCs w:val="24"/>
        </w:rPr>
      </w:pPr>
      <w:r w:rsidRPr="001F280C">
        <w:rPr>
          <w:sz w:val="24"/>
          <w:szCs w:val="24"/>
        </w:rPr>
        <w:t xml:space="preserve">Counsel submitted that for </w:t>
      </w:r>
      <w:r w:rsidRPr="001F280C">
        <w:rPr>
          <w:rStyle w:val="BodytextItalic"/>
          <w:sz w:val="24"/>
          <w:szCs w:val="24"/>
        </w:rPr>
        <w:t>“Res-</w:t>
      </w:r>
      <w:r w:rsidR="002610C1" w:rsidRPr="001F280C">
        <w:rPr>
          <w:rStyle w:val="BodytextItalic"/>
          <w:sz w:val="24"/>
          <w:szCs w:val="24"/>
        </w:rPr>
        <w:t>judicata”</w:t>
      </w:r>
      <w:r w:rsidRPr="001F280C">
        <w:rPr>
          <w:sz w:val="24"/>
          <w:szCs w:val="24"/>
        </w:rPr>
        <w:t xml:space="preserve"> to be applicable, requires identity in the </w:t>
      </w:r>
      <w:r w:rsidRPr="001F280C">
        <w:rPr>
          <w:rStyle w:val="Bodytext10pt0"/>
          <w:sz w:val="24"/>
          <w:szCs w:val="24"/>
        </w:rPr>
        <w:t xml:space="preserve"> </w:t>
      </w:r>
      <w:r w:rsidRPr="001F280C">
        <w:rPr>
          <w:sz w:val="24"/>
          <w:szCs w:val="24"/>
        </w:rPr>
        <w:t xml:space="preserve">thing sued for as </w:t>
      </w:r>
      <w:r w:rsidRPr="001F280C">
        <w:rPr>
          <w:sz w:val="24"/>
          <w:szCs w:val="24"/>
        </w:rPr>
        <w:lastRenderedPageBreak/>
        <w:t>well as identity of cause of action, of persons and parties to action, and capacity in persons for or against whom the claim is made.</w:t>
      </w:r>
    </w:p>
    <w:p w:rsidR="00F615F6" w:rsidRPr="001F280C" w:rsidRDefault="001F280C" w:rsidP="001F280C">
      <w:pPr>
        <w:pStyle w:val="BodyText31"/>
        <w:shd w:val="clear" w:color="auto" w:fill="auto"/>
        <w:spacing w:before="0" w:after="128" w:line="360" w:lineRule="auto"/>
        <w:ind w:left="580" w:right="60" w:firstLine="0"/>
        <w:rPr>
          <w:sz w:val="24"/>
          <w:szCs w:val="24"/>
        </w:rPr>
      </w:pPr>
      <w:r w:rsidRPr="001F280C">
        <w:rPr>
          <w:sz w:val="24"/>
          <w:szCs w:val="24"/>
        </w:rPr>
        <w:t>Counsel further submitted that the substance of the whole rule is that a matter once judicially decided is finally decided.</w:t>
      </w:r>
    </w:p>
    <w:p w:rsidR="00F615F6" w:rsidRPr="001F280C" w:rsidRDefault="001F280C" w:rsidP="001F280C">
      <w:pPr>
        <w:pStyle w:val="BodyText31"/>
        <w:shd w:val="clear" w:color="auto" w:fill="auto"/>
        <w:spacing w:before="0" w:line="360" w:lineRule="auto"/>
        <w:ind w:left="580" w:right="60" w:firstLine="0"/>
        <w:rPr>
          <w:sz w:val="24"/>
          <w:szCs w:val="24"/>
        </w:rPr>
      </w:pPr>
      <w:r w:rsidRPr="001F280C">
        <w:rPr>
          <w:sz w:val="24"/>
          <w:szCs w:val="24"/>
        </w:rPr>
        <w:t xml:space="preserve">Counsel for the appellant also referred this Court to the case of </w:t>
      </w:r>
      <w:r w:rsidRPr="001F280C">
        <w:rPr>
          <w:rStyle w:val="BodytextBold"/>
          <w:sz w:val="24"/>
          <w:szCs w:val="24"/>
        </w:rPr>
        <w:t xml:space="preserve">Farook Aziz </w:t>
      </w:r>
      <w:r w:rsidRPr="001F280C">
        <w:rPr>
          <w:rStyle w:val="BodyText1"/>
          <w:sz w:val="24"/>
          <w:szCs w:val="24"/>
        </w:rPr>
        <w:t>vs</w:t>
      </w:r>
      <w:r w:rsidRPr="001F280C">
        <w:rPr>
          <w:sz w:val="24"/>
          <w:szCs w:val="24"/>
        </w:rPr>
        <w:t xml:space="preserve"> </w:t>
      </w:r>
      <w:r w:rsidRPr="001F280C">
        <w:rPr>
          <w:rStyle w:val="BodytextBold"/>
          <w:sz w:val="24"/>
          <w:szCs w:val="24"/>
        </w:rPr>
        <w:t>Abdulla Abdu Maruku in SCCA No 4 of 2002</w:t>
      </w:r>
      <w:r w:rsidRPr="001F280C">
        <w:rPr>
          <w:rStyle w:val="BodytextBold0"/>
          <w:sz w:val="24"/>
          <w:szCs w:val="24"/>
        </w:rPr>
        <w:t xml:space="preserve"> </w:t>
      </w:r>
      <w:r w:rsidRPr="001F280C">
        <w:rPr>
          <w:sz w:val="24"/>
          <w:szCs w:val="24"/>
        </w:rPr>
        <w:t>and con</w:t>
      </w:r>
      <w:r w:rsidRPr="001F280C">
        <w:rPr>
          <w:sz w:val="24"/>
          <w:szCs w:val="24"/>
        </w:rPr>
        <w:t>tended that in the instant case, the application for leave to file a written statement of defence out of time was heard inter-parte, the subject matter was the same, it had been argued by both counsel and a ruling was delivered and therefore the doctrine o</w:t>
      </w:r>
      <w:r w:rsidRPr="001F280C">
        <w:rPr>
          <w:sz w:val="24"/>
          <w:szCs w:val="24"/>
        </w:rPr>
        <w:t>f res-judicata applied. The same court should not have entertained a fresh application of the same</w:t>
      </w:r>
      <w:r w:rsidR="002610C1" w:rsidRPr="001F280C">
        <w:rPr>
          <w:sz w:val="24"/>
          <w:szCs w:val="24"/>
        </w:rPr>
        <w:t xml:space="preserve"> n</w:t>
      </w:r>
      <w:r w:rsidRPr="001F280C">
        <w:rPr>
          <w:sz w:val="24"/>
          <w:szCs w:val="24"/>
        </w:rPr>
        <w:t xml:space="preserve">ature and between the same parties, </w:t>
      </w:r>
      <w:r w:rsidRPr="001F280C">
        <w:rPr>
          <w:sz w:val="24"/>
          <w:szCs w:val="24"/>
        </w:rPr>
        <w:t>more so when a right of appeal had been explained to the parties and the respondent had had the option to apply for leave for the purpose of appeal.</w:t>
      </w:r>
    </w:p>
    <w:p w:rsidR="002610C1" w:rsidRPr="001F280C" w:rsidRDefault="002610C1" w:rsidP="001F280C">
      <w:pPr>
        <w:pStyle w:val="BodyText31"/>
        <w:shd w:val="clear" w:color="auto" w:fill="auto"/>
        <w:spacing w:before="0" w:line="360" w:lineRule="auto"/>
        <w:ind w:left="580" w:right="60" w:firstLine="0"/>
        <w:rPr>
          <w:sz w:val="24"/>
          <w:szCs w:val="24"/>
        </w:rPr>
      </w:pPr>
    </w:p>
    <w:p w:rsidR="00F615F6" w:rsidRPr="001F280C" w:rsidRDefault="001F280C" w:rsidP="001F280C">
      <w:pPr>
        <w:pStyle w:val="Bodytext20"/>
        <w:shd w:val="clear" w:color="auto" w:fill="auto"/>
        <w:spacing w:after="189" w:line="360" w:lineRule="auto"/>
        <w:ind w:left="580" w:firstLine="0"/>
        <w:jc w:val="both"/>
        <w:rPr>
          <w:sz w:val="24"/>
          <w:szCs w:val="24"/>
        </w:rPr>
      </w:pPr>
      <w:r w:rsidRPr="001F280C">
        <w:rPr>
          <w:rStyle w:val="Bodytext21"/>
          <w:b/>
          <w:bCs/>
          <w:sz w:val="24"/>
          <w:szCs w:val="24"/>
        </w:rPr>
        <w:t>Submissions of Counsel for the respondent</w:t>
      </w:r>
    </w:p>
    <w:p w:rsidR="00F615F6" w:rsidRPr="001F280C" w:rsidRDefault="001F280C" w:rsidP="001F280C">
      <w:pPr>
        <w:pStyle w:val="BodyText31"/>
        <w:shd w:val="clear" w:color="auto" w:fill="auto"/>
        <w:spacing w:before="0" w:after="180" w:line="360" w:lineRule="auto"/>
        <w:ind w:left="580" w:right="380"/>
        <w:rPr>
          <w:sz w:val="24"/>
          <w:szCs w:val="24"/>
        </w:rPr>
      </w:pPr>
      <w:r w:rsidRPr="001F280C">
        <w:rPr>
          <w:sz w:val="24"/>
          <w:szCs w:val="24"/>
        </w:rPr>
        <w:t>Counsel for the respondent submitted that the lower court did n</w:t>
      </w:r>
      <w:r w:rsidRPr="001F280C">
        <w:rPr>
          <w:sz w:val="24"/>
          <w:szCs w:val="24"/>
        </w:rPr>
        <w:t>ot either expressly or impliedly bar the respondent /defendant from filing Application No 311 of 2009. That in light of the above circumstances it cannot be said that the application No 311 of 2009 was res judicata within the meaning of Section 7 of the Ci</w:t>
      </w:r>
      <w:r w:rsidRPr="001F280C">
        <w:rPr>
          <w:sz w:val="24"/>
          <w:szCs w:val="24"/>
        </w:rPr>
        <w:t xml:space="preserve">vil Procedure Act, Since application No 211 of 2009 was never heard/nor disposed of </w:t>
      </w:r>
      <w:r w:rsidRPr="001F280C">
        <w:rPr>
          <w:sz w:val="24"/>
          <w:szCs w:val="24"/>
        </w:rPr>
        <w:t xml:space="preserve"> by court but was withdrawn by consent on the later date of 27</w:t>
      </w:r>
      <w:r w:rsidRPr="001F280C">
        <w:rPr>
          <w:sz w:val="24"/>
          <w:szCs w:val="24"/>
          <w:vertAlign w:val="superscript"/>
        </w:rPr>
        <w:t>th</w:t>
      </w:r>
      <w:r w:rsidRPr="001F280C">
        <w:rPr>
          <w:sz w:val="24"/>
          <w:szCs w:val="24"/>
        </w:rPr>
        <w:t xml:space="preserve"> August 2009, as the same had been overtaken by the ruling of His Lordship Justice Murangira.</w:t>
      </w:r>
    </w:p>
    <w:p w:rsidR="00F615F6" w:rsidRPr="001F280C" w:rsidRDefault="001F280C" w:rsidP="001F280C">
      <w:pPr>
        <w:pStyle w:val="BodyText31"/>
        <w:shd w:val="clear" w:color="auto" w:fill="auto"/>
        <w:spacing w:before="0" w:after="176" w:line="360" w:lineRule="auto"/>
        <w:ind w:left="40" w:right="380" w:firstLine="540"/>
        <w:rPr>
          <w:sz w:val="24"/>
          <w:szCs w:val="24"/>
        </w:rPr>
      </w:pPr>
      <w:r w:rsidRPr="001F280C">
        <w:rPr>
          <w:sz w:val="24"/>
          <w:szCs w:val="24"/>
        </w:rPr>
        <w:t xml:space="preserve">He further </w:t>
      </w:r>
      <w:r w:rsidRPr="001F280C">
        <w:rPr>
          <w:sz w:val="24"/>
          <w:szCs w:val="24"/>
        </w:rPr>
        <w:t xml:space="preserve">submitted that following the ruling and withdrawal of Application No 211 of 2009, the Respondent filed Application 311 of 2009 seeking to file a defence outside time. By virtue of the withdrawal of No 211 of 2009 and the filing </w:t>
      </w:r>
      <w:r w:rsidRPr="001F280C">
        <w:rPr>
          <w:sz w:val="24"/>
          <w:szCs w:val="24"/>
        </w:rPr>
        <w:t xml:space="preserve">of application No 311 of </w:t>
      </w:r>
      <w:r w:rsidRPr="001F280C">
        <w:rPr>
          <w:sz w:val="24"/>
          <w:szCs w:val="24"/>
        </w:rPr>
        <w:t>2009 res-judicata does not a rise.</w:t>
      </w:r>
    </w:p>
    <w:p w:rsidR="00F615F6" w:rsidRPr="001F280C" w:rsidRDefault="001F280C" w:rsidP="001F280C">
      <w:pPr>
        <w:pStyle w:val="Bodytext20"/>
        <w:shd w:val="clear" w:color="auto" w:fill="auto"/>
        <w:spacing w:after="356" w:line="360" w:lineRule="auto"/>
        <w:ind w:left="580" w:right="380" w:firstLine="0"/>
        <w:jc w:val="both"/>
        <w:rPr>
          <w:sz w:val="24"/>
          <w:szCs w:val="24"/>
        </w:rPr>
      </w:pPr>
      <w:r w:rsidRPr="001F280C">
        <w:rPr>
          <w:rStyle w:val="Bodytext2NotBold"/>
          <w:sz w:val="24"/>
          <w:szCs w:val="24"/>
        </w:rPr>
        <w:t xml:space="preserve">He cited the cases </w:t>
      </w:r>
      <w:r w:rsidRPr="001F280C">
        <w:rPr>
          <w:sz w:val="24"/>
          <w:szCs w:val="24"/>
        </w:rPr>
        <w:t xml:space="preserve">of </w:t>
      </w:r>
      <w:r w:rsidRPr="001F280C">
        <w:rPr>
          <w:rStyle w:val="Bodytext21"/>
          <w:b/>
          <w:bCs/>
          <w:sz w:val="24"/>
          <w:szCs w:val="24"/>
        </w:rPr>
        <w:t>Boutique Shalizim Ltd vs Norattam Bhatia &amp;Another</w:t>
      </w:r>
      <w:r w:rsidRPr="001F280C">
        <w:rPr>
          <w:sz w:val="24"/>
          <w:szCs w:val="24"/>
        </w:rPr>
        <w:t xml:space="preserve"> </w:t>
      </w:r>
      <w:r w:rsidRPr="001F280C">
        <w:rPr>
          <w:rStyle w:val="Bodytext21"/>
          <w:b/>
          <w:bCs/>
          <w:sz w:val="24"/>
          <w:szCs w:val="24"/>
        </w:rPr>
        <w:t>CACA No 36 of 2007</w:t>
      </w:r>
      <w:r w:rsidRPr="001F280C">
        <w:rPr>
          <w:sz w:val="24"/>
          <w:szCs w:val="24"/>
        </w:rPr>
        <w:t xml:space="preserve"> </w:t>
      </w:r>
      <w:r w:rsidRPr="001F280C">
        <w:rPr>
          <w:rStyle w:val="Bodytext2NotBold"/>
          <w:sz w:val="24"/>
          <w:szCs w:val="24"/>
        </w:rPr>
        <w:t xml:space="preserve">and </w:t>
      </w:r>
      <w:r w:rsidRPr="001F280C">
        <w:rPr>
          <w:rStyle w:val="Bodytext21"/>
          <w:b/>
          <w:bCs/>
          <w:sz w:val="24"/>
          <w:szCs w:val="24"/>
        </w:rPr>
        <w:t>Lt. Ktibarebe vs Major Prossv Nalweviso CACA</w:t>
      </w:r>
      <w:r w:rsidRPr="001F280C">
        <w:rPr>
          <w:sz w:val="24"/>
          <w:szCs w:val="24"/>
        </w:rPr>
        <w:t xml:space="preserve"> </w:t>
      </w:r>
      <w:r w:rsidRPr="001F280C">
        <w:rPr>
          <w:rStyle w:val="Bodytext21"/>
          <w:b/>
          <w:bCs/>
          <w:sz w:val="24"/>
          <w:szCs w:val="24"/>
        </w:rPr>
        <w:t>No 34 of 2003.</w:t>
      </w:r>
    </w:p>
    <w:p w:rsidR="00F615F6" w:rsidRPr="001F280C" w:rsidRDefault="001F280C" w:rsidP="001F280C">
      <w:pPr>
        <w:pStyle w:val="Bodytext20"/>
        <w:shd w:val="clear" w:color="auto" w:fill="auto"/>
        <w:spacing w:after="197" w:line="360" w:lineRule="auto"/>
        <w:ind w:left="580" w:firstLine="0"/>
        <w:jc w:val="both"/>
        <w:rPr>
          <w:sz w:val="24"/>
          <w:szCs w:val="24"/>
        </w:rPr>
      </w:pPr>
      <w:r w:rsidRPr="001F280C">
        <w:rPr>
          <w:rStyle w:val="Bodytext21"/>
          <w:b/>
          <w:bCs/>
          <w:sz w:val="24"/>
          <w:szCs w:val="24"/>
        </w:rPr>
        <w:t>Resolution by Court</w:t>
      </w:r>
    </w:p>
    <w:p w:rsidR="00F615F6" w:rsidRPr="001F280C" w:rsidRDefault="001F280C" w:rsidP="001F280C">
      <w:pPr>
        <w:pStyle w:val="BodyText31"/>
        <w:shd w:val="clear" w:color="auto" w:fill="auto"/>
        <w:spacing w:before="0" w:line="360" w:lineRule="auto"/>
        <w:ind w:left="580" w:right="380"/>
        <w:rPr>
          <w:sz w:val="24"/>
          <w:szCs w:val="24"/>
        </w:rPr>
        <w:sectPr w:rsidR="00F615F6" w:rsidRPr="001F280C">
          <w:footerReference w:type="default" r:id="rId9"/>
          <w:pgSz w:w="12240" w:h="15840"/>
          <w:pgMar w:top="1019" w:right="931" w:bottom="1239" w:left="965" w:header="0" w:footer="3" w:gutter="0"/>
          <w:cols w:space="720"/>
          <w:noEndnote/>
          <w:docGrid w:linePitch="360"/>
        </w:sectPr>
      </w:pPr>
      <w:r w:rsidRPr="001F280C">
        <w:rPr>
          <w:sz w:val="24"/>
          <w:szCs w:val="24"/>
        </w:rPr>
        <w:t>For resolution of this ap</w:t>
      </w:r>
      <w:r w:rsidRPr="001F280C">
        <w:rPr>
          <w:sz w:val="24"/>
          <w:szCs w:val="24"/>
        </w:rPr>
        <w:t>peal we find it pertinent to put in proper perspective the two rulings of the learned trial judges at the High Court and clarify the impact of each.</w:t>
      </w:r>
    </w:p>
    <w:p w:rsidR="00F615F6" w:rsidRPr="001F280C" w:rsidRDefault="001F280C" w:rsidP="001F280C">
      <w:pPr>
        <w:pStyle w:val="BodyText31"/>
        <w:shd w:val="clear" w:color="auto" w:fill="auto"/>
        <w:spacing w:before="0" w:after="109" w:line="360" w:lineRule="auto"/>
        <w:ind w:left="20" w:right="40" w:firstLine="0"/>
        <w:rPr>
          <w:sz w:val="24"/>
          <w:szCs w:val="24"/>
        </w:rPr>
      </w:pPr>
      <w:r w:rsidRPr="001F280C">
        <w:rPr>
          <w:sz w:val="24"/>
          <w:szCs w:val="24"/>
        </w:rPr>
        <w:lastRenderedPageBreak/>
        <w:t>The respondent had filed a written statement of defence out of time . He applied for leave to file it out o</w:t>
      </w:r>
      <w:r w:rsidRPr="001F280C">
        <w:rPr>
          <w:sz w:val="24"/>
          <w:szCs w:val="24"/>
        </w:rPr>
        <w:t xml:space="preserve">f time orally. This was objected to by the appellant. Hon Justice Joseph Murangira then at </w:t>
      </w:r>
      <w:r w:rsidRPr="001F280C">
        <w:rPr>
          <w:sz w:val="24"/>
          <w:szCs w:val="24"/>
        </w:rPr>
        <w:lastRenderedPageBreak/>
        <w:t>the station gave a ruling dated 19.06.2009. He found that the written statement of defence on record was filed out of time , was incompetent and he struck it out.</w:t>
      </w:r>
    </w:p>
    <w:p w:rsidR="00F615F6" w:rsidRPr="001F280C" w:rsidRDefault="001F280C" w:rsidP="001F280C">
      <w:pPr>
        <w:pStyle w:val="BodyText31"/>
        <w:shd w:val="clear" w:color="auto" w:fill="auto"/>
        <w:spacing w:before="0" w:line="360" w:lineRule="auto"/>
        <w:ind w:left="20" w:right="40" w:firstLine="0"/>
        <w:rPr>
          <w:sz w:val="24"/>
          <w:szCs w:val="24"/>
        </w:rPr>
      </w:pPr>
      <w:r w:rsidRPr="001F280C">
        <w:rPr>
          <w:sz w:val="24"/>
          <w:szCs w:val="24"/>
        </w:rPr>
        <w:t>He</w:t>
      </w:r>
      <w:r w:rsidRPr="001F280C">
        <w:rPr>
          <w:sz w:val="24"/>
          <w:szCs w:val="24"/>
        </w:rPr>
        <w:t xml:space="preserve"> ordered the trial to proceed ex-parte. He ruled that the plaintiff and its lawyer could be in attendance but without any participation in the proceedings.</w:t>
      </w:r>
    </w:p>
    <w:p w:rsidR="00F615F6" w:rsidRPr="001F280C" w:rsidRDefault="001F280C" w:rsidP="001F280C">
      <w:pPr>
        <w:pStyle w:val="BodyText31"/>
        <w:shd w:val="clear" w:color="auto" w:fill="auto"/>
        <w:spacing w:before="0" w:line="360" w:lineRule="auto"/>
        <w:ind w:left="20" w:right="40" w:firstLine="0"/>
        <w:rPr>
          <w:sz w:val="24"/>
          <w:szCs w:val="24"/>
        </w:rPr>
      </w:pPr>
      <w:r w:rsidRPr="001F280C">
        <w:rPr>
          <w:sz w:val="24"/>
          <w:szCs w:val="24"/>
        </w:rPr>
        <w:t xml:space="preserve">The judge ordered that the costs of the application abide the results of the main </w:t>
      </w:r>
      <w:r w:rsidR="002610C1" w:rsidRPr="001F280C">
        <w:rPr>
          <w:sz w:val="24"/>
          <w:szCs w:val="24"/>
        </w:rPr>
        <w:t>we</w:t>
      </w:r>
      <w:r w:rsidRPr="001F280C">
        <w:rPr>
          <w:sz w:val="24"/>
          <w:szCs w:val="24"/>
        </w:rPr>
        <w:t xml:space="preserve"> find it </w:t>
      </w:r>
      <w:r w:rsidRPr="001F280C">
        <w:rPr>
          <w:sz w:val="24"/>
          <w:szCs w:val="24"/>
        </w:rPr>
        <w:t>significant and note the following:</w:t>
      </w:r>
    </w:p>
    <w:p w:rsidR="00F615F6" w:rsidRPr="001F280C" w:rsidRDefault="001F280C" w:rsidP="001F280C">
      <w:pPr>
        <w:pStyle w:val="BodyText31"/>
        <w:shd w:val="clear" w:color="auto" w:fill="auto"/>
        <w:spacing w:before="0" w:after="113" w:line="360" w:lineRule="auto"/>
        <w:ind w:left="20" w:right="40" w:firstLine="0"/>
        <w:rPr>
          <w:sz w:val="24"/>
          <w:szCs w:val="24"/>
        </w:rPr>
      </w:pPr>
      <w:r w:rsidRPr="001F280C">
        <w:rPr>
          <w:sz w:val="24"/>
          <w:szCs w:val="24"/>
        </w:rPr>
        <w:t>Hon Justice J. Murangira found and ruled that the written statement of defence was filed out of time. He struck it out and ordered for the main suit to proceed ex-parte.</w:t>
      </w:r>
    </w:p>
    <w:p w:rsidR="00F615F6" w:rsidRPr="001F280C" w:rsidRDefault="001F280C" w:rsidP="001F280C">
      <w:pPr>
        <w:pStyle w:val="BodyText31"/>
        <w:shd w:val="clear" w:color="auto" w:fill="auto"/>
        <w:spacing w:before="0" w:after="128" w:line="360" w:lineRule="auto"/>
        <w:ind w:left="20" w:right="40" w:firstLine="0"/>
        <w:rPr>
          <w:sz w:val="24"/>
          <w:szCs w:val="24"/>
        </w:rPr>
      </w:pPr>
      <w:r w:rsidRPr="001F280C">
        <w:rPr>
          <w:sz w:val="24"/>
          <w:szCs w:val="24"/>
        </w:rPr>
        <w:t>Clearly, therefore, the judge had not finally sett</w:t>
      </w:r>
      <w:r w:rsidRPr="001F280C">
        <w:rPr>
          <w:sz w:val="24"/>
          <w:szCs w:val="24"/>
        </w:rPr>
        <w:t>led the matter. The main hearing was still to proceed only ex-parte.</w:t>
      </w:r>
    </w:p>
    <w:p w:rsidR="00F615F6" w:rsidRPr="001F280C" w:rsidRDefault="001F280C" w:rsidP="001F280C">
      <w:pPr>
        <w:pStyle w:val="BodyText31"/>
        <w:shd w:val="clear" w:color="auto" w:fill="auto"/>
        <w:spacing w:before="0" w:after="116" w:line="360" w:lineRule="auto"/>
        <w:ind w:left="20" w:right="40" w:firstLine="0"/>
        <w:rPr>
          <w:sz w:val="24"/>
          <w:szCs w:val="24"/>
        </w:rPr>
      </w:pPr>
      <w:r w:rsidRPr="001F280C">
        <w:rPr>
          <w:sz w:val="24"/>
          <w:szCs w:val="24"/>
        </w:rPr>
        <w:t>The respondent filed Miscellaneous Application No 311 of 2009 praying that the order granted by the court on the 10</w:t>
      </w:r>
      <w:r w:rsidRPr="001F280C">
        <w:rPr>
          <w:sz w:val="24"/>
          <w:szCs w:val="24"/>
          <w:vertAlign w:val="superscript"/>
        </w:rPr>
        <w:t>th</w:t>
      </w:r>
      <w:r w:rsidRPr="001F280C">
        <w:rPr>
          <w:sz w:val="24"/>
          <w:szCs w:val="24"/>
        </w:rPr>
        <w:t xml:space="preserve"> of June 2009 for the plaintiff (respondent) to proceed ex-parte be se</w:t>
      </w:r>
      <w:r w:rsidRPr="001F280C">
        <w:rPr>
          <w:sz w:val="24"/>
          <w:szCs w:val="24"/>
        </w:rPr>
        <w:t>t aside and that the matter be heard inter-parties. The application also prayed for time for filling a written statement of defence to be enlarged and the defence on file to be admitted as having been filed in time.</w:t>
      </w:r>
    </w:p>
    <w:p w:rsidR="00F615F6" w:rsidRPr="001F280C" w:rsidRDefault="001F280C" w:rsidP="001F280C">
      <w:pPr>
        <w:pStyle w:val="BodyText31"/>
        <w:shd w:val="clear" w:color="auto" w:fill="auto"/>
        <w:spacing w:before="0" w:line="360" w:lineRule="auto"/>
        <w:ind w:left="20" w:right="40" w:firstLine="0"/>
        <w:rPr>
          <w:sz w:val="24"/>
          <w:szCs w:val="24"/>
        </w:rPr>
      </w:pPr>
      <w:r w:rsidRPr="001F280C">
        <w:rPr>
          <w:sz w:val="24"/>
          <w:szCs w:val="24"/>
        </w:rPr>
        <w:t>The application was heard by Hon Justice</w:t>
      </w:r>
      <w:r w:rsidRPr="001F280C">
        <w:rPr>
          <w:sz w:val="24"/>
          <w:szCs w:val="24"/>
        </w:rPr>
        <w:t xml:space="preserve"> Faith Mwondha who had by then replaced Hon Justice J. Murangira at the station after the latter had been transferred.</w:t>
      </w:r>
    </w:p>
    <w:p w:rsidR="00F615F6" w:rsidRPr="001F280C" w:rsidRDefault="00F615F6" w:rsidP="001F280C">
      <w:pPr>
        <w:spacing w:line="360" w:lineRule="auto"/>
        <w:jc w:val="both"/>
        <w:rPr>
          <w:rFonts w:ascii="Times New Roman" w:hAnsi="Times New Roman" w:cs="Times New Roman"/>
        </w:rPr>
      </w:pPr>
    </w:p>
    <w:p w:rsidR="00F615F6" w:rsidRPr="001F280C" w:rsidRDefault="00F615F6" w:rsidP="001F280C">
      <w:pPr>
        <w:spacing w:line="360" w:lineRule="auto"/>
        <w:jc w:val="both"/>
        <w:rPr>
          <w:rFonts w:ascii="Times New Roman" w:hAnsi="Times New Roman" w:cs="Times New Roman"/>
        </w:rPr>
        <w:sectPr w:rsidR="00F615F6" w:rsidRPr="001F280C">
          <w:footerReference w:type="default" r:id="rId10"/>
          <w:type w:val="continuous"/>
          <w:pgSz w:w="12240" w:h="15840"/>
          <w:pgMar w:top="1234" w:right="1406" w:bottom="1287" w:left="1406" w:header="0" w:footer="3" w:gutter="0"/>
          <w:cols w:space="720"/>
          <w:noEndnote/>
          <w:docGrid w:linePitch="360"/>
        </w:sectPr>
      </w:pPr>
    </w:p>
    <w:p w:rsidR="00F615F6" w:rsidRPr="001F280C" w:rsidRDefault="001F280C" w:rsidP="001F280C">
      <w:pPr>
        <w:pStyle w:val="BodyText31"/>
        <w:shd w:val="clear" w:color="auto" w:fill="auto"/>
        <w:spacing w:before="0" w:line="360" w:lineRule="auto"/>
        <w:ind w:right="320" w:firstLine="0"/>
        <w:rPr>
          <w:sz w:val="24"/>
          <w:szCs w:val="24"/>
        </w:rPr>
      </w:pPr>
      <w:r w:rsidRPr="001F280C">
        <w:rPr>
          <w:sz w:val="24"/>
          <w:szCs w:val="24"/>
        </w:rPr>
        <w:lastRenderedPageBreak/>
        <w:t>We find that the application to set aside the order originally given by Hon Justice J.</w:t>
      </w:r>
    </w:p>
    <w:p w:rsidR="00F615F6" w:rsidRPr="001F280C" w:rsidRDefault="001F280C" w:rsidP="001F280C">
      <w:pPr>
        <w:pStyle w:val="BodyText31"/>
        <w:shd w:val="clear" w:color="auto" w:fill="auto"/>
        <w:spacing w:before="0" w:line="360" w:lineRule="auto"/>
        <w:ind w:left="40" w:right="320" w:firstLine="0"/>
        <w:rPr>
          <w:sz w:val="24"/>
          <w:szCs w:val="24"/>
        </w:rPr>
      </w:pPr>
      <w:r w:rsidRPr="001F280C">
        <w:rPr>
          <w:sz w:val="24"/>
          <w:szCs w:val="24"/>
        </w:rPr>
        <w:t>Mulangira was presented in the same court. The specific judicial officer that had handled it had been transferred. The one wh</w:t>
      </w:r>
      <w:r w:rsidRPr="001F280C">
        <w:rPr>
          <w:sz w:val="24"/>
          <w:szCs w:val="24"/>
        </w:rPr>
        <w:t>o presided over the court was</w:t>
      </w:r>
    </w:p>
    <w:p w:rsidR="00F615F6" w:rsidRPr="001F280C" w:rsidRDefault="001F280C" w:rsidP="001F280C">
      <w:pPr>
        <w:pStyle w:val="BodyText31"/>
        <w:shd w:val="clear" w:color="auto" w:fill="auto"/>
        <w:spacing w:before="0" w:line="360" w:lineRule="auto"/>
        <w:ind w:right="320" w:firstLine="0"/>
        <w:rPr>
          <w:sz w:val="24"/>
          <w:szCs w:val="24"/>
        </w:rPr>
      </w:pPr>
      <w:r w:rsidRPr="001F280C">
        <w:rPr>
          <w:sz w:val="24"/>
          <w:szCs w:val="24"/>
        </w:rPr>
        <w:t>exercising jurisdiction of the same court. The matter therefore was in the same</w:t>
      </w:r>
    </w:p>
    <w:p w:rsidR="00F615F6" w:rsidRPr="001F280C" w:rsidRDefault="001F280C" w:rsidP="001F280C">
      <w:pPr>
        <w:pStyle w:val="BodyText31"/>
        <w:shd w:val="clear" w:color="auto" w:fill="auto"/>
        <w:spacing w:before="0" w:after="352" w:line="360" w:lineRule="auto"/>
        <w:ind w:left="580" w:right="320"/>
        <w:rPr>
          <w:sz w:val="24"/>
          <w:szCs w:val="24"/>
        </w:rPr>
      </w:pPr>
      <w:r w:rsidRPr="001F280C">
        <w:rPr>
          <w:sz w:val="24"/>
          <w:szCs w:val="24"/>
        </w:rPr>
        <w:t>Court. The new judge was exercising the same jurisdiction and it was not a different court because of the change of judicial officers.</w:t>
      </w:r>
    </w:p>
    <w:p w:rsidR="00F615F6" w:rsidRPr="001F280C" w:rsidRDefault="001F280C" w:rsidP="001F280C">
      <w:pPr>
        <w:pStyle w:val="BodyText31"/>
        <w:shd w:val="clear" w:color="auto" w:fill="auto"/>
        <w:spacing w:before="0" w:after="116" w:line="360" w:lineRule="auto"/>
        <w:ind w:right="320" w:firstLine="0"/>
        <w:rPr>
          <w:sz w:val="24"/>
          <w:szCs w:val="24"/>
        </w:rPr>
      </w:pPr>
      <w:r w:rsidRPr="001F280C">
        <w:rPr>
          <w:sz w:val="24"/>
          <w:szCs w:val="24"/>
        </w:rPr>
        <w:t>The new H</w:t>
      </w:r>
      <w:r w:rsidRPr="001F280C">
        <w:rPr>
          <w:sz w:val="24"/>
          <w:szCs w:val="24"/>
        </w:rPr>
        <w:t>igh Court Judge at the station heard the application on its merits, and</w:t>
      </w:r>
    </w:p>
    <w:p w:rsidR="00F615F6" w:rsidRPr="001F280C" w:rsidRDefault="001F280C" w:rsidP="001F280C">
      <w:pPr>
        <w:pStyle w:val="BodyText31"/>
        <w:shd w:val="clear" w:color="auto" w:fill="auto"/>
        <w:spacing w:before="0" w:after="352" w:line="360" w:lineRule="auto"/>
        <w:ind w:left="580" w:firstLine="0"/>
        <w:rPr>
          <w:sz w:val="24"/>
          <w:szCs w:val="24"/>
        </w:rPr>
      </w:pPr>
      <w:r w:rsidRPr="001F280C">
        <w:rPr>
          <w:sz w:val="24"/>
          <w:szCs w:val="24"/>
        </w:rPr>
        <w:t>made a ruling on 20/11/2009 and held as follows:</w:t>
      </w:r>
    </w:p>
    <w:p w:rsidR="00F615F6" w:rsidRPr="001F280C" w:rsidRDefault="001F280C" w:rsidP="001F280C">
      <w:pPr>
        <w:pStyle w:val="Bodytext60"/>
        <w:shd w:val="clear" w:color="auto" w:fill="auto"/>
        <w:spacing w:before="0" w:after="0" w:line="360" w:lineRule="auto"/>
        <w:ind w:right="320"/>
        <w:jc w:val="both"/>
        <w:rPr>
          <w:sz w:val="24"/>
          <w:szCs w:val="24"/>
        </w:rPr>
      </w:pPr>
      <w:r w:rsidRPr="001F280C">
        <w:rPr>
          <w:rStyle w:val="Bodytext6NotItalic"/>
          <w:b/>
          <w:bCs/>
          <w:sz w:val="24"/>
          <w:szCs w:val="24"/>
        </w:rPr>
        <w:t>‘</w:t>
      </w:r>
      <w:r w:rsidR="002610C1" w:rsidRPr="001F280C">
        <w:rPr>
          <w:rStyle w:val="Bodytext6NotItalic"/>
          <w:b/>
          <w:bCs/>
          <w:sz w:val="24"/>
          <w:szCs w:val="24"/>
        </w:rPr>
        <w:t>I</w:t>
      </w:r>
      <w:r w:rsidRPr="001F280C">
        <w:rPr>
          <w:rStyle w:val="Bodytext6NotItalic"/>
          <w:b/>
          <w:bCs/>
          <w:sz w:val="24"/>
          <w:szCs w:val="24"/>
        </w:rPr>
        <w:t xml:space="preserve"> </w:t>
      </w:r>
      <w:r w:rsidRPr="001F280C">
        <w:rPr>
          <w:sz w:val="24"/>
          <w:szCs w:val="24"/>
        </w:rPr>
        <w:t xml:space="preserve">am satisfied from the above that it will be in the interest </w:t>
      </w:r>
      <w:r w:rsidR="002610C1" w:rsidRPr="001F280C">
        <w:rPr>
          <w:sz w:val="24"/>
          <w:szCs w:val="24"/>
        </w:rPr>
        <w:t xml:space="preserve">of </w:t>
      </w:r>
      <w:r w:rsidRPr="001F280C">
        <w:rPr>
          <w:sz w:val="24"/>
          <w:szCs w:val="24"/>
        </w:rPr>
        <w:t>justice to set</w:t>
      </w:r>
    </w:p>
    <w:p w:rsidR="00F615F6" w:rsidRPr="001F280C" w:rsidRDefault="001F280C" w:rsidP="001F280C">
      <w:pPr>
        <w:pStyle w:val="Bodytext60"/>
        <w:shd w:val="clear" w:color="auto" w:fill="auto"/>
        <w:spacing w:before="0" w:after="408" w:line="360" w:lineRule="auto"/>
        <w:ind w:left="1240" w:right="320"/>
        <w:jc w:val="both"/>
        <w:rPr>
          <w:sz w:val="24"/>
          <w:szCs w:val="24"/>
        </w:rPr>
      </w:pPr>
      <w:r w:rsidRPr="001F280C">
        <w:rPr>
          <w:sz w:val="24"/>
          <w:szCs w:val="24"/>
        </w:rPr>
        <w:t xml:space="preserve">aside the order authorizing ex-parte hearing as </w:t>
      </w:r>
      <w:r w:rsidRPr="001F280C">
        <w:rPr>
          <w:sz w:val="24"/>
          <w:szCs w:val="24"/>
        </w:rPr>
        <w:t xml:space="preserve">this court is the same court which granted the </w:t>
      </w:r>
      <w:r w:rsidR="002610C1" w:rsidRPr="001F280C">
        <w:rPr>
          <w:sz w:val="24"/>
          <w:szCs w:val="24"/>
        </w:rPr>
        <w:t>order (</w:t>
      </w:r>
      <w:r w:rsidRPr="001F280C">
        <w:rPr>
          <w:sz w:val="24"/>
          <w:szCs w:val="24"/>
        </w:rPr>
        <w:t xml:space="preserve">interlocutory) and court </w:t>
      </w:r>
      <w:r w:rsidR="002610C1" w:rsidRPr="001F280C">
        <w:rPr>
          <w:sz w:val="24"/>
          <w:szCs w:val="24"/>
        </w:rPr>
        <w:t>doesn’t</w:t>
      </w:r>
      <w:r w:rsidRPr="001F280C">
        <w:rPr>
          <w:sz w:val="24"/>
          <w:szCs w:val="24"/>
        </w:rPr>
        <w:t xml:space="preserve"> mean individual judge. Neither was the matter res-judicata as argued by counsel for the respondent for reasons already stated above. In the circumstances the order autho</w:t>
      </w:r>
      <w:r w:rsidRPr="001F280C">
        <w:rPr>
          <w:sz w:val="24"/>
          <w:szCs w:val="24"/>
        </w:rPr>
        <w:t>rizing hearing of the suit ex-parte is hereby set-aside</w:t>
      </w:r>
      <w:r w:rsidRPr="001F280C">
        <w:rPr>
          <w:rStyle w:val="Bodytext6NotItalic"/>
          <w:b/>
          <w:bCs/>
          <w:sz w:val="24"/>
          <w:szCs w:val="24"/>
        </w:rPr>
        <w:t>.”</w:t>
      </w:r>
    </w:p>
    <w:p w:rsidR="00F615F6" w:rsidRPr="001F280C" w:rsidRDefault="001F280C" w:rsidP="001F280C">
      <w:pPr>
        <w:pStyle w:val="BodyText31"/>
        <w:shd w:val="clear" w:color="auto" w:fill="auto"/>
        <w:spacing w:before="0" w:after="184" w:line="360" w:lineRule="auto"/>
        <w:ind w:left="580" w:right="320" w:firstLine="0"/>
        <w:rPr>
          <w:sz w:val="24"/>
          <w:szCs w:val="24"/>
        </w:rPr>
      </w:pPr>
      <w:r w:rsidRPr="001F280C">
        <w:rPr>
          <w:sz w:val="24"/>
          <w:szCs w:val="24"/>
        </w:rPr>
        <w:t>We now need to consider whether the matter before justice Faith Mwondha was res-judicata as submitted by counsel for the appellant.</w:t>
      </w:r>
    </w:p>
    <w:p w:rsidR="00F615F6" w:rsidRPr="001F280C" w:rsidRDefault="001F280C" w:rsidP="001F280C">
      <w:pPr>
        <w:pStyle w:val="Bodytext20"/>
        <w:shd w:val="clear" w:color="auto" w:fill="auto"/>
        <w:spacing w:after="0" w:line="360" w:lineRule="auto"/>
        <w:ind w:left="40" w:right="320" w:firstLine="0"/>
        <w:jc w:val="both"/>
        <w:rPr>
          <w:sz w:val="24"/>
          <w:szCs w:val="24"/>
        </w:rPr>
      </w:pPr>
      <w:r w:rsidRPr="001F280C">
        <w:rPr>
          <w:rStyle w:val="Bodytext2NotBold"/>
          <w:sz w:val="24"/>
          <w:szCs w:val="24"/>
        </w:rPr>
        <w:t>The Supreme Court had occasion to consider and state the law on</w:t>
      </w:r>
      <w:r w:rsidRPr="001F280C">
        <w:rPr>
          <w:rStyle w:val="Bodytext2NotBold"/>
          <w:sz w:val="24"/>
          <w:szCs w:val="24"/>
        </w:rPr>
        <w:t xml:space="preserve"> res-judicata in </w:t>
      </w:r>
      <w:r w:rsidRPr="001F280C">
        <w:rPr>
          <w:rStyle w:val="Bodytext21"/>
          <w:b/>
          <w:bCs/>
          <w:sz w:val="24"/>
          <w:szCs w:val="24"/>
        </w:rPr>
        <w:t>Civil appeal No 4 of 2002 Farook Aziz(Administrator of the Estate of Salima</w:t>
      </w:r>
      <w:r w:rsidRPr="001F280C">
        <w:rPr>
          <w:sz w:val="24"/>
          <w:szCs w:val="24"/>
        </w:rPr>
        <w:t xml:space="preserve"> </w:t>
      </w:r>
      <w:r w:rsidRPr="001F280C">
        <w:rPr>
          <w:rStyle w:val="Bodytext2NotBold"/>
          <w:sz w:val="24"/>
          <w:szCs w:val="24"/>
        </w:rPr>
        <w:t xml:space="preserve"> </w:t>
      </w:r>
      <w:r w:rsidRPr="001F280C">
        <w:rPr>
          <w:rStyle w:val="Bodytext21"/>
          <w:b/>
          <w:bCs/>
          <w:sz w:val="24"/>
          <w:szCs w:val="24"/>
        </w:rPr>
        <w:t>Kabasingo) vs Abdalla Abdu Maruku(supra)</w:t>
      </w:r>
      <w:r w:rsidRPr="001F280C">
        <w:rPr>
          <w:sz w:val="24"/>
          <w:szCs w:val="24"/>
        </w:rPr>
        <w:t xml:space="preserve"> </w:t>
      </w:r>
      <w:r w:rsidRPr="001F280C">
        <w:rPr>
          <w:rStyle w:val="Bodytext2NotBold"/>
          <w:sz w:val="24"/>
          <w:szCs w:val="24"/>
        </w:rPr>
        <w:t>Chief Justice Odoki, as he then</w:t>
      </w:r>
    </w:p>
    <w:p w:rsidR="00F615F6" w:rsidRPr="001F280C" w:rsidRDefault="001F280C" w:rsidP="001F280C">
      <w:pPr>
        <w:pStyle w:val="BodyText31"/>
        <w:shd w:val="clear" w:color="auto" w:fill="auto"/>
        <w:spacing w:before="0" w:after="180" w:line="360" w:lineRule="auto"/>
        <w:ind w:left="580" w:firstLine="0"/>
        <w:rPr>
          <w:sz w:val="24"/>
          <w:szCs w:val="24"/>
        </w:rPr>
      </w:pPr>
      <w:r w:rsidRPr="001F280C">
        <w:rPr>
          <w:sz w:val="24"/>
          <w:szCs w:val="24"/>
        </w:rPr>
        <w:t>was, held:-</w:t>
      </w:r>
    </w:p>
    <w:p w:rsidR="00F615F6" w:rsidRPr="001F280C" w:rsidRDefault="001F280C" w:rsidP="001F280C">
      <w:pPr>
        <w:pStyle w:val="Bodytext20"/>
        <w:shd w:val="clear" w:color="auto" w:fill="auto"/>
        <w:spacing w:after="0" w:line="360" w:lineRule="auto"/>
        <w:ind w:left="1240" w:right="320" w:firstLine="0"/>
        <w:jc w:val="both"/>
        <w:rPr>
          <w:sz w:val="24"/>
          <w:szCs w:val="24"/>
        </w:rPr>
      </w:pPr>
      <w:r w:rsidRPr="001F280C">
        <w:rPr>
          <w:sz w:val="24"/>
          <w:szCs w:val="24"/>
        </w:rPr>
        <w:t xml:space="preserve">“As </w:t>
      </w:r>
      <w:r w:rsidRPr="001F280C">
        <w:rPr>
          <w:rStyle w:val="Bodytext21"/>
          <w:b/>
          <w:bCs/>
          <w:sz w:val="24"/>
          <w:szCs w:val="24"/>
        </w:rPr>
        <w:t>Crabbe JA said in the case of Mandavia vs Singh(1965) EA. 118</w:t>
      </w:r>
      <w:r w:rsidRPr="001F280C">
        <w:rPr>
          <w:sz w:val="24"/>
          <w:szCs w:val="24"/>
        </w:rPr>
        <w:t xml:space="preserve"> at page 121 “Res judicata on the one hand is a matter of pleadings and can be raised only at the trial. The principles underly</w:t>
      </w:r>
      <w:r w:rsidR="002610C1" w:rsidRPr="001F280C">
        <w:rPr>
          <w:sz w:val="24"/>
          <w:szCs w:val="24"/>
        </w:rPr>
        <w:t>i</w:t>
      </w:r>
      <w:r w:rsidRPr="001F280C">
        <w:rPr>
          <w:sz w:val="24"/>
          <w:szCs w:val="24"/>
        </w:rPr>
        <w:t>ng the doctrine of</w:t>
      </w:r>
    </w:p>
    <w:p w:rsidR="00F615F6" w:rsidRPr="001F280C" w:rsidRDefault="00F615F6" w:rsidP="001F280C">
      <w:pPr>
        <w:spacing w:line="360" w:lineRule="auto"/>
        <w:jc w:val="both"/>
        <w:rPr>
          <w:rFonts w:ascii="Times New Roman" w:hAnsi="Times New Roman" w:cs="Times New Roman"/>
        </w:rPr>
      </w:pPr>
    </w:p>
    <w:p w:rsidR="00F615F6" w:rsidRPr="001F280C" w:rsidRDefault="00F615F6" w:rsidP="001F280C">
      <w:pPr>
        <w:spacing w:line="360" w:lineRule="auto"/>
        <w:jc w:val="both"/>
        <w:rPr>
          <w:rFonts w:ascii="Times New Roman" w:hAnsi="Times New Roman" w:cs="Times New Roman"/>
        </w:rPr>
        <w:sectPr w:rsidR="00F615F6" w:rsidRPr="001F280C">
          <w:pgSz w:w="12240" w:h="15840"/>
          <w:pgMar w:top="928" w:right="965" w:bottom="899" w:left="994" w:header="0" w:footer="3" w:gutter="0"/>
          <w:cols w:space="720"/>
          <w:noEndnote/>
          <w:docGrid w:linePitch="360"/>
        </w:sectPr>
      </w:pPr>
    </w:p>
    <w:p w:rsidR="00F615F6" w:rsidRPr="001F280C" w:rsidRDefault="001F280C" w:rsidP="001F280C">
      <w:pPr>
        <w:pStyle w:val="Bodytext20"/>
        <w:shd w:val="clear" w:color="auto" w:fill="auto"/>
        <w:spacing w:after="0" w:line="360" w:lineRule="auto"/>
        <w:ind w:left="720" w:right="20" w:firstLine="0"/>
        <w:jc w:val="both"/>
        <w:rPr>
          <w:sz w:val="24"/>
          <w:szCs w:val="24"/>
        </w:rPr>
      </w:pPr>
      <w:r w:rsidRPr="001F280C">
        <w:rPr>
          <w:sz w:val="24"/>
          <w:szCs w:val="24"/>
        </w:rPr>
        <w:lastRenderedPageBreak/>
        <w:t>Res-judicata are “Interest reipublicae ut sit firus litium” and Nemo Debet bin rexari pro eadem causa.” The court before which the plea is raised is not deprived of jurisdiction to hear the case, the court only declines to exer</w:t>
      </w:r>
      <w:r w:rsidRPr="001F280C">
        <w:rPr>
          <w:sz w:val="24"/>
          <w:szCs w:val="24"/>
        </w:rPr>
        <w:t>cise its jurisdiction to allow the parties to relitigate a matter when it is satisfied that the same parties are suing in the same</w:t>
      </w:r>
    </w:p>
    <w:p w:rsidR="00F615F6" w:rsidRPr="001F280C" w:rsidRDefault="001F280C" w:rsidP="001F280C">
      <w:pPr>
        <w:pStyle w:val="Bodytext20"/>
        <w:shd w:val="clear" w:color="auto" w:fill="auto"/>
        <w:spacing w:after="124" w:line="360" w:lineRule="auto"/>
        <w:ind w:left="720" w:right="20" w:firstLine="0"/>
        <w:jc w:val="both"/>
        <w:rPr>
          <w:sz w:val="24"/>
          <w:szCs w:val="24"/>
        </w:rPr>
      </w:pPr>
      <w:r w:rsidRPr="001F280C">
        <w:rPr>
          <w:sz w:val="24"/>
          <w:szCs w:val="24"/>
        </w:rPr>
        <w:t>capacity and that the issue before it is the same as that alleged to have been the subject of adjudication in previous p</w:t>
      </w:r>
      <w:r w:rsidRPr="001F280C">
        <w:rPr>
          <w:sz w:val="24"/>
          <w:szCs w:val="24"/>
        </w:rPr>
        <w:t>roceedings.”</w:t>
      </w:r>
    </w:p>
    <w:p w:rsidR="00F615F6" w:rsidRPr="001F280C" w:rsidRDefault="001F280C" w:rsidP="001F280C">
      <w:pPr>
        <w:pStyle w:val="Bodytext20"/>
        <w:shd w:val="clear" w:color="auto" w:fill="auto"/>
        <w:spacing w:after="292" w:line="360" w:lineRule="auto"/>
        <w:ind w:right="20" w:firstLine="0"/>
        <w:jc w:val="both"/>
        <w:rPr>
          <w:sz w:val="24"/>
          <w:szCs w:val="24"/>
        </w:rPr>
      </w:pPr>
      <w:r w:rsidRPr="001F280C">
        <w:rPr>
          <w:rStyle w:val="Bodytext2NotBold"/>
          <w:sz w:val="24"/>
          <w:szCs w:val="24"/>
        </w:rPr>
        <w:t xml:space="preserve">The Supreme Court again on res-judicata in </w:t>
      </w:r>
      <w:r w:rsidRPr="001F280C">
        <w:rPr>
          <w:rStyle w:val="Bodytext21"/>
          <w:b/>
          <w:bCs/>
          <w:sz w:val="24"/>
          <w:szCs w:val="24"/>
        </w:rPr>
        <w:t>Civil Appeal No.17 of 2002, Fr.</w:t>
      </w:r>
      <w:r w:rsidRPr="001F280C">
        <w:rPr>
          <w:sz w:val="24"/>
          <w:szCs w:val="24"/>
        </w:rPr>
        <w:t xml:space="preserve"> </w:t>
      </w:r>
      <w:r w:rsidRPr="001F280C">
        <w:rPr>
          <w:rStyle w:val="Bodytext21"/>
          <w:b/>
          <w:bCs/>
          <w:sz w:val="24"/>
          <w:szCs w:val="24"/>
        </w:rPr>
        <w:t>Narsensio Begumisa and Others vs Eric Tibegaba</w:t>
      </w:r>
      <w:r w:rsidRPr="001F280C">
        <w:rPr>
          <w:sz w:val="24"/>
          <w:szCs w:val="24"/>
        </w:rPr>
        <w:t xml:space="preserve"> </w:t>
      </w:r>
      <w:r w:rsidRPr="001F280C">
        <w:rPr>
          <w:rStyle w:val="Bodytext2NotBold"/>
          <w:sz w:val="24"/>
          <w:szCs w:val="24"/>
        </w:rPr>
        <w:t>held:-</w:t>
      </w:r>
    </w:p>
    <w:p w:rsidR="00F615F6" w:rsidRPr="001F280C" w:rsidRDefault="001F280C" w:rsidP="001F280C">
      <w:pPr>
        <w:pStyle w:val="Bodytext20"/>
        <w:shd w:val="clear" w:color="auto" w:fill="auto"/>
        <w:spacing w:after="0" w:line="360" w:lineRule="auto"/>
        <w:ind w:right="20" w:firstLine="0"/>
        <w:jc w:val="both"/>
        <w:rPr>
          <w:sz w:val="24"/>
          <w:szCs w:val="24"/>
        </w:rPr>
        <w:sectPr w:rsidR="00F615F6" w:rsidRPr="001F280C">
          <w:pgSz w:w="12240" w:h="15840"/>
          <w:pgMar w:top="936" w:right="1178" w:bottom="907" w:left="1687" w:header="0" w:footer="3" w:gutter="0"/>
          <w:cols w:space="720"/>
          <w:noEndnote/>
          <w:docGrid w:linePitch="360"/>
        </w:sectPr>
      </w:pPr>
      <w:r w:rsidRPr="001F280C">
        <w:rPr>
          <w:sz w:val="24"/>
          <w:szCs w:val="24"/>
        </w:rPr>
        <w:t xml:space="preserve">The defence of </w:t>
      </w:r>
      <w:r w:rsidRPr="001F280C">
        <w:rPr>
          <w:rStyle w:val="Bodytext2Italic"/>
          <w:b/>
          <w:bCs/>
          <w:sz w:val="24"/>
          <w:szCs w:val="24"/>
        </w:rPr>
        <w:t>res judicata</w:t>
      </w:r>
      <w:r w:rsidRPr="001F280C">
        <w:rPr>
          <w:sz w:val="24"/>
          <w:szCs w:val="24"/>
        </w:rPr>
        <w:t xml:space="preserve"> is a bar to a plaintiff whose claim was</w:t>
      </w:r>
    </w:p>
    <w:p w:rsidR="00F615F6" w:rsidRPr="001F280C" w:rsidRDefault="00F615F6" w:rsidP="001F280C">
      <w:pPr>
        <w:spacing w:line="360" w:lineRule="auto"/>
        <w:jc w:val="both"/>
        <w:rPr>
          <w:rFonts w:ascii="Times New Roman" w:hAnsi="Times New Roman" w:cs="Times New Roman"/>
        </w:rPr>
      </w:pPr>
    </w:p>
    <w:p w:rsidR="00F615F6" w:rsidRPr="001F280C" w:rsidRDefault="00F615F6" w:rsidP="001F280C">
      <w:pPr>
        <w:spacing w:line="360" w:lineRule="auto"/>
        <w:jc w:val="both"/>
        <w:rPr>
          <w:rFonts w:ascii="Times New Roman" w:hAnsi="Times New Roman" w:cs="Times New Roman"/>
        </w:rPr>
        <w:sectPr w:rsidR="00F615F6" w:rsidRPr="001F280C">
          <w:type w:val="continuous"/>
          <w:pgSz w:w="12240" w:h="15840"/>
          <w:pgMar w:top="0" w:right="0" w:bottom="0" w:left="0" w:header="0" w:footer="3" w:gutter="0"/>
          <w:cols w:space="720"/>
          <w:noEndnote/>
          <w:docGrid w:linePitch="360"/>
        </w:sectPr>
      </w:pPr>
    </w:p>
    <w:p w:rsidR="00F615F6" w:rsidRPr="001F280C" w:rsidRDefault="001F280C" w:rsidP="001F280C">
      <w:pPr>
        <w:pStyle w:val="Bodytext20"/>
        <w:shd w:val="clear" w:color="auto" w:fill="auto"/>
        <w:spacing w:after="120" w:line="360" w:lineRule="auto"/>
        <w:ind w:left="1280" w:right="40" w:firstLine="0"/>
        <w:jc w:val="both"/>
        <w:rPr>
          <w:sz w:val="24"/>
          <w:szCs w:val="24"/>
        </w:rPr>
      </w:pPr>
      <w:r w:rsidRPr="001F280C">
        <w:rPr>
          <w:sz w:val="24"/>
          <w:szCs w:val="24"/>
        </w:rPr>
        <w:lastRenderedPageBreak/>
        <w:t>previously adjudicated upon by Court of competent jurisdiction in a suit with the same defendant or with a person through whom the defendant claims.”</w:t>
      </w:r>
    </w:p>
    <w:p w:rsidR="00F615F6" w:rsidRPr="001F280C" w:rsidRDefault="001F280C" w:rsidP="001F280C">
      <w:pPr>
        <w:pStyle w:val="BodyText31"/>
        <w:shd w:val="clear" w:color="auto" w:fill="auto"/>
        <w:spacing w:before="0" w:after="113" w:line="360" w:lineRule="auto"/>
        <w:ind w:right="40" w:firstLine="580"/>
        <w:rPr>
          <w:sz w:val="24"/>
          <w:szCs w:val="24"/>
        </w:rPr>
      </w:pPr>
      <w:r w:rsidRPr="001F280C">
        <w:rPr>
          <w:sz w:val="24"/>
          <w:szCs w:val="24"/>
        </w:rPr>
        <w:t>In the instant case, the dispute between the two parties had not yet been duly a</w:t>
      </w:r>
      <w:r w:rsidRPr="001F280C">
        <w:rPr>
          <w:sz w:val="24"/>
          <w:szCs w:val="24"/>
        </w:rPr>
        <w:t>djudicated upon. An ord</w:t>
      </w:r>
      <w:r w:rsidRPr="001F280C">
        <w:rPr>
          <w:sz w:val="24"/>
          <w:szCs w:val="24"/>
        </w:rPr>
        <w:t>er for the matter to proceed ex-parte had been given but the main suit was still pending.</w:t>
      </w:r>
    </w:p>
    <w:p w:rsidR="00F615F6" w:rsidRPr="001F280C" w:rsidRDefault="001F280C" w:rsidP="001F280C">
      <w:pPr>
        <w:pStyle w:val="BodyText31"/>
        <w:shd w:val="clear" w:color="auto" w:fill="auto"/>
        <w:spacing w:before="0" w:after="120" w:line="360" w:lineRule="auto"/>
        <w:ind w:left="600" w:right="40" w:firstLine="0"/>
        <w:rPr>
          <w:sz w:val="24"/>
          <w:szCs w:val="24"/>
        </w:rPr>
      </w:pPr>
      <w:r w:rsidRPr="001F280C">
        <w:rPr>
          <w:sz w:val="24"/>
          <w:szCs w:val="24"/>
        </w:rPr>
        <w:t>The presiding judge determined that it was in the interest of justice to set aside the order for the matter to proceed ex-parte .</w:t>
      </w:r>
    </w:p>
    <w:p w:rsidR="00F615F6" w:rsidRPr="001F280C" w:rsidRDefault="001F280C" w:rsidP="001F280C">
      <w:pPr>
        <w:pStyle w:val="BodyText31"/>
        <w:shd w:val="clear" w:color="auto" w:fill="auto"/>
        <w:spacing w:before="0" w:after="303" w:line="360" w:lineRule="auto"/>
        <w:ind w:right="40" w:firstLine="580"/>
        <w:rPr>
          <w:sz w:val="24"/>
          <w:szCs w:val="24"/>
        </w:rPr>
      </w:pPr>
      <w:r w:rsidRPr="001F280C">
        <w:rPr>
          <w:sz w:val="24"/>
          <w:szCs w:val="24"/>
        </w:rPr>
        <w:t>We do not find the matter that Hon J</w:t>
      </w:r>
      <w:r w:rsidRPr="001F280C">
        <w:rPr>
          <w:sz w:val="24"/>
          <w:szCs w:val="24"/>
        </w:rPr>
        <w:t>ustice Faith Mwondha handled and</w:t>
      </w:r>
      <w:r w:rsidRPr="001F280C">
        <w:rPr>
          <w:sz w:val="24"/>
          <w:szCs w:val="24"/>
        </w:rPr>
        <w:t xml:space="preserve"> determined was res-judicata.</w:t>
      </w:r>
    </w:p>
    <w:p w:rsidR="00F615F6" w:rsidRPr="001F280C" w:rsidRDefault="001F280C" w:rsidP="001F280C">
      <w:pPr>
        <w:pStyle w:val="BodyText31"/>
        <w:shd w:val="clear" w:color="auto" w:fill="auto"/>
        <w:spacing w:before="0" w:after="199" w:line="360" w:lineRule="auto"/>
        <w:ind w:firstLine="580"/>
        <w:rPr>
          <w:sz w:val="24"/>
          <w:szCs w:val="24"/>
        </w:rPr>
      </w:pPr>
      <w:r w:rsidRPr="001F280C">
        <w:rPr>
          <w:sz w:val="24"/>
          <w:szCs w:val="24"/>
        </w:rPr>
        <w:t>This appeal therefore fails on grounds one and two.</w:t>
      </w:r>
    </w:p>
    <w:p w:rsidR="00F615F6" w:rsidRPr="001F280C" w:rsidRDefault="001F280C" w:rsidP="001F280C">
      <w:pPr>
        <w:pStyle w:val="BodyText31"/>
        <w:shd w:val="clear" w:color="auto" w:fill="auto"/>
        <w:spacing w:before="0" w:line="360" w:lineRule="auto"/>
        <w:ind w:left="600" w:right="40" w:firstLine="0"/>
        <w:rPr>
          <w:sz w:val="24"/>
          <w:szCs w:val="24"/>
        </w:rPr>
      </w:pPr>
      <w:r w:rsidRPr="001F280C">
        <w:rPr>
          <w:sz w:val="24"/>
          <w:szCs w:val="24"/>
        </w:rPr>
        <w:t xml:space="preserve">Having found as we do on the grounds one and two of the appeal, we do not find it necessary to discuss ground three of the appeal dealing </w:t>
      </w:r>
      <w:r w:rsidRPr="001F280C">
        <w:rPr>
          <w:sz w:val="24"/>
          <w:szCs w:val="24"/>
        </w:rPr>
        <w:t>with the cross-appeal since</w:t>
      </w:r>
    </w:p>
    <w:p w:rsidR="00F615F6" w:rsidRPr="001F280C" w:rsidRDefault="00F615F6" w:rsidP="001F280C">
      <w:pPr>
        <w:spacing w:line="360" w:lineRule="auto"/>
        <w:jc w:val="both"/>
        <w:rPr>
          <w:rFonts w:ascii="Times New Roman" w:hAnsi="Times New Roman" w:cs="Times New Roman"/>
        </w:rPr>
      </w:pPr>
    </w:p>
    <w:p w:rsidR="00F615F6" w:rsidRPr="001F280C" w:rsidRDefault="00F615F6" w:rsidP="001F280C">
      <w:pPr>
        <w:spacing w:line="360" w:lineRule="auto"/>
        <w:jc w:val="both"/>
        <w:rPr>
          <w:rFonts w:ascii="Times New Roman" w:hAnsi="Times New Roman" w:cs="Times New Roman"/>
        </w:rPr>
        <w:sectPr w:rsidR="00F615F6" w:rsidRPr="001F280C">
          <w:type w:val="continuous"/>
          <w:pgSz w:w="12240" w:h="15840"/>
          <w:pgMar w:top="906" w:right="1111" w:bottom="877" w:left="1125" w:header="0" w:footer="3" w:gutter="0"/>
          <w:cols w:space="720"/>
          <w:noEndnote/>
          <w:docGrid w:linePitch="360"/>
        </w:sectPr>
      </w:pPr>
    </w:p>
    <w:p w:rsidR="00F615F6" w:rsidRPr="001F280C" w:rsidRDefault="001F280C" w:rsidP="001F280C">
      <w:pPr>
        <w:pStyle w:val="BodyText31"/>
        <w:shd w:val="clear" w:color="auto" w:fill="auto"/>
        <w:spacing w:before="0" w:line="360" w:lineRule="auto"/>
        <w:ind w:left="580" w:right="20" w:firstLine="0"/>
        <w:rPr>
          <w:sz w:val="24"/>
          <w:szCs w:val="24"/>
        </w:rPr>
      </w:pPr>
      <w:r w:rsidRPr="001F280C">
        <w:rPr>
          <w:sz w:val="24"/>
          <w:szCs w:val="24"/>
        </w:rPr>
        <w:lastRenderedPageBreak/>
        <w:t xml:space="preserve">the outcome would in no way alter our position on the outcome of the resolution of the </w:t>
      </w:r>
      <w:r w:rsidRPr="001F280C">
        <w:rPr>
          <w:sz w:val="24"/>
          <w:szCs w:val="24"/>
        </w:rPr>
        <w:t>two substantive grounds which have disposed of the appeal.</w:t>
      </w:r>
    </w:p>
    <w:p w:rsidR="00F615F6" w:rsidRPr="001F280C" w:rsidRDefault="001F280C" w:rsidP="001F280C">
      <w:pPr>
        <w:pStyle w:val="BodyText31"/>
        <w:shd w:val="clear" w:color="auto" w:fill="auto"/>
        <w:spacing w:before="0" w:after="109" w:line="360" w:lineRule="auto"/>
        <w:ind w:left="40" w:right="20" w:firstLine="0"/>
        <w:rPr>
          <w:sz w:val="24"/>
          <w:szCs w:val="24"/>
        </w:rPr>
      </w:pPr>
      <w:r w:rsidRPr="001F280C">
        <w:rPr>
          <w:sz w:val="24"/>
          <w:szCs w:val="24"/>
        </w:rPr>
        <w:t xml:space="preserve">The substance of the case as to its merits and/or demits </w:t>
      </w:r>
      <w:r w:rsidRPr="001F280C">
        <w:rPr>
          <w:rStyle w:val="BodyText22"/>
          <w:sz w:val="24"/>
          <w:szCs w:val="24"/>
        </w:rPr>
        <w:t>will</w:t>
      </w:r>
      <w:r w:rsidRPr="001F280C">
        <w:rPr>
          <w:sz w:val="24"/>
          <w:szCs w:val="24"/>
        </w:rPr>
        <w:t xml:space="preserve"> be handled by the High Court as the trial Court. Issues of witnesses and Advocates appearing before the High</w:t>
      </w:r>
      <w:r w:rsidRPr="001F280C">
        <w:rPr>
          <w:sz w:val="24"/>
          <w:szCs w:val="24"/>
        </w:rPr>
        <w:t xml:space="preserve"> Court are matters to</w:t>
      </w:r>
      <w:r w:rsidRPr="001F280C">
        <w:rPr>
          <w:sz w:val="24"/>
          <w:szCs w:val="24"/>
        </w:rPr>
        <w:t xml:space="preserve"> be handled by the trial court. This Court is interested in matters of substance and not in academic arguments on issues that do not alter the substantive position that the Court has ruled upon.</w:t>
      </w:r>
    </w:p>
    <w:p w:rsidR="00F615F6" w:rsidRPr="001F280C" w:rsidRDefault="001F280C" w:rsidP="001F280C">
      <w:pPr>
        <w:pStyle w:val="BodyText31"/>
        <w:shd w:val="clear" w:color="auto" w:fill="auto"/>
        <w:spacing w:before="0" w:after="303" w:line="360" w:lineRule="auto"/>
        <w:ind w:left="580" w:right="20" w:firstLine="0"/>
        <w:rPr>
          <w:sz w:val="24"/>
          <w:szCs w:val="24"/>
        </w:rPr>
      </w:pPr>
      <w:r w:rsidRPr="001F280C">
        <w:rPr>
          <w:sz w:val="24"/>
          <w:szCs w:val="24"/>
        </w:rPr>
        <w:t>The original Civil Suit No.3 70 of 2008 should proceed in the</w:t>
      </w:r>
      <w:r w:rsidRPr="001F280C">
        <w:rPr>
          <w:sz w:val="24"/>
          <w:szCs w:val="24"/>
        </w:rPr>
        <w:t xml:space="preserve"> High Court on its merits as ordered by Hon Justice Faith Mwondha.</w:t>
      </w:r>
    </w:p>
    <w:p w:rsidR="00F615F6" w:rsidRPr="001F280C" w:rsidRDefault="001F280C" w:rsidP="001F280C">
      <w:pPr>
        <w:pStyle w:val="BodyText31"/>
        <w:shd w:val="clear" w:color="auto" w:fill="auto"/>
        <w:spacing w:before="0" w:after="412" w:line="360" w:lineRule="auto"/>
        <w:ind w:left="40" w:firstLine="0"/>
        <w:rPr>
          <w:sz w:val="24"/>
          <w:szCs w:val="24"/>
        </w:rPr>
      </w:pPr>
      <w:r w:rsidRPr="001F280C">
        <w:rPr>
          <w:sz w:val="24"/>
          <w:szCs w:val="24"/>
        </w:rPr>
        <w:t>This appeal is dismissed with costs to the respondent.</w:t>
      </w:r>
    </w:p>
    <w:p w:rsidR="00F615F6" w:rsidRPr="001F280C" w:rsidRDefault="001F280C" w:rsidP="001F280C">
      <w:pPr>
        <w:pStyle w:val="BodyText31"/>
        <w:shd w:val="clear" w:color="auto" w:fill="auto"/>
        <w:tabs>
          <w:tab w:val="left" w:leader="dot" w:pos="2589"/>
          <w:tab w:val="left" w:leader="dot" w:pos="5075"/>
          <w:tab w:val="left" w:leader="dot" w:pos="6122"/>
          <w:tab w:val="left" w:leader="dot" w:pos="8195"/>
        </w:tabs>
        <w:spacing w:before="0" w:after="1172" w:line="360" w:lineRule="auto"/>
        <w:ind w:left="40" w:firstLine="0"/>
        <w:rPr>
          <w:sz w:val="24"/>
          <w:szCs w:val="24"/>
        </w:rPr>
      </w:pPr>
      <w:r w:rsidRPr="001F280C">
        <w:rPr>
          <w:sz w:val="24"/>
          <w:szCs w:val="24"/>
        </w:rPr>
        <w:t>(D</w:t>
      </w:r>
      <w:r w:rsidRPr="001F280C">
        <w:rPr>
          <w:sz w:val="24"/>
          <w:szCs w:val="24"/>
        </w:rPr>
        <w:t>ated this day 2</w:t>
      </w:r>
      <w:r w:rsidRPr="001F280C">
        <w:rPr>
          <w:sz w:val="24"/>
          <w:szCs w:val="24"/>
          <w:vertAlign w:val="superscript"/>
        </w:rPr>
        <w:t>N</w:t>
      </w:r>
      <w:bookmarkStart w:id="1" w:name="_GoBack"/>
      <w:bookmarkEnd w:id="1"/>
      <w:r w:rsidRPr="001F280C">
        <w:rPr>
          <w:sz w:val="24"/>
          <w:szCs w:val="24"/>
          <w:vertAlign w:val="superscript"/>
        </w:rPr>
        <w:t>D</w:t>
      </w:r>
      <w:r w:rsidRPr="001F280C">
        <w:rPr>
          <w:sz w:val="24"/>
          <w:szCs w:val="24"/>
        </w:rPr>
        <w:t xml:space="preserve"> Day of June 20</w:t>
      </w:r>
      <w:r w:rsidRPr="001F280C">
        <w:rPr>
          <w:sz w:val="24"/>
          <w:szCs w:val="24"/>
        </w:rPr>
        <w:t>15.)</w:t>
      </w:r>
    </w:p>
    <w:p w:rsidR="001F280C" w:rsidRPr="001F280C" w:rsidRDefault="001F280C" w:rsidP="001F280C">
      <w:pPr>
        <w:pStyle w:val="BodyText31"/>
        <w:shd w:val="clear" w:color="auto" w:fill="auto"/>
        <w:tabs>
          <w:tab w:val="left" w:leader="dot" w:pos="2589"/>
          <w:tab w:val="left" w:leader="dot" w:pos="5075"/>
          <w:tab w:val="left" w:leader="dot" w:pos="6122"/>
          <w:tab w:val="left" w:leader="dot" w:pos="8195"/>
        </w:tabs>
        <w:spacing w:before="0" w:after="1172" w:line="360" w:lineRule="auto"/>
        <w:ind w:left="40" w:firstLine="0"/>
        <w:rPr>
          <w:sz w:val="24"/>
          <w:szCs w:val="24"/>
        </w:rPr>
      </w:pPr>
      <w:r w:rsidRPr="001F280C">
        <w:rPr>
          <w:sz w:val="24"/>
          <w:szCs w:val="24"/>
        </w:rPr>
        <w:t>Hon.Justice Remmy Kasule</w:t>
      </w:r>
    </w:p>
    <w:p w:rsidR="001F280C" w:rsidRPr="001F280C" w:rsidRDefault="001F280C" w:rsidP="001F280C">
      <w:pPr>
        <w:pStyle w:val="BodyText31"/>
        <w:shd w:val="clear" w:color="auto" w:fill="auto"/>
        <w:tabs>
          <w:tab w:val="left" w:leader="dot" w:pos="2589"/>
          <w:tab w:val="left" w:leader="dot" w:pos="5075"/>
          <w:tab w:val="left" w:leader="dot" w:pos="6122"/>
          <w:tab w:val="left" w:leader="dot" w:pos="8195"/>
        </w:tabs>
        <w:spacing w:before="0" w:after="1172" w:line="360" w:lineRule="auto"/>
        <w:ind w:left="40" w:firstLine="0"/>
        <w:rPr>
          <w:sz w:val="24"/>
          <w:szCs w:val="24"/>
        </w:rPr>
      </w:pPr>
      <w:r w:rsidRPr="001F280C">
        <w:rPr>
          <w:sz w:val="24"/>
          <w:szCs w:val="24"/>
        </w:rPr>
        <w:t>Justice Court Of Appeal</w:t>
      </w:r>
    </w:p>
    <w:p w:rsidR="001F280C" w:rsidRPr="001F280C" w:rsidRDefault="001F280C" w:rsidP="001F280C">
      <w:pPr>
        <w:pStyle w:val="Heading10"/>
        <w:keepNext/>
        <w:keepLines/>
        <w:shd w:val="clear" w:color="auto" w:fill="auto"/>
        <w:spacing w:before="0" w:after="281" w:line="360" w:lineRule="auto"/>
        <w:ind w:left="40" w:right="20"/>
        <w:jc w:val="both"/>
        <w:rPr>
          <w:rFonts w:ascii="Times New Roman" w:hAnsi="Times New Roman" w:cs="Times New Roman"/>
          <w:sz w:val="24"/>
          <w:szCs w:val="24"/>
        </w:rPr>
      </w:pPr>
      <w:bookmarkStart w:id="2" w:name="bookmark1"/>
      <w:r w:rsidRPr="001F280C">
        <w:rPr>
          <w:rFonts w:ascii="Times New Roman" w:hAnsi="Times New Roman" w:cs="Times New Roman"/>
          <w:sz w:val="24"/>
          <w:szCs w:val="24"/>
        </w:rPr>
        <w:t xml:space="preserve">Hon. Justice Rubby Aweri Opio </w:t>
      </w:r>
    </w:p>
    <w:p w:rsidR="00F615F6" w:rsidRPr="001F280C" w:rsidRDefault="001F280C" w:rsidP="001F280C">
      <w:pPr>
        <w:pStyle w:val="Heading10"/>
        <w:keepNext/>
        <w:keepLines/>
        <w:shd w:val="clear" w:color="auto" w:fill="auto"/>
        <w:spacing w:before="0" w:after="281" w:line="360" w:lineRule="auto"/>
        <w:ind w:left="40" w:right="20"/>
        <w:jc w:val="both"/>
        <w:rPr>
          <w:rFonts w:ascii="Times New Roman" w:hAnsi="Times New Roman" w:cs="Times New Roman"/>
          <w:sz w:val="24"/>
          <w:szCs w:val="24"/>
        </w:rPr>
      </w:pPr>
      <w:r w:rsidRPr="001F280C">
        <w:rPr>
          <w:rStyle w:val="Heading115pt"/>
          <w:rFonts w:ascii="Times New Roman" w:hAnsi="Times New Roman" w:cs="Times New Roman"/>
          <w:sz w:val="24"/>
          <w:szCs w:val="24"/>
        </w:rPr>
        <w:t xml:space="preserve">JUSTICE OF </w:t>
      </w:r>
      <w:r w:rsidRPr="001F280C">
        <w:rPr>
          <w:rStyle w:val="Heading115pt"/>
          <w:rFonts w:ascii="Times New Roman" w:hAnsi="Times New Roman" w:cs="Times New Roman"/>
          <w:sz w:val="24"/>
          <w:szCs w:val="24"/>
        </w:rPr>
        <w:t>APPEAL</w:t>
      </w:r>
      <w:bookmarkEnd w:id="2"/>
    </w:p>
    <w:p w:rsidR="00F615F6" w:rsidRPr="001F280C" w:rsidRDefault="00F615F6" w:rsidP="001F280C">
      <w:pPr>
        <w:spacing w:line="360" w:lineRule="auto"/>
        <w:jc w:val="both"/>
        <w:rPr>
          <w:rFonts w:ascii="Times New Roman" w:hAnsi="Times New Roman" w:cs="Times New Roman"/>
        </w:rPr>
      </w:pPr>
    </w:p>
    <w:p w:rsidR="00F615F6" w:rsidRPr="001F280C" w:rsidRDefault="001F280C" w:rsidP="001F280C">
      <w:pPr>
        <w:pStyle w:val="Heading10"/>
        <w:keepNext/>
        <w:keepLines/>
        <w:shd w:val="clear" w:color="auto" w:fill="auto"/>
        <w:spacing w:before="31" w:after="0" w:line="360" w:lineRule="auto"/>
        <w:ind w:left="40" w:right="5620"/>
        <w:jc w:val="both"/>
        <w:rPr>
          <w:rFonts w:ascii="Times New Roman" w:hAnsi="Times New Roman" w:cs="Times New Roman"/>
          <w:sz w:val="24"/>
          <w:szCs w:val="24"/>
        </w:rPr>
      </w:pPr>
      <w:bookmarkStart w:id="3" w:name="bookmark2"/>
      <w:r w:rsidRPr="001F280C">
        <w:rPr>
          <w:rFonts w:ascii="Times New Roman" w:hAnsi="Times New Roman" w:cs="Times New Roman"/>
          <w:sz w:val="24"/>
          <w:szCs w:val="24"/>
        </w:rPr>
        <w:t xml:space="preserve">Hon. Justice Richard Buteera </w:t>
      </w:r>
      <w:r w:rsidRPr="001F280C">
        <w:rPr>
          <w:rStyle w:val="Heading1TimesNewRoman0"/>
          <w:rFonts w:eastAsia="Calibri"/>
          <w:sz w:val="24"/>
          <w:szCs w:val="24"/>
        </w:rPr>
        <w:t xml:space="preserve">     </w:t>
      </w:r>
      <w:r w:rsidRPr="001F280C">
        <w:rPr>
          <w:rStyle w:val="Heading115pt"/>
          <w:rFonts w:ascii="Times New Roman" w:hAnsi="Times New Roman" w:cs="Times New Roman"/>
          <w:sz w:val="24"/>
          <w:szCs w:val="24"/>
        </w:rPr>
        <w:t>JUSTICE OF APPEAL</w:t>
      </w:r>
      <w:bookmarkEnd w:id="3"/>
    </w:p>
    <w:sectPr w:rsidR="00F615F6" w:rsidRPr="001F280C">
      <w:headerReference w:type="default" r:id="rId11"/>
      <w:footerReference w:type="default" r:id="rId12"/>
      <w:pgSz w:w="12240" w:h="15840"/>
      <w:pgMar w:top="2050" w:right="972" w:bottom="1810" w:left="13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26" w:rsidRDefault="00B53226">
      <w:r>
        <w:separator/>
      </w:r>
    </w:p>
  </w:endnote>
  <w:endnote w:type="continuationSeparator" w:id="0">
    <w:p w:rsidR="00B53226" w:rsidRDefault="00B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6" w:rsidRDefault="001F280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4059555</wp:posOffset>
              </wp:positionH>
              <wp:positionV relativeFrom="page">
                <wp:posOffset>9022715</wp:posOffset>
              </wp:positionV>
              <wp:extent cx="64770" cy="154940"/>
              <wp:effectExtent l="1905" t="254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F6" w:rsidRDefault="001F280C">
                          <w:pPr>
                            <w:pStyle w:val="Headerorfooter0"/>
                            <w:shd w:val="clear" w:color="auto" w:fill="auto"/>
                            <w:spacing w:line="240" w:lineRule="auto"/>
                          </w:pPr>
                          <w:r>
                            <w:fldChar w:fldCharType="begin"/>
                          </w:r>
                          <w:r>
                            <w:instrText xml:space="preserve"> PAGE \* MERGEFORMAT </w:instrText>
                          </w:r>
                          <w:r>
                            <w:fldChar w:fldCharType="separate"/>
                          </w:r>
                          <w:r w:rsidRPr="001F280C">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19.65pt;margin-top:710.45pt;width:5.1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aEqg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" filled="f" stroked="f">
              <v:textbox style="mso-fit-shape-to-text:t" inset="0,0,0,0">
                <w:txbxContent>
                  <w:p w:rsidR="00F615F6" w:rsidRDefault="001F280C">
                    <w:pPr>
                      <w:pStyle w:val="Headerorfooter0"/>
                      <w:shd w:val="clear" w:color="auto" w:fill="auto"/>
                      <w:spacing w:line="240" w:lineRule="auto"/>
                    </w:pPr>
                    <w:r>
                      <w:fldChar w:fldCharType="begin"/>
                    </w:r>
                    <w:r>
                      <w:instrText xml:space="preserve"> PAGE \* MERGEFORMAT </w:instrText>
                    </w:r>
                    <w:r>
                      <w:fldChar w:fldCharType="separate"/>
                    </w:r>
                    <w:r w:rsidRPr="001F280C">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6" w:rsidRDefault="00F615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6" w:rsidRDefault="001F280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4059555</wp:posOffset>
              </wp:positionH>
              <wp:positionV relativeFrom="page">
                <wp:posOffset>9022715</wp:posOffset>
              </wp:positionV>
              <wp:extent cx="64770" cy="154940"/>
              <wp:effectExtent l="1905" t="2540"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F6" w:rsidRDefault="001F280C">
                          <w:pPr>
                            <w:pStyle w:val="Headerorfooter0"/>
                            <w:shd w:val="clear" w:color="auto" w:fill="auto"/>
                            <w:spacing w:line="240" w:lineRule="auto"/>
                          </w:pPr>
                          <w:r>
                            <w:fldChar w:fldCharType="begin"/>
                          </w:r>
                          <w:r>
                            <w:instrText xml:space="preserve"> PAGE \* MERGEFORMAT </w:instrText>
                          </w:r>
                          <w:r>
                            <w:fldChar w:fldCharType="separate"/>
                          </w:r>
                          <w:r w:rsidRPr="001F280C">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19.65pt;margin-top:710.45pt;width:5.1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p1rgIAAK0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" filled="f" stroked="f">
              <v:textbox style="mso-fit-shape-to-text:t" inset="0,0,0,0">
                <w:txbxContent>
                  <w:p w:rsidR="00F615F6" w:rsidRDefault="001F280C">
                    <w:pPr>
                      <w:pStyle w:val="Headerorfooter0"/>
                      <w:shd w:val="clear" w:color="auto" w:fill="auto"/>
                      <w:spacing w:line="240" w:lineRule="auto"/>
                    </w:pPr>
                    <w:r>
                      <w:fldChar w:fldCharType="begin"/>
                    </w:r>
                    <w:r>
                      <w:instrText xml:space="preserve"> PAGE \* MERGEFORMAT </w:instrText>
                    </w:r>
                    <w:r>
                      <w:fldChar w:fldCharType="separate"/>
                    </w:r>
                    <w:r w:rsidRPr="001F280C">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6" w:rsidRDefault="00F615F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26" w:rsidRDefault="00B53226"/>
  </w:footnote>
  <w:footnote w:type="continuationSeparator" w:id="0">
    <w:p w:rsidR="00B53226" w:rsidRDefault="00B532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6" w:rsidRDefault="001F280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605155</wp:posOffset>
              </wp:positionH>
              <wp:positionV relativeFrom="page">
                <wp:posOffset>549910</wp:posOffset>
              </wp:positionV>
              <wp:extent cx="20320" cy="64135"/>
              <wp:effectExtent l="0" t="0" r="0" b="381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F6" w:rsidRDefault="001F280C">
                          <w:pPr>
                            <w:pStyle w:val="Headerorfooter0"/>
                            <w:shd w:val="clear" w:color="auto" w:fill="auto"/>
                            <w:spacing w:line="240" w:lineRule="auto"/>
                          </w:pPr>
                          <w:r>
                            <w:rPr>
                              <w:rStyle w:val="HeaderorfooterGaramond"/>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47.65pt;margin-top:43.3pt;width:1.6pt;height:5.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9EqwIAAKw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" filled="f" stroked="f">
              <v:textbox style="mso-fit-shape-to-text:t" inset="0,0,0,0">
                <w:txbxContent>
                  <w:p w:rsidR="00F615F6" w:rsidRDefault="001F280C">
                    <w:pPr>
                      <w:pStyle w:val="Headerorfooter0"/>
                      <w:shd w:val="clear" w:color="auto" w:fill="auto"/>
                      <w:spacing w:line="240" w:lineRule="auto"/>
                    </w:pPr>
                    <w:r>
                      <w:rPr>
                        <w:rStyle w:val="HeaderorfooterGaramond"/>
                      </w:rPr>
                      <w: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2AFC"/>
    <w:multiLevelType w:val="multilevel"/>
    <w:tmpl w:val="6916D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7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F6"/>
    <w:rsid w:val="0015068F"/>
    <w:rsid w:val="001F280C"/>
    <w:rsid w:val="002610C1"/>
    <w:rsid w:val="00A24CFB"/>
    <w:rsid w:val="00B53226"/>
    <w:rsid w:val="00F6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7"/>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6"/>
      <w:sz w:val="25"/>
      <w:szCs w:val="25"/>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31"/>
      <w:szCs w:val="31"/>
      <w:u w:val="none"/>
    </w:rPr>
  </w:style>
  <w:style w:type="character" w:customStyle="1" w:styleId="Heading121">
    <w:name w:val="Heading #1 (2)"/>
    <w:basedOn w:val="Heading12"/>
    <w:rPr>
      <w:rFonts w:ascii="Times New Roman" w:eastAsia="Times New Roman" w:hAnsi="Times New Roman" w:cs="Times New Roman"/>
      <w:b/>
      <w:bCs/>
      <w:i w:val="0"/>
      <w:iCs w:val="0"/>
      <w:smallCaps w:val="0"/>
      <w:strike w:val="0"/>
      <w:color w:val="000000"/>
      <w:spacing w:val="0"/>
      <w:w w:val="100"/>
      <w:position w:val="0"/>
      <w:sz w:val="31"/>
      <w:szCs w:val="31"/>
      <w:u w:val="single"/>
      <w:lang w:val="en-US"/>
    </w:rPr>
  </w:style>
  <w:style w:type="character" w:customStyle="1" w:styleId="Bodytext210pt">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7"/>
      <w:szCs w:val="27"/>
      <w:u w:val="none"/>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0pt0">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10pt1">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7Exact">
    <w:name w:val="Body text (7) Exact"/>
    <w:basedOn w:val="DefaultParagraphFont"/>
    <w:link w:val="Bodytext7"/>
    <w:rPr>
      <w:rFonts w:ascii="Times New Roman" w:eastAsia="Times New Roman" w:hAnsi="Times New Roman" w:cs="Times New Roman"/>
      <w:b/>
      <w:bCs/>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7"/>
      <w:szCs w:val="27"/>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rPr>
  </w:style>
  <w:style w:type="character" w:customStyle="1" w:styleId="Bodytext8Exact">
    <w:name w:val="Body text (8) Exact"/>
    <w:basedOn w:val="DefaultParagraphFont"/>
    <w:link w:val="Bodytext8"/>
    <w:rPr>
      <w:rFonts w:ascii="Times New Roman" w:eastAsia="Times New Roman" w:hAnsi="Times New Roman" w:cs="Times New Roman"/>
      <w:b/>
      <w:bCs/>
      <w:i w:val="0"/>
      <w:iCs w:val="0"/>
      <w:smallCaps w:val="0"/>
      <w:strike w:val="0"/>
      <w:spacing w:val="-5"/>
      <w:sz w:val="20"/>
      <w:szCs w:val="20"/>
      <w:u w:val="none"/>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27"/>
      <w:szCs w:val="27"/>
      <w:u w:val="single"/>
      <w:lang w:val="en-US"/>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pacing w:val="3"/>
      <w:sz w:val="29"/>
      <w:szCs w:val="29"/>
      <w:u w:val="none"/>
    </w:rPr>
  </w:style>
  <w:style w:type="character" w:customStyle="1" w:styleId="Bodytext1014pt">
    <w:name w:val="Body text (10) + 14 pt"/>
    <w:aliases w:val="Bold,Spacing 0 pt Exact"/>
    <w:basedOn w:val="Bodytext10Exact"/>
    <w:rPr>
      <w:rFonts w:ascii="Calibri" w:eastAsia="Calibri" w:hAnsi="Calibri" w:cs="Calibri"/>
      <w:b/>
      <w:bCs/>
      <w:i w:val="0"/>
      <w:iCs w:val="0"/>
      <w:smallCaps w:val="0"/>
      <w:strike w:val="0"/>
      <w:color w:val="000000"/>
      <w:spacing w:val="2"/>
      <w:w w:val="100"/>
      <w:position w:val="0"/>
      <w:sz w:val="28"/>
      <w:szCs w:val="28"/>
      <w:u w:val="none"/>
      <w:lang w:val="en-US"/>
    </w:rPr>
  </w:style>
  <w:style w:type="character" w:customStyle="1" w:styleId="Bodytext1014pt0">
    <w:name w:val="Body text (10) + 14 pt"/>
    <w:aliases w:val="Bold,Spacing 0 pt Exact"/>
    <w:basedOn w:val="Bodytext10Exact"/>
    <w:rPr>
      <w:rFonts w:ascii="Calibri" w:eastAsia="Calibri" w:hAnsi="Calibri" w:cs="Calibri"/>
      <w:b/>
      <w:bCs/>
      <w:i w:val="0"/>
      <w:iCs w:val="0"/>
      <w:smallCaps w:val="0"/>
      <w:strike w:val="0"/>
      <w:color w:val="000000"/>
      <w:spacing w:val="2"/>
      <w:w w:val="100"/>
      <w:position w:val="0"/>
      <w:sz w:val="28"/>
      <w:szCs w:val="28"/>
      <w:u w:val="single"/>
      <w:lang w:val="en-US"/>
    </w:rPr>
  </w:style>
  <w:style w:type="character" w:customStyle="1" w:styleId="Bodytext10TimesNewRoman">
    <w:name w:val="Body text (10) + Times New Roman"/>
    <w:aliases w:val="14 pt,Bold,Italic,Spacing 0 pt Exact"/>
    <w:basedOn w:val="Bodytext10Exact"/>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Bodytext11Exact">
    <w:name w:val="Body text (11) Exact"/>
    <w:basedOn w:val="DefaultParagraphFont"/>
    <w:link w:val="Bodytext11"/>
    <w:rPr>
      <w:rFonts w:ascii="Calibri" w:eastAsia="Calibri" w:hAnsi="Calibri" w:cs="Calibri"/>
      <w:b w:val="0"/>
      <w:bCs w:val="0"/>
      <w:i w:val="0"/>
      <w:iCs w:val="0"/>
      <w:smallCaps w:val="0"/>
      <w:strike w:val="0"/>
      <w:spacing w:val="-1"/>
      <w:sz w:val="20"/>
      <w:szCs w:val="20"/>
      <w:u w:val="none"/>
    </w:rPr>
  </w:style>
  <w:style w:type="character" w:customStyle="1" w:styleId="HeaderorfooterGaramond">
    <w:name w:val="Header or footer + Garamond"/>
    <w:aliases w:val="4.5 pt"/>
    <w:basedOn w:val="Headerorfooter"/>
    <w:rPr>
      <w:rFonts w:ascii="Garamond" w:eastAsia="Garamond" w:hAnsi="Garamond" w:cs="Garamond"/>
      <w:b w:val="0"/>
      <w:bCs w:val="0"/>
      <w:i w:val="0"/>
      <w:iCs w:val="0"/>
      <w:smallCaps w:val="0"/>
      <w:strike w:val="0"/>
      <w:color w:val="000000"/>
      <w:spacing w:val="0"/>
      <w:w w:val="100"/>
      <w:position w:val="0"/>
      <w:sz w:val="9"/>
      <w:szCs w:val="9"/>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pacing w:val="-20"/>
      <w:sz w:val="29"/>
      <w:szCs w:val="29"/>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20"/>
      <w:w w:val="100"/>
      <w:position w:val="0"/>
      <w:sz w:val="29"/>
      <w:szCs w:val="29"/>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1"/>
      <w:szCs w:val="31"/>
      <w:u w:val="none"/>
    </w:rPr>
  </w:style>
  <w:style w:type="character" w:customStyle="1" w:styleId="Heading115pt">
    <w:name w:val="Heading #1 + 15 pt"/>
    <w:aliases w:val="Bold"/>
    <w:basedOn w:val="Heading1"/>
    <w:rPr>
      <w:rFonts w:ascii="Calibri" w:eastAsia="Calibri" w:hAnsi="Calibri" w:cs="Calibri"/>
      <w:b/>
      <w:bCs/>
      <w:i w:val="0"/>
      <w:iCs w:val="0"/>
      <w:smallCaps w:val="0"/>
      <w:strike w:val="0"/>
      <w:color w:val="000000"/>
      <w:spacing w:val="0"/>
      <w:w w:val="100"/>
      <w:position w:val="0"/>
      <w:sz w:val="30"/>
      <w:szCs w:val="30"/>
      <w:u w:val="none"/>
      <w:lang w:val="en-US"/>
    </w:rPr>
  </w:style>
  <w:style w:type="character" w:customStyle="1" w:styleId="Heading1TimesNewRoman">
    <w:name w:val="Heading #1 + Times New Roman"/>
    <w:aliases w:val="10 pt,Bold"/>
    <w:basedOn w:val="Heading1"/>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ing1TimesNewRoman0">
    <w:name w:val="Heading #1 + Times New Roman"/>
    <w:aliases w:val="13.5 pt"/>
    <w:basedOn w:val="Heading1"/>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paragraph" w:customStyle="1" w:styleId="Bodytext40">
    <w:name w:val="Body text (4)"/>
    <w:basedOn w:val="Normal"/>
    <w:link w:val="Bodytext4"/>
    <w:pPr>
      <w:shd w:val="clear" w:color="auto" w:fill="FFFFFF"/>
      <w:spacing w:line="0" w:lineRule="atLeast"/>
      <w:ind w:hanging="540"/>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after="480" w:line="566" w:lineRule="exact"/>
      <w:ind w:hanging="340"/>
      <w:jc w:val="center"/>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480" w:line="278" w:lineRule="exact"/>
      <w:jc w:val="center"/>
    </w:pPr>
    <w:rPr>
      <w:rFonts w:ascii="Times New Roman" w:eastAsia="Times New Roman" w:hAnsi="Times New Roman" w:cs="Times New Roman"/>
      <w:sz w:val="22"/>
      <w:szCs w:val="22"/>
    </w:rPr>
  </w:style>
  <w:style w:type="paragraph" w:customStyle="1" w:styleId="Heading120">
    <w:name w:val="Heading #1 (2)"/>
    <w:basedOn w:val="Normal"/>
    <w:link w:val="Heading12"/>
    <w:pPr>
      <w:shd w:val="clear" w:color="auto" w:fill="FFFFFF"/>
      <w:spacing w:before="600" w:after="960" w:line="0" w:lineRule="atLeast"/>
      <w:ind w:firstLine="600"/>
      <w:jc w:val="both"/>
      <w:outlineLvl w:val="0"/>
    </w:pPr>
    <w:rPr>
      <w:rFonts w:ascii="Times New Roman" w:eastAsia="Times New Roman" w:hAnsi="Times New Roman" w:cs="Times New Roman"/>
      <w:b/>
      <w:bCs/>
      <w:sz w:val="31"/>
      <w:szCs w:val="31"/>
    </w:rPr>
  </w:style>
  <w:style w:type="paragraph" w:customStyle="1" w:styleId="BodyText31">
    <w:name w:val="Body Text3"/>
    <w:basedOn w:val="Normal"/>
    <w:link w:val="Bodytext"/>
    <w:pPr>
      <w:shd w:val="clear" w:color="auto" w:fill="FFFFFF"/>
      <w:spacing w:before="420" w:line="490" w:lineRule="exact"/>
      <w:ind w:hanging="540"/>
      <w:jc w:val="both"/>
    </w:pPr>
    <w:rPr>
      <w:rFonts w:ascii="Times New Roman" w:eastAsia="Times New Roman" w:hAnsi="Times New Roman" w:cs="Times New Roman"/>
      <w:sz w:val="27"/>
      <w:szCs w:val="27"/>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7">
    <w:name w:val="Body text (7)"/>
    <w:basedOn w:val="Normal"/>
    <w:link w:val="Bodytext7Exact"/>
    <w:pPr>
      <w:shd w:val="clear" w:color="auto" w:fill="FFFFFF"/>
      <w:spacing w:line="0" w:lineRule="atLeast"/>
    </w:pPr>
    <w:rPr>
      <w:rFonts w:ascii="Times New Roman" w:eastAsia="Times New Roman" w:hAnsi="Times New Roman" w:cs="Times New Roman"/>
      <w:b/>
      <w:bCs/>
      <w:sz w:val="20"/>
      <w:szCs w:val="20"/>
    </w:rPr>
  </w:style>
  <w:style w:type="paragraph" w:customStyle="1" w:styleId="Bodytext60">
    <w:name w:val="Body text (6)"/>
    <w:basedOn w:val="Normal"/>
    <w:link w:val="Bodytext6"/>
    <w:pPr>
      <w:shd w:val="clear" w:color="auto" w:fill="FFFFFF"/>
      <w:spacing w:before="420" w:after="180" w:line="0" w:lineRule="atLeast"/>
      <w:jc w:val="right"/>
    </w:pPr>
    <w:rPr>
      <w:rFonts w:ascii="Times New Roman" w:eastAsia="Times New Roman" w:hAnsi="Times New Roman" w:cs="Times New Roman"/>
      <w:b/>
      <w:bCs/>
      <w:i/>
      <w:iCs/>
      <w:sz w:val="27"/>
      <w:szCs w:val="27"/>
    </w:rPr>
  </w:style>
  <w:style w:type="paragraph" w:customStyle="1" w:styleId="Bodytext8">
    <w:name w:val="Body text (8)"/>
    <w:basedOn w:val="Normal"/>
    <w:link w:val="Bodytext8Exact"/>
    <w:pPr>
      <w:shd w:val="clear" w:color="auto" w:fill="FFFFFF"/>
      <w:spacing w:line="0" w:lineRule="atLeast"/>
    </w:pPr>
    <w:rPr>
      <w:rFonts w:ascii="Times New Roman" w:eastAsia="Times New Roman" w:hAnsi="Times New Roman" w:cs="Times New Roman"/>
      <w:b/>
      <w:bCs/>
      <w:spacing w:val="-5"/>
      <w:sz w:val="20"/>
      <w:szCs w:val="20"/>
    </w:rPr>
  </w:style>
  <w:style w:type="paragraph" w:customStyle="1" w:styleId="Bodytext10">
    <w:name w:val="Body text (10)"/>
    <w:basedOn w:val="Normal"/>
    <w:link w:val="Bodytext10Exact"/>
    <w:pPr>
      <w:shd w:val="clear" w:color="auto" w:fill="FFFFFF"/>
      <w:spacing w:line="394" w:lineRule="exact"/>
      <w:ind w:firstLine="580"/>
    </w:pPr>
    <w:rPr>
      <w:rFonts w:ascii="Calibri" w:eastAsia="Calibri" w:hAnsi="Calibri" w:cs="Calibri"/>
      <w:spacing w:val="3"/>
      <w:sz w:val="29"/>
      <w:szCs w:val="29"/>
    </w:rPr>
  </w:style>
  <w:style w:type="paragraph" w:customStyle="1" w:styleId="Bodytext11">
    <w:name w:val="Body text (11)"/>
    <w:basedOn w:val="Normal"/>
    <w:link w:val="Bodytext11Exact"/>
    <w:pPr>
      <w:shd w:val="clear" w:color="auto" w:fill="FFFFFF"/>
      <w:spacing w:line="0" w:lineRule="atLeast"/>
    </w:pPr>
    <w:rPr>
      <w:rFonts w:ascii="Calibri" w:eastAsia="Calibri" w:hAnsi="Calibri" w:cs="Calibri"/>
      <w:spacing w:val="-1"/>
      <w:sz w:val="20"/>
      <w:szCs w:val="20"/>
    </w:rPr>
  </w:style>
  <w:style w:type="paragraph" w:customStyle="1" w:styleId="Bodytext90">
    <w:name w:val="Body text (9)"/>
    <w:basedOn w:val="Normal"/>
    <w:link w:val="Bodytext9"/>
    <w:pPr>
      <w:shd w:val="clear" w:color="auto" w:fill="FFFFFF"/>
      <w:spacing w:line="0" w:lineRule="atLeast"/>
    </w:pPr>
    <w:rPr>
      <w:rFonts w:ascii="Times New Roman" w:eastAsia="Times New Roman" w:hAnsi="Times New Roman" w:cs="Times New Roman"/>
      <w:b/>
      <w:bCs/>
      <w:spacing w:val="-20"/>
      <w:sz w:val="29"/>
      <w:szCs w:val="29"/>
    </w:rPr>
  </w:style>
  <w:style w:type="paragraph" w:customStyle="1" w:styleId="Heading10">
    <w:name w:val="Heading #1"/>
    <w:basedOn w:val="Normal"/>
    <w:link w:val="Heading1"/>
    <w:pPr>
      <w:shd w:val="clear" w:color="auto" w:fill="FFFFFF"/>
      <w:spacing w:before="1320" w:after="360" w:line="394" w:lineRule="exact"/>
      <w:ind w:firstLine="540"/>
      <w:outlineLvl w:val="0"/>
    </w:pPr>
    <w:rPr>
      <w:rFonts w:ascii="Calibri" w:eastAsia="Calibri" w:hAnsi="Calibri" w:cs="Calibri"/>
      <w:sz w:val="31"/>
      <w:szCs w:val="31"/>
    </w:rPr>
  </w:style>
  <w:style w:type="paragraph" w:styleId="Header">
    <w:name w:val="header"/>
    <w:basedOn w:val="Normal"/>
    <w:link w:val="HeaderChar"/>
    <w:uiPriority w:val="99"/>
    <w:unhideWhenUsed/>
    <w:rsid w:val="001F280C"/>
    <w:pPr>
      <w:tabs>
        <w:tab w:val="center" w:pos="4680"/>
        <w:tab w:val="right" w:pos="9360"/>
      </w:tabs>
    </w:pPr>
  </w:style>
  <w:style w:type="character" w:customStyle="1" w:styleId="HeaderChar">
    <w:name w:val="Header Char"/>
    <w:basedOn w:val="DefaultParagraphFont"/>
    <w:link w:val="Header"/>
    <w:uiPriority w:val="99"/>
    <w:rsid w:val="001F280C"/>
    <w:rPr>
      <w:color w:val="000000"/>
    </w:rPr>
  </w:style>
  <w:style w:type="paragraph" w:styleId="Footer">
    <w:name w:val="footer"/>
    <w:basedOn w:val="Normal"/>
    <w:link w:val="FooterChar"/>
    <w:uiPriority w:val="99"/>
    <w:unhideWhenUsed/>
    <w:rsid w:val="001F280C"/>
    <w:pPr>
      <w:tabs>
        <w:tab w:val="center" w:pos="4680"/>
        <w:tab w:val="right" w:pos="9360"/>
      </w:tabs>
    </w:pPr>
  </w:style>
  <w:style w:type="character" w:customStyle="1" w:styleId="FooterChar">
    <w:name w:val="Footer Char"/>
    <w:basedOn w:val="DefaultParagraphFont"/>
    <w:link w:val="Footer"/>
    <w:uiPriority w:val="99"/>
    <w:rsid w:val="001F280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7"/>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6"/>
      <w:sz w:val="25"/>
      <w:szCs w:val="25"/>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31"/>
      <w:szCs w:val="31"/>
      <w:u w:val="none"/>
    </w:rPr>
  </w:style>
  <w:style w:type="character" w:customStyle="1" w:styleId="Heading121">
    <w:name w:val="Heading #1 (2)"/>
    <w:basedOn w:val="Heading12"/>
    <w:rPr>
      <w:rFonts w:ascii="Times New Roman" w:eastAsia="Times New Roman" w:hAnsi="Times New Roman" w:cs="Times New Roman"/>
      <w:b/>
      <w:bCs/>
      <w:i w:val="0"/>
      <w:iCs w:val="0"/>
      <w:smallCaps w:val="0"/>
      <w:strike w:val="0"/>
      <w:color w:val="000000"/>
      <w:spacing w:val="0"/>
      <w:w w:val="100"/>
      <w:position w:val="0"/>
      <w:sz w:val="31"/>
      <w:szCs w:val="31"/>
      <w:u w:val="single"/>
      <w:lang w:val="en-US"/>
    </w:rPr>
  </w:style>
  <w:style w:type="character" w:customStyle="1" w:styleId="Bodytext210pt">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7"/>
      <w:szCs w:val="27"/>
      <w:u w:val="none"/>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0pt0">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10pt1">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7Exact">
    <w:name w:val="Body text (7) Exact"/>
    <w:basedOn w:val="DefaultParagraphFont"/>
    <w:link w:val="Bodytext7"/>
    <w:rPr>
      <w:rFonts w:ascii="Times New Roman" w:eastAsia="Times New Roman" w:hAnsi="Times New Roman" w:cs="Times New Roman"/>
      <w:b/>
      <w:bCs/>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7"/>
      <w:szCs w:val="27"/>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rPr>
  </w:style>
  <w:style w:type="character" w:customStyle="1" w:styleId="Bodytext8Exact">
    <w:name w:val="Body text (8) Exact"/>
    <w:basedOn w:val="DefaultParagraphFont"/>
    <w:link w:val="Bodytext8"/>
    <w:rPr>
      <w:rFonts w:ascii="Times New Roman" w:eastAsia="Times New Roman" w:hAnsi="Times New Roman" w:cs="Times New Roman"/>
      <w:b/>
      <w:bCs/>
      <w:i w:val="0"/>
      <w:iCs w:val="0"/>
      <w:smallCaps w:val="0"/>
      <w:strike w:val="0"/>
      <w:spacing w:val="-5"/>
      <w:sz w:val="20"/>
      <w:szCs w:val="20"/>
      <w:u w:val="none"/>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27"/>
      <w:szCs w:val="27"/>
      <w:u w:val="single"/>
      <w:lang w:val="en-US"/>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pacing w:val="3"/>
      <w:sz w:val="29"/>
      <w:szCs w:val="29"/>
      <w:u w:val="none"/>
    </w:rPr>
  </w:style>
  <w:style w:type="character" w:customStyle="1" w:styleId="Bodytext1014pt">
    <w:name w:val="Body text (10) + 14 pt"/>
    <w:aliases w:val="Bold,Spacing 0 pt Exact"/>
    <w:basedOn w:val="Bodytext10Exact"/>
    <w:rPr>
      <w:rFonts w:ascii="Calibri" w:eastAsia="Calibri" w:hAnsi="Calibri" w:cs="Calibri"/>
      <w:b/>
      <w:bCs/>
      <w:i w:val="0"/>
      <w:iCs w:val="0"/>
      <w:smallCaps w:val="0"/>
      <w:strike w:val="0"/>
      <w:color w:val="000000"/>
      <w:spacing w:val="2"/>
      <w:w w:val="100"/>
      <w:position w:val="0"/>
      <w:sz w:val="28"/>
      <w:szCs w:val="28"/>
      <w:u w:val="none"/>
      <w:lang w:val="en-US"/>
    </w:rPr>
  </w:style>
  <w:style w:type="character" w:customStyle="1" w:styleId="Bodytext1014pt0">
    <w:name w:val="Body text (10) + 14 pt"/>
    <w:aliases w:val="Bold,Spacing 0 pt Exact"/>
    <w:basedOn w:val="Bodytext10Exact"/>
    <w:rPr>
      <w:rFonts w:ascii="Calibri" w:eastAsia="Calibri" w:hAnsi="Calibri" w:cs="Calibri"/>
      <w:b/>
      <w:bCs/>
      <w:i w:val="0"/>
      <w:iCs w:val="0"/>
      <w:smallCaps w:val="0"/>
      <w:strike w:val="0"/>
      <w:color w:val="000000"/>
      <w:spacing w:val="2"/>
      <w:w w:val="100"/>
      <w:position w:val="0"/>
      <w:sz w:val="28"/>
      <w:szCs w:val="28"/>
      <w:u w:val="single"/>
      <w:lang w:val="en-US"/>
    </w:rPr>
  </w:style>
  <w:style w:type="character" w:customStyle="1" w:styleId="Bodytext10TimesNewRoman">
    <w:name w:val="Body text (10) + Times New Roman"/>
    <w:aliases w:val="14 pt,Bold,Italic,Spacing 0 pt Exact"/>
    <w:basedOn w:val="Bodytext10Exact"/>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Bodytext11Exact">
    <w:name w:val="Body text (11) Exact"/>
    <w:basedOn w:val="DefaultParagraphFont"/>
    <w:link w:val="Bodytext11"/>
    <w:rPr>
      <w:rFonts w:ascii="Calibri" w:eastAsia="Calibri" w:hAnsi="Calibri" w:cs="Calibri"/>
      <w:b w:val="0"/>
      <w:bCs w:val="0"/>
      <w:i w:val="0"/>
      <w:iCs w:val="0"/>
      <w:smallCaps w:val="0"/>
      <w:strike w:val="0"/>
      <w:spacing w:val="-1"/>
      <w:sz w:val="20"/>
      <w:szCs w:val="20"/>
      <w:u w:val="none"/>
    </w:rPr>
  </w:style>
  <w:style w:type="character" w:customStyle="1" w:styleId="HeaderorfooterGaramond">
    <w:name w:val="Header or footer + Garamond"/>
    <w:aliases w:val="4.5 pt"/>
    <w:basedOn w:val="Headerorfooter"/>
    <w:rPr>
      <w:rFonts w:ascii="Garamond" w:eastAsia="Garamond" w:hAnsi="Garamond" w:cs="Garamond"/>
      <w:b w:val="0"/>
      <w:bCs w:val="0"/>
      <w:i w:val="0"/>
      <w:iCs w:val="0"/>
      <w:smallCaps w:val="0"/>
      <w:strike w:val="0"/>
      <w:color w:val="000000"/>
      <w:spacing w:val="0"/>
      <w:w w:val="100"/>
      <w:position w:val="0"/>
      <w:sz w:val="9"/>
      <w:szCs w:val="9"/>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pacing w:val="-20"/>
      <w:sz w:val="29"/>
      <w:szCs w:val="29"/>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20"/>
      <w:w w:val="100"/>
      <w:position w:val="0"/>
      <w:sz w:val="29"/>
      <w:szCs w:val="29"/>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1"/>
      <w:szCs w:val="31"/>
      <w:u w:val="none"/>
    </w:rPr>
  </w:style>
  <w:style w:type="character" w:customStyle="1" w:styleId="Heading115pt">
    <w:name w:val="Heading #1 + 15 pt"/>
    <w:aliases w:val="Bold"/>
    <w:basedOn w:val="Heading1"/>
    <w:rPr>
      <w:rFonts w:ascii="Calibri" w:eastAsia="Calibri" w:hAnsi="Calibri" w:cs="Calibri"/>
      <w:b/>
      <w:bCs/>
      <w:i w:val="0"/>
      <w:iCs w:val="0"/>
      <w:smallCaps w:val="0"/>
      <w:strike w:val="0"/>
      <w:color w:val="000000"/>
      <w:spacing w:val="0"/>
      <w:w w:val="100"/>
      <w:position w:val="0"/>
      <w:sz w:val="30"/>
      <w:szCs w:val="30"/>
      <w:u w:val="none"/>
      <w:lang w:val="en-US"/>
    </w:rPr>
  </w:style>
  <w:style w:type="character" w:customStyle="1" w:styleId="Heading1TimesNewRoman">
    <w:name w:val="Heading #1 + Times New Roman"/>
    <w:aliases w:val="10 pt,Bold"/>
    <w:basedOn w:val="Heading1"/>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ing1TimesNewRoman0">
    <w:name w:val="Heading #1 + Times New Roman"/>
    <w:aliases w:val="13.5 pt"/>
    <w:basedOn w:val="Heading1"/>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paragraph" w:customStyle="1" w:styleId="Bodytext40">
    <w:name w:val="Body text (4)"/>
    <w:basedOn w:val="Normal"/>
    <w:link w:val="Bodytext4"/>
    <w:pPr>
      <w:shd w:val="clear" w:color="auto" w:fill="FFFFFF"/>
      <w:spacing w:line="0" w:lineRule="atLeast"/>
      <w:ind w:hanging="540"/>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after="480" w:line="566" w:lineRule="exact"/>
      <w:ind w:hanging="340"/>
      <w:jc w:val="center"/>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480" w:line="278" w:lineRule="exact"/>
      <w:jc w:val="center"/>
    </w:pPr>
    <w:rPr>
      <w:rFonts w:ascii="Times New Roman" w:eastAsia="Times New Roman" w:hAnsi="Times New Roman" w:cs="Times New Roman"/>
      <w:sz w:val="22"/>
      <w:szCs w:val="22"/>
    </w:rPr>
  </w:style>
  <w:style w:type="paragraph" w:customStyle="1" w:styleId="Heading120">
    <w:name w:val="Heading #1 (2)"/>
    <w:basedOn w:val="Normal"/>
    <w:link w:val="Heading12"/>
    <w:pPr>
      <w:shd w:val="clear" w:color="auto" w:fill="FFFFFF"/>
      <w:spacing w:before="600" w:after="960" w:line="0" w:lineRule="atLeast"/>
      <w:ind w:firstLine="600"/>
      <w:jc w:val="both"/>
      <w:outlineLvl w:val="0"/>
    </w:pPr>
    <w:rPr>
      <w:rFonts w:ascii="Times New Roman" w:eastAsia="Times New Roman" w:hAnsi="Times New Roman" w:cs="Times New Roman"/>
      <w:b/>
      <w:bCs/>
      <w:sz w:val="31"/>
      <w:szCs w:val="31"/>
    </w:rPr>
  </w:style>
  <w:style w:type="paragraph" w:customStyle="1" w:styleId="BodyText31">
    <w:name w:val="Body Text3"/>
    <w:basedOn w:val="Normal"/>
    <w:link w:val="Bodytext"/>
    <w:pPr>
      <w:shd w:val="clear" w:color="auto" w:fill="FFFFFF"/>
      <w:spacing w:before="420" w:line="490" w:lineRule="exact"/>
      <w:ind w:hanging="540"/>
      <w:jc w:val="both"/>
    </w:pPr>
    <w:rPr>
      <w:rFonts w:ascii="Times New Roman" w:eastAsia="Times New Roman" w:hAnsi="Times New Roman" w:cs="Times New Roman"/>
      <w:sz w:val="27"/>
      <w:szCs w:val="27"/>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7">
    <w:name w:val="Body text (7)"/>
    <w:basedOn w:val="Normal"/>
    <w:link w:val="Bodytext7Exact"/>
    <w:pPr>
      <w:shd w:val="clear" w:color="auto" w:fill="FFFFFF"/>
      <w:spacing w:line="0" w:lineRule="atLeast"/>
    </w:pPr>
    <w:rPr>
      <w:rFonts w:ascii="Times New Roman" w:eastAsia="Times New Roman" w:hAnsi="Times New Roman" w:cs="Times New Roman"/>
      <w:b/>
      <w:bCs/>
      <w:sz w:val="20"/>
      <w:szCs w:val="20"/>
    </w:rPr>
  </w:style>
  <w:style w:type="paragraph" w:customStyle="1" w:styleId="Bodytext60">
    <w:name w:val="Body text (6)"/>
    <w:basedOn w:val="Normal"/>
    <w:link w:val="Bodytext6"/>
    <w:pPr>
      <w:shd w:val="clear" w:color="auto" w:fill="FFFFFF"/>
      <w:spacing w:before="420" w:after="180" w:line="0" w:lineRule="atLeast"/>
      <w:jc w:val="right"/>
    </w:pPr>
    <w:rPr>
      <w:rFonts w:ascii="Times New Roman" w:eastAsia="Times New Roman" w:hAnsi="Times New Roman" w:cs="Times New Roman"/>
      <w:b/>
      <w:bCs/>
      <w:i/>
      <w:iCs/>
      <w:sz w:val="27"/>
      <w:szCs w:val="27"/>
    </w:rPr>
  </w:style>
  <w:style w:type="paragraph" w:customStyle="1" w:styleId="Bodytext8">
    <w:name w:val="Body text (8)"/>
    <w:basedOn w:val="Normal"/>
    <w:link w:val="Bodytext8Exact"/>
    <w:pPr>
      <w:shd w:val="clear" w:color="auto" w:fill="FFFFFF"/>
      <w:spacing w:line="0" w:lineRule="atLeast"/>
    </w:pPr>
    <w:rPr>
      <w:rFonts w:ascii="Times New Roman" w:eastAsia="Times New Roman" w:hAnsi="Times New Roman" w:cs="Times New Roman"/>
      <w:b/>
      <w:bCs/>
      <w:spacing w:val="-5"/>
      <w:sz w:val="20"/>
      <w:szCs w:val="20"/>
    </w:rPr>
  </w:style>
  <w:style w:type="paragraph" w:customStyle="1" w:styleId="Bodytext10">
    <w:name w:val="Body text (10)"/>
    <w:basedOn w:val="Normal"/>
    <w:link w:val="Bodytext10Exact"/>
    <w:pPr>
      <w:shd w:val="clear" w:color="auto" w:fill="FFFFFF"/>
      <w:spacing w:line="394" w:lineRule="exact"/>
      <w:ind w:firstLine="580"/>
    </w:pPr>
    <w:rPr>
      <w:rFonts w:ascii="Calibri" w:eastAsia="Calibri" w:hAnsi="Calibri" w:cs="Calibri"/>
      <w:spacing w:val="3"/>
      <w:sz w:val="29"/>
      <w:szCs w:val="29"/>
    </w:rPr>
  </w:style>
  <w:style w:type="paragraph" w:customStyle="1" w:styleId="Bodytext11">
    <w:name w:val="Body text (11)"/>
    <w:basedOn w:val="Normal"/>
    <w:link w:val="Bodytext11Exact"/>
    <w:pPr>
      <w:shd w:val="clear" w:color="auto" w:fill="FFFFFF"/>
      <w:spacing w:line="0" w:lineRule="atLeast"/>
    </w:pPr>
    <w:rPr>
      <w:rFonts w:ascii="Calibri" w:eastAsia="Calibri" w:hAnsi="Calibri" w:cs="Calibri"/>
      <w:spacing w:val="-1"/>
      <w:sz w:val="20"/>
      <w:szCs w:val="20"/>
    </w:rPr>
  </w:style>
  <w:style w:type="paragraph" w:customStyle="1" w:styleId="Bodytext90">
    <w:name w:val="Body text (9)"/>
    <w:basedOn w:val="Normal"/>
    <w:link w:val="Bodytext9"/>
    <w:pPr>
      <w:shd w:val="clear" w:color="auto" w:fill="FFFFFF"/>
      <w:spacing w:line="0" w:lineRule="atLeast"/>
    </w:pPr>
    <w:rPr>
      <w:rFonts w:ascii="Times New Roman" w:eastAsia="Times New Roman" w:hAnsi="Times New Roman" w:cs="Times New Roman"/>
      <w:b/>
      <w:bCs/>
      <w:spacing w:val="-20"/>
      <w:sz w:val="29"/>
      <w:szCs w:val="29"/>
    </w:rPr>
  </w:style>
  <w:style w:type="paragraph" w:customStyle="1" w:styleId="Heading10">
    <w:name w:val="Heading #1"/>
    <w:basedOn w:val="Normal"/>
    <w:link w:val="Heading1"/>
    <w:pPr>
      <w:shd w:val="clear" w:color="auto" w:fill="FFFFFF"/>
      <w:spacing w:before="1320" w:after="360" w:line="394" w:lineRule="exact"/>
      <w:ind w:firstLine="540"/>
      <w:outlineLvl w:val="0"/>
    </w:pPr>
    <w:rPr>
      <w:rFonts w:ascii="Calibri" w:eastAsia="Calibri" w:hAnsi="Calibri" w:cs="Calibri"/>
      <w:sz w:val="31"/>
      <w:szCs w:val="31"/>
    </w:rPr>
  </w:style>
  <w:style w:type="paragraph" w:styleId="Header">
    <w:name w:val="header"/>
    <w:basedOn w:val="Normal"/>
    <w:link w:val="HeaderChar"/>
    <w:uiPriority w:val="99"/>
    <w:unhideWhenUsed/>
    <w:rsid w:val="001F280C"/>
    <w:pPr>
      <w:tabs>
        <w:tab w:val="center" w:pos="4680"/>
        <w:tab w:val="right" w:pos="9360"/>
      </w:tabs>
    </w:pPr>
  </w:style>
  <w:style w:type="character" w:customStyle="1" w:styleId="HeaderChar">
    <w:name w:val="Header Char"/>
    <w:basedOn w:val="DefaultParagraphFont"/>
    <w:link w:val="Header"/>
    <w:uiPriority w:val="99"/>
    <w:rsid w:val="001F280C"/>
    <w:rPr>
      <w:color w:val="000000"/>
    </w:rPr>
  </w:style>
  <w:style w:type="paragraph" w:styleId="Footer">
    <w:name w:val="footer"/>
    <w:basedOn w:val="Normal"/>
    <w:link w:val="FooterChar"/>
    <w:uiPriority w:val="99"/>
    <w:unhideWhenUsed/>
    <w:rsid w:val="001F280C"/>
    <w:pPr>
      <w:tabs>
        <w:tab w:val="center" w:pos="4680"/>
        <w:tab w:val="right" w:pos="9360"/>
      </w:tabs>
    </w:pPr>
  </w:style>
  <w:style w:type="character" w:customStyle="1" w:styleId="FooterChar">
    <w:name w:val="Footer Char"/>
    <w:basedOn w:val="DefaultParagraphFont"/>
    <w:link w:val="Footer"/>
    <w:uiPriority w:val="99"/>
    <w:rsid w:val="001F28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2016-04-13T08:32:00Z</dcterms:created>
  <dcterms:modified xsi:type="dcterms:W3CDTF">2016-04-13T09:23:00Z</dcterms:modified>
</cp:coreProperties>
</file>