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A9" w:rsidRPr="00994B8A" w:rsidRDefault="002D6EA9" w:rsidP="00994B8A">
      <w:pPr>
        <w:spacing w:line="360" w:lineRule="auto"/>
        <w:jc w:val="center"/>
        <w:rPr>
          <w:rFonts w:ascii="Times New Roman" w:hAnsi="Times New Roman"/>
          <w:b/>
          <w:sz w:val="24"/>
          <w:szCs w:val="24"/>
        </w:rPr>
      </w:pPr>
      <w:r w:rsidRPr="00994B8A">
        <w:rPr>
          <w:rFonts w:ascii="Times New Roman" w:hAnsi="Times New Roman"/>
          <w:b/>
          <w:sz w:val="24"/>
          <w:szCs w:val="24"/>
        </w:rPr>
        <w:t>THE REPUBLIC OF UGANDA</w:t>
      </w:r>
    </w:p>
    <w:p w:rsidR="002D6EA9" w:rsidRPr="00994B8A" w:rsidRDefault="002D6EA9" w:rsidP="00994B8A">
      <w:pPr>
        <w:spacing w:line="360" w:lineRule="auto"/>
        <w:jc w:val="center"/>
        <w:rPr>
          <w:rFonts w:ascii="Times New Roman" w:hAnsi="Times New Roman"/>
          <w:b/>
          <w:sz w:val="24"/>
          <w:szCs w:val="24"/>
        </w:rPr>
      </w:pPr>
      <w:r w:rsidRPr="00994B8A">
        <w:rPr>
          <w:rFonts w:ascii="Times New Roman" w:hAnsi="Times New Roman"/>
          <w:b/>
          <w:sz w:val="24"/>
          <w:szCs w:val="24"/>
        </w:rPr>
        <w:t>IN THE COURT OF APPEAL OF UGANDA AT KAMPALA</w:t>
      </w:r>
    </w:p>
    <w:p w:rsidR="002D6EA9" w:rsidRPr="00994B8A" w:rsidRDefault="002D6EA9" w:rsidP="00994B8A">
      <w:pPr>
        <w:spacing w:line="360" w:lineRule="auto"/>
        <w:jc w:val="center"/>
        <w:rPr>
          <w:rFonts w:ascii="Times New Roman" w:hAnsi="Times New Roman"/>
          <w:b/>
          <w:sz w:val="24"/>
          <w:szCs w:val="24"/>
        </w:rPr>
      </w:pPr>
      <w:r w:rsidRPr="00994B8A">
        <w:rPr>
          <w:rFonts w:ascii="Times New Roman" w:hAnsi="Times New Roman"/>
          <w:b/>
          <w:sz w:val="24"/>
          <w:szCs w:val="24"/>
        </w:rPr>
        <w:t xml:space="preserve">CIVIL APPLICATION NO. </w:t>
      </w:r>
      <w:r w:rsidR="0098690C" w:rsidRPr="00994B8A">
        <w:rPr>
          <w:rFonts w:ascii="Times New Roman" w:hAnsi="Times New Roman"/>
          <w:b/>
          <w:sz w:val="24"/>
          <w:szCs w:val="24"/>
        </w:rPr>
        <w:t>0212</w:t>
      </w:r>
      <w:r w:rsidRPr="00994B8A">
        <w:rPr>
          <w:rFonts w:ascii="Times New Roman" w:hAnsi="Times New Roman"/>
          <w:b/>
          <w:sz w:val="24"/>
          <w:szCs w:val="24"/>
        </w:rPr>
        <w:t xml:space="preserve"> OF 201</w:t>
      </w:r>
      <w:r w:rsidR="0098690C" w:rsidRPr="00994B8A">
        <w:rPr>
          <w:rFonts w:ascii="Times New Roman" w:hAnsi="Times New Roman"/>
          <w:b/>
          <w:sz w:val="24"/>
          <w:szCs w:val="24"/>
        </w:rPr>
        <w:t>3</w:t>
      </w:r>
    </w:p>
    <w:p w:rsidR="002D6EA9" w:rsidRPr="00994B8A" w:rsidRDefault="0098690C" w:rsidP="00994B8A">
      <w:pPr>
        <w:spacing w:line="360" w:lineRule="auto"/>
        <w:jc w:val="center"/>
        <w:rPr>
          <w:rFonts w:ascii="Times New Roman" w:hAnsi="Times New Roman"/>
          <w:b/>
          <w:sz w:val="24"/>
          <w:szCs w:val="24"/>
        </w:rPr>
      </w:pPr>
      <w:r w:rsidRPr="00994B8A">
        <w:rPr>
          <w:rFonts w:ascii="Times New Roman" w:hAnsi="Times New Roman"/>
          <w:b/>
          <w:sz w:val="24"/>
          <w:szCs w:val="24"/>
        </w:rPr>
        <w:t xml:space="preserve">STANBIC BANK UGANDA </w:t>
      </w:r>
      <w:r w:rsidR="002D6EA9" w:rsidRPr="00994B8A">
        <w:rPr>
          <w:rFonts w:ascii="Times New Roman" w:hAnsi="Times New Roman"/>
          <w:b/>
          <w:sz w:val="24"/>
          <w:szCs w:val="24"/>
        </w:rPr>
        <w:t>LTD ………</w:t>
      </w:r>
      <w:r w:rsidRPr="00994B8A">
        <w:rPr>
          <w:rFonts w:ascii="Times New Roman" w:hAnsi="Times New Roman"/>
          <w:b/>
          <w:sz w:val="24"/>
          <w:szCs w:val="24"/>
        </w:rPr>
        <w:t>………………….</w:t>
      </w:r>
      <w:r w:rsidR="002D6EA9" w:rsidRPr="00994B8A">
        <w:rPr>
          <w:rFonts w:ascii="Times New Roman" w:hAnsi="Times New Roman"/>
          <w:b/>
          <w:sz w:val="24"/>
          <w:szCs w:val="24"/>
        </w:rPr>
        <w:t>…APPLICANT</w:t>
      </w:r>
    </w:p>
    <w:p w:rsidR="002D6EA9" w:rsidRPr="00994B8A" w:rsidRDefault="002D6EA9" w:rsidP="00994B8A">
      <w:pPr>
        <w:spacing w:line="360" w:lineRule="auto"/>
        <w:jc w:val="center"/>
        <w:rPr>
          <w:rFonts w:ascii="Times New Roman" w:hAnsi="Times New Roman"/>
          <w:b/>
          <w:sz w:val="24"/>
          <w:szCs w:val="24"/>
        </w:rPr>
      </w:pPr>
      <w:r w:rsidRPr="00994B8A">
        <w:rPr>
          <w:rFonts w:ascii="Times New Roman" w:hAnsi="Times New Roman"/>
          <w:b/>
          <w:sz w:val="24"/>
          <w:szCs w:val="24"/>
        </w:rPr>
        <w:t>VESUS</w:t>
      </w:r>
    </w:p>
    <w:p w:rsidR="002D6EA9" w:rsidRPr="00994B8A" w:rsidRDefault="0098690C" w:rsidP="00994B8A">
      <w:pPr>
        <w:spacing w:line="360" w:lineRule="auto"/>
        <w:jc w:val="center"/>
        <w:rPr>
          <w:rFonts w:ascii="Times New Roman" w:hAnsi="Times New Roman"/>
          <w:b/>
          <w:sz w:val="24"/>
          <w:szCs w:val="24"/>
        </w:rPr>
      </w:pPr>
      <w:r w:rsidRPr="00994B8A">
        <w:rPr>
          <w:rFonts w:ascii="Times New Roman" w:hAnsi="Times New Roman"/>
          <w:b/>
          <w:sz w:val="24"/>
          <w:szCs w:val="24"/>
        </w:rPr>
        <w:t>ARIM FELIX CLIVE……..</w:t>
      </w:r>
      <w:r w:rsidR="002D6EA9" w:rsidRPr="00994B8A">
        <w:rPr>
          <w:rFonts w:ascii="Times New Roman" w:hAnsi="Times New Roman"/>
          <w:b/>
          <w:sz w:val="24"/>
          <w:szCs w:val="24"/>
        </w:rPr>
        <w:t>………..………………………RESPONDENT</w:t>
      </w:r>
    </w:p>
    <w:p w:rsidR="0098690C" w:rsidRPr="00994B8A" w:rsidRDefault="002D6EA9" w:rsidP="00994B8A">
      <w:pPr>
        <w:spacing w:line="360" w:lineRule="auto"/>
        <w:jc w:val="both"/>
        <w:rPr>
          <w:rFonts w:ascii="Times New Roman" w:hAnsi="Times New Roman"/>
          <w:b/>
          <w:sz w:val="24"/>
          <w:szCs w:val="24"/>
        </w:rPr>
      </w:pPr>
      <w:r w:rsidRPr="00994B8A">
        <w:rPr>
          <w:rFonts w:ascii="Times New Roman" w:hAnsi="Times New Roman"/>
          <w:b/>
          <w:sz w:val="24"/>
          <w:szCs w:val="24"/>
        </w:rPr>
        <w:t xml:space="preserve">CORAM: </w:t>
      </w:r>
      <w:r w:rsidRPr="00994B8A">
        <w:rPr>
          <w:rFonts w:ascii="Times New Roman" w:hAnsi="Times New Roman"/>
          <w:b/>
          <w:sz w:val="24"/>
          <w:szCs w:val="24"/>
        </w:rPr>
        <w:tab/>
      </w:r>
      <w:r w:rsidR="0098690C" w:rsidRPr="00994B8A">
        <w:rPr>
          <w:rFonts w:ascii="Times New Roman" w:hAnsi="Times New Roman"/>
          <w:b/>
          <w:sz w:val="24"/>
          <w:szCs w:val="24"/>
        </w:rPr>
        <w:t>HON. MR. JUSTICE SBK KAVUMA, Ag DCJ</w:t>
      </w:r>
    </w:p>
    <w:p w:rsidR="0098690C" w:rsidRPr="00994B8A" w:rsidRDefault="0098690C" w:rsidP="00994B8A">
      <w:pPr>
        <w:spacing w:line="360" w:lineRule="auto"/>
        <w:jc w:val="both"/>
        <w:rPr>
          <w:rFonts w:ascii="Times New Roman" w:hAnsi="Times New Roman"/>
          <w:b/>
          <w:sz w:val="24"/>
          <w:szCs w:val="24"/>
        </w:rPr>
      </w:pPr>
      <w:r w:rsidRPr="00994B8A">
        <w:rPr>
          <w:rFonts w:ascii="Times New Roman" w:hAnsi="Times New Roman"/>
          <w:b/>
          <w:sz w:val="24"/>
          <w:szCs w:val="24"/>
        </w:rPr>
        <w:tab/>
      </w:r>
      <w:r w:rsidRPr="00994B8A">
        <w:rPr>
          <w:rFonts w:ascii="Times New Roman" w:hAnsi="Times New Roman"/>
          <w:b/>
          <w:sz w:val="24"/>
          <w:szCs w:val="24"/>
        </w:rPr>
        <w:tab/>
        <w:t>HON. LADY JUSTICE SOLOMY BALUNGI BOSSA, JA</w:t>
      </w:r>
    </w:p>
    <w:p w:rsidR="002D6EA9" w:rsidRPr="00994B8A" w:rsidRDefault="002D6EA9" w:rsidP="00994B8A">
      <w:pPr>
        <w:spacing w:line="360" w:lineRule="auto"/>
        <w:ind w:left="720" w:firstLine="720"/>
        <w:jc w:val="both"/>
        <w:rPr>
          <w:rFonts w:ascii="Times New Roman" w:hAnsi="Times New Roman"/>
          <w:b/>
          <w:sz w:val="24"/>
          <w:szCs w:val="24"/>
        </w:rPr>
      </w:pPr>
      <w:r w:rsidRPr="00994B8A">
        <w:rPr>
          <w:rFonts w:ascii="Times New Roman" w:hAnsi="Times New Roman"/>
          <w:b/>
          <w:sz w:val="24"/>
          <w:szCs w:val="24"/>
        </w:rPr>
        <w:t>HON. MR. JUSTICE KENNETH KAKURU, JA</w:t>
      </w:r>
    </w:p>
    <w:p w:rsidR="0098690C" w:rsidRPr="00994B8A" w:rsidRDefault="0098690C" w:rsidP="00994B8A">
      <w:pPr>
        <w:spacing w:line="360" w:lineRule="auto"/>
        <w:jc w:val="center"/>
        <w:rPr>
          <w:rFonts w:ascii="Times New Roman" w:hAnsi="Times New Roman"/>
          <w:b/>
          <w:sz w:val="24"/>
          <w:szCs w:val="24"/>
          <w:u w:val="single"/>
        </w:rPr>
      </w:pPr>
    </w:p>
    <w:p w:rsidR="002D6EA9" w:rsidRPr="00994B8A" w:rsidRDefault="0098690C" w:rsidP="00994B8A">
      <w:pPr>
        <w:spacing w:line="360" w:lineRule="auto"/>
        <w:jc w:val="center"/>
        <w:rPr>
          <w:rFonts w:ascii="Times New Roman" w:hAnsi="Times New Roman"/>
          <w:b/>
          <w:sz w:val="24"/>
          <w:szCs w:val="24"/>
          <w:u w:val="single"/>
        </w:rPr>
      </w:pPr>
      <w:r w:rsidRPr="00994B8A">
        <w:rPr>
          <w:rFonts w:ascii="Times New Roman" w:hAnsi="Times New Roman"/>
          <w:b/>
          <w:sz w:val="24"/>
          <w:szCs w:val="24"/>
          <w:u w:val="single"/>
        </w:rPr>
        <w:t>RULING OF THE COURT</w:t>
      </w:r>
    </w:p>
    <w:p w:rsidR="00496203" w:rsidRPr="00994B8A" w:rsidRDefault="00496203"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This is an application to strike out both the notice of appeal and the appeal itself on account that the respondent failed to comply with </w:t>
      </w:r>
      <w:r w:rsidRPr="00994B8A">
        <w:rPr>
          <w:rFonts w:ascii="Times New Roman" w:hAnsi="Times New Roman"/>
          <w:b/>
          <w:sz w:val="24"/>
          <w:szCs w:val="24"/>
        </w:rPr>
        <w:t xml:space="preserve">Rule </w:t>
      </w:r>
      <w:r w:rsidR="00D34971" w:rsidRPr="00994B8A">
        <w:rPr>
          <w:rFonts w:ascii="Times New Roman" w:hAnsi="Times New Roman"/>
          <w:b/>
          <w:sz w:val="24"/>
          <w:szCs w:val="24"/>
        </w:rPr>
        <w:t>78 (1)</w:t>
      </w:r>
      <w:r w:rsidRPr="00994B8A">
        <w:rPr>
          <w:rFonts w:ascii="Times New Roman" w:hAnsi="Times New Roman"/>
          <w:sz w:val="24"/>
          <w:szCs w:val="24"/>
        </w:rPr>
        <w:t xml:space="preserve"> of the Rules of this Court.</w:t>
      </w:r>
    </w:p>
    <w:p w:rsidR="00496203" w:rsidRPr="00994B8A" w:rsidRDefault="00496203" w:rsidP="00994B8A">
      <w:pPr>
        <w:spacing w:line="360" w:lineRule="auto"/>
        <w:jc w:val="both"/>
        <w:rPr>
          <w:rFonts w:ascii="Times New Roman" w:hAnsi="Times New Roman"/>
          <w:sz w:val="24"/>
          <w:szCs w:val="24"/>
        </w:rPr>
      </w:pPr>
      <w:r w:rsidRPr="00994B8A">
        <w:rPr>
          <w:rFonts w:ascii="Times New Roman" w:hAnsi="Times New Roman"/>
          <w:sz w:val="24"/>
          <w:szCs w:val="24"/>
        </w:rPr>
        <w:t>Dr. Byamugisha</w:t>
      </w:r>
      <w:r w:rsidR="00237E08" w:rsidRPr="00994B8A">
        <w:rPr>
          <w:rFonts w:ascii="Times New Roman" w:hAnsi="Times New Roman"/>
          <w:sz w:val="24"/>
          <w:szCs w:val="24"/>
        </w:rPr>
        <w:t>,</w:t>
      </w:r>
      <w:r w:rsidRPr="00994B8A">
        <w:rPr>
          <w:rFonts w:ascii="Times New Roman" w:hAnsi="Times New Roman"/>
          <w:sz w:val="24"/>
          <w:szCs w:val="24"/>
        </w:rPr>
        <w:t xml:space="preserve"> learned counsel for the applicant</w:t>
      </w:r>
      <w:r w:rsidR="00237E08" w:rsidRPr="00994B8A">
        <w:rPr>
          <w:rFonts w:ascii="Times New Roman" w:hAnsi="Times New Roman"/>
          <w:sz w:val="24"/>
          <w:szCs w:val="24"/>
        </w:rPr>
        <w:t>,</w:t>
      </w:r>
      <w:r w:rsidRPr="00994B8A">
        <w:rPr>
          <w:rFonts w:ascii="Times New Roman" w:hAnsi="Times New Roman"/>
          <w:sz w:val="24"/>
          <w:szCs w:val="24"/>
        </w:rPr>
        <w:t xml:space="preserve"> contended that whereas </w:t>
      </w:r>
      <w:r w:rsidRPr="00994B8A">
        <w:rPr>
          <w:rFonts w:ascii="Times New Roman" w:hAnsi="Times New Roman"/>
          <w:b/>
          <w:sz w:val="24"/>
          <w:szCs w:val="24"/>
        </w:rPr>
        <w:t>Rule 78(1)</w:t>
      </w:r>
      <w:r w:rsidRPr="00994B8A">
        <w:rPr>
          <w:rFonts w:ascii="Times New Roman" w:hAnsi="Times New Roman"/>
          <w:sz w:val="24"/>
          <w:szCs w:val="24"/>
        </w:rPr>
        <w:t xml:space="preserve"> of this Court requires that a notice of appeal be served upon the intended respondent within 7 days </w:t>
      </w:r>
      <w:r w:rsidR="00D34971" w:rsidRPr="00994B8A">
        <w:rPr>
          <w:rFonts w:ascii="Times New Roman" w:hAnsi="Times New Roman"/>
          <w:sz w:val="24"/>
          <w:szCs w:val="24"/>
        </w:rPr>
        <w:t>of lodging a notice of appeal o</w:t>
      </w:r>
      <w:r w:rsidR="00236172" w:rsidRPr="00994B8A">
        <w:rPr>
          <w:rFonts w:ascii="Times New Roman" w:hAnsi="Times New Roman"/>
          <w:sz w:val="24"/>
          <w:szCs w:val="24"/>
        </w:rPr>
        <w:t>r</w:t>
      </w:r>
      <w:r w:rsidR="00D34971" w:rsidRPr="00994B8A">
        <w:rPr>
          <w:rFonts w:ascii="Times New Roman" w:hAnsi="Times New Roman"/>
          <w:sz w:val="24"/>
          <w:szCs w:val="24"/>
        </w:rPr>
        <w:t xml:space="preserve"> earlier</w:t>
      </w:r>
      <w:r w:rsidR="00237E08" w:rsidRPr="00994B8A">
        <w:rPr>
          <w:rFonts w:ascii="Times New Roman" w:hAnsi="Times New Roman"/>
          <w:sz w:val="24"/>
          <w:szCs w:val="24"/>
        </w:rPr>
        <w:t>,</w:t>
      </w:r>
      <w:r w:rsidRPr="00994B8A">
        <w:rPr>
          <w:rFonts w:ascii="Times New Roman" w:hAnsi="Times New Roman"/>
          <w:sz w:val="24"/>
          <w:szCs w:val="24"/>
        </w:rPr>
        <w:t xml:space="preserve"> the respondent in this case failed to do</w:t>
      </w:r>
      <w:r w:rsidR="00D34971" w:rsidRPr="00994B8A">
        <w:rPr>
          <w:rFonts w:ascii="Times New Roman" w:hAnsi="Times New Roman"/>
          <w:sz w:val="24"/>
          <w:szCs w:val="24"/>
        </w:rPr>
        <w:t xml:space="preserve"> so</w:t>
      </w:r>
      <w:r w:rsidRPr="00994B8A">
        <w:rPr>
          <w:rFonts w:ascii="Times New Roman" w:hAnsi="Times New Roman"/>
          <w:sz w:val="24"/>
          <w:szCs w:val="24"/>
        </w:rPr>
        <w:t>.</w:t>
      </w:r>
    </w:p>
    <w:p w:rsidR="00496203" w:rsidRPr="00994B8A" w:rsidRDefault="00496203" w:rsidP="00994B8A">
      <w:pPr>
        <w:spacing w:line="360" w:lineRule="auto"/>
        <w:jc w:val="both"/>
        <w:rPr>
          <w:rFonts w:ascii="Times New Roman" w:hAnsi="Times New Roman"/>
          <w:sz w:val="24"/>
          <w:szCs w:val="24"/>
        </w:rPr>
      </w:pPr>
      <w:r w:rsidRPr="00994B8A">
        <w:rPr>
          <w:rFonts w:ascii="Times New Roman" w:hAnsi="Times New Roman"/>
          <w:sz w:val="24"/>
          <w:szCs w:val="24"/>
        </w:rPr>
        <w:t>He relied on the affidavit of Mr. Albert Byamugisha dated 2</w:t>
      </w:r>
      <w:r w:rsidRPr="00994B8A">
        <w:rPr>
          <w:rFonts w:ascii="Times New Roman" w:hAnsi="Times New Roman"/>
          <w:sz w:val="24"/>
          <w:szCs w:val="24"/>
          <w:vertAlign w:val="superscript"/>
        </w:rPr>
        <w:t>nd</w:t>
      </w:r>
      <w:r w:rsidRPr="00994B8A">
        <w:rPr>
          <w:rFonts w:ascii="Times New Roman" w:hAnsi="Times New Roman"/>
          <w:sz w:val="24"/>
          <w:szCs w:val="24"/>
        </w:rPr>
        <w:t xml:space="preserve"> July 2013</w:t>
      </w:r>
      <w:r w:rsidR="00D34971" w:rsidRPr="00994B8A">
        <w:rPr>
          <w:rFonts w:ascii="Times New Roman" w:hAnsi="Times New Roman"/>
          <w:sz w:val="24"/>
          <w:szCs w:val="24"/>
        </w:rPr>
        <w:t xml:space="preserve"> </w:t>
      </w:r>
      <w:r w:rsidRPr="00994B8A">
        <w:rPr>
          <w:rFonts w:ascii="Times New Roman" w:hAnsi="Times New Roman"/>
          <w:sz w:val="24"/>
          <w:szCs w:val="24"/>
        </w:rPr>
        <w:t>in which it was stated that counsel for the respondent was served with the notice of appeal on 29</w:t>
      </w:r>
      <w:r w:rsidRPr="00994B8A">
        <w:rPr>
          <w:rFonts w:ascii="Times New Roman" w:hAnsi="Times New Roman"/>
          <w:sz w:val="24"/>
          <w:szCs w:val="24"/>
          <w:vertAlign w:val="superscript"/>
        </w:rPr>
        <w:t>th</w:t>
      </w:r>
      <w:r w:rsidR="00D34971" w:rsidRPr="00994B8A">
        <w:rPr>
          <w:rFonts w:ascii="Times New Roman" w:hAnsi="Times New Roman"/>
          <w:sz w:val="24"/>
          <w:szCs w:val="24"/>
        </w:rPr>
        <w:t xml:space="preserve"> May </w:t>
      </w:r>
      <w:r w:rsidRPr="00994B8A">
        <w:rPr>
          <w:rFonts w:ascii="Times New Roman" w:hAnsi="Times New Roman"/>
          <w:sz w:val="24"/>
          <w:szCs w:val="24"/>
        </w:rPr>
        <w:t xml:space="preserve">2013. That since the notice of appeal had been lodged at the High </w:t>
      </w:r>
      <w:r w:rsidR="00237E08" w:rsidRPr="00994B8A">
        <w:rPr>
          <w:rFonts w:ascii="Times New Roman" w:hAnsi="Times New Roman"/>
          <w:sz w:val="24"/>
          <w:szCs w:val="24"/>
        </w:rPr>
        <w:t>C</w:t>
      </w:r>
      <w:r w:rsidRPr="00994B8A">
        <w:rPr>
          <w:rFonts w:ascii="Times New Roman" w:hAnsi="Times New Roman"/>
          <w:sz w:val="24"/>
          <w:szCs w:val="24"/>
        </w:rPr>
        <w:t>ourt on 6</w:t>
      </w:r>
      <w:r w:rsidRPr="00994B8A">
        <w:rPr>
          <w:rFonts w:ascii="Times New Roman" w:hAnsi="Times New Roman"/>
          <w:sz w:val="24"/>
          <w:szCs w:val="24"/>
          <w:vertAlign w:val="superscript"/>
        </w:rPr>
        <w:t>th</w:t>
      </w:r>
      <w:r w:rsidRPr="00994B8A">
        <w:rPr>
          <w:rFonts w:ascii="Times New Roman" w:hAnsi="Times New Roman"/>
          <w:sz w:val="24"/>
          <w:szCs w:val="24"/>
        </w:rPr>
        <w:t xml:space="preserve"> May </w:t>
      </w:r>
      <w:r w:rsidR="008B3D00" w:rsidRPr="00994B8A">
        <w:rPr>
          <w:rFonts w:ascii="Times New Roman" w:hAnsi="Times New Roman"/>
          <w:sz w:val="24"/>
          <w:szCs w:val="24"/>
        </w:rPr>
        <w:t>2013</w:t>
      </w:r>
      <w:r w:rsidR="00264F82" w:rsidRPr="00994B8A">
        <w:rPr>
          <w:rFonts w:ascii="Times New Roman" w:hAnsi="Times New Roman"/>
          <w:sz w:val="24"/>
          <w:szCs w:val="24"/>
        </w:rPr>
        <w:t>,</w:t>
      </w:r>
      <w:r w:rsidRPr="00994B8A">
        <w:rPr>
          <w:rFonts w:ascii="Times New Roman" w:hAnsi="Times New Roman"/>
          <w:sz w:val="24"/>
          <w:szCs w:val="24"/>
        </w:rPr>
        <w:t xml:space="preserve"> it was </w:t>
      </w:r>
      <w:r w:rsidR="00D34971" w:rsidRPr="00994B8A">
        <w:rPr>
          <w:rFonts w:ascii="Times New Roman" w:hAnsi="Times New Roman"/>
          <w:sz w:val="24"/>
          <w:szCs w:val="24"/>
        </w:rPr>
        <w:t xml:space="preserve">therefore served </w:t>
      </w:r>
      <w:r w:rsidRPr="00994B8A">
        <w:rPr>
          <w:rFonts w:ascii="Times New Roman" w:hAnsi="Times New Roman"/>
          <w:sz w:val="24"/>
          <w:szCs w:val="24"/>
        </w:rPr>
        <w:t>15 days out of time without leave</w:t>
      </w:r>
      <w:r w:rsidR="00D34971" w:rsidRPr="00994B8A">
        <w:rPr>
          <w:rFonts w:ascii="Times New Roman" w:hAnsi="Times New Roman"/>
          <w:sz w:val="24"/>
          <w:szCs w:val="24"/>
        </w:rPr>
        <w:t xml:space="preserve"> of court</w:t>
      </w:r>
      <w:r w:rsidRPr="00994B8A">
        <w:rPr>
          <w:rFonts w:ascii="Times New Roman" w:hAnsi="Times New Roman"/>
          <w:sz w:val="24"/>
          <w:szCs w:val="24"/>
        </w:rPr>
        <w:t>.</w:t>
      </w:r>
    </w:p>
    <w:p w:rsidR="00496203" w:rsidRPr="00994B8A" w:rsidRDefault="00496203" w:rsidP="00994B8A">
      <w:pPr>
        <w:spacing w:line="360" w:lineRule="auto"/>
        <w:jc w:val="both"/>
        <w:rPr>
          <w:rFonts w:ascii="Times New Roman" w:hAnsi="Times New Roman"/>
          <w:sz w:val="24"/>
          <w:szCs w:val="24"/>
        </w:rPr>
      </w:pPr>
      <w:r w:rsidRPr="00994B8A">
        <w:rPr>
          <w:rFonts w:ascii="Times New Roman" w:hAnsi="Times New Roman"/>
          <w:sz w:val="24"/>
          <w:szCs w:val="24"/>
        </w:rPr>
        <w:t>Counsel contended that since the respondent failed to comply with the law</w:t>
      </w:r>
      <w:r w:rsidR="00237E08" w:rsidRPr="00994B8A">
        <w:rPr>
          <w:rFonts w:ascii="Times New Roman" w:hAnsi="Times New Roman"/>
          <w:sz w:val="24"/>
          <w:szCs w:val="24"/>
        </w:rPr>
        <w:t>,</w:t>
      </w:r>
      <w:r w:rsidRPr="00994B8A">
        <w:rPr>
          <w:rFonts w:ascii="Times New Roman" w:hAnsi="Times New Roman"/>
          <w:sz w:val="24"/>
          <w:szCs w:val="24"/>
        </w:rPr>
        <w:t xml:space="preserve"> both the notice of appeal and the appeal itself are incompetent and ought to be struck out.</w:t>
      </w:r>
    </w:p>
    <w:p w:rsidR="00496203" w:rsidRPr="00994B8A" w:rsidRDefault="00496203"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He relied on the case of </w:t>
      </w:r>
      <w:r w:rsidRPr="00994B8A">
        <w:rPr>
          <w:rFonts w:ascii="Times New Roman" w:hAnsi="Times New Roman"/>
          <w:b/>
          <w:sz w:val="24"/>
          <w:szCs w:val="24"/>
        </w:rPr>
        <w:t>Barclays Bank (U) Ltd Vs Eddy Rodrigus Civil Appeal No.</w:t>
      </w:r>
      <w:r w:rsidR="003A5ED9" w:rsidRPr="00994B8A">
        <w:rPr>
          <w:rFonts w:ascii="Times New Roman" w:hAnsi="Times New Roman"/>
          <w:b/>
          <w:sz w:val="24"/>
          <w:szCs w:val="24"/>
        </w:rPr>
        <w:t xml:space="preserve"> 5 of 1987 </w:t>
      </w:r>
      <w:r w:rsidR="003A5ED9" w:rsidRPr="00994B8A">
        <w:rPr>
          <w:rFonts w:ascii="Times New Roman" w:hAnsi="Times New Roman"/>
          <w:i/>
          <w:sz w:val="24"/>
          <w:szCs w:val="24"/>
        </w:rPr>
        <w:t>(Court of Appeal as it then was)</w:t>
      </w:r>
      <w:r w:rsidR="00D32B8D" w:rsidRPr="00994B8A">
        <w:rPr>
          <w:rFonts w:ascii="Times New Roman" w:hAnsi="Times New Roman"/>
          <w:sz w:val="24"/>
          <w:szCs w:val="24"/>
        </w:rPr>
        <w:t xml:space="preserve"> for the proposition that where a notice of appeal is filed out of </w:t>
      </w:r>
      <w:r w:rsidR="00D32B8D" w:rsidRPr="00994B8A">
        <w:rPr>
          <w:rFonts w:ascii="Times New Roman" w:hAnsi="Times New Roman"/>
          <w:sz w:val="24"/>
          <w:szCs w:val="24"/>
        </w:rPr>
        <w:lastRenderedPageBreak/>
        <w:t>time and no leave to extend the time within which to appeal has been granted the appeal is incompetent.</w:t>
      </w:r>
    </w:p>
    <w:p w:rsidR="00D32B8D" w:rsidRPr="00994B8A" w:rsidRDefault="00D32B8D"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He asked this </w:t>
      </w:r>
      <w:r w:rsidR="00237E08" w:rsidRPr="00994B8A">
        <w:rPr>
          <w:rFonts w:ascii="Times New Roman" w:hAnsi="Times New Roman"/>
          <w:sz w:val="24"/>
          <w:szCs w:val="24"/>
        </w:rPr>
        <w:t>C</w:t>
      </w:r>
      <w:r w:rsidRPr="00994B8A">
        <w:rPr>
          <w:rFonts w:ascii="Times New Roman" w:hAnsi="Times New Roman"/>
          <w:sz w:val="24"/>
          <w:szCs w:val="24"/>
        </w:rPr>
        <w:t>ourt to allow this application to strike out both</w:t>
      </w:r>
      <w:r w:rsidR="00237E08" w:rsidRPr="00994B8A">
        <w:rPr>
          <w:rFonts w:ascii="Times New Roman" w:hAnsi="Times New Roman"/>
          <w:sz w:val="24"/>
          <w:szCs w:val="24"/>
        </w:rPr>
        <w:t xml:space="preserve"> the </w:t>
      </w:r>
      <w:r w:rsidR="00697D18" w:rsidRPr="00994B8A">
        <w:rPr>
          <w:rFonts w:ascii="Times New Roman" w:hAnsi="Times New Roman"/>
          <w:sz w:val="24"/>
          <w:szCs w:val="24"/>
        </w:rPr>
        <w:t xml:space="preserve"> notice of appeal and the appeal itself.</w:t>
      </w:r>
    </w:p>
    <w:p w:rsidR="00697D18" w:rsidRPr="00994B8A" w:rsidRDefault="00697D18"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Mr. Renoto Kania for the respondent opposed the application. He contended that the applicant had been served with </w:t>
      </w:r>
      <w:r w:rsidR="00237E08" w:rsidRPr="00994B8A">
        <w:rPr>
          <w:rFonts w:ascii="Times New Roman" w:hAnsi="Times New Roman"/>
          <w:sz w:val="24"/>
          <w:szCs w:val="24"/>
        </w:rPr>
        <w:t xml:space="preserve">the </w:t>
      </w:r>
      <w:r w:rsidRPr="00994B8A">
        <w:rPr>
          <w:rFonts w:ascii="Times New Roman" w:hAnsi="Times New Roman"/>
          <w:sz w:val="24"/>
          <w:szCs w:val="24"/>
        </w:rPr>
        <w:t>notice of appeal in time, which was accepted by their advocate</w:t>
      </w:r>
      <w:r w:rsidR="00264F82" w:rsidRPr="00994B8A">
        <w:rPr>
          <w:rFonts w:ascii="Times New Roman" w:hAnsi="Times New Roman"/>
          <w:sz w:val="24"/>
          <w:szCs w:val="24"/>
        </w:rPr>
        <w:t>’</w:t>
      </w:r>
      <w:r w:rsidRPr="00994B8A">
        <w:rPr>
          <w:rFonts w:ascii="Times New Roman" w:hAnsi="Times New Roman"/>
          <w:sz w:val="24"/>
          <w:szCs w:val="24"/>
        </w:rPr>
        <w:t>s law firm Byamugisha &amp; Co Advocates on 8</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2012 only 2 days after it had been lodged at the High Court. He was relying on the affidavit of Sebowa Solomon dated 15</w:t>
      </w:r>
      <w:r w:rsidRPr="00994B8A">
        <w:rPr>
          <w:rFonts w:ascii="Times New Roman" w:hAnsi="Times New Roman"/>
          <w:sz w:val="24"/>
          <w:szCs w:val="24"/>
          <w:vertAlign w:val="superscript"/>
        </w:rPr>
        <w:t>th</w:t>
      </w:r>
      <w:r w:rsidRPr="00994B8A">
        <w:rPr>
          <w:rFonts w:ascii="Times New Roman" w:hAnsi="Times New Roman"/>
          <w:sz w:val="24"/>
          <w:szCs w:val="24"/>
        </w:rPr>
        <w:t xml:space="preserve"> July 2013. </w:t>
      </w:r>
      <w:r w:rsidR="00264F82" w:rsidRPr="00994B8A">
        <w:rPr>
          <w:rFonts w:ascii="Times New Roman" w:hAnsi="Times New Roman"/>
          <w:sz w:val="24"/>
          <w:szCs w:val="24"/>
        </w:rPr>
        <w:t>I</w:t>
      </w:r>
      <w:r w:rsidRPr="00994B8A">
        <w:rPr>
          <w:rFonts w:ascii="Times New Roman" w:hAnsi="Times New Roman"/>
          <w:sz w:val="24"/>
          <w:szCs w:val="24"/>
        </w:rPr>
        <w:t xml:space="preserve">n that affidavit it is </w:t>
      </w:r>
      <w:r w:rsidR="00264F82" w:rsidRPr="00994B8A">
        <w:rPr>
          <w:rFonts w:ascii="Times New Roman" w:hAnsi="Times New Roman"/>
          <w:sz w:val="24"/>
          <w:szCs w:val="24"/>
        </w:rPr>
        <w:t>deponed</w:t>
      </w:r>
      <w:r w:rsidRPr="00994B8A">
        <w:rPr>
          <w:rFonts w:ascii="Times New Roman" w:hAnsi="Times New Roman"/>
          <w:sz w:val="24"/>
          <w:szCs w:val="24"/>
        </w:rPr>
        <w:t xml:space="preserve"> that </w:t>
      </w:r>
      <w:r w:rsidR="00237E08" w:rsidRPr="00994B8A">
        <w:rPr>
          <w:rFonts w:ascii="Times New Roman" w:hAnsi="Times New Roman"/>
          <w:sz w:val="24"/>
          <w:szCs w:val="24"/>
        </w:rPr>
        <w:t xml:space="preserve">the </w:t>
      </w:r>
      <w:r w:rsidRPr="00994B8A">
        <w:rPr>
          <w:rFonts w:ascii="Times New Roman" w:hAnsi="Times New Roman"/>
          <w:sz w:val="24"/>
          <w:szCs w:val="24"/>
        </w:rPr>
        <w:t>notice of appeal had been left at the applicant’s Advocates office reception</w:t>
      </w:r>
      <w:r w:rsidR="00E72C0D" w:rsidRPr="00994B8A">
        <w:rPr>
          <w:rFonts w:ascii="Times New Roman" w:hAnsi="Times New Roman"/>
          <w:sz w:val="24"/>
          <w:szCs w:val="24"/>
        </w:rPr>
        <w:t xml:space="preserve"> but had not been endorsed by the receptionist.</w:t>
      </w:r>
    </w:p>
    <w:p w:rsidR="00E72C0D" w:rsidRPr="00994B8A" w:rsidRDefault="00E72C0D"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That the receptionist had advised Mr. Sebowa to leave the notice behind and to check the next day as </w:t>
      </w:r>
      <w:r w:rsidR="00237E08" w:rsidRPr="00994B8A">
        <w:rPr>
          <w:rFonts w:ascii="Times New Roman" w:hAnsi="Times New Roman"/>
          <w:sz w:val="24"/>
          <w:szCs w:val="24"/>
        </w:rPr>
        <w:t xml:space="preserve">the </w:t>
      </w:r>
      <w:r w:rsidRPr="00994B8A">
        <w:rPr>
          <w:rFonts w:ascii="Times New Roman" w:hAnsi="Times New Roman"/>
          <w:sz w:val="24"/>
          <w:szCs w:val="24"/>
        </w:rPr>
        <w:t xml:space="preserve">only person who could </w:t>
      </w:r>
      <w:r w:rsidR="00237E08" w:rsidRPr="00994B8A">
        <w:rPr>
          <w:rFonts w:ascii="Times New Roman" w:hAnsi="Times New Roman"/>
          <w:sz w:val="24"/>
          <w:szCs w:val="24"/>
        </w:rPr>
        <w:t>endorse it</w:t>
      </w:r>
      <w:r w:rsidRPr="00994B8A">
        <w:rPr>
          <w:rFonts w:ascii="Times New Roman" w:hAnsi="Times New Roman"/>
          <w:sz w:val="24"/>
          <w:szCs w:val="24"/>
        </w:rPr>
        <w:t xml:space="preserve"> was the advocate in </w:t>
      </w:r>
      <w:r w:rsidR="00264F82" w:rsidRPr="00994B8A">
        <w:rPr>
          <w:rFonts w:ascii="Times New Roman" w:hAnsi="Times New Roman"/>
          <w:sz w:val="24"/>
          <w:szCs w:val="24"/>
        </w:rPr>
        <w:t xml:space="preserve">personal </w:t>
      </w:r>
      <w:r w:rsidRPr="00994B8A">
        <w:rPr>
          <w:rFonts w:ascii="Times New Roman" w:hAnsi="Times New Roman"/>
          <w:sz w:val="24"/>
          <w:szCs w:val="24"/>
        </w:rPr>
        <w:t>conduct of the suit who</w:t>
      </w:r>
      <w:r w:rsidR="00237E08" w:rsidRPr="00994B8A">
        <w:rPr>
          <w:rFonts w:ascii="Times New Roman" w:hAnsi="Times New Roman"/>
          <w:sz w:val="24"/>
          <w:szCs w:val="24"/>
        </w:rPr>
        <w:t>,</w:t>
      </w:r>
      <w:r w:rsidRPr="00994B8A">
        <w:rPr>
          <w:rFonts w:ascii="Times New Roman" w:hAnsi="Times New Roman"/>
          <w:sz w:val="24"/>
          <w:szCs w:val="24"/>
        </w:rPr>
        <w:t xml:space="preserve"> at the time</w:t>
      </w:r>
      <w:r w:rsidR="00237E08" w:rsidRPr="00994B8A">
        <w:rPr>
          <w:rFonts w:ascii="Times New Roman" w:hAnsi="Times New Roman"/>
          <w:sz w:val="24"/>
          <w:szCs w:val="24"/>
        </w:rPr>
        <w:t>,</w:t>
      </w:r>
      <w:r w:rsidRPr="00994B8A">
        <w:rPr>
          <w:rFonts w:ascii="Times New Roman" w:hAnsi="Times New Roman"/>
          <w:sz w:val="24"/>
          <w:szCs w:val="24"/>
        </w:rPr>
        <w:t xml:space="preserve"> was not in office.</w:t>
      </w:r>
    </w:p>
    <w:p w:rsidR="00E72C0D" w:rsidRPr="00994B8A" w:rsidRDefault="00E72C0D" w:rsidP="00994B8A">
      <w:pPr>
        <w:spacing w:line="360" w:lineRule="auto"/>
        <w:jc w:val="both"/>
        <w:rPr>
          <w:rFonts w:ascii="Times New Roman" w:hAnsi="Times New Roman"/>
          <w:sz w:val="24"/>
          <w:szCs w:val="24"/>
        </w:rPr>
      </w:pPr>
      <w:r w:rsidRPr="00994B8A">
        <w:rPr>
          <w:rFonts w:ascii="Times New Roman" w:hAnsi="Times New Roman"/>
          <w:sz w:val="24"/>
          <w:szCs w:val="24"/>
        </w:rPr>
        <w:t>That Mr. Sebowa had returned to the office of the applicants’ advocates on 13</w:t>
      </w:r>
      <w:r w:rsidR="00264F82" w:rsidRPr="00994B8A">
        <w:rPr>
          <w:rFonts w:ascii="Times New Roman" w:hAnsi="Times New Roman"/>
          <w:sz w:val="24"/>
          <w:szCs w:val="24"/>
          <w:vertAlign w:val="superscript"/>
        </w:rPr>
        <w:t>th</w:t>
      </w:r>
      <w:r w:rsidRPr="00994B8A">
        <w:rPr>
          <w:rFonts w:ascii="Times New Roman" w:hAnsi="Times New Roman"/>
          <w:sz w:val="24"/>
          <w:szCs w:val="24"/>
        </w:rPr>
        <w:t>, 18</w:t>
      </w:r>
      <w:r w:rsidR="00264F82" w:rsidRPr="00994B8A">
        <w:rPr>
          <w:rFonts w:ascii="Times New Roman" w:hAnsi="Times New Roman"/>
          <w:sz w:val="24"/>
          <w:szCs w:val="24"/>
          <w:vertAlign w:val="superscript"/>
        </w:rPr>
        <w:t>th,</w:t>
      </w:r>
      <w:r w:rsidR="00264F82" w:rsidRPr="00994B8A">
        <w:rPr>
          <w:rFonts w:ascii="Times New Roman" w:hAnsi="Times New Roman"/>
          <w:sz w:val="24"/>
          <w:szCs w:val="24"/>
        </w:rPr>
        <w:t xml:space="preserve"> </w:t>
      </w:r>
      <w:r w:rsidRPr="00994B8A">
        <w:rPr>
          <w:rFonts w:ascii="Times New Roman" w:hAnsi="Times New Roman"/>
          <w:sz w:val="24"/>
          <w:szCs w:val="24"/>
        </w:rPr>
        <w:t xml:space="preserve"> 20</w:t>
      </w:r>
      <w:r w:rsidRPr="00994B8A">
        <w:rPr>
          <w:rFonts w:ascii="Times New Roman" w:hAnsi="Times New Roman"/>
          <w:sz w:val="24"/>
          <w:szCs w:val="24"/>
          <w:vertAlign w:val="superscript"/>
        </w:rPr>
        <w:t>th</w:t>
      </w:r>
      <w:r w:rsidRPr="00994B8A">
        <w:rPr>
          <w:rFonts w:ascii="Times New Roman" w:hAnsi="Times New Roman"/>
          <w:sz w:val="24"/>
          <w:szCs w:val="24"/>
        </w:rPr>
        <w:t xml:space="preserve"> and 24</w:t>
      </w:r>
      <w:r w:rsidRPr="00994B8A">
        <w:rPr>
          <w:rFonts w:ascii="Times New Roman" w:hAnsi="Times New Roman"/>
          <w:sz w:val="24"/>
          <w:szCs w:val="24"/>
          <w:vertAlign w:val="superscript"/>
        </w:rPr>
        <w:t>th</w:t>
      </w:r>
      <w:r w:rsidRPr="00994B8A">
        <w:rPr>
          <w:rFonts w:ascii="Times New Roman" w:hAnsi="Times New Roman"/>
          <w:sz w:val="24"/>
          <w:szCs w:val="24"/>
        </w:rPr>
        <w:t xml:space="preserve"> days of May 2013 but no endorsement been made on the notice.</w:t>
      </w:r>
    </w:p>
    <w:p w:rsidR="00E72C0D" w:rsidRPr="00994B8A" w:rsidRDefault="00E72C0D" w:rsidP="00994B8A">
      <w:pPr>
        <w:spacing w:line="360" w:lineRule="auto"/>
        <w:jc w:val="both"/>
        <w:rPr>
          <w:rFonts w:ascii="Times New Roman" w:hAnsi="Times New Roman"/>
          <w:sz w:val="24"/>
          <w:szCs w:val="24"/>
        </w:rPr>
      </w:pPr>
      <w:r w:rsidRPr="00994B8A">
        <w:rPr>
          <w:rFonts w:ascii="Times New Roman" w:hAnsi="Times New Roman"/>
          <w:sz w:val="24"/>
          <w:szCs w:val="24"/>
        </w:rPr>
        <w:t>He eventually picked up the notice on 30</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2013, the same having been stamped and signed “received” on 29</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2013.</w:t>
      </w:r>
    </w:p>
    <w:p w:rsidR="00E72C0D" w:rsidRPr="00994B8A" w:rsidRDefault="00E72C0D" w:rsidP="00994B8A">
      <w:pPr>
        <w:spacing w:line="360" w:lineRule="auto"/>
        <w:jc w:val="both"/>
        <w:rPr>
          <w:rFonts w:ascii="Times New Roman" w:hAnsi="Times New Roman"/>
          <w:sz w:val="24"/>
          <w:szCs w:val="24"/>
        </w:rPr>
      </w:pPr>
      <w:r w:rsidRPr="00994B8A">
        <w:rPr>
          <w:rFonts w:ascii="Times New Roman" w:hAnsi="Times New Roman"/>
          <w:b/>
          <w:sz w:val="24"/>
          <w:szCs w:val="24"/>
        </w:rPr>
        <w:t>Section 14</w:t>
      </w:r>
      <w:r w:rsidRPr="00994B8A">
        <w:rPr>
          <w:rFonts w:ascii="Times New Roman" w:hAnsi="Times New Roman"/>
          <w:sz w:val="24"/>
          <w:szCs w:val="24"/>
        </w:rPr>
        <w:t xml:space="preserve"> of the Civil Procedure Act requires a person served with court </w:t>
      </w:r>
      <w:r w:rsidR="00264F82" w:rsidRPr="00994B8A">
        <w:rPr>
          <w:rFonts w:ascii="Times New Roman" w:hAnsi="Times New Roman"/>
          <w:sz w:val="24"/>
          <w:szCs w:val="24"/>
        </w:rPr>
        <w:t>process</w:t>
      </w:r>
      <w:r w:rsidRPr="00994B8A">
        <w:rPr>
          <w:rFonts w:ascii="Times New Roman" w:hAnsi="Times New Roman"/>
          <w:sz w:val="24"/>
          <w:szCs w:val="24"/>
        </w:rPr>
        <w:t xml:space="preserve"> to endorse acknowledgement of service on the summons or other court process. Where the person being served refuses to endorse on the court process the court may declare the process to have been duly served.</w:t>
      </w:r>
    </w:p>
    <w:p w:rsidR="00174D0E" w:rsidRPr="00994B8A" w:rsidRDefault="00264F82" w:rsidP="00994B8A">
      <w:pPr>
        <w:spacing w:line="360" w:lineRule="auto"/>
        <w:jc w:val="both"/>
        <w:rPr>
          <w:rFonts w:ascii="Times New Roman" w:hAnsi="Times New Roman"/>
          <w:sz w:val="24"/>
          <w:szCs w:val="24"/>
        </w:rPr>
      </w:pPr>
      <w:r w:rsidRPr="00994B8A">
        <w:rPr>
          <w:rFonts w:ascii="Times New Roman" w:hAnsi="Times New Roman"/>
          <w:sz w:val="24"/>
          <w:szCs w:val="24"/>
        </w:rPr>
        <w:t>I</w:t>
      </w:r>
      <w:r w:rsidR="00174D0E" w:rsidRPr="00994B8A">
        <w:rPr>
          <w:rFonts w:ascii="Times New Roman" w:hAnsi="Times New Roman"/>
          <w:sz w:val="24"/>
          <w:szCs w:val="24"/>
        </w:rPr>
        <w:t>n this case the respondent ought to have f</w:t>
      </w:r>
      <w:r w:rsidRPr="00994B8A">
        <w:rPr>
          <w:rFonts w:ascii="Times New Roman" w:hAnsi="Times New Roman"/>
          <w:sz w:val="24"/>
          <w:szCs w:val="24"/>
        </w:rPr>
        <w:t>ile</w:t>
      </w:r>
      <w:r w:rsidR="00174D0E" w:rsidRPr="00994B8A">
        <w:rPr>
          <w:rFonts w:ascii="Times New Roman" w:hAnsi="Times New Roman"/>
          <w:sz w:val="24"/>
          <w:szCs w:val="24"/>
        </w:rPr>
        <w:t>d an affidavit of service at the earliest possible date indicating that the applicant’s counsel had refused service, having been served within the time prescribed by the law.</w:t>
      </w:r>
    </w:p>
    <w:p w:rsidR="00174D0E" w:rsidRPr="00994B8A" w:rsidRDefault="00174D0E"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The above was not done and the endorsement that was made indicates that service of the notice of appeal was made out of time. We </w:t>
      </w:r>
      <w:r w:rsidR="00264F82" w:rsidRPr="00994B8A">
        <w:rPr>
          <w:rFonts w:ascii="Times New Roman" w:hAnsi="Times New Roman"/>
          <w:sz w:val="24"/>
          <w:szCs w:val="24"/>
        </w:rPr>
        <w:t xml:space="preserve">therefore, </w:t>
      </w:r>
      <w:r w:rsidRPr="00994B8A">
        <w:rPr>
          <w:rFonts w:ascii="Times New Roman" w:hAnsi="Times New Roman"/>
          <w:sz w:val="24"/>
          <w:szCs w:val="24"/>
        </w:rPr>
        <w:t>find that the respondent did not comply with the provisions</w:t>
      </w:r>
      <w:r w:rsidR="00237E08" w:rsidRPr="00994B8A">
        <w:rPr>
          <w:rFonts w:ascii="Times New Roman" w:hAnsi="Times New Roman"/>
          <w:sz w:val="24"/>
          <w:szCs w:val="24"/>
        </w:rPr>
        <w:t xml:space="preserve"> of</w:t>
      </w:r>
      <w:r w:rsidRPr="00994B8A">
        <w:rPr>
          <w:rFonts w:ascii="Times New Roman" w:hAnsi="Times New Roman"/>
          <w:sz w:val="24"/>
          <w:szCs w:val="24"/>
        </w:rPr>
        <w:t xml:space="preserve"> </w:t>
      </w:r>
      <w:r w:rsidRPr="00994B8A">
        <w:rPr>
          <w:rFonts w:ascii="Times New Roman" w:hAnsi="Times New Roman"/>
          <w:b/>
          <w:sz w:val="24"/>
          <w:szCs w:val="24"/>
        </w:rPr>
        <w:t>Rule 78(1)</w:t>
      </w:r>
      <w:r w:rsidRPr="00994B8A">
        <w:rPr>
          <w:rFonts w:ascii="Times New Roman" w:hAnsi="Times New Roman"/>
          <w:sz w:val="24"/>
          <w:szCs w:val="24"/>
        </w:rPr>
        <w:t xml:space="preserve"> of the Rules of this </w:t>
      </w:r>
      <w:r w:rsidR="00237E08" w:rsidRPr="00994B8A">
        <w:rPr>
          <w:rFonts w:ascii="Times New Roman" w:hAnsi="Times New Roman"/>
          <w:sz w:val="24"/>
          <w:szCs w:val="24"/>
        </w:rPr>
        <w:t>C</w:t>
      </w:r>
      <w:r w:rsidRPr="00994B8A">
        <w:rPr>
          <w:rFonts w:ascii="Times New Roman" w:hAnsi="Times New Roman"/>
          <w:sz w:val="24"/>
          <w:szCs w:val="24"/>
        </w:rPr>
        <w:t>ourt.</w:t>
      </w:r>
    </w:p>
    <w:p w:rsidR="00CC21EB" w:rsidRPr="00994B8A" w:rsidRDefault="00CC21EB" w:rsidP="00994B8A">
      <w:pPr>
        <w:spacing w:line="360" w:lineRule="auto"/>
        <w:jc w:val="both"/>
        <w:rPr>
          <w:rFonts w:ascii="Times New Roman" w:hAnsi="Times New Roman"/>
          <w:sz w:val="24"/>
          <w:szCs w:val="24"/>
        </w:rPr>
      </w:pPr>
      <w:r w:rsidRPr="00994B8A">
        <w:rPr>
          <w:rFonts w:ascii="Times New Roman" w:hAnsi="Times New Roman"/>
          <w:sz w:val="24"/>
          <w:szCs w:val="24"/>
        </w:rPr>
        <w:lastRenderedPageBreak/>
        <w:t xml:space="preserve">On the other hand </w:t>
      </w:r>
      <w:r w:rsidR="00264F82" w:rsidRPr="00994B8A">
        <w:rPr>
          <w:rFonts w:ascii="Times New Roman" w:hAnsi="Times New Roman"/>
          <w:sz w:val="24"/>
          <w:szCs w:val="24"/>
        </w:rPr>
        <w:t xml:space="preserve">the </w:t>
      </w:r>
      <w:r w:rsidRPr="00994B8A">
        <w:rPr>
          <w:rFonts w:ascii="Times New Roman" w:hAnsi="Times New Roman"/>
          <w:sz w:val="24"/>
          <w:szCs w:val="24"/>
        </w:rPr>
        <w:t>affidavit of Albert Byamigisha does not rule out the possibility that the respondent had indeed left the notice of appeal at Byamugisha &amp; Co Advocates’ chambers on the 8</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2013</w:t>
      </w:r>
      <w:r w:rsidR="00237E08" w:rsidRPr="00994B8A">
        <w:rPr>
          <w:rFonts w:ascii="Times New Roman" w:hAnsi="Times New Roman"/>
          <w:sz w:val="24"/>
          <w:szCs w:val="24"/>
        </w:rPr>
        <w:t xml:space="preserve"> probably</w:t>
      </w:r>
      <w:r w:rsidRPr="00994B8A">
        <w:rPr>
          <w:rFonts w:ascii="Times New Roman" w:hAnsi="Times New Roman"/>
          <w:sz w:val="24"/>
          <w:szCs w:val="24"/>
        </w:rPr>
        <w:t xml:space="preserve"> without </w:t>
      </w:r>
      <w:r w:rsidR="00264F82" w:rsidRPr="00994B8A">
        <w:rPr>
          <w:rFonts w:ascii="Times New Roman" w:hAnsi="Times New Roman"/>
          <w:sz w:val="24"/>
          <w:szCs w:val="24"/>
        </w:rPr>
        <w:t xml:space="preserve">the </w:t>
      </w:r>
      <w:r w:rsidR="00237E08" w:rsidRPr="00994B8A">
        <w:rPr>
          <w:rFonts w:ascii="Times New Roman" w:hAnsi="Times New Roman"/>
          <w:sz w:val="24"/>
          <w:szCs w:val="24"/>
        </w:rPr>
        <w:t>a</w:t>
      </w:r>
      <w:r w:rsidR="00264F82" w:rsidRPr="00994B8A">
        <w:rPr>
          <w:rFonts w:ascii="Times New Roman" w:hAnsi="Times New Roman"/>
          <w:sz w:val="24"/>
          <w:szCs w:val="24"/>
        </w:rPr>
        <w:t>dvocate’s</w:t>
      </w:r>
      <w:r w:rsidRPr="00994B8A">
        <w:rPr>
          <w:rFonts w:ascii="Times New Roman" w:hAnsi="Times New Roman"/>
          <w:sz w:val="24"/>
          <w:szCs w:val="24"/>
        </w:rPr>
        <w:t xml:space="preserve"> knowledge. </w:t>
      </w:r>
      <w:r w:rsidR="00264F82" w:rsidRPr="00994B8A">
        <w:rPr>
          <w:rFonts w:ascii="Times New Roman" w:hAnsi="Times New Roman"/>
          <w:sz w:val="24"/>
          <w:szCs w:val="24"/>
        </w:rPr>
        <w:t xml:space="preserve">Mr. Albert Byamugisha </w:t>
      </w:r>
      <w:r w:rsidRPr="00994B8A">
        <w:rPr>
          <w:rFonts w:ascii="Times New Roman" w:hAnsi="Times New Roman"/>
          <w:sz w:val="24"/>
          <w:szCs w:val="24"/>
        </w:rPr>
        <w:t xml:space="preserve">may have been under an honest but mistaken belief that service </w:t>
      </w:r>
      <w:r w:rsidR="00264F82" w:rsidRPr="00994B8A">
        <w:rPr>
          <w:rFonts w:ascii="Times New Roman" w:hAnsi="Times New Roman"/>
          <w:sz w:val="24"/>
          <w:szCs w:val="24"/>
        </w:rPr>
        <w:t>had been</w:t>
      </w:r>
      <w:r w:rsidRPr="00994B8A">
        <w:rPr>
          <w:rFonts w:ascii="Times New Roman" w:hAnsi="Times New Roman"/>
          <w:sz w:val="24"/>
          <w:szCs w:val="24"/>
        </w:rPr>
        <w:t xml:space="preserve"> effected on 29</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2013, when the notice came to his attention whereas in fact the same had been lying in his chambers since 8</w:t>
      </w:r>
      <w:r w:rsidRPr="00994B8A">
        <w:rPr>
          <w:rFonts w:ascii="Times New Roman" w:hAnsi="Times New Roman"/>
          <w:sz w:val="24"/>
          <w:szCs w:val="24"/>
          <w:vertAlign w:val="superscript"/>
        </w:rPr>
        <w:t>th</w:t>
      </w:r>
      <w:r w:rsidRPr="00994B8A">
        <w:rPr>
          <w:rFonts w:ascii="Times New Roman" w:hAnsi="Times New Roman"/>
          <w:sz w:val="24"/>
          <w:szCs w:val="24"/>
        </w:rPr>
        <w:t xml:space="preserve"> May 2013</w:t>
      </w:r>
      <w:r w:rsidR="00264F82" w:rsidRPr="00994B8A">
        <w:rPr>
          <w:rFonts w:ascii="Times New Roman" w:hAnsi="Times New Roman"/>
          <w:sz w:val="24"/>
          <w:szCs w:val="24"/>
        </w:rPr>
        <w:t>, the day it was accepted by the receptionist as contended for the respondent.</w:t>
      </w:r>
    </w:p>
    <w:p w:rsidR="00237E08" w:rsidRPr="00994B8A" w:rsidRDefault="00C54A82"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We have </w:t>
      </w:r>
      <w:r w:rsidR="00237E08" w:rsidRPr="00994B8A">
        <w:rPr>
          <w:rFonts w:ascii="Times New Roman" w:hAnsi="Times New Roman"/>
          <w:sz w:val="24"/>
          <w:szCs w:val="24"/>
        </w:rPr>
        <w:t>carefully considered the submissions of counsel for both parties in this application. We have also had a careful perusal of the pleadings on record in this application and the appeal itself.</w:t>
      </w:r>
    </w:p>
    <w:p w:rsidR="00C54A82" w:rsidRPr="00994B8A" w:rsidRDefault="00C54A82" w:rsidP="00994B8A">
      <w:pPr>
        <w:spacing w:line="360" w:lineRule="auto"/>
        <w:jc w:val="both"/>
        <w:rPr>
          <w:rFonts w:ascii="Times New Roman" w:hAnsi="Times New Roman"/>
          <w:sz w:val="24"/>
          <w:szCs w:val="24"/>
        </w:rPr>
      </w:pPr>
      <w:r w:rsidRPr="00994B8A">
        <w:rPr>
          <w:rFonts w:ascii="Times New Roman" w:hAnsi="Times New Roman"/>
          <w:sz w:val="24"/>
          <w:szCs w:val="24"/>
        </w:rPr>
        <w:t>In view of the peculiar facts</w:t>
      </w:r>
      <w:r w:rsidR="00237E08" w:rsidRPr="00994B8A">
        <w:rPr>
          <w:rFonts w:ascii="Times New Roman" w:hAnsi="Times New Roman"/>
          <w:sz w:val="24"/>
          <w:szCs w:val="24"/>
        </w:rPr>
        <w:t xml:space="preserve"> and circumstances and in the interest of substantive justice to both parties we are satisfied that it is a proper case for Court to invoke the provisions of </w:t>
      </w:r>
      <w:r w:rsidR="00237E08" w:rsidRPr="00994B8A">
        <w:rPr>
          <w:rFonts w:ascii="Times New Roman" w:hAnsi="Times New Roman"/>
          <w:b/>
          <w:sz w:val="24"/>
          <w:szCs w:val="24"/>
        </w:rPr>
        <w:t>Article 126(2) (e)</w:t>
      </w:r>
      <w:r w:rsidR="00237E08" w:rsidRPr="00994B8A">
        <w:rPr>
          <w:rFonts w:ascii="Times New Roman" w:hAnsi="Times New Roman"/>
          <w:sz w:val="24"/>
          <w:szCs w:val="24"/>
        </w:rPr>
        <w:t xml:space="preserve"> of the Constitution and Rules </w:t>
      </w:r>
      <w:r w:rsidR="00237E08" w:rsidRPr="00994B8A">
        <w:rPr>
          <w:rFonts w:ascii="Times New Roman" w:hAnsi="Times New Roman"/>
          <w:b/>
          <w:sz w:val="24"/>
          <w:szCs w:val="24"/>
        </w:rPr>
        <w:t>2(2)</w:t>
      </w:r>
      <w:r w:rsidR="00237E08" w:rsidRPr="00994B8A">
        <w:rPr>
          <w:rFonts w:ascii="Times New Roman" w:hAnsi="Times New Roman"/>
          <w:sz w:val="24"/>
          <w:szCs w:val="24"/>
        </w:rPr>
        <w:t xml:space="preserve"> and </w:t>
      </w:r>
      <w:r w:rsidR="00237E08" w:rsidRPr="00994B8A">
        <w:rPr>
          <w:rFonts w:ascii="Times New Roman" w:hAnsi="Times New Roman"/>
          <w:b/>
          <w:sz w:val="24"/>
          <w:szCs w:val="24"/>
        </w:rPr>
        <w:t>5</w:t>
      </w:r>
      <w:r w:rsidR="00237E08" w:rsidRPr="00994B8A">
        <w:rPr>
          <w:rFonts w:ascii="Times New Roman" w:hAnsi="Times New Roman"/>
          <w:sz w:val="24"/>
          <w:szCs w:val="24"/>
        </w:rPr>
        <w:t xml:space="preserve"> of </w:t>
      </w:r>
      <w:r w:rsidRPr="00994B8A">
        <w:rPr>
          <w:rFonts w:ascii="Times New Roman" w:hAnsi="Times New Roman"/>
          <w:sz w:val="24"/>
          <w:szCs w:val="24"/>
        </w:rPr>
        <w:t xml:space="preserve">the Rules of </w:t>
      </w:r>
      <w:r w:rsidR="008B3D00" w:rsidRPr="00994B8A">
        <w:rPr>
          <w:rFonts w:ascii="Times New Roman" w:hAnsi="Times New Roman"/>
          <w:sz w:val="24"/>
          <w:szCs w:val="24"/>
        </w:rPr>
        <w:t>this</w:t>
      </w:r>
      <w:r w:rsidR="00237E08" w:rsidRPr="00994B8A">
        <w:rPr>
          <w:rFonts w:ascii="Times New Roman" w:hAnsi="Times New Roman"/>
          <w:sz w:val="24"/>
          <w:szCs w:val="24"/>
        </w:rPr>
        <w:t xml:space="preserve"> Court </w:t>
      </w:r>
    </w:p>
    <w:p w:rsidR="00C54A82" w:rsidRPr="00994B8A" w:rsidRDefault="00C54A82"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That </w:t>
      </w:r>
      <w:r w:rsidRPr="00994B8A">
        <w:rPr>
          <w:rFonts w:ascii="Times New Roman" w:hAnsi="Times New Roman"/>
          <w:b/>
          <w:sz w:val="24"/>
          <w:szCs w:val="24"/>
        </w:rPr>
        <w:t>Rule</w:t>
      </w:r>
      <w:r w:rsidR="00AC763D" w:rsidRPr="00994B8A">
        <w:rPr>
          <w:rFonts w:ascii="Times New Roman" w:hAnsi="Times New Roman"/>
          <w:b/>
          <w:sz w:val="24"/>
          <w:szCs w:val="24"/>
        </w:rPr>
        <w:t xml:space="preserve"> 5</w:t>
      </w:r>
      <w:r w:rsidRPr="00994B8A">
        <w:rPr>
          <w:rFonts w:ascii="Times New Roman" w:hAnsi="Times New Roman"/>
          <w:sz w:val="24"/>
          <w:szCs w:val="24"/>
        </w:rPr>
        <w:t xml:space="preserve"> stipulates as follows:-</w:t>
      </w:r>
    </w:p>
    <w:p w:rsidR="00C54A82" w:rsidRPr="00994B8A" w:rsidRDefault="00C54A82" w:rsidP="00994B8A">
      <w:pPr>
        <w:spacing w:line="360" w:lineRule="auto"/>
        <w:jc w:val="both"/>
        <w:rPr>
          <w:rFonts w:ascii="Times New Roman" w:hAnsi="Times New Roman"/>
          <w:b/>
          <w:i/>
          <w:sz w:val="24"/>
          <w:szCs w:val="24"/>
        </w:rPr>
      </w:pPr>
      <w:r w:rsidRPr="00994B8A">
        <w:rPr>
          <w:rFonts w:ascii="Times New Roman" w:hAnsi="Times New Roman"/>
          <w:sz w:val="24"/>
          <w:szCs w:val="24"/>
        </w:rPr>
        <w:tab/>
      </w:r>
      <w:r w:rsidRPr="00994B8A">
        <w:rPr>
          <w:rFonts w:ascii="Times New Roman" w:hAnsi="Times New Roman"/>
          <w:b/>
          <w:i/>
          <w:sz w:val="24"/>
          <w:szCs w:val="24"/>
        </w:rPr>
        <w:t>5.</w:t>
      </w:r>
      <w:r w:rsidRPr="00994B8A">
        <w:rPr>
          <w:rFonts w:ascii="Times New Roman" w:hAnsi="Times New Roman"/>
          <w:b/>
          <w:i/>
          <w:sz w:val="24"/>
          <w:szCs w:val="24"/>
        </w:rPr>
        <w:tab/>
        <w:t>Extension of time</w:t>
      </w:r>
    </w:p>
    <w:p w:rsidR="00C54A82" w:rsidRPr="00994B8A" w:rsidRDefault="00C54A82" w:rsidP="00994B8A">
      <w:pPr>
        <w:spacing w:line="360" w:lineRule="auto"/>
        <w:ind w:left="720"/>
        <w:jc w:val="both"/>
        <w:rPr>
          <w:rFonts w:ascii="Times New Roman" w:hAnsi="Times New Roman"/>
          <w:i/>
          <w:sz w:val="24"/>
          <w:szCs w:val="24"/>
        </w:rPr>
      </w:pPr>
      <w:r w:rsidRPr="00994B8A">
        <w:rPr>
          <w:rFonts w:ascii="Times New Roman" w:hAnsi="Times New Roman"/>
          <w:i/>
          <w:sz w:val="24"/>
          <w:szCs w:val="24"/>
        </w:rPr>
        <w:t>“</w:t>
      </w:r>
      <w:r w:rsidR="00DD32C1" w:rsidRPr="00994B8A">
        <w:rPr>
          <w:rFonts w:ascii="Times New Roman" w:hAnsi="Times New Roman"/>
          <w:i/>
          <w:sz w:val="24"/>
          <w:szCs w:val="24"/>
        </w:rPr>
        <w:t>The</w:t>
      </w:r>
      <w:r w:rsidRPr="00994B8A">
        <w:rPr>
          <w:rFonts w:ascii="Times New Roman" w:hAnsi="Times New Roman"/>
          <w:i/>
          <w:sz w:val="24"/>
          <w:szCs w:val="24"/>
        </w:rPr>
        <w:t xml:space="preserve"> court may, for sufficient reason, extend the time limited by these </w:t>
      </w:r>
      <w:r w:rsidR="00DD32C1" w:rsidRPr="00994B8A">
        <w:rPr>
          <w:rFonts w:ascii="Times New Roman" w:hAnsi="Times New Roman"/>
          <w:i/>
          <w:sz w:val="24"/>
          <w:szCs w:val="24"/>
        </w:rPr>
        <w:t>Rules</w:t>
      </w:r>
      <w:r w:rsidRPr="00994B8A">
        <w:rPr>
          <w:rFonts w:ascii="Times New Roman" w:hAnsi="Times New Roman"/>
          <w:i/>
          <w:sz w:val="24"/>
          <w:szCs w:val="24"/>
        </w:rPr>
        <w:t xml:space="preserve"> or by any decision of the court or </w:t>
      </w:r>
      <w:r w:rsidR="00DD32C1" w:rsidRPr="00994B8A">
        <w:rPr>
          <w:rFonts w:ascii="Times New Roman" w:hAnsi="Times New Roman"/>
          <w:i/>
          <w:sz w:val="24"/>
          <w:szCs w:val="24"/>
        </w:rPr>
        <w:t>of the High Court for the doing of any act authorized or required by these Rules, whether before or after the expiration of that time and whether before or after the doing of the act; and any reference in these Rules to any such time shall be construed as a reference to the time as extended”</w:t>
      </w:r>
      <w:r w:rsidRPr="00994B8A">
        <w:rPr>
          <w:rFonts w:ascii="Times New Roman" w:hAnsi="Times New Roman"/>
          <w:i/>
          <w:sz w:val="24"/>
          <w:szCs w:val="24"/>
        </w:rPr>
        <w:tab/>
      </w:r>
    </w:p>
    <w:p w:rsidR="00DD32C1" w:rsidRPr="00994B8A" w:rsidRDefault="00DD32C1"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The above rule read together with </w:t>
      </w:r>
      <w:r w:rsidRPr="00994B8A">
        <w:rPr>
          <w:rFonts w:ascii="Times New Roman" w:hAnsi="Times New Roman"/>
          <w:b/>
          <w:sz w:val="24"/>
          <w:szCs w:val="24"/>
        </w:rPr>
        <w:t>Rule 2(2)</w:t>
      </w:r>
      <w:r w:rsidRPr="00994B8A">
        <w:rPr>
          <w:rFonts w:ascii="Times New Roman" w:hAnsi="Times New Roman"/>
          <w:sz w:val="24"/>
          <w:szCs w:val="24"/>
        </w:rPr>
        <w:t xml:space="preserve"> and </w:t>
      </w:r>
      <w:r w:rsidRPr="00994B8A">
        <w:rPr>
          <w:rFonts w:ascii="Times New Roman" w:hAnsi="Times New Roman"/>
          <w:b/>
          <w:sz w:val="24"/>
          <w:szCs w:val="24"/>
        </w:rPr>
        <w:t>Article 126 (2) (</w:t>
      </w:r>
      <w:r w:rsidR="00AC763D" w:rsidRPr="00994B8A">
        <w:rPr>
          <w:rFonts w:ascii="Times New Roman" w:hAnsi="Times New Roman"/>
          <w:b/>
          <w:sz w:val="24"/>
          <w:szCs w:val="24"/>
        </w:rPr>
        <w:t>e</w:t>
      </w:r>
      <w:r w:rsidRPr="00994B8A">
        <w:rPr>
          <w:rFonts w:ascii="Times New Roman" w:hAnsi="Times New Roman"/>
          <w:b/>
          <w:sz w:val="24"/>
          <w:szCs w:val="24"/>
        </w:rPr>
        <w:t>)</w:t>
      </w:r>
      <w:r w:rsidR="003A2160" w:rsidRPr="00994B8A">
        <w:rPr>
          <w:rFonts w:ascii="Times New Roman" w:hAnsi="Times New Roman"/>
          <w:sz w:val="24"/>
          <w:szCs w:val="24"/>
        </w:rPr>
        <w:t xml:space="preserve"> of the C</w:t>
      </w:r>
      <w:r w:rsidRPr="00994B8A">
        <w:rPr>
          <w:rFonts w:ascii="Times New Roman" w:hAnsi="Times New Roman"/>
          <w:sz w:val="24"/>
          <w:szCs w:val="24"/>
        </w:rPr>
        <w:t>onstitution empower</w:t>
      </w:r>
      <w:r w:rsidR="00EB6C44" w:rsidRPr="00994B8A">
        <w:rPr>
          <w:rFonts w:ascii="Times New Roman" w:hAnsi="Times New Roman"/>
          <w:sz w:val="24"/>
          <w:szCs w:val="24"/>
        </w:rPr>
        <w:t xml:space="preserve"> this Court on its motion to grant to the respondent leave to </w:t>
      </w:r>
      <w:r w:rsidR="003A2160" w:rsidRPr="00994B8A">
        <w:rPr>
          <w:rFonts w:ascii="Times New Roman" w:hAnsi="Times New Roman"/>
          <w:sz w:val="24"/>
          <w:szCs w:val="24"/>
        </w:rPr>
        <w:t>serve</w:t>
      </w:r>
      <w:r w:rsidR="00EB6C44" w:rsidRPr="00994B8A">
        <w:rPr>
          <w:rFonts w:ascii="Times New Roman" w:hAnsi="Times New Roman"/>
          <w:sz w:val="24"/>
          <w:szCs w:val="24"/>
        </w:rPr>
        <w:t xml:space="preserve"> a </w:t>
      </w:r>
      <w:r w:rsidR="008B3D00" w:rsidRPr="00994B8A">
        <w:rPr>
          <w:rFonts w:ascii="Times New Roman" w:hAnsi="Times New Roman"/>
          <w:sz w:val="24"/>
          <w:szCs w:val="24"/>
        </w:rPr>
        <w:t>notice</w:t>
      </w:r>
      <w:r w:rsidR="00EB6C44" w:rsidRPr="00994B8A">
        <w:rPr>
          <w:rFonts w:ascii="Times New Roman" w:hAnsi="Times New Roman"/>
          <w:sz w:val="24"/>
          <w:szCs w:val="24"/>
        </w:rPr>
        <w:t xml:space="preserve"> of appeal</w:t>
      </w:r>
      <w:r w:rsidR="003A2160" w:rsidRPr="00994B8A">
        <w:rPr>
          <w:rFonts w:ascii="Times New Roman" w:hAnsi="Times New Roman"/>
          <w:sz w:val="24"/>
          <w:szCs w:val="24"/>
        </w:rPr>
        <w:t xml:space="preserve"> out of time</w:t>
      </w:r>
      <w:r w:rsidR="00EB6C44" w:rsidRPr="00994B8A">
        <w:rPr>
          <w:rFonts w:ascii="Times New Roman" w:hAnsi="Times New Roman"/>
          <w:sz w:val="24"/>
          <w:szCs w:val="24"/>
        </w:rPr>
        <w:t>. We hereby grant such leave.</w:t>
      </w:r>
    </w:p>
    <w:p w:rsidR="00B70307" w:rsidRPr="00994B8A" w:rsidRDefault="00EB6C44" w:rsidP="00994B8A">
      <w:pPr>
        <w:spacing w:line="360" w:lineRule="auto"/>
        <w:jc w:val="both"/>
        <w:rPr>
          <w:rFonts w:ascii="Times New Roman" w:hAnsi="Times New Roman"/>
          <w:sz w:val="24"/>
          <w:szCs w:val="24"/>
        </w:rPr>
      </w:pPr>
      <w:r w:rsidRPr="00994B8A">
        <w:rPr>
          <w:rFonts w:ascii="Times New Roman" w:hAnsi="Times New Roman"/>
          <w:sz w:val="24"/>
          <w:szCs w:val="24"/>
        </w:rPr>
        <w:t xml:space="preserve">The consequence of granting leave is to </w:t>
      </w:r>
      <w:r w:rsidR="00AC763D" w:rsidRPr="00994B8A">
        <w:rPr>
          <w:rFonts w:ascii="Times New Roman" w:hAnsi="Times New Roman"/>
          <w:sz w:val="24"/>
          <w:szCs w:val="24"/>
        </w:rPr>
        <w:t>validate</w:t>
      </w:r>
      <w:r w:rsidRPr="00994B8A">
        <w:rPr>
          <w:rFonts w:ascii="Times New Roman" w:hAnsi="Times New Roman"/>
          <w:sz w:val="24"/>
          <w:szCs w:val="24"/>
        </w:rPr>
        <w:t xml:space="preserve"> the service of the notice of appeal which has already been effected as </w:t>
      </w:r>
      <w:r w:rsidR="003A2160" w:rsidRPr="00994B8A">
        <w:rPr>
          <w:rFonts w:ascii="Times New Roman" w:hAnsi="Times New Roman"/>
          <w:sz w:val="24"/>
          <w:szCs w:val="24"/>
        </w:rPr>
        <w:t>i</w:t>
      </w:r>
      <w:r w:rsidRPr="00994B8A">
        <w:rPr>
          <w:rFonts w:ascii="Times New Roman" w:hAnsi="Times New Roman"/>
          <w:sz w:val="24"/>
          <w:szCs w:val="24"/>
        </w:rPr>
        <w:t xml:space="preserve">f the same had been served within the </w:t>
      </w:r>
      <w:r w:rsidR="00B70307" w:rsidRPr="00994B8A">
        <w:rPr>
          <w:rFonts w:ascii="Times New Roman" w:hAnsi="Times New Roman"/>
          <w:sz w:val="24"/>
          <w:szCs w:val="24"/>
        </w:rPr>
        <w:t>prescribed time.</w:t>
      </w:r>
    </w:p>
    <w:p w:rsidR="00B70307" w:rsidRPr="00994B8A" w:rsidRDefault="003A2160" w:rsidP="00994B8A">
      <w:pPr>
        <w:spacing w:line="360" w:lineRule="auto"/>
        <w:jc w:val="both"/>
        <w:rPr>
          <w:rFonts w:ascii="Times New Roman" w:hAnsi="Times New Roman"/>
          <w:sz w:val="24"/>
          <w:szCs w:val="24"/>
        </w:rPr>
      </w:pPr>
      <w:r w:rsidRPr="00994B8A">
        <w:rPr>
          <w:rFonts w:ascii="Times New Roman" w:hAnsi="Times New Roman"/>
          <w:sz w:val="24"/>
          <w:szCs w:val="24"/>
        </w:rPr>
        <w:t>The</w:t>
      </w:r>
      <w:r w:rsidR="00B70307" w:rsidRPr="00994B8A">
        <w:rPr>
          <w:rFonts w:ascii="Times New Roman" w:hAnsi="Times New Roman"/>
          <w:sz w:val="24"/>
          <w:szCs w:val="24"/>
        </w:rPr>
        <w:t xml:space="preserve"> service of the notice of appeal has</w:t>
      </w:r>
      <w:r w:rsidR="00554B12" w:rsidRPr="00994B8A">
        <w:rPr>
          <w:rFonts w:ascii="Times New Roman" w:hAnsi="Times New Roman"/>
          <w:sz w:val="24"/>
          <w:szCs w:val="24"/>
        </w:rPr>
        <w:t xml:space="preserve"> therefore</w:t>
      </w:r>
      <w:r w:rsidR="00B70307" w:rsidRPr="00994B8A">
        <w:rPr>
          <w:rFonts w:ascii="Times New Roman" w:hAnsi="Times New Roman"/>
          <w:sz w:val="24"/>
          <w:szCs w:val="24"/>
        </w:rPr>
        <w:t xml:space="preserve"> been </w:t>
      </w:r>
      <w:r w:rsidR="00AC763D" w:rsidRPr="00994B8A">
        <w:rPr>
          <w:rFonts w:ascii="Times New Roman" w:hAnsi="Times New Roman"/>
          <w:sz w:val="24"/>
          <w:szCs w:val="24"/>
        </w:rPr>
        <w:t>so validated.</w:t>
      </w:r>
    </w:p>
    <w:p w:rsidR="00EB6C44" w:rsidRPr="00994B8A" w:rsidRDefault="00B70307" w:rsidP="00994B8A">
      <w:pPr>
        <w:spacing w:line="360" w:lineRule="auto"/>
        <w:jc w:val="both"/>
        <w:rPr>
          <w:rFonts w:ascii="Times New Roman" w:hAnsi="Times New Roman"/>
          <w:sz w:val="24"/>
          <w:szCs w:val="24"/>
        </w:rPr>
      </w:pPr>
      <w:r w:rsidRPr="00994B8A">
        <w:rPr>
          <w:rFonts w:ascii="Times New Roman" w:hAnsi="Times New Roman"/>
          <w:sz w:val="24"/>
          <w:szCs w:val="24"/>
        </w:rPr>
        <w:t>This application therefore fails and we make no order as to costs.</w:t>
      </w:r>
    </w:p>
    <w:p w:rsidR="00AC763D" w:rsidRPr="00994B8A" w:rsidRDefault="00AC763D" w:rsidP="00994B8A">
      <w:pPr>
        <w:spacing w:line="360" w:lineRule="auto"/>
        <w:jc w:val="both"/>
        <w:rPr>
          <w:rFonts w:ascii="Times New Roman" w:hAnsi="Times New Roman"/>
          <w:sz w:val="24"/>
          <w:szCs w:val="24"/>
        </w:rPr>
      </w:pPr>
      <w:r w:rsidRPr="00994B8A">
        <w:rPr>
          <w:rFonts w:ascii="Times New Roman" w:hAnsi="Times New Roman"/>
          <w:sz w:val="24"/>
          <w:szCs w:val="24"/>
        </w:rPr>
        <w:t>In the result court will proceed to hear Civil Appeal No. 212 of 2013 on its merit. We so order.</w:t>
      </w:r>
    </w:p>
    <w:p w:rsidR="00B70307" w:rsidRPr="00994B8A" w:rsidRDefault="00B70307" w:rsidP="00994B8A">
      <w:pPr>
        <w:spacing w:line="360" w:lineRule="auto"/>
        <w:jc w:val="both"/>
        <w:rPr>
          <w:rFonts w:ascii="Times New Roman" w:hAnsi="Times New Roman"/>
          <w:sz w:val="24"/>
          <w:szCs w:val="24"/>
        </w:rPr>
      </w:pPr>
      <w:r w:rsidRPr="00994B8A">
        <w:rPr>
          <w:rFonts w:ascii="Times New Roman" w:hAnsi="Times New Roman"/>
          <w:sz w:val="24"/>
          <w:szCs w:val="24"/>
        </w:rPr>
        <w:lastRenderedPageBreak/>
        <w:t>Dated at Kampala this</w:t>
      </w:r>
      <w:r w:rsidR="006D1B66" w:rsidRPr="00994B8A">
        <w:rPr>
          <w:rFonts w:ascii="Times New Roman" w:hAnsi="Times New Roman"/>
          <w:sz w:val="24"/>
          <w:szCs w:val="24"/>
        </w:rPr>
        <w:t xml:space="preserve"> </w:t>
      </w:r>
      <w:r w:rsidR="006D1B66" w:rsidRPr="00994B8A">
        <w:rPr>
          <w:rFonts w:ascii="Times New Roman" w:hAnsi="Times New Roman"/>
          <w:b/>
          <w:sz w:val="24"/>
          <w:szCs w:val="24"/>
        </w:rPr>
        <w:t>17</w:t>
      </w:r>
      <w:r w:rsidR="006D1B66" w:rsidRPr="00994B8A">
        <w:rPr>
          <w:rFonts w:ascii="Times New Roman" w:hAnsi="Times New Roman"/>
          <w:b/>
          <w:sz w:val="24"/>
          <w:szCs w:val="24"/>
          <w:vertAlign w:val="superscript"/>
        </w:rPr>
        <w:t>th</w:t>
      </w:r>
      <w:r w:rsidR="006D1B66" w:rsidRPr="00994B8A">
        <w:rPr>
          <w:rFonts w:ascii="Times New Roman" w:hAnsi="Times New Roman"/>
          <w:sz w:val="24"/>
          <w:szCs w:val="24"/>
        </w:rPr>
        <w:t xml:space="preserve"> day</w:t>
      </w:r>
      <w:r w:rsidRPr="00994B8A">
        <w:rPr>
          <w:rFonts w:ascii="Times New Roman" w:hAnsi="Times New Roman"/>
          <w:sz w:val="24"/>
          <w:szCs w:val="24"/>
        </w:rPr>
        <w:t xml:space="preserve"> of</w:t>
      </w:r>
      <w:r w:rsidR="006D1B66" w:rsidRPr="00994B8A">
        <w:rPr>
          <w:rFonts w:ascii="Times New Roman" w:hAnsi="Times New Roman"/>
          <w:sz w:val="24"/>
          <w:szCs w:val="24"/>
        </w:rPr>
        <w:t xml:space="preserve"> </w:t>
      </w:r>
      <w:r w:rsidR="006D1B66" w:rsidRPr="00994B8A">
        <w:rPr>
          <w:rFonts w:ascii="Times New Roman" w:hAnsi="Times New Roman"/>
          <w:b/>
          <w:sz w:val="24"/>
          <w:szCs w:val="24"/>
        </w:rPr>
        <w:t>April</w:t>
      </w:r>
      <w:r w:rsidRPr="00994B8A">
        <w:rPr>
          <w:rFonts w:ascii="Times New Roman" w:hAnsi="Times New Roman"/>
          <w:b/>
          <w:sz w:val="24"/>
          <w:szCs w:val="24"/>
        </w:rPr>
        <w:t xml:space="preserve"> </w:t>
      </w:r>
      <w:r w:rsidRPr="00994B8A">
        <w:rPr>
          <w:rFonts w:ascii="Times New Roman" w:hAnsi="Times New Roman"/>
          <w:sz w:val="24"/>
          <w:szCs w:val="24"/>
        </w:rPr>
        <w:t>2014.</w:t>
      </w:r>
    </w:p>
    <w:p w:rsidR="005165A0" w:rsidRPr="00994B8A" w:rsidRDefault="005165A0" w:rsidP="00994B8A">
      <w:pPr>
        <w:spacing w:line="360" w:lineRule="auto"/>
        <w:jc w:val="center"/>
        <w:rPr>
          <w:rFonts w:ascii="Times New Roman" w:hAnsi="Times New Roman"/>
          <w:b/>
          <w:sz w:val="24"/>
          <w:szCs w:val="24"/>
        </w:rPr>
      </w:pP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w:t>
      </w: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 xml:space="preserve">HON. </w:t>
      </w:r>
      <w:r w:rsidR="005165A0" w:rsidRPr="00994B8A">
        <w:rPr>
          <w:rFonts w:ascii="Times New Roman" w:hAnsi="Times New Roman"/>
          <w:b/>
          <w:sz w:val="24"/>
          <w:szCs w:val="24"/>
        </w:rPr>
        <w:t xml:space="preserve">MR. </w:t>
      </w:r>
      <w:r w:rsidRPr="00994B8A">
        <w:rPr>
          <w:rFonts w:ascii="Times New Roman" w:hAnsi="Times New Roman"/>
          <w:b/>
          <w:sz w:val="24"/>
          <w:szCs w:val="24"/>
        </w:rPr>
        <w:t>JUSTICE S</w:t>
      </w:r>
      <w:r w:rsidR="005165A0" w:rsidRPr="00994B8A">
        <w:rPr>
          <w:rFonts w:ascii="Times New Roman" w:hAnsi="Times New Roman"/>
          <w:b/>
          <w:sz w:val="24"/>
          <w:szCs w:val="24"/>
        </w:rPr>
        <w:t>.</w:t>
      </w:r>
      <w:r w:rsidRPr="00994B8A">
        <w:rPr>
          <w:rFonts w:ascii="Times New Roman" w:hAnsi="Times New Roman"/>
          <w:b/>
          <w:sz w:val="24"/>
          <w:szCs w:val="24"/>
        </w:rPr>
        <w:t>B</w:t>
      </w:r>
      <w:r w:rsidR="005165A0" w:rsidRPr="00994B8A">
        <w:rPr>
          <w:rFonts w:ascii="Times New Roman" w:hAnsi="Times New Roman"/>
          <w:b/>
          <w:sz w:val="24"/>
          <w:szCs w:val="24"/>
        </w:rPr>
        <w:t>.</w:t>
      </w:r>
      <w:r w:rsidRPr="00994B8A">
        <w:rPr>
          <w:rFonts w:ascii="Times New Roman" w:hAnsi="Times New Roman"/>
          <w:b/>
          <w:sz w:val="24"/>
          <w:szCs w:val="24"/>
        </w:rPr>
        <w:t>K. KAVUMA</w:t>
      </w: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AG DEPUTY CHIEF JUSTICE.</w:t>
      </w:r>
    </w:p>
    <w:p w:rsidR="00B70307" w:rsidRPr="00994B8A" w:rsidRDefault="00B70307" w:rsidP="00994B8A">
      <w:pPr>
        <w:spacing w:after="0" w:line="360" w:lineRule="auto"/>
        <w:jc w:val="center"/>
        <w:rPr>
          <w:rFonts w:ascii="Times New Roman" w:hAnsi="Times New Roman"/>
          <w:b/>
          <w:sz w:val="24"/>
          <w:szCs w:val="24"/>
        </w:rPr>
      </w:pPr>
    </w:p>
    <w:p w:rsidR="00821D1F" w:rsidRPr="00994B8A" w:rsidRDefault="00821D1F" w:rsidP="00994B8A">
      <w:pPr>
        <w:spacing w:after="0" w:line="360" w:lineRule="auto"/>
        <w:jc w:val="center"/>
        <w:rPr>
          <w:rFonts w:ascii="Times New Roman" w:hAnsi="Times New Roman"/>
          <w:b/>
          <w:sz w:val="24"/>
          <w:szCs w:val="24"/>
        </w:rPr>
      </w:pP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w:t>
      </w: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 xml:space="preserve">HON. </w:t>
      </w:r>
      <w:r w:rsidR="005165A0" w:rsidRPr="00994B8A">
        <w:rPr>
          <w:rFonts w:ascii="Times New Roman" w:hAnsi="Times New Roman"/>
          <w:b/>
          <w:sz w:val="24"/>
          <w:szCs w:val="24"/>
        </w:rPr>
        <w:t xml:space="preserve">LADY </w:t>
      </w:r>
      <w:r w:rsidRPr="00994B8A">
        <w:rPr>
          <w:rFonts w:ascii="Times New Roman" w:hAnsi="Times New Roman"/>
          <w:b/>
          <w:sz w:val="24"/>
          <w:szCs w:val="24"/>
        </w:rPr>
        <w:t>JUSTICE SOLOMY BALUNGI BOSSA</w:t>
      </w: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JUSTICE OF APPEAL.</w:t>
      </w:r>
    </w:p>
    <w:p w:rsidR="00B70307" w:rsidRPr="00994B8A" w:rsidRDefault="00B70307" w:rsidP="00994B8A">
      <w:pPr>
        <w:spacing w:after="0" w:line="360" w:lineRule="auto"/>
        <w:jc w:val="center"/>
        <w:rPr>
          <w:rFonts w:ascii="Times New Roman" w:hAnsi="Times New Roman"/>
          <w:b/>
          <w:sz w:val="24"/>
          <w:szCs w:val="24"/>
        </w:rPr>
      </w:pPr>
    </w:p>
    <w:p w:rsidR="00821D1F" w:rsidRPr="00994B8A" w:rsidRDefault="00821D1F" w:rsidP="00994B8A">
      <w:pPr>
        <w:spacing w:after="0" w:line="360" w:lineRule="auto"/>
        <w:jc w:val="center"/>
        <w:rPr>
          <w:rFonts w:ascii="Times New Roman" w:hAnsi="Times New Roman"/>
          <w:b/>
          <w:sz w:val="24"/>
          <w:szCs w:val="24"/>
        </w:rPr>
      </w:pP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w:t>
      </w:r>
    </w:p>
    <w:p w:rsidR="00B70307"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HON</w:t>
      </w:r>
      <w:r w:rsidR="005165A0" w:rsidRPr="00994B8A">
        <w:rPr>
          <w:rFonts w:ascii="Times New Roman" w:hAnsi="Times New Roman"/>
          <w:b/>
          <w:sz w:val="24"/>
          <w:szCs w:val="24"/>
        </w:rPr>
        <w:t>.</w:t>
      </w:r>
      <w:r w:rsidRPr="00994B8A">
        <w:rPr>
          <w:rFonts w:ascii="Times New Roman" w:hAnsi="Times New Roman"/>
          <w:b/>
          <w:sz w:val="24"/>
          <w:szCs w:val="24"/>
        </w:rPr>
        <w:t xml:space="preserve"> </w:t>
      </w:r>
      <w:r w:rsidR="005165A0" w:rsidRPr="00994B8A">
        <w:rPr>
          <w:rFonts w:ascii="Times New Roman" w:hAnsi="Times New Roman"/>
          <w:b/>
          <w:sz w:val="24"/>
          <w:szCs w:val="24"/>
        </w:rPr>
        <w:t xml:space="preserve">MR. </w:t>
      </w:r>
      <w:r w:rsidRPr="00994B8A">
        <w:rPr>
          <w:rFonts w:ascii="Times New Roman" w:hAnsi="Times New Roman"/>
          <w:b/>
          <w:sz w:val="24"/>
          <w:szCs w:val="24"/>
        </w:rPr>
        <w:t>JUSTICE KENNETH KAKURU</w:t>
      </w:r>
    </w:p>
    <w:p w:rsidR="00EB6C44" w:rsidRPr="00994B8A" w:rsidRDefault="00B70307" w:rsidP="00994B8A">
      <w:pPr>
        <w:spacing w:after="0" w:line="360" w:lineRule="auto"/>
        <w:jc w:val="center"/>
        <w:rPr>
          <w:rFonts w:ascii="Times New Roman" w:hAnsi="Times New Roman"/>
          <w:b/>
          <w:sz w:val="24"/>
          <w:szCs w:val="24"/>
        </w:rPr>
      </w:pPr>
      <w:r w:rsidRPr="00994B8A">
        <w:rPr>
          <w:rFonts w:ascii="Times New Roman" w:hAnsi="Times New Roman"/>
          <w:b/>
          <w:sz w:val="24"/>
          <w:szCs w:val="24"/>
        </w:rPr>
        <w:t>JUSTICE OF APPEAL.</w:t>
      </w:r>
    </w:p>
    <w:sectPr w:rsidR="00EB6C44" w:rsidRPr="00994B8A" w:rsidSect="00D32B8D">
      <w:footerReference w:type="default" r:id="rId6"/>
      <w:pgSz w:w="12240" w:h="15840"/>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59" w:rsidRDefault="00BE7159" w:rsidP="00D32B8D">
      <w:pPr>
        <w:spacing w:after="0" w:line="240" w:lineRule="auto"/>
      </w:pPr>
      <w:r>
        <w:separator/>
      </w:r>
    </w:p>
  </w:endnote>
  <w:endnote w:type="continuationSeparator" w:id="1">
    <w:p w:rsidR="00BE7159" w:rsidRDefault="00BE7159" w:rsidP="00D32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781"/>
      <w:docPartObj>
        <w:docPartGallery w:val="Page Numbers (Bottom of Page)"/>
        <w:docPartUnique/>
      </w:docPartObj>
    </w:sdtPr>
    <w:sdtContent>
      <w:p w:rsidR="00237E08" w:rsidRDefault="00623CDB">
        <w:pPr>
          <w:pStyle w:val="Footer"/>
          <w:jc w:val="center"/>
        </w:pPr>
        <w:fldSimple w:instr=" PAGE   \* MERGEFORMAT ">
          <w:r w:rsidR="00994B8A">
            <w:rPr>
              <w:noProof/>
            </w:rPr>
            <w:t>1</w:t>
          </w:r>
        </w:fldSimple>
      </w:p>
    </w:sdtContent>
  </w:sdt>
  <w:p w:rsidR="00237E08" w:rsidRDefault="00237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59" w:rsidRDefault="00BE7159" w:rsidP="00D32B8D">
      <w:pPr>
        <w:spacing w:after="0" w:line="240" w:lineRule="auto"/>
      </w:pPr>
      <w:r>
        <w:separator/>
      </w:r>
    </w:p>
  </w:footnote>
  <w:footnote w:type="continuationSeparator" w:id="1">
    <w:p w:rsidR="00BE7159" w:rsidRDefault="00BE7159" w:rsidP="00D32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2D6EA9"/>
    <w:rsid w:val="00045D82"/>
    <w:rsid w:val="000B587E"/>
    <w:rsid w:val="00174D0E"/>
    <w:rsid w:val="001C5C97"/>
    <w:rsid w:val="00236172"/>
    <w:rsid w:val="00237E08"/>
    <w:rsid w:val="00264F82"/>
    <w:rsid w:val="002D6EA9"/>
    <w:rsid w:val="002F28C5"/>
    <w:rsid w:val="003600BD"/>
    <w:rsid w:val="003A2160"/>
    <w:rsid w:val="003A5ED9"/>
    <w:rsid w:val="00496203"/>
    <w:rsid w:val="005165A0"/>
    <w:rsid w:val="00544902"/>
    <w:rsid w:val="00554B12"/>
    <w:rsid w:val="00623CDB"/>
    <w:rsid w:val="00697D18"/>
    <w:rsid w:val="006D1B66"/>
    <w:rsid w:val="00705F1E"/>
    <w:rsid w:val="00821D1F"/>
    <w:rsid w:val="008B3D00"/>
    <w:rsid w:val="0098690C"/>
    <w:rsid w:val="00994B8A"/>
    <w:rsid w:val="00A670FD"/>
    <w:rsid w:val="00A81ACF"/>
    <w:rsid w:val="00A82FCF"/>
    <w:rsid w:val="00AC763D"/>
    <w:rsid w:val="00B70307"/>
    <w:rsid w:val="00BE7159"/>
    <w:rsid w:val="00C14725"/>
    <w:rsid w:val="00C54A82"/>
    <w:rsid w:val="00CC21EB"/>
    <w:rsid w:val="00D047C7"/>
    <w:rsid w:val="00D32B8D"/>
    <w:rsid w:val="00D34971"/>
    <w:rsid w:val="00DD32C1"/>
    <w:rsid w:val="00E27E67"/>
    <w:rsid w:val="00E72C0D"/>
    <w:rsid w:val="00EA2254"/>
    <w:rsid w:val="00EB6C44"/>
    <w:rsid w:val="00FE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B8D"/>
    <w:rPr>
      <w:rFonts w:ascii="Calibri" w:eastAsia="Calibri" w:hAnsi="Calibri" w:cs="Times New Roman"/>
    </w:rPr>
  </w:style>
  <w:style w:type="paragraph" w:styleId="Footer">
    <w:name w:val="footer"/>
    <w:basedOn w:val="Normal"/>
    <w:link w:val="FooterChar"/>
    <w:uiPriority w:val="99"/>
    <w:unhideWhenUsed/>
    <w:rsid w:val="00D3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8D"/>
    <w:rPr>
      <w:rFonts w:ascii="Calibri" w:eastAsia="Calibri" w:hAnsi="Calibri" w:cs="Times New Roman"/>
    </w:rPr>
  </w:style>
  <w:style w:type="character" w:styleId="LineNumber">
    <w:name w:val="line number"/>
    <w:basedOn w:val="DefaultParagraphFont"/>
    <w:uiPriority w:val="99"/>
    <w:semiHidden/>
    <w:unhideWhenUsed/>
    <w:rsid w:val="00D32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nalubegah</dc:creator>
  <cp:lastModifiedBy>jmugala</cp:lastModifiedBy>
  <cp:revision>2</cp:revision>
  <cp:lastPrinted>2014-11-17T11:07:00Z</cp:lastPrinted>
  <dcterms:created xsi:type="dcterms:W3CDTF">2016-06-16T08:48:00Z</dcterms:created>
  <dcterms:modified xsi:type="dcterms:W3CDTF">2016-06-16T08:48:00Z</dcterms:modified>
</cp:coreProperties>
</file>