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56" w:rsidRDefault="000711AE">
      <w:pPr>
        <w:pStyle w:val="Bodytext20"/>
        <w:framePr w:w="8722" w:h="12280" w:hRule="exact" w:wrap="none" w:vAnchor="page" w:hAnchor="page" w:x="1796" w:y="3643"/>
        <w:shd w:val="clear" w:color="auto" w:fill="auto"/>
        <w:spacing w:before="0" w:after="256" w:line="260" w:lineRule="exact"/>
        <w:ind w:left="20"/>
      </w:pPr>
      <w:r>
        <w:rPr>
          <w:rStyle w:val="Bodytext21"/>
          <w:b/>
          <w:bCs/>
        </w:rPr>
        <w:t>THE REPUBLIC OF UGANDA</w:t>
      </w:r>
    </w:p>
    <w:p w:rsidR="00FE7E56" w:rsidRDefault="000711AE">
      <w:pPr>
        <w:pStyle w:val="Bodytext20"/>
        <w:framePr w:w="8722" w:h="12280" w:hRule="exact" w:wrap="none" w:vAnchor="page" w:hAnchor="page" w:x="1796" w:y="3643"/>
        <w:shd w:val="clear" w:color="auto" w:fill="auto"/>
        <w:spacing w:before="0" w:after="0" w:line="260" w:lineRule="exact"/>
        <w:ind w:right="820"/>
        <w:jc w:val="right"/>
      </w:pPr>
      <w:r>
        <w:rPr>
          <w:rStyle w:val="Bodytext21"/>
          <w:b/>
          <w:bCs/>
        </w:rPr>
        <w:t>IN THE COURT OF APPEAL OF UGANDA (COA) AT</w:t>
      </w:r>
    </w:p>
    <w:p w:rsidR="00FE7E56" w:rsidRDefault="000711AE">
      <w:pPr>
        <w:pStyle w:val="Bodytext20"/>
        <w:framePr w:w="8722" w:h="12280" w:hRule="exact" w:wrap="none" w:vAnchor="page" w:hAnchor="page" w:x="1796" w:y="3643"/>
        <w:shd w:val="clear" w:color="auto" w:fill="auto"/>
        <w:spacing w:before="0" w:after="0" w:line="566" w:lineRule="exact"/>
        <w:ind w:left="20"/>
      </w:pPr>
      <w:r>
        <w:rPr>
          <w:rStyle w:val="Bodytext21"/>
          <w:b/>
          <w:bCs/>
        </w:rPr>
        <w:t>KAMPALA</w:t>
      </w:r>
    </w:p>
    <w:p w:rsidR="00FE7E56" w:rsidRDefault="000711AE">
      <w:pPr>
        <w:pStyle w:val="Bodytext20"/>
        <w:framePr w:w="8722" w:h="12280" w:hRule="exact" w:wrap="none" w:vAnchor="page" w:hAnchor="page" w:x="1796" w:y="3643"/>
        <w:shd w:val="clear" w:color="auto" w:fill="auto"/>
        <w:spacing w:before="0" w:after="0" w:line="566" w:lineRule="exact"/>
        <w:ind w:left="20" w:right="820"/>
        <w:jc w:val="right"/>
      </w:pPr>
      <w:r>
        <w:rPr>
          <w:rStyle w:val="Bodytext21"/>
          <w:b/>
          <w:bCs/>
        </w:rPr>
        <w:t xml:space="preserve">CRIMINAL APPLICATION NUMBER 0107 OF 2013 IGAMU </w:t>
      </w:r>
      <w:r>
        <w:rPr>
          <w:rStyle w:val="Bodytext21"/>
          <w:b/>
          <w:bCs/>
        </w:rPr>
        <w:t>JOANITA::::::::::::::::::::::::::::::::::::: APPLICANT</w:t>
      </w:r>
    </w:p>
    <w:p w:rsidR="00FE7E56" w:rsidRDefault="000711AE">
      <w:pPr>
        <w:pStyle w:val="Bodytext20"/>
        <w:framePr w:w="8722" w:h="12280" w:hRule="exact" w:wrap="none" w:vAnchor="page" w:hAnchor="page" w:x="1796" w:y="3643"/>
        <w:shd w:val="clear" w:color="auto" w:fill="auto"/>
        <w:spacing w:before="0" w:after="0" w:line="566" w:lineRule="exact"/>
        <w:ind w:left="20"/>
      </w:pPr>
      <w:r>
        <w:rPr>
          <w:rStyle w:val="Bodytext21"/>
          <w:b/>
          <w:bCs/>
        </w:rPr>
        <w:t>Vs.</w:t>
      </w:r>
    </w:p>
    <w:p w:rsidR="00FE7E56" w:rsidRDefault="000711AE">
      <w:pPr>
        <w:pStyle w:val="Bodytext20"/>
        <w:framePr w:w="8722" w:h="12280" w:hRule="exact" w:wrap="none" w:vAnchor="page" w:hAnchor="page" w:x="1796" w:y="3643"/>
        <w:shd w:val="clear" w:color="auto" w:fill="auto"/>
        <w:spacing w:before="0" w:after="0" w:line="845" w:lineRule="exact"/>
        <w:ind w:left="20" w:right="820"/>
        <w:jc w:val="left"/>
      </w:pPr>
      <w:r>
        <w:rPr>
          <w:rStyle w:val="Bodytext21"/>
          <w:b/>
          <w:bCs/>
        </w:rPr>
        <w:t>UGANDA:::::::::::::::::::::::::::::::::::::::::::::::: RESPONDENT BEFORE:</w:t>
      </w:r>
    </w:p>
    <w:p w:rsidR="00FE7E56" w:rsidRDefault="000711AE">
      <w:pPr>
        <w:pStyle w:val="Bodytext20"/>
        <w:framePr w:w="8722" w:h="12280" w:hRule="exact" w:wrap="none" w:vAnchor="page" w:hAnchor="page" w:x="1796" w:y="3643"/>
        <w:shd w:val="clear" w:color="auto" w:fill="auto"/>
        <w:spacing w:before="0" w:after="842" w:line="260" w:lineRule="exact"/>
        <w:ind w:left="740"/>
        <w:jc w:val="left"/>
      </w:pPr>
      <w:r>
        <w:rPr>
          <w:rStyle w:val="Bodytext21"/>
          <w:b/>
          <w:bCs/>
        </w:rPr>
        <w:t>HON. MR. JUSTICE. KENNETH KAKURU, JA</w:t>
      </w:r>
    </w:p>
    <w:p w:rsidR="00FE7E56" w:rsidRDefault="000711AE">
      <w:pPr>
        <w:pStyle w:val="Bodytext0"/>
        <w:framePr w:w="8722" w:h="12280" w:hRule="exact" w:wrap="none" w:vAnchor="page" w:hAnchor="page" w:x="1796" w:y="3643"/>
        <w:shd w:val="clear" w:color="auto" w:fill="auto"/>
        <w:spacing w:before="0" w:after="826" w:line="260" w:lineRule="exact"/>
        <w:ind w:left="740" w:firstLine="0"/>
      </w:pPr>
      <w:r>
        <w:rPr>
          <w:rStyle w:val="Bodytext1"/>
        </w:rPr>
        <w:t>Date: 5</w:t>
      </w:r>
      <w:r>
        <w:rPr>
          <w:rStyle w:val="Bodytext1"/>
          <w:vertAlign w:val="superscript"/>
        </w:rPr>
        <w:t>th</w:t>
      </w:r>
      <w:r>
        <w:rPr>
          <w:rStyle w:val="Bodytext1"/>
        </w:rPr>
        <w:t xml:space="preserve"> July 2013</w:t>
      </w:r>
    </w:p>
    <w:p w:rsidR="00FE7E56" w:rsidRDefault="000711AE">
      <w:pPr>
        <w:pStyle w:val="Heading10"/>
        <w:framePr w:w="8722" w:h="12280" w:hRule="exact" w:wrap="none" w:vAnchor="page" w:hAnchor="page" w:x="1796" w:y="3643"/>
        <w:shd w:val="clear" w:color="auto" w:fill="auto"/>
        <w:spacing w:before="0" w:after="394" w:line="370" w:lineRule="exact"/>
        <w:ind w:left="3120"/>
      </w:pPr>
      <w:bookmarkStart w:id="0" w:name="bookmark0"/>
      <w:r>
        <w:rPr>
          <w:rStyle w:val="Heading11"/>
          <w:b/>
          <w:bCs/>
        </w:rPr>
        <w:t>RULING:</w:t>
      </w:r>
      <w:bookmarkEnd w:id="0"/>
    </w:p>
    <w:p w:rsidR="00FE7E56" w:rsidRDefault="000711AE">
      <w:pPr>
        <w:pStyle w:val="Bodytext0"/>
        <w:framePr w:w="8722" w:h="12280" w:hRule="exact" w:wrap="none" w:vAnchor="page" w:hAnchor="page" w:x="1796" w:y="3643"/>
        <w:shd w:val="clear" w:color="auto" w:fill="auto"/>
        <w:spacing w:before="0" w:after="0" w:line="643" w:lineRule="exact"/>
        <w:ind w:left="20" w:right="40" w:firstLine="0"/>
        <w:jc w:val="both"/>
      </w:pPr>
      <w:r>
        <w:rPr>
          <w:rStyle w:val="Bodytext3"/>
        </w:rPr>
        <w:t xml:space="preserve">This </w:t>
      </w:r>
      <w:r>
        <w:rPr>
          <w:rStyle w:val="Bodytext4"/>
        </w:rPr>
        <w:t xml:space="preserve">is an application for grant of bail pending appeal; </w:t>
      </w:r>
      <w:r>
        <w:rPr>
          <w:rStyle w:val="Bodytext3"/>
        </w:rPr>
        <w:t xml:space="preserve">the </w:t>
      </w:r>
      <w:r>
        <w:rPr>
          <w:rStyle w:val="Bodytext4"/>
        </w:rPr>
        <w:t xml:space="preserve">applicant was represented by Mr. Barenzi jointly with </w:t>
      </w:r>
      <w:r>
        <w:rPr>
          <w:rStyle w:val="Bodytext3"/>
        </w:rPr>
        <w:t xml:space="preserve">Mr. </w:t>
      </w:r>
      <w:r>
        <w:rPr>
          <w:rStyle w:val="Bodytext4"/>
        </w:rPr>
        <w:t xml:space="preserve">Andrew Ssebugwawo and Mrs. Jackie Mukasa. The </w:t>
      </w:r>
      <w:r>
        <w:rPr>
          <w:rStyle w:val="Bodytext3"/>
        </w:rPr>
        <w:t xml:space="preserve">Principal </w:t>
      </w:r>
      <w:r>
        <w:rPr>
          <w:rStyle w:val="Bodytext4"/>
        </w:rPr>
        <w:t xml:space="preserve">State Attorney Mr. Fred Kakooza represented the respondent. The application is by notice of motion however the motion </w:t>
      </w:r>
      <w:r>
        <w:rPr>
          <w:rStyle w:val="Bodytext3"/>
        </w:rPr>
        <w:t xml:space="preserve">does not </w:t>
      </w:r>
      <w:r>
        <w:rPr>
          <w:rStyle w:val="Bodytext4"/>
        </w:rPr>
        <w:t>state under</w:t>
      </w:r>
      <w:r>
        <w:rPr>
          <w:rStyle w:val="Bodytext4"/>
        </w:rPr>
        <w:t xml:space="preserve"> what law it has been brought, this </w:t>
      </w:r>
      <w:r>
        <w:rPr>
          <w:rStyle w:val="Bodytext3"/>
        </w:rPr>
        <w:t xml:space="preserve">ought to </w:t>
      </w:r>
      <w:r>
        <w:rPr>
          <w:rStyle w:val="Bodytext4"/>
        </w:rPr>
        <w:t xml:space="preserve">have been done as a matter of good practice but its not </w:t>
      </w:r>
      <w:r>
        <w:rPr>
          <w:rStyle w:val="Bodytext3"/>
        </w:rPr>
        <w:t>fatal to</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31"/>
        <w:framePr w:w="8741" w:h="12832" w:hRule="exact" w:wrap="none" w:vAnchor="page" w:hAnchor="page" w:x="1786" w:y="2671"/>
        <w:shd w:val="clear" w:color="auto" w:fill="auto"/>
        <w:spacing w:after="176"/>
        <w:ind w:left="20" w:right="40"/>
      </w:pPr>
      <w:r>
        <w:rPr>
          <w:rStyle w:val="Bodytext3NotBold"/>
        </w:rPr>
        <w:lastRenderedPageBreak/>
        <w:t xml:space="preserve">the </w:t>
      </w:r>
      <w:r>
        <w:rPr>
          <w:rStyle w:val="Bodytext3NotBold0"/>
        </w:rPr>
        <w:t xml:space="preserve">application. I may safely presume that it has been </w:t>
      </w:r>
      <w:r>
        <w:rPr>
          <w:rStyle w:val="Bodytext3NotBold"/>
        </w:rPr>
        <w:t xml:space="preserve">brought under </w:t>
      </w:r>
      <w:r>
        <w:rPr>
          <w:rStyle w:val="Bodytext32"/>
          <w:b/>
          <w:bCs/>
          <w:i/>
          <w:iCs/>
        </w:rPr>
        <w:t>Section 132 4 of the TIA</w:t>
      </w:r>
      <w:r>
        <w:rPr>
          <w:rStyle w:val="Bodytext3NotBold0"/>
        </w:rPr>
        <w:t xml:space="preserve"> and </w:t>
      </w:r>
      <w:r>
        <w:rPr>
          <w:rStyle w:val="Bodytext32"/>
          <w:b/>
          <w:bCs/>
          <w:i/>
          <w:iCs/>
        </w:rPr>
        <w:t xml:space="preserve">Sections 40 </w:t>
      </w:r>
      <w:r>
        <w:rPr>
          <w:rStyle w:val="Bodytext33"/>
          <w:b/>
          <w:bCs/>
          <w:i/>
          <w:iCs/>
        </w:rPr>
        <w:t>sub</w:t>
      </w:r>
      <w:r>
        <w:rPr>
          <w:rStyle w:val="Bodytext34"/>
          <w:b/>
          <w:bCs/>
          <w:i/>
          <w:iCs/>
        </w:rPr>
        <w:t xml:space="preserve"> </w:t>
      </w:r>
      <w:r>
        <w:rPr>
          <w:rStyle w:val="Bodytext33"/>
          <w:b/>
          <w:bCs/>
          <w:i/>
          <w:iCs/>
        </w:rPr>
        <w:t xml:space="preserve">section </w:t>
      </w:r>
      <w:r>
        <w:rPr>
          <w:rStyle w:val="Bodytext32"/>
          <w:b/>
          <w:bCs/>
          <w:i/>
          <w:iCs/>
        </w:rPr>
        <w:t>2 of</w:t>
      </w:r>
      <w:r>
        <w:rPr>
          <w:rStyle w:val="Bodytext32"/>
          <w:b/>
          <w:bCs/>
          <w:i/>
          <w:iCs/>
        </w:rPr>
        <w:t xml:space="preserve"> the Criminal Procedure Act and Rule 6 </w:t>
      </w:r>
      <w:r>
        <w:rPr>
          <w:rStyle w:val="Bodytext33"/>
          <w:b/>
          <w:bCs/>
          <w:i/>
          <w:iCs/>
        </w:rPr>
        <w:t>sub</w:t>
      </w:r>
      <w:r>
        <w:rPr>
          <w:rStyle w:val="Bodytext34"/>
          <w:b/>
          <w:bCs/>
          <w:i/>
          <w:iCs/>
        </w:rPr>
        <w:t xml:space="preserve"> </w:t>
      </w:r>
      <w:r>
        <w:rPr>
          <w:rStyle w:val="Bodytext33"/>
          <w:b/>
          <w:bCs/>
          <w:i/>
          <w:iCs/>
        </w:rPr>
        <w:t xml:space="preserve">rule </w:t>
      </w:r>
      <w:r>
        <w:rPr>
          <w:rStyle w:val="Bodytext32"/>
          <w:b/>
          <w:bCs/>
          <w:i/>
          <w:iCs/>
        </w:rPr>
        <w:t>2 of the Rules of this Court</w:t>
      </w:r>
      <w:r>
        <w:rPr>
          <w:rStyle w:val="Bodytext35"/>
          <w:b/>
          <w:bCs/>
          <w:i/>
          <w:iCs/>
        </w:rPr>
        <w:t>.</w:t>
      </w:r>
    </w:p>
    <w:p w:rsidR="00FE7E56" w:rsidRDefault="000711AE">
      <w:pPr>
        <w:pStyle w:val="Bodytext0"/>
        <w:framePr w:w="8741" w:h="12832" w:hRule="exact" w:wrap="none" w:vAnchor="page" w:hAnchor="page" w:x="1786" w:y="2671"/>
        <w:shd w:val="clear" w:color="auto" w:fill="auto"/>
        <w:spacing w:before="0" w:after="184" w:line="643" w:lineRule="exact"/>
        <w:ind w:left="40" w:right="20" w:firstLine="0"/>
        <w:jc w:val="both"/>
      </w:pPr>
      <w:r>
        <w:rPr>
          <w:rStyle w:val="Bodytext3"/>
        </w:rPr>
        <w:t xml:space="preserve">The </w:t>
      </w:r>
      <w:r>
        <w:rPr>
          <w:rStyle w:val="Bodytext4"/>
        </w:rPr>
        <w:t xml:space="preserve">motion is supported by the affidavit of the applicant </w:t>
      </w:r>
      <w:r>
        <w:rPr>
          <w:rStyle w:val="Bodytext3"/>
        </w:rPr>
        <w:t>dated 25</w:t>
      </w:r>
      <w:r>
        <w:rPr>
          <w:rStyle w:val="Bodytext3"/>
          <w:vertAlign w:val="superscript"/>
        </w:rPr>
        <w:t>th</w:t>
      </w:r>
      <w:r>
        <w:rPr>
          <w:rStyle w:val="Bodytext3"/>
        </w:rPr>
        <w:t xml:space="preserve"> </w:t>
      </w:r>
      <w:r>
        <w:rPr>
          <w:rStyle w:val="Bodytext4"/>
        </w:rPr>
        <w:t xml:space="preserve">June 2013 and two supplementary affidavits </w:t>
      </w:r>
      <w:r>
        <w:rPr>
          <w:rStyle w:val="Bodytext3"/>
        </w:rPr>
        <w:t xml:space="preserve">one </w:t>
      </w:r>
      <w:r>
        <w:rPr>
          <w:rStyle w:val="Bodytext4"/>
        </w:rPr>
        <w:t>supplementary affidavit also dated 4</w:t>
      </w:r>
      <w:r>
        <w:rPr>
          <w:rStyle w:val="Bodytext4"/>
          <w:vertAlign w:val="superscript"/>
        </w:rPr>
        <w:t>th</w:t>
      </w:r>
      <w:r>
        <w:rPr>
          <w:rStyle w:val="Bodytext4"/>
        </w:rPr>
        <w:t xml:space="preserve"> June 2013 by </w:t>
      </w:r>
      <w:r>
        <w:rPr>
          <w:rStyle w:val="Bodytext3"/>
        </w:rPr>
        <w:t xml:space="preserve">the applicant </w:t>
      </w:r>
      <w:r>
        <w:rPr>
          <w:rStyle w:val="Bodytext4"/>
        </w:rPr>
        <w:t xml:space="preserve">and the second supplementary affidavit dated </w:t>
      </w:r>
      <w:r>
        <w:rPr>
          <w:rStyle w:val="Bodytext3"/>
        </w:rPr>
        <w:t>4</w:t>
      </w:r>
      <w:r>
        <w:rPr>
          <w:rStyle w:val="Bodytext3"/>
          <w:vertAlign w:val="superscript"/>
        </w:rPr>
        <w:t>th</w:t>
      </w:r>
      <w:r>
        <w:rPr>
          <w:rStyle w:val="Bodytext3"/>
        </w:rPr>
        <w:t xml:space="preserve"> June </w:t>
      </w:r>
      <w:r>
        <w:rPr>
          <w:rStyle w:val="Bodytext4"/>
        </w:rPr>
        <w:t xml:space="preserve">also by Mr. Paul Ssebunya advocate. The affidavit </w:t>
      </w:r>
      <w:r>
        <w:rPr>
          <w:rStyle w:val="Bodytext3"/>
        </w:rPr>
        <w:t xml:space="preserve">in support </w:t>
      </w:r>
      <w:r>
        <w:rPr>
          <w:rStyle w:val="Bodytext4"/>
        </w:rPr>
        <w:t xml:space="preserve">indicates that it was drawn by Kayondo Omonya </w:t>
      </w:r>
      <w:r>
        <w:rPr>
          <w:rStyle w:val="Bodytext3"/>
        </w:rPr>
        <w:t xml:space="preserve">and </w:t>
      </w:r>
      <w:r>
        <w:rPr>
          <w:rStyle w:val="Bodytext4"/>
        </w:rPr>
        <w:t xml:space="preserve">Company Advocates and the applicant signed the affidavit </w:t>
      </w:r>
      <w:r>
        <w:rPr>
          <w:rStyle w:val="Bodytext3"/>
        </w:rPr>
        <w:t xml:space="preserve">and again </w:t>
      </w:r>
      <w:r>
        <w:rPr>
          <w:rStyle w:val="Bodytext4"/>
        </w:rPr>
        <w:t xml:space="preserve">fixed her </w:t>
      </w:r>
      <w:r>
        <w:rPr>
          <w:rStyle w:val="Bodytext4"/>
        </w:rPr>
        <w:t xml:space="preserve">thumbprint thereon. This kind of </w:t>
      </w:r>
      <w:r>
        <w:rPr>
          <w:rStyle w:val="Bodytext3"/>
        </w:rPr>
        <w:t xml:space="preserve">practice causes </w:t>
      </w:r>
      <w:r>
        <w:rPr>
          <w:rStyle w:val="Bodytext4"/>
        </w:rPr>
        <w:t xml:space="preserve">confusion as one is unable to ascertain whether </w:t>
      </w:r>
      <w:r>
        <w:rPr>
          <w:rStyle w:val="Bodytext3"/>
        </w:rPr>
        <w:t xml:space="preserve">or not the </w:t>
      </w:r>
      <w:r>
        <w:rPr>
          <w:rStyle w:val="Bodytext4"/>
        </w:rPr>
        <w:t xml:space="preserve">deponent is illiterate in which case the affidavit </w:t>
      </w:r>
      <w:r>
        <w:rPr>
          <w:rStyle w:val="Bodytext3"/>
        </w:rPr>
        <w:t xml:space="preserve">would have </w:t>
      </w:r>
      <w:r>
        <w:rPr>
          <w:rStyle w:val="Bodytext4"/>
        </w:rPr>
        <w:t>to been required to be attested.</w:t>
      </w:r>
    </w:p>
    <w:p w:rsidR="00FE7E56" w:rsidRDefault="000711AE">
      <w:pPr>
        <w:pStyle w:val="Bodytext0"/>
        <w:framePr w:w="8741" w:h="12832" w:hRule="exact" w:wrap="none" w:vAnchor="page" w:hAnchor="page" w:x="1786" w:y="2671"/>
        <w:shd w:val="clear" w:color="auto" w:fill="auto"/>
        <w:spacing w:before="0" w:after="483" w:line="638" w:lineRule="exact"/>
        <w:ind w:left="40" w:right="20" w:firstLine="0"/>
        <w:jc w:val="both"/>
      </w:pPr>
      <w:r>
        <w:rPr>
          <w:rStyle w:val="Bodytext3"/>
        </w:rPr>
        <w:t xml:space="preserve">The </w:t>
      </w:r>
      <w:r>
        <w:rPr>
          <w:rStyle w:val="Bodytext4"/>
        </w:rPr>
        <w:t xml:space="preserve">grounds for this application are set out in the </w:t>
      </w:r>
      <w:r>
        <w:rPr>
          <w:rStyle w:val="Bodytext3"/>
        </w:rPr>
        <w:t>n</w:t>
      </w:r>
      <w:r>
        <w:rPr>
          <w:rStyle w:val="Bodytext3"/>
        </w:rPr>
        <w:t xml:space="preserve">otice of </w:t>
      </w:r>
      <w:r>
        <w:rPr>
          <w:rStyle w:val="Bodytext4"/>
        </w:rPr>
        <w:t xml:space="preserve">motion I do not need to reproduce them all. But briefly </w:t>
      </w:r>
      <w:r>
        <w:rPr>
          <w:rStyle w:val="Bodytext3"/>
        </w:rPr>
        <w:t>they are:-</w:t>
      </w:r>
    </w:p>
    <w:p w:rsidR="00FE7E56" w:rsidRDefault="000711AE">
      <w:pPr>
        <w:pStyle w:val="Bodytext0"/>
        <w:framePr w:w="8741" w:h="12832" w:hRule="exact" w:wrap="none" w:vAnchor="page" w:hAnchor="page" w:x="1786" w:y="2671"/>
        <w:numPr>
          <w:ilvl w:val="0"/>
          <w:numId w:val="1"/>
        </w:numPr>
        <w:shd w:val="clear" w:color="auto" w:fill="auto"/>
        <w:tabs>
          <w:tab w:val="left" w:pos="347"/>
        </w:tabs>
        <w:spacing w:before="0" w:after="0" w:line="260" w:lineRule="exact"/>
        <w:ind w:left="40" w:firstLine="0"/>
        <w:jc w:val="both"/>
      </w:pPr>
      <w:r>
        <w:rPr>
          <w:rStyle w:val="Bodytext3"/>
        </w:rPr>
        <w:t xml:space="preserve">The </w:t>
      </w:r>
      <w:r>
        <w:rPr>
          <w:rStyle w:val="Bodytext4"/>
        </w:rPr>
        <w:t>applicant gave birth by cesarean section</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8726" w:h="12336" w:hRule="exact" w:wrap="none" w:vAnchor="page" w:hAnchor="page" w:x="1793" w:y="3092"/>
        <w:numPr>
          <w:ilvl w:val="0"/>
          <w:numId w:val="1"/>
        </w:numPr>
        <w:shd w:val="clear" w:color="auto" w:fill="auto"/>
        <w:tabs>
          <w:tab w:val="left" w:pos="361"/>
        </w:tabs>
        <w:spacing w:before="0" w:after="239" w:line="260" w:lineRule="exact"/>
        <w:ind w:left="20" w:firstLine="0"/>
        <w:jc w:val="both"/>
      </w:pPr>
      <w:r>
        <w:rPr>
          <w:rStyle w:val="Bodytext3"/>
        </w:rPr>
        <w:lastRenderedPageBreak/>
        <w:t xml:space="preserve">The </w:t>
      </w:r>
      <w:r>
        <w:rPr>
          <w:rStyle w:val="Bodytext4"/>
        </w:rPr>
        <w:t>applicant has a baby who needs immediate attention</w:t>
      </w:r>
    </w:p>
    <w:p w:rsidR="00FE7E56" w:rsidRDefault="000711AE">
      <w:pPr>
        <w:pStyle w:val="Bodytext0"/>
        <w:framePr w:w="8726" w:h="12336" w:hRule="exact" w:wrap="none" w:vAnchor="page" w:hAnchor="page" w:x="1793" w:y="3092"/>
        <w:numPr>
          <w:ilvl w:val="0"/>
          <w:numId w:val="1"/>
        </w:numPr>
        <w:shd w:val="clear" w:color="auto" w:fill="auto"/>
        <w:tabs>
          <w:tab w:val="left" w:pos="361"/>
        </w:tabs>
        <w:spacing w:before="0" w:after="124" w:line="662" w:lineRule="exact"/>
        <w:ind w:left="20" w:right="20" w:firstLine="0"/>
        <w:jc w:val="both"/>
      </w:pPr>
      <w:r>
        <w:rPr>
          <w:rStyle w:val="Bodytext3"/>
        </w:rPr>
        <w:t xml:space="preserve">The </w:t>
      </w:r>
      <w:r>
        <w:rPr>
          <w:rStyle w:val="Bodytext4"/>
        </w:rPr>
        <w:t xml:space="preserve">applicant has substantial sureties and shall bind </w:t>
      </w:r>
      <w:r>
        <w:rPr>
          <w:rStyle w:val="Bodytext3"/>
        </w:rPr>
        <w:t xml:space="preserve">by the terms </w:t>
      </w:r>
      <w:r>
        <w:rPr>
          <w:rStyle w:val="Bodytext4"/>
        </w:rPr>
        <w:t>of bail set by court.</w:t>
      </w:r>
    </w:p>
    <w:p w:rsidR="00FE7E56" w:rsidRDefault="000711AE">
      <w:pPr>
        <w:pStyle w:val="Bodytext0"/>
        <w:framePr w:w="8726" w:h="12336" w:hRule="exact" w:wrap="none" w:vAnchor="page" w:hAnchor="page" w:x="1793" w:y="3092"/>
        <w:numPr>
          <w:ilvl w:val="0"/>
          <w:numId w:val="1"/>
        </w:numPr>
        <w:shd w:val="clear" w:color="auto" w:fill="auto"/>
        <w:tabs>
          <w:tab w:val="left" w:pos="385"/>
        </w:tabs>
        <w:spacing w:before="0" w:after="124" w:line="658" w:lineRule="exact"/>
        <w:ind w:left="20" w:right="20" w:firstLine="0"/>
        <w:jc w:val="both"/>
      </w:pPr>
      <w:r>
        <w:rPr>
          <w:rStyle w:val="Bodytext3"/>
        </w:rPr>
        <w:t xml:space="preserve">The </w:t>
      </w:r>
      <w:r>
        <w:rPr>
          <w:rStyle w:val="Bodytext4"/>
        </w:rPr>
        <w:t xml:space="preserve">applicant filed an appeal with plausible grounds </w:t>
      </w:r>
      <w:r>
        <w:rPr>
          <w:rStyle w:val="Bodytext3"/>
        </w:rPr>
        <w:t xml:space="preserve">which has </w:t>
      </w:r>
      <w:r>
        <w:rPr>
          <w:rStyle w:val="Bodytext4"/>
        </w:rPr>
        <w:t>high chances of success.</w:t>
      </w:r>
    </w:p>
    <w:p w:rsidR="00FE7E56" w:rsidRDefault="000711AE">
      <w:pPr>
        <w:pStyle w:val="Bodytext0"/>
        <w:framePr w:w="8726" w:h="12336" w:hRule="exact" w:wrap="none" w:vAnchor="page" w:hAnchor="page" w:x="1793" w:y="3092"/>
        <w:numPr>
          <w:ilvl w:val="0"/>
          <w:numId w:val="1"/>
        </w:numPr>
        <w:shd w:val="clear" w:color="auto" w:fill="auto"/>
        <w:tabs>
          <w:tab w:val="left" w:pos="366"/>
        </w:tabs>
        <w:spacing w:before="0" w:after="120" w:line="653" w:lineRule="exact"/>
        <w:ind w:left="20" w:right="20" w:firstLine="0"/>
        <w:jc w:val="both"/>
      </w:pPr>
      <w:r>
        <w:rPr>
          <w:rStyle w:val="Bodytext4"/>
        </w:rPr>
        <w:t xml:space="preserve">Judging from the busy schedule of court the appeal may </w:t>
      </w:r>
      <w:r>
        <w:rPr>
          <w:rStyle w:val="Bodytext3"/>
        </w:rPr>
        <w:t xml:space="preserve">not be </w:t>
      </w:r>
      <w:r>
        <w:rPr>
          <w:rStyle w:val="Bodytext4"/>
        </w:rPr>
        <w:t>heard without substantial delay</w:t>
      </w:r>
    </w:p>
    <w:p w:rsidR="00FE7E56" w:rsidRDefault="000711AE">
      <w:pPr>
        <w:pStyle w:val="Bodytext0"/>
        <w:framePr w:w="8726" w:h="12336" w:hRule="exact" w:wrap="none" w:vAnchor="page" w:hAnchor="page" w:x="1793" w:y="3092"/>
        <w:numPr>
          <w:ilvl w:val="0"/>
          <w:numId w:val="1"/>
        </w:numPr>
        <w:shd w:val="clear" w:color="auto" w:fill="auto"/>
        <w:tabs>
          <w:tab w:val="left" w:pos="457"/>
        </w:tabs>
        <w:spacing w:before="0" w:after="120" w:line="653" w:lineRule="exact"/>
        <w:ind w:left="20" w:right="20" w:firstLine="0"/>
        <w:jc w:val="both"/>
      </w:pPr>
      <w:r>
        <w:rPr>
          <w:rStyle w:val="Bodytext4"/>
        </w:rPr>
        <w:t>The applicant was granted bail in the l</w:t>
      </w:r>
      <w:r>
        <w:rPr>
          <w:rStyle w:val="Bodytext4"/>
        </w:rPr>
        <w:t xml:space="preserve">ower court </w:t>
      </w:r>
      <w:r>
        <w:rPr>
          <w:rStyle w:val="Bodytext3"/>
        </w:rPr>
        <w:t xml:space="preserve">and </w:t>
      </w:r>
      <w:r>
        <w:rPr>
          <w:rStyle w:val="Bodytext4"/>
        </w:rPr>
        <w:t>complied with bail terms.</w:t>
      </w:r>
    </w:p>
    <w:p w:rsidR="00FE7E56" w:rsidRDefault="000711AE">
      <w:pPr>
        <w:pStyle w:val="Bodytext0"/>
        <w:framePr w:w="8726" w:h="12336" w:hRule="exact" w:wrap="none" w:vAnchor="page" w:hAnchor="page" w:x="1793" w:y="3092"/>
        <w:numPr>
          <w:ilvl w:val="0"/>
          <w:numId w:val="1"/>
        </w:numPr>
        <w:shd w:val="clear" w:color="auto" w:fill="auto"/>
        <w:tabs>
          <w:tab w:val="left" w:pos="577"/>
        </w:tabs>
        <w:spacing w:before="0" w:after="434" w:line="653" w:lineRule="exact"/>
        <w:ind w:left="20" w:right="20" w:firstLine="0"/>
        <w:jc w:val="both"/>
      </w:pPr>
      <w:r>
        <w:rPr>
          <w:rStyle w:val="Bodytext4"/>
        </w:rPr>
        <w:t xml:space="preserve">The offence which the applicant was convicted does </w:t>
      </w:r>
      <w:r>
        <w:rPr>
          <w:rStyle w:val="Bodytext3"/>
        </w:rPr>
        <w:t xml:space="preserve">not involve </w:t>
      </w:r>
      <w:r>
        <w:rPr>
          <w:rStyle w:val="Bodytext4"/>
        </w:rPr>
        <w:t>personal violence and</w:t>
      </w:r>
    </w:p>
    <w:p w:rsidR="00FE7E56" w:rsidRDefault="000711AE">
      <w:pPr>
        <w:pStyle w:val="Bodytext0"/>
        <w:framePr w:w="8726" w:h="12336" w:hRule="exact" w:wrap="none" w:vAnchor="page" w:hAnchor="page" w:x="1793" w:y="3092"/>
        <w:numPr>
          <w:ilvl w:val="0"/>
          <w:numId w:val="1"/>
        </w:numPr>
        <w:shd w:val="clear" w:color="auto" w:fill="auto"/>
        <w:tabs>
          <w:tab w:val="left" w:pos="366"/>
        </w:tabs>
        <w:spacing w:before="0" w:after="546" w:line="260" w:lineRule="exact"/>
        <w:ind w:left="20" w:firstLine="0"/>
        <w:jc w:val="both"/>
      </w:pPr>
      <w:r>
        <w:rPr>
          <w:rStyle w:val="Bodytext3"/>
        </w:rPr>
        <w:t xml:space="preserve">It </w:t>
      </w:r>
      <w:r>
        <w:rPr>
          <w:rStyle w:val="Bodytext4"/>
        </w:rPr>
        <w:t>is just and equitable to grant this application</w:t>
      </w:r>
    </w:p>
    <w:p w:rsidR="00FE7E56" w:rsidRDefault="000711AE">
      <w:pPr>
        <w:pStyle w:val="Bodytext0"/>
        <w:framePr w:w="8726" w:h="12336" w:hRule="exact" w:wrap="none" w:vAnchor="page" w:hAnchor="page" w:x="1793" w:y="3092"/>
        <w:shd w:val="clear" w:color="auto" w:fill="auto"/>
        <w:spacing w:before="0" w:after="240" w:line="260" w:lineRule="exact"/>
        <w:ind w:left="20" w:firstLine="0"/>
        <w:jc w:val="both"/>
      </w:pPr>
      <w:r>
        <w:rPr>
          <w:rStyle w:val="Bodytext3"/>
        </w:rPr>
        <w:t xml:space="preserve">The </w:t>
      </w:r>
      <w:r>
        <w:rPr>
          <w:rStyle w:val="Bodytext4"/>
        </w:rPr>
        <w:t>affidavit in support slightly expounds on these grounds.</w:t>
      </w:r>
    </w:p>
    <w:p w:rsidR="00FE7E56" w:rsidRDefault="000711AE">
      <w:pPr>
        <w:pStyle w:val="Bodytext0"/>
        <w:framePr w:w="8726" w:h="12336" w:hRule="exact" w:wrap="none" w:vAnchor="page" w:hAnchor="page" w:x="1793" w:y="3092"/>
        <w:shd w:val="clear" w:color="auto" w:fill="auto"/>
        <w:spacing w:before="0" w:after="0" w:line="643" w:lineRule="exact"/>
        <w:ind w:left="20" w:right="20" w:firstLine="0"/>
        <w:jc w:val="both"/>
      </w:pPr>
      <w:r>
        <w:rPr>
          <w:rStyle w:val="Bodytext3"/>
        </w:rPr>
        <w:t xml:space="preserve">At the </w:t>
      </w:r>
      <w:r>
        <w:rPr>
          <w:rStyle w:val="Bodytext4"/>
        </w:rPr>
        <w:t xml:space="preserve">hearing the applicant’s counsel relied on the grounds </w:t>
      </w:r>
      <w:r>
        <w:rPr>
          <w:rStyle w:val="Bodytext3"/>
        </w:rPr>
        <w:t xml:space="preserve">as set </w:t>
      </w:r>
      <w:r>
        <w:rPr>
          <w:rStyle w:val="Bodytext4"/>
        </w:rPr>
        <w:t xml:space="preserve">out in the notice of motion and the supporting </w:t>
      </w:r>
      <w:r>
        <w:rPr>
          <w:rStyle w:val="Bodytext3"/>
        </w:rPr>
        <w:t xml:space="preserve">affidavits. Namely </w:t>
      </w:r>
      <w:r>
        <w:rPr>
          <w:rStyle w:val="Bodytext4"/>
        </w:rPr>
        <w:t xml:space="preserve">that the applicant had at the High Court </w:t>
      </w:r>
      <w:r>
        <w:rPr>
          <w:rStyle w:val="Bodytext3"/>
        </w:rPr>
        <w:t xml:space="preserve">been </w:t>
      </w:r>
      <w:r>
        <w:rPr>
          <w:rStyle w:val="Bodytext4"/>
        </w:rPr>
        <w:t xml:space="preserve">acquitted of the offence of embezzlement but convicted </w:t>
      </w:r>
      <w:r>
        <w:rPr>
          <w:rStyle w:val="Bodytext3"/>
        </w:rPr>
        <w:t>of the</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8755" w:h="12713" w:hRule="exact" w:wrap="none" w:vAnchor="page" w:hAnchor="page" w:x="1779" w:y="2653"/>
        <w:shd w:val="clear" w:color="auto" w:fill="auto"/>
        <w:spacing w:before="0" w:after="136" w:line="662" w:lineRule="exact"/>
        <w:ind w:left="20" w:right="20" w:firstLine="0"/>
        <w:jc w:val="both"/>
      </w:pPr>
      <w:r>
        <w:rPr>
          <w:rStyle w:val="Bodytext3"/>
        </w:rPr>
        <w:lastRenderedPageBreak/>
        <w:t xml:space="preserve">offence </w:t>
      </w:r>
      <w:r>
        <w:rPr>
          <w:rStyle w:val="Bodytext4"/>
        </w:rPr>
        <w:t xml:space="preserve">of causing financial loss and sentenced to 30 months </w:t>
      </w:r>
      <w:r>
        <w:rPr>
          <w:rStyle w:val="Bodytext3"/>
        </w:rPr>
        <w:t xml:space="preserve">in </w:t>
      </w:r>
      <w:r>
        <w:rPr>
          <w:rStyle w:val="Bodytext4"/>
        </w:rPr>
        <w:t>prison with effect from 13</w:t>
      </w:r>
      <w:r>
        <w:rPr>
          <w:rStyle w:val="Bodytext4"/>
          <w:vertAlign w:val="superscript"/>
        </w:rPr>
        <w:t>th</w:t>
      </w:r>
      <w:r>
        <w:rPr>
          <w:rStyle w:val="Bodytext4"/>
        </w:rPr>
        <w:t xml:space="preserve"> June 2013.</w:t>
      </w:r>
    </w:p>
    <w:p w:rsidR="00FE7E56" w:rsidRDefault="000711AE">
      <w:pPr>
        <w:pStyle w:val="Bodytext0"/>
        <w:framePr w:w="8755" w:h="12713" w:hRule="exact" w:wrap="none" w:vAnchor="page" w:hAnchor="page" w:x="1779" w:y="2653"/>
        <w:shd w:val="clear" w:color="auto" w:fill="auto"/>
        <w:spacing w:before="0" w:after="116" w:line="643" w:lineRule="exact"/>
        <w:ind w:left="40" w:right="40" w:firstLine="0"/>
        <w:jc w:val="both"/>
      </w:pPr>
      <w:r>
        <w:rPr>
          <w:rStyle w:val="Bodytext3"/>
        </w:rPr>
        <w:t xml:space="preserve">That </w:t>
      </w:r>
      <w:r>
        <w:rPr>
          <w:rStyle w:val="Bodytext4"/>
        </w:rPr>
        <w:t xml:space="preserve">she had before her conviction given birth to a baby </w:t>
      </w:r>
      <w:r>
        <w:rPr>
          <w:rStyle w:val="Bodytext3"/>
        </w:rPr>
        <w:t xml:space="preserve">by </w:t>
      </w:r>
      <w:r>
        <w:rPr>
          <w:rStyle w:val="Bodytext4"/>
        </w:rPr>
        <w:t xml:space="preserve">caesarean section that her child requires care, that her </w:t>
      </w:r>
      <w:r>
        <w:rPr>
          <w:rStyle w:val="Bodytext3"/>
        </w:rPr>
        <w:t xml:space="preserve">appeal has </w:t>
      </w:r>
      <w:r>
        <w:rPr>
          <w:rStyle w:val="Bodytext4"/>
        </w:rPr>
        <w:t>high likelihood of succe</w:t>
      </w:r>
      <w:r>
        <w:rPr>
          <w:rStyle w:val="Bodytext4"/>
        </w:rPr>
        <w:t xml:space="preserve">ss because in her own affidavit </w:t>
      </w:r>
      <w:r>
        <w:rPr>
          <w:rStyle w:val="Bodytext3"/>
        </w:rPr>
        <w:t xml:space="preserve">she </w:t>
      </w:r>
      <w:r>
        <w:rPr>
          <w:rStyle w:val="Bodytext4"/>
        </w:rPr>
        <w:t xml:space="preserve">“believes” she never caused any financial loss. That she </w:t>
      </w:r>
      <w:r>
        <w:rPr>
          <w:rStyle w:val="Bodytext3"/>
        </w:rPr>
        <w:t xml:space="preserve">has </w:t>
      </w:r>
      <w:r>
        <w:rPr>
          <w:rStyle w:val="Bodytext4"/>
        </w:rPr>
        <w:t xml:space="preserve">substantial sureties and when she was granted bail at </w:t>
      </w:r>
      <w:r>
        <w:rPr>
          <w:rStyle w:val="Bodytext3"/>
        </w:rPr>
        <w:t xml:space="preserve">the lower </w:t>
      </w:r>
      <w:r>
        <w:rPr>
          <w:rStyle w:val="Bodytext4"/>
        </w:rPr>
        <w:t xml:space="preserve">court she complied with the bail terms. It was submitted </w:t>
      </w:r>
      <w:r>
        <w:rPr>
          <w:rStyle w:val="Bodytext3"/>
        </w:rPr>
        <w:t xml:space="preserve">for </w:t>
      </w:r>
      <w:r>
        <w:rPr>
          <w:rStyle w:val="Bodytext4"/>
        </w:rPr>
        <w:t xml:space="preserve">the applicant that she is a first </w:t>
      </w:r>
      <w:r>
        <w:rPr>
          <w:rStyle w:val="Bodytext4"/>
        </w:rPr>
        <w:t xml:space="preserve">offender who has a </w:t>
      </w:r>
      <w:r>
        <w:rPr>
          <w:rStyle w:val="Bodytext3"/>
        </w:rPr>
        <w:t xml:space="preserve">fixed place </w:t>
      </w:r>
      <w:r>
        <w:rPr>
          <w:rStyle w:val="Bodytext4"/>
        </w:rPr>
        <w:t xml:space="preserve">of abode within the jurisdiction of this Honorable </w:t>
      </w:r>
      <w:r>
        <w:rPr>
          <w:rStyle w:val="Bodytext3"/>
        </w:rPr>
        <w:t xml:space="preserve">Court and </w:t>
      </w:r>
      <w:r>
        <w:rPr>
          <w:rStyle w:val="Bodytext4"/>
        </w:rPr>
        <w:t xml:space="preserve">that it may take a long time before the appeal is </w:t>
      </w:r>
      <w:r>
        <w:rPr>
          <w:rStyle w:val="Bodytext3"/>
        </w:rPr>
        <w:t xml:space="preserve">heard and </w:t>
      </w:r>
      <w:r>
        <w:rPr>
          <w:rStyle w:val="Bodytext4"/>
        </w:rPr>
        <w:t>determined because of the busy schedule of this court.</w:t>
      </w:r>
    </w:p>
    <w:p w:rsidR="00FE7E56" w:rsidRDefault="000711AE">
      <w:pPr>
        <w:pStyle w:val="Bodytext0"/>
        <w:framePr w:w="8755" w:h="12713" w:hRule="exact" w:wrap="none" w:vAnchor="page" w:hAnchor="page" w:x="1779" w:y="2653"/>
        <w:shd w:val="clear" w:color="auto" w:fill="auto"/>
        <w:spacing w:before="0" w:after="0" w:line="648" w:lineRule="exact"/>
        <w:ind w:left="40" w:right="40" w:firstLine="0"/>
        <w:jc w:val="both"/>
      </w:pPr>
      <w:r>
        <w:rPr>
          <w:rStyle w:val="Bodytext3"/>
        </w:rPr>
        <w:t xml:space="preserve">In </w:t>
      </w:r>
      <w:r>
        <w:rPr>
          <w:rStyle w:val="Bodytext4"/>
        </w:rPr>
        <w:t>response the respondent opposed the applicatio</w:t>
      </w:r>
      <w:r>
        <w:rPr>
          <w:rStyle w:val="Bodytext4"/>
        </w:rPr>
        <w:t xml:space="preserve">n only </w:t>
      </w:r>
      <w:r>
        <w:rPr>
          <w:rStyle w:val="Bodytext3"/>
        </w:rPr>
        <w:t xml:space="preserve">on </w:t>
      </w:r>
      <w:r>
        <w:rPr>
          <w:rStyle w:val="Bodytext4"/>
        </w:rPr>
        <w:t xml:space="preserve">questions of law. Although the DPP who represents the </w:t>
      </w:r>
      <w:r>
        <w:rPr>
          <w:rStyle w:val="Bodytext3"/>
        </w:rPr>
        <w:t xml:space="preserve">state was </w:t>
      </w:r>
      <w:r>
        <w:rPr>
          <w:rStyle w:val="Bodytext4"/>
        </w:rPr>
        <w:t xml:space="preserve">duly served and an affidavit of service is on record </w:t>
      </w:r>
      <w:r>
        <w:rPr>
          <w:rStyle w:val="Bodytext3"/>
        </w:rPr>
        <w:t xml:space="preserve">no </w:t>
      </w:r>
      <w:r>
        <w:rPr>
          <w:rStyle w:val="Bodytext4"/>
        </w:rPr>
        <w:t xml:space="preserve">affidavit in rebuttal was filed. The learned Senior </w:t>
      </w:r>
      <w:r>
        <w:rPr>
          <w:rStyle w:val="Bodytext3"/>
        </w:rPr>
        <w:t xml:space="preserve">Principal </w:t>
      </w:r>
      <w:r>
        <w:rPr>
          <w:rStyle w:val="Bodytext4"/>
        </w:rPr>
        <w:t xml:space="preserve">State Attorney Mr. Fred Kakooza stated from the bar that </w:t>
      </w:r>
      <w:r>
        <w:rPr>
          <w:rStyle w:val="Bodytext3"/>
        </w:rPr>
        <w:t xml:space="preserve">he </w:t>
      </w:r>
      <w:r>
        <w:rPr>
          <w:rStyle w:val="Bodytext4"/>
        </w:rPr>
        <w:t>foun</w:t>
      </w:r>
      <w:r>
        <w:rPr>
          <w:rStyle w:val="Bodytext4"/>
        </w:rPr>
        <w:t xml:space="preserve">d no need to file a reply. Mr. Kakooza certainly must </w:t>
      </w:r>
      <w:r>
        <w:rPr>
          <w:rStyle w:val="Bodytext3"/>
        </w:rPr>
        <w:t xml:space="preserve">be </w:t>
      </w:r>
      <w:r>
        <w:rPr>
          <w:rStyle w:val="Bodytext4"/>
        </w:rPr>
        <w:t xml:space="preserve">aware of the consequences of not filing a rebuttal he did </w:t>
      </w:r>
      <w:r>
        <w:rPr>
          <w:rStyle w:val="Bodytext3"/>
        </w:rPr>
        <w:t>not</w:t>
      </w:r>
    </w:p>
    <w:p w:rsidR="00FE7E56" w:rsidRDefault="000711AE">
      <w:pPr>
        <w:pStyle w:val="Headerorfooter0"/>
        <w:framePr w:w="8803" w:h="202" w:hRule="exact" w:wrap="none" w:vAnchor="page" w:hAnchor="page" w:x="1755" w:y="15936"/>
        <w:shd w:val="clear" w:color="auto" w:fill="auto"/>
        <w:spacing w:line="170" w:lineRule="exact"/>
        <w:ind w:left="4000"/>
      </w:pPr>
      <w:r>
        <w:rPr>
          <w:rStyle w:val="Headerorfooter1"/>
          <w:b/>
          <w:bCs/>
        </w:rPr>
        <w:t>4</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9077" w:h="12417" w:hRule="exact" w:wrap="none" w:vAnchor="page" w:hAnchor="page" w:x="1618" w:y="2646"/>
        <w:shd w:val="clear" w:color="auto" w:fill="auto"/>
        <w:spacing w:before="0" w:after="116" w:line="653" w:lineRule="exact"/>
        <w:ind w:left="60" w:right="320" w:firstLine="0"/>
        <w:jc w:val="both"/>
      </w:pPr>
      <w:r>
        <w:rPr>
          <w:rStyle w:val="Bodytext4"/>
        </w:rPr>
        <w:lastRenderedPageBreak/>
        <w:t>seem bothered. I take objection to this kind of conduct because it’s not helpful to court and to the administration</w:t>
      </w:r>
      <w:r>
        <w:rPr>
          <w:rStyle w:val="Bodytext4"/>
        </w:rPr>
        <w:t xml:space="preserve"> </w:t>
      </w:r>
      <w:r>
        <w:rPr>
          <w:rStyle w:val="Bodytext5"/>
        </w:rPr>
        <w:t xml:space="preserve">of </w:t>
      </w:r>
      <w:r>
        <w:rPr>
          <w:rStyle w:val="Bodytext4"/>
        </w:rPr>
        <w:t>justice in this country.</w:t>
      </w:r>
    </w:p>
    <w:p w:rsidR="00FE7E56" w:rsidRDefault="000711AE">
      <w:pPr>
        <w:pStyle w:val="Bodytext0"/>
        <w:framePr w:w="9077" w:h="12417" w:hRule="exact" w:wrap="none" w:vAnchor="page" w:hAnchor="page" w:x="1618" w:y="2646"/>
        <w:shd w:val="clear" w:color="auto" w:fill="auto"/>
        <w:spacing w:before="0" w:after="132" w:line="658" w:lineRule="exact"/>
        <w:ind w:left="60" w:right="320" w:firstLine="0"/>
        <w:jc w:val="both"/>
      </w:pPr>
      <w:r>
        <w:rPr>
          <w:rStyle w:val="Bodytext5"/>
        </w:rPr>
        <w:t xml:space="preserve">In </w:t>
      </w:r>
      <w:r>
        <w:rPr>
          <w:rStyle w:val="Bodytext4"/>
        </w:rPr>
        <w:t>his oral response Mr. Kakooza argued that the application ought to fail on the following grounds;</w:t>
      </w:r>
    </w:p>
    <w:p w:rsidR="00FE7E56" w:rsidRDefault="000711AE">
      <w:pPr>
        <w:pStyle w:val="Bodytext0"/>
        <w:framePr w:w="9077" w:h="12417" w:hRule="exact" w:wrap="none" w:vAnchor="page" w:hAnchor="page" w:x="1618" w:y="2646"/>
        <w:shd w:val="clear" w:color="auto" w:fill="auto"/>
        <w:spacing w:before="0" w:after="0" w:line="643" w:lineRule="exact"/>
        <w:ind w:left="60" w:right="320" w:firstLine="0"/>
        <w:jc w:val="both"/>
      </w:pPr>
      <w:r>
        <w:rPr>
          <w:rStyle w:val="Bodytext5"/>
        </w:rPr>
        <w:t xml:space="preserve">The </w:t>
      </w:r>
      <w:r>
        <w:rPr>
          <w:rStyle w:val="Bodytext4"/>
        </w:rPr>
        <w:t xml:space="preserve">character of the applicant was not proved as required under the guidelines of bail pending appeal as set out in </w:t>
      </w:r>
      <w:r>
        <w:rPr>
          <w:rStyle w:val="Bodytext5"/>
        </w:rPr>
        <w:t xml:space="preserve">the </w:t>
      </w:r>
      <w:r>
        <w:rPr>
          <w:rStyle w:val="Bodytext1"/>
        </w:rPr>
        <w:t>Alvind</w:t>
      </w:r>
      <w:r>
        <w:rPr>
          <w:rStyle w:val="Bodytext1"/>
        </w:rPr>
        <w:t xml:space="preserve"> Patel case</w:t>
      </w:r>
      <w:r>
        <w:rPr>
          <w:rStyle w:val="Bodytext4"/>
        </w:rPr>
        <w:t xml:space="preserve">. He asserted that one who alleges </w:t>
      </w:r>
      <w:r>
        <w:rPr>
          <w:rStyle w:val="Bodytext5"/>
        </w:rPr>
        <w:t xml:space="preserve">must </w:t>
      </w:r>
      <w:r>
        <w:rPr>
          <w:rStyle w:val="Bodytext4"/>
        </w:rPr>
        <w:t xml:space="preserve">prove. That the applicant had failed to prove to the satisfaction </w:t>
      </w:r>
      <w:r>
        <w:rPr>
          <w:rStyle w:val="Bodytext5"/>
        </w:rPr>
        <w:t xml:space="preserve">of </w:t>
      </w:r>
      <w:r>
        <w:rPr>
          <w:rStyle w:val="Bodytext4"/>
        </w:rPr>
        <w:t xml:space="preserve">court that the grounds exist for grant of bail pending appeal. He argued that for example that the applicant </w:t>
      </w:r>
      <w:r>
        <w:rPr>
          <w:rStyle w:val="Bodytext5"/>
        </w:rPr>
        <w:t xml:space="preserve">should </w:t>
      </w:r>
      <w:r>
        <w:rPr>
          <w:rStyle w:val="Bodytext4"/>
        </w:rPr>
        <w:t>have availed a certi</w:t>
      </w:r>
      <w:r>
        <w:rPr>
          <w:rStyle w:val="Bodytext4"/>
        </w:rPr>
        <w:t xml:space="preserve">ficate of good conduct. That no proof </w:t>
      </w:r>
      <w:r>
        <w:rPr>
          <w:rStyle w:val="Bodytext5"/>
        </w:rPr>
        <w:t xml:space="preserve">was </w:t>
      </w:r>
      <w:r>
        <w:rPr>
          <w:rStyle w:val="Bodytext4"/>
        </w:rPr>
        <w:t xml:space="preserve">provided to show that the appeal is not frivolous and has </w:t>
      </w:r>
      <w:r>
        <w:rPr>
          <w:rStyle w:val="Bodytext5"/>
        </w:rPr>
        <w:t xml:space="preserve">great </w:t>
      </w:r>
      <w:r>
        <w:rPr>
          <w:rStyle w:val="Bodytext4"/>
        </w:rPr>
        <w:t xml:space="preserve">likelihood of success. This he argued is the foundation of </w:t>
      </w:r>
      <w:r>
        <w:rPr>
          <w:rStyle w:val="Bodytext5"/>
        </w:rPr>
        <w:t xml:space="preserve">bail </w:t>
      </w:r>
      <w:r>
        <w:rPr>
          <w:rStyle w:val="Bodytext4"/>
        </w:rPr>
        <w:t xml:space="preserve">pending appeal that the applicant should not continue </w:t>
      </w:r>
      <w:r>
        <w:rPr>
          <w:rStyle w:val="Bodytext5"/>
        </w:rPr>
        <w:t xml:space="preserve">to be </w:t>
      </w:r>
      <w:r>
        <w:rPr>
          <w:rStyle w:val="Bodytext4"/>
        </w:rPr>
        <w:t xml:space="preserve">held in detention only to </w:t>
      </w:r>
      <w:r>
        <w:rPr>
          <w:rStyle w:val="Bodytext4"/>
        </w:rPr>
        <w:t xml:space="preserve">be realized later when the </w:t>
      </w:r>
      <w:r>
        <w:rPr>
          <w:rStyle w:val="Bodytext5"/>
        </w:rPr>
        <w:t xml:space="preserve">appeal </w:t>
      </w:r>
      <w:r>
        <w:rPr>
          <w:rStyle w:val="Bodytext4"/>
        </w:rPr>
        <w:t xml:space="preserve">succeeds. He argued that no proof was provided that </w:t>
      </w:r>
      <w:r>
        <w:rPr>
          <w:rStyle w:val="Bodytext5"/>
        </w:rPr>
        <w:t xml:space="preserve">the </w:t>
      </w:r>
      <w:r>
        <w:rPr>
          <w:rStyle w:val="Bodytext4"/>
        </w:rPr>
        <w:t xml:space="preserve">applicant has a fixed place of abode within the jurisdiction </w:t>
      </w:r>
      <w:r>
        <w:rPr>
          <w:rStyle w:val="Bodytext5"/>
        </w:rPr>
        <w:t xml:space="preserve">of </w:t>
      </w:r>
      <w:r>
        <w:rPr>
          <w:rStyle w:val="Bodytext4"/>
        </w:rPr>
        <w:t>this court.</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10166" w:h="12720" w:hRule="exact" w:wrap="none" w:vAnchor="page" w:hAnchor="page" w:x="1050" w:y="3123"/>
        <w:shd w:val="clear" w:color="auto" w:fill="auto"/>
        <w:tabs>
          <w:tab w:val="left" w:pos="1791"/>
        </w:tabs>
        <w:spacing w:before="0" w:after="0" w:line="643" w:lineRule="exact"/>
        <w:ind w:left="20" w:right="40" w:firstLine="1780"/>
      </w:pPr>
      <w:r>
        <w:rPr>
          <w:rStyle w:val="Bodytext4"/>
        </w:rPr>
        <w:lastRenderedPageBreak/>
        <w:t xml:space="preserve">With the above not been proved he asserted that </w:t>
      </w:r>
      <w:r>
        <w:rPr>
          <w:rStyle w:val="Bodytext3"/>
        </w:rPr>
        <w:t xml:space="preserve">this </w:t>
      </w:r>
      <w:r>
        <w:rPr>
          <w:rStyle w:val="Bodytext85pt"/>
        </w:rPr>
        <w:t>100</w:t>
      </w:r>
      <w:r>
        <w:rPr>
          <w:rStyle w:val="Bodytext3"/>
        </w:rPr>
        <w:tab/>
      </w:r>
      <w:r>
        <w:rPr>
          <w:rStyle w:val="Bodytext4"/>
        </w:rPr>
        <w:t xml:space="preserve">application ought to fail. However he submitted that </w:t>
      </w:r>
      <w:r>
        <w:rPr>
          <w:rStyle w:val="Bodytext3"/>
        </w:rPr>
        <w:t>should</w:t>
      </w:r>
    </w:p>
    <w:p w:rsidR="00FE7E56" w:rsidRDefault="000711AE">
      <w:pPr>
        <w:pStyle w:val="Bodytext0"/>
        <w:framePr w:w="10166" w:h="12720" w:hRule="exact" w:wrap="none" w:vAnchor="page" w:hAnchor="page" w:x="1050" w:y="3123"/>
        <w:shd w:val="clear" w:color="auto" w:fill="auto"/>
        <w:tabs>
          <w:tab w:val="left" w:pos="1825"/>
        </w:tabs>
        <w:spacing w:before="0" w:after="0" w:line="643" w:lineRule="exact"/>
        <w:ind w:left="20" w:right="40" w:firstLine="1780"/>
        <w:jc w:val="both"/>
      </w:pPr>
      <w:r>
        <w:rPr>
          <w:rStyle w:val="Bodytext4"/>
        </w:rPr>
        <w:t xml:space="preserve">this court be inclined to grant the application conditions </w:t>
      </w:r>
      <w:r>
        <w:rPr>
          <w:rStyle w:val="Bodytext3"/>
        </w:rPr>
        <w:t xml:space="preserve">be </w:t>
      </w:r>
      <w:r>
        <w:rPr>
          <w:rStyle w:val="Bodytext4"/>
        </w:rPr>
        <w:t xml:space="preserve">imposed such that the applicant would have to answer </w:t>
      </w:r>
      <w:r>
        <w:rPr>
          <w:rStyle w:val="Bodytext3"/>
        </w:rPr>
        <w:t xml:space="preserve">bail. He </w:t>
      </w:r>
      <w:r>
        <w:rPr>
          <w:rStyle w:val="Bodytext4"/>
        </w:rPr>
        <w:t xml:space="preserve">conceded that the sureties presented were substantial. </w:t>
      </w:r>
      <w:r>
        <w:rPr>
          <w:rStyle w:val="Bodytext3"/>
        </w:rPr>
        <w:t xml:space="preserve">He </w:t>
      </w:r>
      <w:r>
        <w:rPr>
          <w:rStyle w:val="Bodytext4"/>
        </w:rPr>
        <w:t>referred me to</w:t>
      </w:r>
      <w:r>
        <w:rPr>
          <w:rStyle w:val="Bodytext4"/>
        </w:rPr>
        <w:t xml:space="preserve"> the case of </w:t>
      </w:r>
      <w:r>
        <w:rPr>
          <w:rStyle w:val="BodytextBold"/>
        </w:rPr>
        <w:t xml:space="preserve">David Chandi Jammwa. </w:t>
      </w:r>
      <w:r>
        <w:rPr>
          <w:rStyle w:val="BodytextBold0"/>
        </w:rPr>
        <w:t>Vs</w:t>
      </w:r>
      <w:r>
        <w:rPr>
          <w:rStyle w:val="BodytextBold1"/>
        </w:rPr>
        <w:t xml:space="preserve"> </w:t>
      </w:r>
      <w:r>
        <w:rPr>
          <w:rStyle w:val="Bodytext85pt"/>
        </w:rPr>
        <w:t>105</w:t>
      </w:r>
      <w:r>
        <w:rPr>
          <w:rStyle w:val="Bodytext3"/>
        </w:rPr>
        <w:tab/>
      </w:r>
      <w:r>
        <w:rPr>
          <w:rStyle w:val="BodytextBold"/>
        </w:rPr>
        <w:t>Uganda (Criminal Application Number 20 of 2011)</w:t>
      </w:r>
      <w:r>
        <w:rPr>
          <w:rStyle w:val="Bodytext4"/>
        </w:rPr>
        <w:t xml:space="preserve"> </w:t>
      </w:r>
      <w:r>
        <w:rPr>
          <w:rStyle w:val="Bodytext3"/>
        </w:rPr>
        <w:t>as a</w:t>
      </w:r>
    </w:p>
    <w:p w:rsidR="00FE7E56" w:rsidRDefault="000711AE">
      <w:pPr>
        <w:pStyle w:val="Bodytext0"/>
        <w:framePr w:w="10166" w:h="12720" w:hRule="exact" w:wrap="none" w:vAnchor="page" w:hAnchor="page" w:x="1050" w:y="3123"/>
        <w:shd w:val="clear" w:color="auto" w:fill="auto"/>
        <w:spacing w:before="0" w:after="116" w:line="643" w:lineRule="exact"/>
        <w:ind w:left="1800" w:firstLine="0"/>
        <w:jc w:val="both"/>
      </w:pPr>
      <w:r>
        <w:rPr>
          <w:rStyle w:val="Bodytext4"/>
        </w:rPr>
        <w:t>guide in setting bail conditions.</w:t>
      </w:r>
    </w:p>
    <w:p w:rsidR="00FE7E56" w:rsidRDefault="000711AE">
      <w:pPr>
        <w:pStyle w:val="Bodytext0"/>
        <w:framePr w:w="10166" w:h="12720" w:hRule="exact" w:wrap="none" w:vAnchor="page" w:hAnchor="page" w:x="1050" w:y="3123"/>
        <w:shd w:val="clear" w:color="auto" w:fill="auto"/>
        <w:tabs>
          <w:tab w:val="left" w:pos="1786"/>
        </w:tabs>
        <w:spacing w:before="0" w:after="0" w:line="648" w:lineRule="exact"/>
        <w:ind w:left="20" w:right="40" w:firstLine="1780"/>
      </w:pPr>
      <w:r>
        <w:rPr>
          <w:rStyle w:val="Bodytext3"/>
        </w:rPr>
        <w:t xml:space="preserve">In </w:t>
      </w:r>
      <w:r>
        <w:rPr>
          <w:rStyle w:val="Bodytext4"/>
        </w:rPr>
        <w:t xml:space="preserve">reply Mr. Barenzi learned counsel for the </w:t>
      </w:r>
      <w:r>
        <w:rPr>
          <w:rStyle w:val="Bodytext3"/>
        </w:rPr>
        <w:t xml:space="preserve">applicant </w:t>
      </w:r>
      <w:r>
        <w:rPr>
          <w:rStyle w:val="Bodytext4"/>
        </w:rPr>
        <w:t xml:space="preserve">contended that the facts have been proved more so </w:t>
      </w:r>
      <w:r>
        <w:rPr>
          <w:rStyle w:val="Bodytext3"/>
        </w:rPr>
        <w:t xml:space="preserve">because </w:t>
      </w:r>
      <w:r>
        <w:rPr>
          <w:rStyle w:val="Bodytext4"/>
        </w:rPr>
        <w:t xml:space="preserve">there was no rebuttal. The facts stated </w:t>
      </w:r>
      <w:r>
        <w:rPr>
          <w:rStyle w:val="Bodytext3"/>
        </w:rPr>
        <w:t>remain no</w:t>
      </w:r>
      <w:r>
        <w:rPr>
          <w:rStyle w:val="Bodytext3"/>
        </w:rPr>
        <w:tab/>
      </w:r>
      <w:r>
        <w:rPr>
          <w:rStyle w:val="Bodytext4"/>
        </w:rPr>
        <w:t xml:space="preserve">unchallenged, he retaliated his earlier submissions </w:t>
      </w:r>
      <w:r>
        <w:rPr>
          <w:rStyle w:val="Bodytext3"/>
        </w:rPr>
        <w:t>and</w:t>
      </w:r>
    </w:p>
    <w:p w:rsidR="00FE7E56" w:rsidRDefault="000711AE">
      <w:pPr>
        <w:pStyle w:val="Bodytext0"/>
        <w:framePr w:w="10166" w:h="12720" w:hRule="exact" w:wrap="none" w:vAnchor="page" w:hAnchor="page" w:x="1050" w:y="3123"/>
        <w:shd w:val="clear" w:color="auto" w:fill="auto"/>
        <w:spacing w:before="0" w:after="124" w:line="648" w:lineRule="exact"/>
        <w:ind w:left="1800" w:firstLine="0"/>
        <w:jc w:val="both"/>
      </w:pPr>
      <w:r>
        <w:rPr>
          <w:rStyle w:val="Bodytext4"/>
        </w:rPr>
        <w:t>prayers.</w:t>
      </w:r>
    </w:p>
    <w:p w:rsidR="00FE7E56" w:rsidRDefault="000711AE">
      <w:pPr>
        <w:pStyle w:val="Bodytext31"/>
        <w:framePr w:w="10166" w:h="12720" w:hRule="exact" w:wrap="none" w:vAnchor="page" w:hAnchor="page" w:x="1050" w:y="3123"/>
        <w:shd w:val="clear" w:color="auto" w:fill="auto"/>
        <w:tabs>
          <w:tab w:val="left" w:pos="1806"/>
        </w:tabs>
        <w:spacing w:after="0" w:line="643" w:lineRule="exact"/>
        <w:ind w:left="20" w:right="40" w:firstLine="1780"/>
        <w:jc w:val="left"/>
      </w:pPr>
      <w:r>
        <w:rPr>
          <w:rStyle w:val="Bodytext3NotBold0"/>
        </w:rPr>
        <w:t xml:space="preserve">The jurisdictions of this court to grant bail pending </w:t>
      </w:r>
      <w:r>
        <w:rPr>
          <w:rStyle w:val="Bodytext3NotBold"/>
        </w:rPr>
        <w:t xml:space="preserve">appeal </w:t>
      </w:r>
      <w:r>
        <w:rPr>
          <w:rStyle w:val="Bodytext3NotBold0"/>
        </w:rPr>
        <w:t xml:space="preserve">is undisputed its derived from </w:t>
      </w:r>
      <w:r>
        <w:rPr>
          <w:rStyle w:val="Bodytext32"/>
          <w:b/>
          <w:bCs/>
          <w:i/>
          <w:iCs/>
        </w:rPr>
        <w:t xml:space="preserve">Section 132 4 of the </w:t>
      </w:r>
      <w:r>
        <w:rPr>
          <w:rStyle w:val="Bodytext33"/>
          <w:b/>
          <w:bCs/>
          <w:i/>
          <w:iCs/>
        </w:rPr>
        <w:t>Trial</w:t>
      </w:r>
      <w:r>
        <w:rPr>
          <w:rStyle w:val="Bodytext34"/>
          <w:b/>
          <w:bCs/>
          <w:i/>
          <w:iCs/>
        </w:rPr>
        <w:t xml:space="preserve"> </w:t>
      </w:r>
      <w:r>
        <w:rPr>
          <w:rStyle w:val="Bodytext32"/>
          <w:b/>
          <w:bCs/>
          <w:i/>
          <w:iCs/>
        </w:rPr>
        <w:t>on Indictment’s Act Ca</w:t>
      </w:r>
      <w:r>
        <w:rPr>
          <w:rStyle w:val="Bodytext32"/>
          <w:b/>
          <w:bCs/>
          <w:i/>
          <w:iCs/>
        </w:rPr>
        <w:t xml:space="preserve">p 23 and Section 40 sub </w:t>
      </w:r>
      <w:r>
        <w:rPr>
          <w:rStyle w:val="Bodytext33"/>
          <w:b/>
          <w:bCs/>
          <w:i/>
          <w:iCs/>
        </w:rPr>
        <w:t>section</w:t>
      </w:r>
      <w:r>
        <w:rPr>
          <w:rStyle w:val="Bodytext34"/>
          <w:b/>
          <w:bCs/>
          <w:i/>
          <w:iCs/>
        </w:rPr>
        <w:t xml:space="preserve"> </w:t>
      </w:r>
      <w:r>
        <w:rPr>
          <w:rStyle w:val="Bodytext3NotBold"/>
        </w:rPr>
        <w:t>us</w:t>
      </w:r>
      <w:r>
        <w:rPr>
          <w:rStyle w:val="Bodytext3NotBold"/>
        </w:rPr>
        <w:tab/>
      </w:r>
      <w:r>
        <w:rPr>
          <w:rStyle w:val="Bodytext32"/>
          <w:b/>
          <w:bCs/>
          <w:i/>
          <w:iCs/>
        </w:rPr>
        <w:t xml:space="preserve">2 of the Criminal Procedure Code Act Cap 116 and </w:t>
      </w:r>
      <w:r>
        <w:rPr>
          <w:rStyle w:val="Bodytext33"/>
          <w:b/>
          <w:bCs/>
          <w:i/>
          <w:iCs/>
        </w:rPr>
        <w:t>Rule</w:t>
      </w:r>
    </w:p>
    <w:p w:rsidR="00FE7E56" w:rsidRDefault="000711AE">
      <w:pPr>
        <w:pStyle w:val="Bodytext0"/>
        <w:framePr w:w="10166" w:h="12720" w:hRule="exact" w:wrap="none" w:vAnchor="page" w:hAnchor="page" w:x="1050" w:y="3123"/>
        <w:shd w:val="clear" w:color="auto" w:fill="auto"/>
        <w:spacing w:before="0" w:after="0" w:line="643" w:lineRule="exact"/>
        <w:ind w:left="1800" w:right="40" w:firstLine="0"/>
        <w:jc w:val="both"/>
      </w:pPr>
      <w:r>
        <w:rPr>
          <w:rStyle w:val="BodytextBold"/>
        </w:rPr>
        <w:t>6 of the Rules of this Court.</w:t>
      </w:r>
      <w:r>
        <w:rPr>
          <w:rStyle w:val="Bodytext4"/>
        </w:rPr>
        <w:t xml:space="preserve"> I will not reproduce </w:t>
      </w:r>
      <w:r>
        <w:rPr>
          <w:rStyle w:val="Bodytext3"/>
        </w:rPr>
        <w:t xml:space="preserve">them </w:t>
      </w:r>
      <w:r>
        <w:rPr>
          <w:rStyle w:val="Bodytext4"/>
        </w:rPr>
        <w:t xml:space="preserve">here. The bail pending appeal is not a right. It is granted </w:t>
      </w:r>
      <w:r>
        <w:rPr>
          <w:rStyle w:val="Bodytext3"/>
        </w:rPr>
        <w:t>at</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10152" w:h="12725" w:hRule="exact" w:wrap="none" w:vAnchor="page" w:hAnchor="page" w:x="1057" w:y="3152"/>
        <w:shd w:val="clear" w:color="auto" w:fill="auto"/>
        <w:tabs>
          <w:tab w:val="left" w:pos="1786"/>
        </w:tabs>
        <w:spacing w:before="0" w:after="0" w:line="643" w:lineRule="exact"/>
        <w:ind w:left="20" w:right="40" w:firstLine="1780"/>
      </w:pPr>
      <w:r>
        <w:rPr>
          <w:rStyle w:val="Bodytext3"/>
        </w:rPr>
        <w:lastRenderedPageBreak/>
        <w:t xml:space="preserve">the </w:t>
      </w:r>
      <w:r>
        <w:rPr>
          <w:rStyle w:val="Bodytext4"/>
        </w:rPr>
        <w:t xml:space="preserve">discretion of court. However this discretion must </w:t>
      </w:r>
      <w:r>
        <w:rPr>
          <w:rStyle w:val="Bodytext3"/>
        </w:rPr>
        <w:t xml:space="preserve">be </w:t>
      </w:r>
      <w:r>
        <w:rPr>
          <w:rStyle w:val="Bodytext4"/>
        </w:rPr>
        <w:t xml:space="preserve">exercised judicially and each case must be determined </w:t>
      </w:r>
      <w:r>
        <w:rPr>
          <w:rStyle w:val="Bodytext3"/>
        </w:rPr>
        <w:t xml:space="preserve">on </w:t>
      </w:r>
      <w:r>
        <w:rPr>
          <w:rStyle w:val="Bodytext85pt"/>
        </w:rPr>
        <w:t>120</w:t>
      </w:r>
      <w:r>
        <w:rPr>
          <w:rStyle w:val="Bodytext3"/>
        </w:rPr>
        <w:tab/>
        <w:t xml:space="preserve">its </w:t>
      </w:r>
      <w:r>
        <w:rPr>
          <w:rStyle w:val="Bodytext4"/>
        </w:rPr>
        <w:t xml:space="preserve">own merits. Conditions must exist upon which court </w:t>
      </w:r>
      <w:r>
        <w:rPr>
          <w:rStyle w:val="Bodytext3"/>
        </w:rPr>
        <w:t>has</w:t>
      </w:r>
    </w:p>
    <w:p w:rsidR="00FE7E56" w:rsidRDefault="000711AE">
      <w:pPr>
        <w:pStyle w:val="Bodytext0"/>
        <w:framePr w:w="10152" w:h="12725" w:hRule="exact" w:wrap="none" w:vAnchor="page" w:hAnchor="page" w:x="1057" w:y="3152"/>
        <w:shd w:val="clear" w:color="auto" w:fill="auto"/>
        <w:tabs>
          <w:tab w:val="left" w:pos="1796"/>
        </w:tabs>
        <w:spacing w:before="0" w:after="0" w:line="643" w:lineRule="exact"/>
        <w:ind w:left="20" w:right="40" w:firstLine="1780"/>
        <w:jc w:val="both"/>
      </w:pPr>
      <w:r>
        <w:rPr>
          <w:rStyle w:val="Bodytext3"/>
        </w:rPr>
        <w:t xml:space="preserve">to </w:t>
      </w:r>
      <w:r>
        <w:rPr>
          <w:rStyle w:val="Bodytext4"/>
        </w:rPr>
        <w:t xml:space="preserve">exercise its discretion. These conditions have been </w:t>
      </w:r>
      <w:r>
        <w:rPr>
          <w:rStyle w:val="Bodytext3"/>
        </w:rPr>
        <w:t xml:space="preserve">laid </w:t>
      </w:r>
      <w:r>
        <w:rPr>
          <w:rStyle w:val="Bodytext4"/>
        </w:rPr>
        <w:t>down by this court in a</w:t>
      </w:r>
      <w:r>
        <w:rPr>
          <w:rStyle w:val="Bodytext4"/>
        </w:rPr>
        <w:t xml:space="preserve"> number of decisions some of </w:t>
      </w:r>
      <w:r>
        <w:rPr>
          <w:rStyle w:val="Bodytext3"/>
        </w:rPr>
        <w:t xml:space="preserve">which have </w:t>
      </w:r>
      <w:r>
        <w:rPr>
          <w:rStyle w:val="Bodytext4"/>
        </w:rPr>
        <w:t xml:space="preserve">been cited by counsel. All these decisions seem </w:t>
      </w:r>
      <w:r>
        <w:rPr>
          <w:rStyle w:val="Bodytext3"/>
        </w:rPr>
        <w:t xml:space="preserve">to </w:t>
      </w:r>
      <w:r>
        <w:rPr>
          <w:rStyle w:val="Bodytext4"/>
        </w:rPr>
        <w:t xml:space="preserve">follow the guidelines set out by the Supreme Court </w:t>
      </w:r>
      <w:r>
        <w:rPr>
          <w:rStyle w:val="Bodytext3"/>
        </w:rPr>
        <w:t xml:space="preserve">in the </w:t>
      </w:r>
      <w:r>
        <w:rPr>
          <w:rStyle w:val="Bodytext3"/>
        </w:rPr>
        <w:tab/>
      </w:r>
      <w:r>
        <w:rPr>
          <w:rStyle w:val="Bodytext4"/>
        </w:rPr>
        <w:t xml:space="preserve">case of </w:t>
      </w:r>
      <w:r>
        <w:rPr>
          <w:rStyle w:val="BodytextBold"/>
        </w:rPr>
        <w:t xml:space="preserve">Alvind Patel Vs. Uganda Supreme </w:t>
      </w:r>
      <w:r>
        <w:rPr>
          <w:rStyle w:val="BodytextBold0"/>
        </w:rPr>
        <w:t>Court</w:t>
      </w:r>
    </w:p>
    <w:p w:rsidR="00FE7E56" w:rsidRDefault="000711AE">
      <w:pPr>
        <w:pStyle w:val="Heading20"/>
        <w:framePr w:w="10152" w:h="12725" w:hRule="exact" w:wrap="none" w:vAnchor="page" w:hAnchor="page" w:x="1057" w:y="3152"/>
        <w:shd w:val="clear" w:color="auto" w:fill="auto"/>
        <w:spacing w:after="116"/>
        <w:ind w:left="1800" w:right="40"/>
      </w:pPr>
      <w:bookmarkStart w:id="1" w:name="bookmark1"/>
      <w:r>
        <w:rPr>
          <w:rStyle w:val="Heading2Bold"/>
        </w:rPr>
        <w:t>Criminal Appeal Number 001 of 2003</w:t>
      </w:r>
      <w:r>
        <w:rPr>
          <w:rStyle w:val="Heading21"/>
        </w:rPr>
        <w:t xml:space="preserve"> in which </w:t>
      </w:r>
      <w:r>
        <w:rPr>
          <w:rStyle w:val="Heading22"/>
        </w:rPr>
        <w:t xml:space="preserve">Justice Oder </w:t>
      </w:r>
      <w:r>
        <w:rPr>
          <w:rStyle w:val="Heading21"/>
        </w:rPr>
        <w:t>as he then was noted.</w:t>
      </w:r>
      <w:bookmarkEnd w:id="1"/>
    </w:p>
    <w:p w:rsidR="00FE7E56" w:rsidRDefault="000711AE">
      <w:pPr>
        <w:pStyle w:val="Bodytext0"/>
        <w:framePr w:w="10152" w:h="12725" w:hRule="exact" w:wrap="none" w:vAnchor="page" w:hAnchor="page" w:x="1057" w:y="3152"/>
        <w:shd w:val="clear" w:color="auto" w:fill="auto"/>
        <w:tabs>
          <w:tab w:val="left" w:pos="1796"/>
        </w:tabs>
        <w:spacing w:before="0" w:after="120" w:line="648" w:lineRule="exact"/>
        <w:ind w:left="20" w:right="40" w:firstLine="1780"/>
      </w:pPr>
      <w:r>
        <w:rPr>
          <w:rStyle w:val="Bodytext6"/>
        </w:rPr>
        <w:t xml:space="preserve">“ </w:t>
      </w:r>
      <w:r>
        <w:rPr>
          <w:rStyle w:val="Bodytext1"/>
        </w:rPr>
        <w:t xml:space="preserve">In my view conditions which should generally apply </w:t>
      </w:r>
      <w:r>
        <w:rPr>
          <w:rStyle w:val="Bodytext6"/>
        </w:rPr>
        <w:t>to an</w:t>
      </w:r>
      <w:r>
        <w:rPr>
          <w:rStyle w:val="Bodytext3"/>
        </w:rPr>
        <w:t xml:space="preserve"> </w:t>
      </w:r>
      <w:r>
        <w:rPr>
          <w:rStyle w:val="Bodytext1"/>
        </w:rPr>
        <w:t xml:space="preserve">application for bail pending appeal as indicated by </w:t>
      </w:r>
      <w:r>
        <w:rPr>
          <w:rStyle w:val="Bodytext6"/>
        </w:rPr>
        <w:t>these</w:t>
      </w:r>
      <w:r w:rsidR="00753350">
        <w:rPr>
          <w:rStyle w:val="Bodytext3"/>
        </w:rPr>
        <w:t xml:space="preserve"> </w:t>
      </w:r>
      <w:r>
        <w:rPr>
          <w:rStyle w:val="Bodytext1"/>
        </w:rPr>
        <w:t>cases above referred to may be summarized as follows;</w:t>
      </w:r>
    </w:p>
    <w:p w:rsidR="00FE7E56" w:rsidRDefault="000711AE">
      <w:pPr>
        <w:pStyle w:val="Bodytext0"/>
        <w:framePr w:w="10152" w:h="12725" w:hRule="exact" w:wrap="none" w:vAnchor="page" w:hAnchor="page" w:x="1057" w:y="3152"/>
        <w:numPr>
          <w:ilvl w:val="0"/>
          <w:numId w:val="2"/>
        </w:numPr>
        <w:shd w:val="clear" w:color="auto" w:fill="auto"/>
        <w:tabs>
          <w:tab w:val="left" w:pos="2112"/>
        </w:tabs>
        <w:spacing w:before="0" w:after="0" w:line="648" w:lineRule="exact"/>
        <w:ind w:left="2160" w:hanging="360"/>
      </w:pPr>
      <w:r>
        <w:rPr>
          <w:rStyle w:val="Bodytext1"/>
        </w:rPr>
        <w:t>The character of the applicant</w:t>
      </w:r>
    </w:p>
    <w:p w:rsidR="00FE7E56" w:rsidRDefault="000711AE">
      <w:pPr>
        <w:pStyle w:val="Bodytext0"/>
        <w:framePr w:w="10152" w:h="12725" w:hRule="exact" w:wrap="none" w:vAnchor="page" w:hAnchor="page" w:x="1057" w:y="3152"/>
        <w:numPr>
          <w:ilvl w:val="0"/>
          <w:numId w:val="2"/>
        </w:numPr>
        <w:shd w:val="clear" w:color="auto" w:fill="auto"/>
        <w:tabs>
          <w:tab w:val="left" w:pos="2146"/>
        </w:tabs>
        <w:spacing w:before="0" w:after="0" w:line="648" w:lineRule="exact"/>
        <w:ind w:left="1800" w:firstLine="0"/>
        <w:jc w:val="both"/>
      </w:pPr>
      <w:r>
        <w:rPr>
          <w:rStyle w:val="Bodytext1"/>
        </w:rPr>
        <w:t>Whether he or she is a first</w:t>
      </w:r>
      <w:r>
        <w:rPr>
          <w:rStyle w:val="Bodytext1"/>
        </w:rPr>
        <w:t xml:space="preserve"> offender or not</w:t>
      </w:r>
    </w:p>
    <w:p w:rsidR="00FE7E56" w:rsidRDefault="000711AE">
      <w:pPr>
        <w:pStyle w:val="Bodytext0"/>
        <w:framePr w:w="10152" w:h="12725" w:hRule="exact" w:wrap="none" w:vAnchor="page" w:hAnchor="page" w:x="1057" w:y="3152"/>
        <w:numPr>
          <w:ilvl w:val="0"/>
          <w:numId w:val="2"/>
        </w:numPr>
        <w:shd w:val="clear" w:color="auto" w:fill="auto"/>
        <w:tabs>
          <w:tab w:val="left" w:pos="2141"/>
        </w:tabs>
        <w:spacing w:before="0" w:after="0" w:line="648" w:lineRule="exact"/>
        <w:ind w:left="2160" w:right="40" w:hanging="360"/>
      </w:pPr>
      <w:r>
        <w:rPr>
          <w:rStyle w:val="Bodytext1"/>
        </w:rPr>
        <w:t xml:space="preserve">Whether the offence of which the applicant was </w:t>
      </w:r>
      <w:r>
        <w:rPr>
          <w:rStyle w:val="Bodytext6"/>
        </w:rPr>
        <w:t>convicted</w:t>
      </w:r>
      <w:r>
        <w:rPr>
          <w:rStyle w:val="Bodytext3"/>
        </w:rPr>
        <w:t xml:space="preserve"> </w:t>
      </w:r>
      <w:r>
        <w:rPr>
          <w:rStyle w:val="Bodytext1"/>
        </w:rPr>
        <w:t>involved personal violence</w:t>
      </w:r>
    </w:p>
    <w:p w:rsidR="00FE7E56" w:rsidRDefault="000711AE">
      <w:pPr>
        <w:pStyle w:val="Bodytext0"/>
        <w:framePr w:w="10152" w:h="12725" w:hRule="exact" w:wrap="none" w:vAnchor="page" w:hAnchor="page" w:x="1057" w:y="3152"/>
        <w:shd w:val="clear" w:color="auto" w:fill="auto"/>
        <w:tabs>
          <w:tab w:val="left" w:pos="1791"/>
        </w:tabs>
        <w:spacing w:before="0" w:after="0" w:line="648" w:lineRule="exact"/>
        <w:ind w:left="20" w:firstLine="0"/>
      </w:pPr>
      <w:r>
        <w:rPr>
          <w:rStyle w:val="Bodytext3"/>
        </w:rPr>
        <w:tab/>
      </w:r>
      <w:r>
        <w:rPr>
          <w:rStyle w:val="Bodytext4"/>
        </w:rPr>
        <w:t xml:space="preserve">4. </w:t>
      </w:r>
      <w:r>
        <w:rPr>
          <w:rStyle w:val="Bodytext1"/>
        </w:rPr>
        <w:t xml:space="preserve">The appeal is not frivolous and has reasonable </w:t>
      </w:r>
      <w:r>
        <w:rPr>
          <w:rStyle w:val="Bodytext6"/>
        </w:rPr>
        <w:t>possibility</w:t>
      </w:r>
    </w:p>
    <w:p w:rsidR="00FE7E56" w:rsidRDefault="000711AE">
      <w:pPr>
        <w:pStyle w:val="Bodytext0"/>
        <w:framePr w:w="10152" w:h="12725" w:hRule="exact" w:wrap="none" w:vAnchor="page" w:hAnchor="page" w:x="1057" w:y="3152"/>
        <w:shd w:val="clear" w:color="auto" w:fill="auto"/>
        <w:spacing w:before="0" w:after="0" w:line="648" w:lineRule="exact"/>
        <w:ind w:left="2160" w:firstLine="0"/>
      </w:pPr>
      <w:r>
        <w:rPr>
          <w:rStyle w:val="Bodytext4"/>
        </w:rPr>
        <w:t>of success.</w:t>
      </w:r>
    </w:p>
    <w:p w:rsidR="00FE7E56" w:rsidRDefault="000711AE">
      <w:pPr>
        <w:pStyle w:val="Headerorfooter0"/>
        <w:framePr w:wrap="none" w:vAnchor="page" w:hAnchor="page" w:x="6385" w:y="16390"/>
        <w:shd w:val="clear" w:color="auto" w:fill="auto"/>
        <w:spacing w:line="170" w:lineRule="exact"/>
        <w:ind w:left="20"/>
      </w:pPr>
      <w:r>
        <w:rPr>
          <w:rStyle w:val="Headerorfooter1"/>
          <w:b/>
          <w:bCs/>
        </w:rPr>
        <w:t>7</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10152" w:h="12702" w:hRule="exact" w:wrap="none" w:vAnchor="page" w:hAnchor="page" w:x="1057" w:y="3113"/>
        <w:numPr>
          <w:ilvl w:val="0"/>
          <w:numId w:val="3"/>
        </w:numPr>
        <w:shd w:val="clear" w:color="auto" w:fill="auto"/>
        <w:tabs>
          <w:tab w:val="left" w:pos="2146"/>
        </w:tabs>
        <w:spacing w:before="0" w:after="0" w:line="643" w:lineRule="exact"/>
        <w:ind w:left="2160" w:right="40" w:hanging="360"/>
      </w:pPr>
      <w:r>
        <w:rPr>
          <w:rStyle w:val="Bodytext1"/>
        </w:rPr>
        <w:lastRenderedPageBreak/>
        <w:t xml:space="preserve">The possibility of substantial delay in the </w:t>
      </w:r>
      <w:r>
        <w:rPr>
          <w:rStyle w:val="Bodytext1"/>
        </w:rPr>
        <w:t>determination</w:t>
      </w:r>
      <w:r>
        <w:rPr>
          <w:rStyle w:val="Bodytext4"/>
        </w:rPr>
        <w:t xml:space="preserve"> </w:t>
      </w:r>
      <w:r>
        <w:rPr>
          <w:rStyle w:val="Bodytext1"/>
        </w:rPr>
        <w:t>of the appeal</w:t>
      </w:r>
    </w:p>
    <w:p w:rsidR="00FE7E56" w:rsidRDefault="000711AE">
      <w:pPr>
        <w:pStyle w:val="Bodytext0"/>
        <w:framePr w:w="10152" w:h="12702" w:hRule="exact" w:wrap="none" w:vAnchor="page" w:hAnchor="page" w:x="1057" w:y="3113"/>
        <w:numPr>
          <w:ilvl w:val="0"/>
          <w:numId w:val="3"/>
        </w:numPr>
        <w:shd w:val="clear" w:color="auto" w:fill="auto"/>
        <w:tabs>
          <w:tab w:val="left" w:pos="2233"/>
        </w:tabs>
        <w:spacing w:before="0" w:after="0" w:line="643" w:lineRule="exact"/>
        <w:ind w:left="20" w:right="40" w:firstLine="1780"/>
      </w:pPr>
      <w:r>
        <w:rPr>
          <w:rStyle w:val="Bodytext1"/>
        </w:rPr>
        <w:t>Whether the applicant has complied with bail conditions</w:t>
      </w:r>
      <w:r>
        <w:rPr>
          <w:rStyle w:val="Bodytext4"/>
        </w:rPr>
        <w:t xml:space="preserve"> </w:t>
      </w:r>
      <w:r>
        <w:rPr>
          <w:rStyle w:val="Bodytext1"/>
        </w:rPr>
        <w:t xml:space="preserve">granted before the applicant’s conviction and during </w:t>
      </w:r>
      <w:r>
        <w:rPr>
          <w:rStyle w:val="Bodytext6"/>
        </w:rPr>
        <w:t>the</w:t>
      </w:r>
    </w:p>
    <w:p w:rsidR="00FE7E56" w:rsidRDefault="000711AE">
      <w:pPr>
        <w:pStyle w:val="Bodytext0"/>
        <w:framePr w:w="10152" w:h="12702" w:hRule="exact" w:wrap="none" w:vAnchor="page" w:hAnchor="page" w:x="1057" w:y="3113"/>
        <w:shd w:val="clear" w:color="auto" w:fill="auto"/>
        <w:spacing w:before="0" w:after="120" w:line="643" w:lineRule="exact"/>
        <w:ind w:left="2160" w:firstLine="0"/>
      </w:pPr>
      <w:r>
        <w:rPr>
          <w:rStyle w:val="Bodytext1"/>
        </w:rPr>
        <w:t>pendency of the appeal if any”</w:t>
      </w:r>
    </w:p>
    <w:p w:rsidR="00FE7E56" w:rsidRDefault="000711AE" w:rsidP="00753350">
      <w:pPr>
        <w:pStyle w:val="Bodytext0"/>
        <w:framePr w:w="10152" w:h="12702" w:hRule="exact" w:wrap="none" w:vAnchor="page" w:hAnchor="page" w:x="1057" w:y="3113"/>
        <w:shd w:val="clear" w:color="auto" w:fill="auto"/>
        <w:tabs>
          <w:tab w:val="left" w:pos="1791"/>
        </w:tabs>
        <w:spacing w:before="0" w:after="0" w:line="643" w:lineRule="exact"/>
        <w:ind w:left="20" w:right="40" w:firstLine="0"/>
      </w:pPr>
      <w:r>
        <w:rPr>
          <w:rStyle w:val="Bodytext4"/>
        </w:rPr>
        <w:t xml:space="preserve">Needless to say that these are guidelines. They are </w:t>
      </w:r>
      <w:r>
        <w:rPr>
          <w:rStyle w:val="Bodytext3"/>
        </w:rPr>
        <w:t xml:space="preserve">not </w:t>
      </w:r>
      <w:r>
        <w:rPr>
          <w:rStyle w:val="Bodytext4"/>
        </w:rPr>
        <w:t xml:space="preserve">exhaustive and they are not mandatory and they need </w:t>
      </w:r>
      <w:r>
        <w:rPr>
          <w:rStyle w:val="Bodytext3"/>
        </w:rPr>
        <w:t xml:space="preserve">not </w:t>
      </w:r>
      <w:r>
        <w:rPr>
          <w:rStyle w:val="Bodytext4"/>
        </w:rPr>
        <w:t>all be present at the same time. This court has observed</w:t>
      </w:r>
      <w:r w:rsidR="00753350">
        <w:rPr>
          <w:rStyle w:val="Bodytext3"/>
        </w:rPr>
        <w:t xml:space="preserve"> </w:t>
      </w:r>
      <w:r>
        <w:rPr>
          <w:rStyle w:val="Bodytext4"/>
        </w:rPr>
        <w:t xml:space="preserve">before that the combination of two or more of these </w:t>
      </w:r>
      <w:r>
        <w:rPr>
          <w:rStyle w:val="Bodytext3"/>
        </w:rPr>
        <w:t>are</w:t>
      </w:r>
    </w:p>
    <w:p w:rsidR="00FE7E56" w:rsidRDefault="000711AE" w:rsidP="00753350">
      <w:pPr>
        <w:pStyle w:val="Bodytext0"/>
        <w:framePr w:w="10152" w:h="12702" w:hRule="exact" w:wrap="none" w:vAnchor="page" w:hAnchor="page" w:x="1057" w:y="3113"/>
        <w:shd w:val="clear" w:color="auto" w:fill="auto"/>
        <w:tabs>
          <w:tab w:val="left" w:pos="1801"/>
        </w:tabs>
        <w:spacing w:before="0" w:after="0" w:line="643" w:lineRule="exact"/>
        <w:ind w:left="20" w:right="40" w:firstLine="0"/>
        <w:jc w:val="both"/>
      </w:pPr>
      <w:r>
        <w:rPr>
          <w:rStyle w:val="Bodytext4"/>
        </w:rPr>
        <w:t xml:space="preserve">sufficient. In my view the main purpose of granting </w:t>
      </w:r>
      <w:r>
        <w:rPr>
          <w:rStyle w:val="Bodytext3"/>
        </w:rPr>
        <w:t xml:space="preserve">bail </w:t>
      </w:r>
      <w:r>
        <w:rPr>
          <w:rStyle w:val="Bodytext4"/>
        </w:rPr>
        <w:t>especially bail pending ap</w:t>
      </w:r>
      <w:r>
        <w:rPr>
          <w:rStyle w:val="Bodytext4"/>
        </w:rPr>
        <w:t xml:space="preserve">peal is that while the applicant </w:t>
      </w:r>
      <w:r>
        <w:rPr>
          <w:rStyle w:val="Bodytext3"/>
        </w:rPr>
        <w:t xml:space="preserve">is </w:t>
      </w:r>
      <w:r>
        <w:rPr>
          <w:rStyle w:val="Bodytext4"/>
        </w:rPr>
        <w:t xml:space="preserve">set free pending trial or appeal, court must be satisfied </w:t>
      </w:r>
      <w:r>
        <w:rPr>
          <w:rStyle w:val="Bodytext3"/>
        </w:rPr>
        <w:t xml:space="preserve">that </w:t>
      </w:r>
      <w:r>
        <w:rPr>
          <w:rStyle w:val="Bodytext4"/>
        </w:rPr>
        <w:t xml:space="preserve">the applicant shall in compliance with the bail conditions </w:t>
      </w:r>
      <w:r>
        <w:rPr>
          <w:rStyle w:val="Bodytext3"/>
        </w:rPr>
        <w:t xml:space="preserve">be </w:t>
      </w:r>
      <w:r>
        <w:rPr>
          <w:rStyle w:val="Bodytext3"/>
        </w:rPr>
        <w:tab/>
      </w:r>
      <w:r>
        <w:rPr>
          <w:rStyle w:val="Bodytext4"/>
        </w:rPr>
        <w:t xml:space="preserve">available to attend trial or appeal. Court must therefore </w:t>
      </w:r>
      <w:r>
        <w:rPr>
          <w:rStyle w:val="Bodytext3"/>
        </w:rPr>
        <w:t>be</w:t>
      </w:r>
    </w:p>
    <w:p w:rsidR="00FE7E56" w:rsidRDefault="000711AE">
      <w:pPr>
        <w:pStyle w:val="Bodytext0"/>
        <w:framePr w:w="10152" w:h="12702" w:hRule="exact" w:wrap="none" w:vAnchor="page" w:hAnchor="page" w:x="1057" w:y="3113"/>
        <w:shd w:val="clear" w:color="auto" w:fill="auto"/>
        <w:spacing w:before="0" w:after="116" w:line="643" w:lineRule="exact"/>
        <w:ind w:left="20" w:firstLine="1780"/>
      </w:pPr>
      <w:r>
        <w:rPr>
          <w:rStyle w:val="Bodytext4"/>
        </w:rPr>
        <w:t xml:space="preserve">satisfied that the applicant </w:t>
      </w:r>
      <w:r>
        <w:rPr>
          <w:rStyle w:val="Bodytext4"/>
        </w:rPr>
        <w:t>will not abscond.</w:t>
      </w:r>
    </w:p>
    <w:p w:rsidR="00FE7E56" w:rsidRDefault="000711AE" w:rsidP="00753350">
      <w:pPr>
        <w:pStyle w:val="Bodytext0"/>
        <w:framePr w:w="10152" w:h="12702" w:hRule="exact" w:wrap="none" w:vAnchor="page" w:hAnchor="page" w:x="1057" w:y="3113"/>
        <w:shd w:val="clear" w:color="auto" w:fill="auto"/>
        <w:tabs>
          <w:tab w:val="left" w:pos="1796"/>
        </w:tabs>
        <w:spacing w:before="0" w:after="0" w:line="648" w:lineRule="exact"/>
        <w:ind w:left="20" w:right="40" w:firstLine="0"/>
      </w:pPr>
      <w:r>
        <w:rPr>
          <w:rStyle w:val="Bodytext4"/>
        </w:rPr>
        <w:t xml:space="preserve">The guidelines as set out by the Supreme Court </w:t>
      </w:r>
      <w:r>
        <w:rPr>
          <w:rStyle w:val="Bodytext3"/>
        </w:rPr>
        <w:t xml:space="preserve">in the </w:t>
      </w:r>
      <w:r>
        <w:rPr>
          <w:rStyle w:val="BodytextBold"/>
        </w:rPr>
        <w:t>Alx/ind Patel Vs. Uganda</w:t>
      </w:r>
      <w:r>
        <w:rPr>
          <w:rStyle w:val="Bodytext4"/>
        </w:rPr>
        <w:t xml:space="preserve"> case supra and the </w:t>
      </w:r>
      <w:r>
        <w:rPr>
          <w:rStyle w:val="Bodytext3"/>
        </w:rPr>
        <w:t xml:space="preserve">bail </w:t>
      </w:r>
      <w:r>
        <w:rPr>
          <w:rStyle w:val="Bodytext4"/>
        </w:rPr>
        <w:t xml:space="preserve">conditions usually imposed the applicants upon grant </w:t>
      </w:r>
      <w:r w:rsidR="00753350">
        <w:rPr>
          <w:rStyle w:val="Bodytext3"/>
        </w:rPr>
        <w:t xml:space="preserve">of </w:t>
      </w:r>
      <w:r>
        <w:rPr>
          <w:rStyle w:val="Bodytext3"/>
        </w:rPr>
        <w:tab/>
      </w:r>
      <w:r>
        <w:rPr>
          <w:rStyle w:val="Bodytext4"/>
        </w:rPr>
        <w:t>bail are all to ensure that the applicant answers bail.</w:t>
      </w:r>
    </w:p>
    <w:p w:rsidR="00FE7E56" w:rsidRDefault="000711AE">
      <w:pPr>
        <w:pStyle w:val="Headerorfooter0"/>
        <w:framePr w:w="10200" w:h="202" w:hRule="exact" w:wrap="none" w:vAnchor="page" w:hAnchor="page" w:x="1033" w:y="16390"/>
        <w:shd w:val="clear" w:color="auto" w:fill="auto"/>
        <w:spacing w:line="170" w:lineRule="exact"/>
        <w:ind w:left="5380"/>
      </w:pPr>
      <w:r>
        <w:rPr>
          <w:rStyle w:val="Headerorfooter1"/>
          <w:b/>
          <w:bCs/>
        </w:rPr>
        <w:t>8</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31"/>
        <w:framePr w:w="8386" w:h="12528" w:hRule="exact" w:wrap="none" w:vAnchor="page" w:hAnchor="page" w:x="1940" w:y="3103"/>
        <w:shd w:val="clear" w:color="auto" w:fill="auto"/>
        <w:spacing w:after="120" w:line="643" w:lineRule="exact"/>
        <w:ind w:left="40" w:right="40"/>
      </w:pPr>
      <w:r>
        <w:rPr>
          <w:rStyle w:val="Bodytext3NotBold"/>
        </w:rPr>
        <w:lastRenderedPageBreak/>
        <w:t xml:space="preserve">The </w:t>
      </w:r>
      <w:r>
        <w:rPr>
          <w:rStyle w:val="Bodytext3NotBold0"/>
        </w:rPr>
        <w:t xml:space="preserve">right to apply to bail is enshrined in the </w:t>
      </w:r>
      <w:r>
        <w:rPr>
          <w:rStyle w:val="Bodytext32"/>
          <w:b/>
          <w:bCs/>
          <w:i/>
          <w:iCs/>
        </w:rPr>
        <w:t>Constitution</w:t>
      </w:r>
      <w:r>
        <w:rPr>
          <w:rStyle w:val="Bodytext35"/>
          <w:b/>
          <w:bCs/>
          <w:i/>
          <w:iCs/>
        </w:rPr>
        <w:t xml:space="preserve"> </w:t>
      </w:r>
      <w:r>
        <w:rPr>
          <w:rStyle w:val="Bodytext32"/>
          <w:b/>
          <w:bCs/>
          <w:i/>
          <w:iCs/>
        </w:rPr>
        <w:t>Article 23 sub article 6</w:t>
      </w:r>
      <w:r>
        <w:rPr>
          <w:rStyle w:val="Bodytext3NotBold0"/>
        </w:rPr>
        <w:t xml:space="preserve"> as amended and it reads; </w:t>
      </w:r>
      <w:r>
        <w:rPr>
          <w:rStyle w:val="Bodytext32"/>
          <w:b/>
          <w:bCs/>
          <w:i/>
          <w:iCs/>
        </w:rPr>
        <w:t xml:space="preserve">where </w:t>
      </w:r>
      <w:r>
        <w:rPr>
          <w:rStyle w:val="Bodytext33"/>
          <w:b/>
          <w:bCs/>
          <w:i/>
          <w:iCs/>
        </w:rPr>
        <w:t>a</w:t>
      </w:r>
      <w:r>
        <w:rPr>
          <w:rStyle w:val="Bodytext34"/>
          <w:b/>
          <w:bCs/>
          <w:i/>
          <w:iCs/>
        </w:rPr>
        <w:t xml:space="preserve"> </w:t>
      </w:r>
      <w:r>
        <w:rPr>
          <w:rStyle w:val="Bodytext32"/>
          <w:b/>
          <w:bCs/>
          <w:i/>
          <w:iCs/>
        </w:rPr>
        <w:t xml:space="preserve">person is arrested in respect of a criminal offence </w:t>
      </w:r>
      <w:r>
        <w:rPr>
          <w:rStyle w:val="Bodytext33"/>
          <w:b/>
          <w:bCs/>
          <w:i/>
          <w:iCs/>
        </w:rPr>
        <w:t>the</w:t>
      </w:r>
      <w:r>
        <w:rPr>
          <w:rStyle w:val="Bodytext34"/>
          <w:b/>
          <w:bCs/>
          <w:i/>
          <w:iCs/>
        </w:rPr>
        <w:t xml:space="preserve"> </w:t>
      </w:r>
      <w:r>
        <w:rPr>
          <w:rStyle w:val="Bodytext32"/>
          <w:b/>
          <w:bCs/>
          <w:i/>
          <w:iCs/>
        </w:rPr>
        <w:t xml:space="preserve">person is entitled to apply to the court to be </w:t>
      </w:r>
      <w:r>
        <w:rPr>
          <w:rStyle w:val="Bodytext33"/>
          <w:b/>
          <w:bCs/>
          <w:i/>
          <w:iCs/>
        </w:rPr>
        <w:t>released</w:t>
      </w:r>
      <w:r>
        <w:rPr>
          <w:rStyle w:val="Bodytext34"/>
          <w:b/>
          <w:bCs/>
          <w:i/>
          <w:iCs/>
        </w:rPr>
        <w:t xml:space="preserve"> </w:t>
      </w:r>
      <w:r>
        <w:rPr>
          <w:rStyle w:val="Bodytext33"/>
          <w:b/>
          <w:bCs/>
          <w:i/>
          <w:iCs/>
        </w:rPr>
        <w:t xml:space="preserve">on </w:t>
      </w:r>
      <w:r>
        <w:rPr>
          <w:rStyle w:val="Bodytext32"/>
          <w:b/>
          <w:bCs/>
          <w:i/>
          <w:iCs/>
        </w:rPr>
        <w:t xml:space="preserve">bail and the court mail grant that person bail </w:t>
      </w:r>
      <w:r>
        <w:rPr>
          <w:rStyle w:val="Bodytext33"/>
          <w:b/>
          <w:bCs/>
          <w:i/>
          <w:iCs/>
        </w:rPr>
        <w:t>on</w:t>
      </w:r>
      <w:r>
        <w:rPr>
          <w:rStyle w:val="Bodytext34"/>
          <w:b/>
          <w:bCs/>
          <w:i/>
          <w:iCs/>
        </w:rPr>
        <w:t xml:space="preserve"> </w:t>
      </w:r>
      <w:r>
        <w:rPr>
          <w:rStyle w:val="Bodytext32"/>
          <w:b/>
          <w:bCs/>
          <w:i/>
          <w:iCs/>
        </w:rPr>
        <w:t>such conditions as the court considers reasonable.</w:t>
      </w:r>
    </w:p>
    <w:p w:rsidR="00FE7E56" w:rsidRDefault="000711AE">
      <w:pPr>
        <w:pStyle w:val="Bodytext0"/>
        <w:framePr w:w="8386" w:h="12528" w:hRule="exact" w:wrap="none" w:vAnchor="page" w:hAnchor="page" w:x="1940" w:y="3103"/>
        <w:shd w:val="clear" w:color="auto" w:fill="auto"/>
        <w:spacing w:before="0" w:after="0" w:line="643" w:lineRule="exact"/>
        <w:ind w:left="40" w:right="40" w:firstLine="0"/>
        <w:jc w:val="both"/>
      </w:pPr>
      <w:r>
        <w:rPr>
          <w:rStyle w:val="Bodytext4"/>
        </w:rPr>
        <w:t xml:space="preserve">The Constitutional Court on foundations of </w:t>
      </w:r>
      <w:r>
        <w:rPr>
          <w:rStyle w:val="BodytextBold"/>
        </w:rPr>
        <w:t xml:space="preserve">Human </w:t>
      </w:r>
      <w:r>
        <w:rPr>
          <w:rStyle w:val="BodytextBold0"/>
        </w:rPr>
        <w:t>Rights</w:t>
      </w:r>
      <w:r>
        <w:rPr>
          <w:rStyle w:val="BodytextBold1"/>
        </w:rPr>
        <w:t xml:space="preserve"> </w:t>
      </w:r>
      <w:r>
        <w:rPr>
          <w:rStyle w:val="BodytextBold"/>
        </w:rPr>
        <w:t>Initiative vs. the Attorney General: (Constitutional</w:t>
      </w:r>
      <w:r>
        <w:rPr>
          <w:rStyle w:val="BodytextBold2"/>
        </w:rPr>
        <w:t xml:space="preserve"> </w:t>
      </w:r>
      <w:r>
        <w:rPr>
          <w:rStyle w:val="BodytextBold"/>
        </w:rPr>
        <w:t>petition number 20 of 2009)</w:t>
      </w:r>
      <w:r>
        <w:rPr>
          <w:rStyle w:val="Bodytext4"/>
        </w:rPr>
        <w:t xml:space="preserve"> it was held that:-</w:t>
      </w:r>
      <w:r>
        <w:rPr>
          <w:rStyle w:val="Bodytext4"/>
        </w:rPr>
        <w:t xml:space="preserve"> There </w:t>
      </w:r>
      <w:r>
        <w:rPr>
          <w:rStyle w:val="Bodytext3"/>
        </w:rPr>
        <w:t xml:space="preserve">is no </w:t>
      </w:r>
      <w:r>
        <w:rPr>
          <w:rStyle w:val="Bodytext4"/>
        </w:rPr>
        <w:t xml:space="preserve">automatic right to bail. The rights granted is only limited </w:t>
      </w:r>
      <w:r>
        <w:rPr>
          <w:rStyle w:val="Bodytext3"/>
        </w:rPr>
        <w:t xml:space="preserve">to the </w:t>
      </w:r>
      <w:r>
        <w:rPr>
          <w:rStyle w:val="Bodytext4"/>
        </w:rPr>
        <w:t xml:space="preserve">right to apply for bail. Court then retains the </w:t>
      </w:r>
      <w:r>
        <w:rPr>
          <w:rStyle w:val="Bodytext3"/>
        </w:rPr>
        <w:t xml:space="preserve">discretion to </w:t>
      </w:r>
      <w:r>
        <w:rPr>
          <w:rStyle w:val="Bodytext4"/>
        </w:rPr>
        <w:t xml:space="preserve">grant or not to grant bail. Still court has to be </w:t>
      </w:r>
      <w:r>
        <w:rPr>
          <w:rStyle w:val="Bodytext3"/>
        </w:rPr>
        <w:t xml:space="preserve">satisfied </w:t>
      </w:r>
      <w:r>
        <w:rPr>
          <w:rStyle w:val="Bodytext4"/>
        </w:rPr>
        <w:t xml:space="preserve">that the applicant satisfies the conditions for grant </w:t>
      </w:r>
      <w:r>
        <w:rPr>
          <w:rStyle w:val="Bodytext3"/>
        </w:rPr>
        <w:t xml:space="preserve">of bail. </w:t>
      </w:r>
      <w:r>
        <w:rPr>
          <w:rStyle w:val="Bodytext4"/>
        </w:rPr>
        <w:t xml:space="preserve">The Constitution does not mention anything about </w:t>
      </w:r>
      <w:r>
        <w:rPr>
          <w:rStyle w:val="Bodytext3"/>
        </w:rPr>
        <w:t xml:space="preserve">bail </w:t>
      </w:r>
      <w:r>
        <w:rPr>
          <w:rStyle w:val="Bodytext4"/>
        </w:rPr>
        <w:t xml:space="preserve">pending appeal. Rightly so, because in my view the </w:t>
      </w:r>
      <w:r>
        <w:rPr>
          <w:rStyle w:val="Bodytext3"/>
        </w:rPr>
        <w:t xml:space="preserve">right to </w:t>
      </w:r>
      <w:r>
        <w:rPr>
          <w:rStyle w:val="Bodytext4"/>
        </w:rPr>
        <w:t xml:space="preserve">apply for bail stems from </w:t>
      </w:r>
      <w:r>
        <w:rPr>
          <w:rStyle w:val="BodytextBold"/>
        </w:rPr>
        <w:t xml:space="preserve">Article 28 (3) a </w:t>
      </w:r>
      <w:r>
        <w:rPr>
          <w:rStyle w:val="BodytextBold0"/>
        </w:rPr>
        <w:t>of the</w:t>
      </w:r>
      <w:r>
        <w:rPr>
          <w:rStyle w:val="BodytextBold1"/>
        </w:rPr>
        <w:t xml:space="preserve"> </w:t>
      </w:r>
      <w:r>
        <w:rPr>
          <w:rStyle w:val="BodytextBold"/>
        </w:rPr>
        <w:t>Constitution</w:t>
      </w:r>
      <w:r>
        <w:rPr>
          <w:rStyle w:val="Bodytext4"/>
        </w:rPr>
        <w:t xml:space="preserve"> which is about the presumption of </w:t>
      </w:r>
      <w:r>
        <w:rPr>
          <w:rStyle w:val="Bodytext3"/>
        </w:rPr>
        <w:t xml:space="preserve">innocence. </w:t>
      </w:r>
      <w:r>
        <w:rPr>
          <w:rStyle w:val="Bodytext4"/>
        </w:rPr>
        <w:t xml:space="preserve">Since an applicant for bail is presumed innocent </w:t>
      </w:r>
      <w:r>
        <w:rPr>
          <w:rStyle w:val="Bodytext3"/>
        </w:rPr>
        <w:t xml:space="preserve">until </w:t>
      </w:r>
      <w:r>
        <w:rPr>
          <w:rStyle w:val="Bodytext4"/>
        </w:rPr>
        <w:t xml:space="preserve">proved guilty by a competent court, it follows that </w:t>
      </w:r>
      <w:r>
        <w:rPr>
          <w:rStyle w:val="Bodytext3"/>
        </w:rPr>
        <w:t>such a</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Bodytext41"/>
        <w:framePr w:wrap="none" w:vAnchor="page" w:hAnchor="page" w:x="1040" w:y="5269"/>
        <w:shd w:val="clear" w:color="auto" w:fill="auto"/>
        <w:spacing w:line="180" w:lineRule="exact"/>
      </w:pPr>
    </w:p>
    <w:p w:rsidR="00FE7E56" w:rsidRDefault="00FE7E56">
      <w:pPr>
        <w:pStyle w:val="Bodytext41"/>
        <w:framePr w:wrap="none" w:vAnchor="page" w:hAnchor="page" w:x="1040" w:y="8475"/>
        <w:shd w:val="clear" w:color="auto" w:fill="auto"/>
        <w:spacing w:line="180" w:lineRule="exact"/>
      </w:pPr>
    </w:p>
    <w:p w:rsidR="00FE7E56" w:rsidRDefault="00FE7E56">
      <w:pPr>
        <w:pStyle w:val="Bodytext41"/>
        <w:framePr w:wrap="none" w:vAnchor="page" w:hAnchor="page" w:x="1040" w:y="11696"/>
        <w:shd w:val="clear" w:color="auto" w:fill="auto"/>
        <w:spacing w:line="180" w:lineRule="exact"/>
      </w:pPr>
    </w:p>
    <w:p w:rsidR="00FE7E56" w:rsidRDefault="000711AE">
      <w:pPr>
        <w:pStyle w:val="Bodytext0"/>
        <w:framePr w:w="8352" w:h="12407" w:hRule="exact" w:wrap="none" w:vAnchor="page" w:hAnchor="page" w:x="2825" w:y="1760"/>
        <w:shd w:val="clear" w:color="auto" w:fill="auto"/>
        <w:spacing w:before="0" w:after="188" w:line="653" w:lineRule="exact"/>
        <w:ind w:left="20" w:right="20" w:firstLine="0"/>
        <w:jc w:val="both"/>
      </w:pPr>
      <w:r>
        <w:rPr>
          <w:rStyle w:val="Bodytext4"/>
        </w:rPr>
        <w:t xml:space="preserve">person should have a right to bail. The two articles </w:t>
      </w:r>
      <w:r>
        <w:rPr>
          <w:rStyle w:val="BodytextBold"/>
        </w:rPr>
        <w:t>Article</w:t>
      </w:r>
      <w:r>
        <w:rPr>
          <w:rStyle w:val="BodytextBold2"/>
        </w:rPr>
        <w:t xml:space="preserve"> </w:t>
      </w:r>
      <w:r>
        <w:rPr>
          <w:rStyle w:val="BodytextBold"/>
        </w:rPr>
        <w:t>26</w:t>
      </w:r>
      <w:r>
        <w:rPr>
          <w:rStyle w:val="Bodytext1"/>
        </w:rPr>
        <w:t xml:space="preserve"> &amp; </w:t>
      </w:r>
      <w:r>
        <w:rPr>
          <w:rStyle w:val="BodytextBold"/>
        </w:rPr>
        <w:t>28</w:t>
      </w:r>
      <w:r>
        <w:rPr>
          <w:rStyle w:val="Bodytext4"/>
        </w:rPr>
        <w:t xml:space="preserve"> the one on right to bail and the other on the presumption of innocence must be read together.</w:t>
      </w:r>
    </w:p>
    <w:p w:rsidR="00FE7E56" w:rsidRDefault="000711AE">
      <w:pPr>
        <w:pStyle w:val="Bodytext0"/>
        <w:framePr w:w="8352" w:h="12407" w:hRule="exact" w:wrap="none" w:vAnchor="page" w:hAnchor="page" w:x="2825" w:y="1760"/>
        <w:shd w:val="clear" w:color="auto" w:fill="auto"/>
        <w:spacing w:before="0" w:after="180" w:line="643" w:lineRule="exact"/>
        <w:ind w:left="20" w:right="20" w:firstLine="0"/>
        <w:jc w:val="both"/>
      </w:pPr>
      <w:r>
        <w:rPr>
          <w:rStyle w:val="Bodytext4"/>
        </w:rPr>
        <w:t>In my view which may not necessarily be shared by all is that at the lower court the applicant for bail has less burden this is because of the presumption of inn</w:t>
      </w:r>
      <w:r>
        <w:rPr>
          <w:rStyle w:val="Bodytext4"/>
        </w:rPr>
        <w:t>ocence. All the applicant has to do is to apply for bail. The court then sets conditions to ensure that when bail is granted he or she will not abscond. However if the respondent has grounds to object to bail, then those grounds should be set out. Upon whi</w:t>
      </w:r>
      <w:r>
        <w:rPr>
          <w:rStyle w:val="Bodytext4"/>
        </w:rPr>
        <w:t>ch court may determine whether or not to grant bail. It seems to me therefore that the state which is usually the respondent in bail applications must take bail applications very seriously by availing court with all necessary information about the applican</w:t>
      </w:r>
      <w:r>
        <w:rPr>
          <w:rStyle w:val="Bodytext4"/>
        </w:rPr>
        <w:t>t, his or her character, previous convictions if any or criminal records etc.</w:t>
      </w:r>
    </w:p>
    <w:p w:rsidR="00FE7E56" w:rsidRDefault="000711AE">
      <w:pPr>
        <w:pStyle w:val="Bodytext0"/>
        <w:framePr w:w="8352" w:h="12407" w:hRule="exact" w:wrap="none" w:vAnchor="page" w:hAnchor="page" w:x="2825" w:y="1760"/>
        <w:shd w:val="clear" w:color="auto" w:fill="auto"/>
        <w:spacing w:before="0" w:after="0" w:line="643" w:lineRule="exact"/>
        <w:ind w:left="20" w:right="20" w:firstLine="0"/>
        <w:jc w:val="both"/>
      </w:pPr>
      <w:r>
        <w:rPr>
          <w:rStyle w:val="Bodytext4"/>
        </w:rPr>
        <w:t>If need be, the State could apply for adjournment to ascertain more facts about the applicant so that court can</w:t>
      </w:r>
    </w:p>
    <w:p w:rsidR="00FE7E56" w:rsidRDefault="000711AE">
      <w:pPr>
        <w:pStyle w:val="Headerorfooter0"/>
        <w:framePr w:w="8405" w:h="202" w:hRule="exact" w:wrap="none" w:vAnchor="page" w:hAnchor="page" w:x="2801" w:y="14734"/>
        <w:shd w:val="clear" w:color="auto" w:fill="auto"/>
        <w:spacing w:line="170" w:lineRule="exact"/>
        <w:ind w:left="3560"/>
      </w:pPr>
      <w:r>
        <w:rPr>
          <w:rStyle w:val="Headerorfooter1"/>
          <w:b/>
          <w:bCs/>
        </w:rPr>
        <w:t>10</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8438" w:h="9004" w:hRule="exact" w:wrap="none" w:vAnchor="page" w:hAnchor="page" w:x="1069" w:y="1760"/>
        <w:shd w:val="clear" w:color="auto" w:fill="auto"/>
        <w:spacing w:before="0" w:after="120" w:line="643" w:lineRule="exact"/>
        <w:ind w:left="20" w:right="20" w:firstLine="0"/>
        <w:jc w:val="both"/>
      </w:pPr>
      <w:r>
        <w:rPr>
          <w:rStyle w:val="Bodytext4"/>
        </w:rPr>
        <w:lastRenderedPageBreak/>
        <w:t xml:space="preserve">properly exercise its discretion and reach </w:t>
      </w:r>
      <w:r>
        <w:rPr>
          <w:rStyle w:val="Bodytext4"/>
        </w:rPr>
        <w:t xml:space="preserve">a fair and </w:t>
      </w:r>
      <w:r>
        <w:rPr>
          <w:rStyle w:val="Bodytext3"/>
        </w:rPr>
        <w:t xml:space="preserve">just </w:t>
      </w:r>
      <w:r>
        <w:rPr>
          <w:rStyle w:val="Bodytext4"/>
        </w:rPr>
        <w:t xml:space="preserve">decision. Bail pending appeal is a different matter. By </w:t>
      </w:r>
      <w:r>
        <w:rPr>
          <w:rStyle w:val="Bodytext3"/>
        </w:rPr>
        <w:t xml:space="preserve">this </w:t>
      </w:r>
      <w:r>
        <w:rPr>
          <w:rStyle w:val="Bodytext4"/>
        </w:rPr>
        <w:t xml:space="preserve">time the applicant is no longer wholly shielded by </w:t>
      </w:r>
      <w:r>
        <w:rPr>
          <w:rStyle w:val="Bodytext3"/>
        </w:rPr>
        <w:t xml:space="preserve">the </w:t>
      </w:r>
      <w:r>
        <w:rPr>
          <w:rStyle w:val="Bodytext4"/>
        </w:rPr>
        <w:t xml:space="preserve">presumption of innocence. The applicant at this stage </w:t>
      </w:r>
      <w:r>
        <w:rPr>
          <w:rStyle w:val="Bodytext3"/>
        </w:rPr>
        <w:t xml:space="preserve">is </w:t>
      </w:r>
      <w:r>
        <w:rPr>
          <w:rStyle w:val="Bodytext4"/>
        </w:rPr>
        <w:t xml:space="preserve">only a convicted offender with a right of appeal. </w:t>
      </w:r>
      <w:r>
        <w:rPr>
          <w:rStyle w:val="Bodytext3"/>
        </w:rPr>
        <w:t xml:space="preserve">The </w:t>
      </w:r>
      <w:r>
        <w:rPr>
          <w:rStyle w:val="Bodytext4"/>
        </w:rPr>
        <w:t>presumption o</w:t>
      </w:r>
      <w:r>
        <w:rPr>
          <w:rStyle w:val="Bodytext4"/>
        </w:rPr>
        <w:t>f innocence is suspended.</w:t>
      </w:r>
    </w:p>
    <w:p w:rsidR="00FE7E56" w:rsidRDefault="000711AE">
      <w:pPr>
        <w:pStyle w:val="Bodytext0"/>
        <w:framePr w:w="8438" w:h="9004" w:hRule="exact" w:wrap="none" w:vAnchor="page" w:hAnchor="page" w:x="1069" w:y="1760"/>
        <w:shd w:val="clear" w:color="auto" w:fill="auto"/>
        <w:spacing w:before="0" w:after="0" w:line="643" w:lineRule="exact"/>
        <w:ind w:left="40" w:right="80" w:firstLine="0"/>
        <w:jc w:val="both"/>
      </w:pPr>
      <w:r>
        <w:rPr>
          <w:rStyle w:val="Bodytext4"/>
        </w:rPr>
        <w:t xml:space="preserve">This court in the case of </w:t>
      </w:r>
      <w:r>
        <w:rPr>
          <w:rStyle w:val="BodytextBold"/>
        </w:rPr>
        <w:t>Muqisha Gregory vs. Uganda</w:t>
      </w:r>
      <w:r>
        <w:rPr>
          <w:rStyle w:val="BodytextBold2"/>
        </w:rPr>
        <w:t xml:space="preserve"> </w:t>
      </w:r>
      <w:r>
        <w:rPr>
          <w:rStyle w:val="BodytextBold"/>
        </w:rPr>
        <w:t>Criminal reference Number 179 of 2011</w:t>
      </w:r>
      <w:r>
        <w:rPr>
          <w:rStyle w:val="Bodytext4"/>
        </w:rPr>
        <w:t xml:space="preserve"> observed; </w:t>
      </w:r>
      <w:r>
        <w:rPr>
          <w:rStyle w:val="Bodytext6"/>
        </w:rPr>
        <w:t>“the</w:t>
      </w:r>
      <w:r>
        <w:rPr>
          <w:rStyle w:val="Bodytext3"/>
        </w:rPr>
        <w:t xml:space="preserve"> </w:t>
      </w:r>
      <w:r>
        <w:rPr>
          <w:rStyle w:val="Bodytext1"/>
        </w:rPr>
        <w:t xml:space="preserve">appellate system embedded in this country’s </w:t>
      </w:r>
      <w:r>
        <w:rPr>
          <w:rStyle w:val="Bodytext6"/>
        </w:rPr>
        <w:t>criminal</w:t>
      </w:r>
      <w:r>
        <w:rPr>
          <w:rStyle w:val="Bodytext3"/>
        </w:rPr>
        <w:t xml:space="preserve"> </w:t>
      </w:r>
      <w:r>
        <w:rPr>
          <w:rStyle w:val="Bodytext1"/>
        </w:rPr>
        <w:t xml:space="preserve">justice system therefore recognizes the possibility of </w:t>
      </w:r>
      <w:r>
        <w:rPr>
          <w:rStyle w:val="Bodytext6"/>
        </w:rPr>
        <w:t>errors</w:t>
      </w:r>
      <w:r>
        <w:rPr>
          <w:rStyle w:val="Bodytext3"/>
        </w:rPr>
        <w:t xml:space="preserve"> </w:t>
      </w:r>
      <w:r>
        <w:rPr>
          <w:rStyle w:val="Bodytext1"/>
        </w:rPr>
        <w:t xml:space="preserve">being committed during judicial process at various </w:t>
      </w:r>
      <w:r>
        <w:rPr>
          <w:rStyle w:val="Bodytext6"/>
        </w:rPr>
        <w:t>levels</w:t>
      </w:r>
      <w:r>
        <w:rPr>
          <w:rStyle w:val="Bodytext3"/>
        </w:rPr>
        <w:t xml:space="preserve"> </w:t>
      </w:r>
      <w:r>
        <w:rPr>
          <w:rStyle w:val="Bodytext1"/>
        </w:rPr>
        <w:t xml:space="preserve">until the final appellate court in the matter before </w:t>
      </w:r>
      <w:r>
        <w:rPr>
          <w:rStyle w:val="Bodytext6"/>
        </w:rPr>
        <w:t>court</w:t>
      </w:r>
      <w:r>
        <w:rPr>
          <w:rStyle w:val="Bodytext3"/>
        </w:rPr>
        <w:t xml:space="preserve"> </w:t>
      </w:r>
      <w:r>
        <w:rPr>
          <w:rStyle w:val="Bodytext1"/>
        </w:rPr>
        <w:t xml:space="preserve">finally determines the same and the judicial process </w:t>
      </w:r>
      <w:r>
        <w:rPr>
          <w:rStyle w:val="Bodytext6"/>
        </w:rPr>
        <w:t>is</w:t>
      </w:r>
      <w:r>
        <w:rPr>
          <w:rStyle w:val="Bodytext3"/>
        </w:rPr>
        <w:t xml:space="preserve"> </w:t>
      </w:r>
      <w:r>
        <w:rPr>
          <w:rStyle w:val="Bodytext4"/>
        </w:rPr>
        <w:t xml:space="preserve">sealed until then in our view it cannot be said that </w:t>
      </w:r>
      <w:r>
        <w:rPr>
          <w:rStyle w:val="Bodytext3"/>
        </w:rPr>
        <w:t>the</w:t>
      </w:r>
    </w:p>
    <w:tbl>
      <w:tblPr>
        <w:tblOverlap w:val="never"/>
        <w:tblW w:w="0" w:type="auto"/>
        <w:tblLayout w:type="fixed"/>
        <w:tblCellMar>
          <w:left w:w="10" w:type="dxa"/>
          <w:right w:w="10" w:type="dxa"/>
        </w:tblCellMar>
        <w:tblLook w:val="04A0"/>
      </w:tblPr>
      <w:tblGrid>
        <w:gridCol w:w="1459"/>
        <w:gridCol w:w="610"/>
        <w:gridCol w:w="1608"/>
        <w:gridCol w:w="2395"/>
        <w:gridCol w:w="2069"/>
        <w:gridCol w:w="288"/>
      </w:tblGrid>
      <w:tr w:rsidR="00FE7E56">
        <w:tblPrEx>
          <w:tblCellMar>
            <w:top w:w="0" w:type="dxa"/>
            <w:bottom w:w="0" w:type="dxa"/>
          </w:tblCellMar>
        </w:tblPrEx>
        <w:trPr>
          <w:trHeight w:hRule="exact" w:val="658"/>
        </w:trPr>
        <w:tc>
          <w:tcPr>
            <w:tcW w:w="1459"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40" w:firstLine="0"/>
            </w:pPr>
            <w:r>
              <w:rPr>
                <w:rStyle w:val="Bodytext7"/>
              </w:rPr>
              <w:t>rights of</w:t>
            </w:r>
          </w:p>
        </w:tc>
        <w:tc>
          <w:tcPr>
            <w:tcW w:w="610"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00" w:firstLine="0"/>
            </w:pPr>
            <w:r>
              <w:rPr>
                <w:rStyle w:val="Bodytext7"/>
              </w:rPr>
              <w:t>the</w:t>
            </w:r>
          </w:p>
        </w:tc>
        <w:tc>
          <w:tcPr>
            <w:tcW w:w="1608"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240" w:firstLine="0"/>
            </w:pPr>
            <w:r>
              <w:rPr>
                <w:rStyle w:val="Bodytext7"/>
              </w:rPr>
              <w:t>appellant</w:t>
            </w:r>
          </w:p>
        </w:tc>
        <w:tc>
          <w:tcPr>
            <w:tcW w:w="2395"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80" w:firstLine="0"/>
            </w:pPr>
            <w:r>
              <w:rPr>
                <w:rStyle w:val="Bodytext7"/>
              </w:rPr>
              <w:t>including the</w:t>
            </w:r>
          </w:p>
        </w:tc>
        <w:tc>
          <w:tcPr>
            <w:tcW w:w="2069"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20" w:firstLine="0"/>
            </w:pPr>
            <w:r>
              <w:rPr>
                <w:rStyle w:val="Bodytext7"/>
              </w:rPr>
              <w:t>presumption</w:t>
            </w:r>
          </w:p>
        </w:tc>
        <w:tc>
          <w:tcPr>
            <w:tcW w:w="288"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firstLine="0"/>
            </w:pPr>
            <w:r>
              <w:rPr>
                <w:rStyle w:val="Bodytext8"/>
              </w:rPr>
              <w:t>of</w:t>
            </w:r>
          </w:p>
        </w:tc>
      </w:tr>
      <w:tr w:rsidR="00FE7E56">
        <w:tblPrEx>
          <w:tblCellMar>
            <w:top w:w="0" w:type="dxa"/>
            <w:bottom w:w="0" w:type="dxa"/>
          </w:tblCellMar>
        </w:tblPrEx>
        <w:trPr>
          <w:trHeight w:hRule="exact" w:val="648"/>
        </w:trPr>
        <w:tc>
          <w:tcPr>
            <w:tcW w:w="1459"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40" w:firstLine="0"/>
            </w:pPr>
            <w:r>
              <w:rPr>
                <w:rStyle w:val="Bodytext7"/>
              </w:rPr>
              <w:t>innocence</w:t>
            </w:r>
          </w:p>
        </w:tc>
        <w:tc>
          <w:tcPr>
            <w:tcW w:w="610"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00" w:firstLine="0"/>
            </w:pPr>
            <w:r>
              <w:rPr>
                <w:rStyle w:val="Bodytext7"/>
              </w:rPr>
              <w:t>are</w:t>
            </w:r>
          </w:p>
        </w:tc>
        <w:tc>
          <w:tcPr>
            <w:tcW w:w="4003" w:type="dxa"/>
            <w:gridSpan w:val="2"/>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60" w:firstLine="0"/>
            </w:pPr>
            <w:r>
              <w:rPr>
                <w:rStyle w:val="Bodytext7"/>
              </w:rPr>
              <w:t>completely extinguished to</w:t>
            </w:r>
          </w:p>
        </w:tc>
        <w:tc>
          <w:tcPr>
            <w:tcW w:w="2357" w:type="dxa"/>
            <w:gridSpan w:val="2"/>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60" w:firstLine="0"/>
            </w:pPr>
            <w:r>
              <w:rPr>
                <w:rStyle w:val="Bodytext7"/>
              </w:rPr>
              <w:t>a certain extent</w:t>
            </w:r>
          </w:p>
        </w:tc>
      </w:tr>
      <w:tr w:rsidR="00FE7E56">
        <w:tblPrEx>
          <w:tblCellMar>
            <w:top w:w="0" w:type="dxa"/>
            <w:bottom w:w="0" w:type="dxa"/>
          </w:tblCellMar>
        </w:tblPrEx>
        <w:trPr>
          <w:trHeight w:hRule="exact" w:val="643"/>
        </w:trPr>
        <w:tc>
          <w:tcPr>
            <w:tcW w:w="1459"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40" w:firstLine="0"/>
            </w:pPr>
            <w:r>
              <w:rPr>
                <w:rStyle w:val="Bodytext7"/>
              </w:rPr>
              <w:t>therefore</w:t>
            </w:r>
          </w:p>
        </w:tc>
        <w:tc>
          <w:tcPr>
            <w:tcW w:w="610"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00" w:firstLine="0"/>
            </w:pPr>
            <w:r>
              <w:rPr>
                <w:rStyle w:val="Bodytext7"/>
              </w:rPr>
              <w:t>the</w:t>
            </w:r>
          </w:p>
        </w:tc>
        <w:tc>
          <w:tcPr>
            <w:tcW w:w="1608"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20" w:firstLine="0"/>
            </w:pPr>
            <w:r>
              <w:rPr>
                <w:rStyle w:val="Bodytext7"/>
              </w:rPr>
              <w:t>appellant’s</w:t>
            </w:r>
          </w:p>
        </w:tc>
        <w:tc>
          <w:tcPr>
            <w:tcW w:w="2395"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80" w:firstLine="0"/>
            </w:pPr>
            <w:r>
              <w:rPr>
                <w:rStyle w:val="Bodytext7"/>
              </w:rPr>
              <w:t>rights to the</w:t>
            </w:r>
          </w:p>
        </w:tc>
        <w:tc>
          <w:tcPr>
            <w:tcW w:w="2069"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60" w:firstLine="0"/>
            </w:pPr>
            <w:r>
              <w:rPr>
                <w:rStyle w:val="Bodytext7"/>
              </w:rPr>
              <w:t>presumption</w:t>
            </w:r>
          </w:p>
        </w:tc>
        <w:tc>
          <w:tcPr>
            <w:tcW w:w="288" w:type="dxa"/>
            <w:tcBorders>
              <w:top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firstLine="0"/>
            </w:pPr>
            <w:r>
              <w:rPr>
                <w:rStyle w:val="Bodytext8"/>
              </w:rPr>
              <w:t>of</w:t>
            </w:r>
          </w:p>
        </w:tc>
      </w:tr>
      <w:tr w:rsidR="00FE7E56">
        <w:tblPrEx>
          <w:tblCellMar>
            <w:top w:w="0" w:type="dxa"/>
            <w:bottom w:w="0" w:type="dxa"/>
          </w:tblCellMar>
        </w:tblPrEx>
        <w:trPr>
          <w:trHeight w:hRule="exact" w:val="662"/>
        </w:trPr>
        <w:tc>
          <w:tcPr>
            <w:tcW w:w="1459" w:type="dxa"/>
            <w:tcBorders>
              <w:top w:val="single" w:sz="4" w:space="0" w:color="auto"/>
              <w:bottom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40" w:firstLine="0"/>
            </w:pPr>
            <w:r>
              <w:rPr>
                <w:rStyle w:val="Bodytext7"/>
              </w:rPr>
              <w:t>innocence</w:t>
            </w:r>
          </w:p>
        </w:tc>
        <w:tc>
          <w:tcPr>
            <w:tcW w:w="2218" w:type="dxa"/>
            <w:gridSpan w:val="2"/>
            <w:tcBorders>
              <w:top w:val="single" w:sz="4" w:space="0" w:color="auto"/>
              <w:bottom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80" w:firstLine="0"/>
            </w:pPr>
            <w:r>
              <w:rPr>
                <w:rStyle w:val="Bodytext7"/>
              </w:rPr>
              <w:t>remains until</w:t>
            </w:r>
          </w:p>
        </w:tc>
        <w:tc>
          <w:tcPr>
            <w:tcW w:w="2395" w:type="dxa"/>
            <w:tcBorders>
              <w:top w:val="single" w:sz="4" w:space="0" w:color="auto"/>
              <w:bottom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180" w:firstLine="0"/>
            </w:pPr>
            <w:r>
              <w:rPr>
                <w:rStyle w:val="Bodytext7"/>
              </w:rPr>
              <w:t>the appropriate</w:t>
            </w:r>
          </w:p>
        </w:tc>
        <w:tc>
          <w:tcPr>
            <w:tcW w:w="2357" w:type="dxa"/>
            <w:gridSpan w:val="2"/>
            <w:tcBorders>
              <w:top w:val="single" w:sz="4" w:space="0" w:color="auto"/>
              <w:bottom w:val="single" w:sz="4" w:space="0" w:color="auto"/>
            </w:tcBorders>
            <w:shd w:val="clear" w:color="auto" w:fill="FFFFFF"/>
          </w:tcPr>
          <w:p w:rsidR="00FE7E56" w:rsidRDefault="000711AE">
            <w:pPr>
              <w:pStyle w:val="Bodytext0"/>
              <w:framePr w:w="8429" w:h="2611" w:wrap="none" w:vAnchor="page" w:hAnchor="page" w:x="1073" w:y="10635"/>
              <w:shd w:val="clear" w:color="auto" w:fill="auto"/>
              <w:spacing w:before="0" w:after="0" w:line="260" w:lineRule="exact"/>
              <w:ind w:left="240" w:firstLine="0"/>
            </w:pPr>
            <w:r>
              <w:rPr>
                <w:rStyle w:val="Bodytext7"/>
              </w:rPr>
              <w:t>final appellate</w:t>
            </w:r>
          </w:p>
        </w:tc>
      </w:tr>
    </w:tbl>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10152" w:h="12103" w:hRule="exact" w:wrap="none" w:vAnchor="page" w:hAnchor="page" w:x="1047" w:y="1683"/>
        <w:shd w:val="clear" w:color="auto" w:fill="auto"/>
        <w:spacing w:before="0" w:after="128" w:line="658" w:lineRule="exact"/>
        <w:ind w:left="1780" w:right="40" w:firstLine="0"/>
        <w:jc w:val="both"/>
      </w:pPr>
      <w:r>
        <w:rPr>
          <w:rStyle w:val="Bodytext1"/>
        </w:rPr>
        <w:lastRenderedPageBreak/>
        <w:t xml:space="preserve">court in the matter has conclusively determined </w:t>
      </w:r>
      <w:r>
        <w:rPr>
          <w:rStyle w:val="Bodytext6"/>
        </w:rPr>
        <w:t>the</w:t>
      </w:r>
      <w:r>
        <w:rPr>
          <w:rStyle w:val="Bodytext3"/>
        </w:rPr>
        <w:t xml:space="preserve"> </w:t>
      </w:r>
      <w:r>
        <w:rPr>
          <w:rStyle w:val="Bodytext1"/>
        </w:rPr>
        <w:t>appeal.”</w:t>
      </w:r>
    </w:p>
    <w:p w:rsidR="00FE7E56" w:rsidRDefault="000711AE" w:rsidP="00753350">
      <w:pPr>
        <w:pStyle w:val="Bodytext0"/>
        <w:framePr w:w="10152" w:h="12103" w:hRule="exact" w:wrap="none" w:vAnchor="page" w:hAnchor="page" w:x="1047" w:y="1683"/>
        <w:shd w:val="clear" w:color="auto" w:fill="auto"/>
        <w:tabs>
          <w:tab w:val="left" w:pos="1781"/>
        </w:tabs>
        <w:spacing w:before="0" w:after="0" w:line="648" w:lineRule="exact"/>
        <w:ind w:right="40" w:firstLine="0"/>
      </w:pPr>
      <w:r>
        <w:rPr>
          <w:rStyle w:val="Bodytext4"/>
        </w:rPr>
        <w:t xml:space="preserve">This is why that at this stage on bail pending appeal </w:t>
      </w:r>
      <w:r>
        <w:rPr>
          <w:rStyle w:val="Bodytext3"/>
        </w:rPr>
        <w:t>the</w:t>
      </w:r>
      <w:r>
        <w:rPr>
          <w:rStyle w:val="Bodytext3"/>
        </w:rPr>
        <w:tab/>
      </w:r>
      <w:r>
        <w:rPr>
          <w:rStyle w:val="Bodytext4"/>
        </w:rPr>
        <w:t xml:space="preserve">applicant is no longer wholly shielded by the presumption </w:t>
      </w:r>
      <w:r>
        <w:rPr>
          <w:rStyle w:val="Bodytext3"/>
        </w:rPr>
        <w:t>of</w:t>
      </w:r>
      <w:r w:rsidR="00753350">
        <w:t xml:space="preserve"> </w:t>
      </w:r>
      <w:r>
        <w:rPr>
          <w:rStyle w:val="Bodytext4"/>
        </w:rPr>
        <w:t>innocence.</w:t>
      </w:r>
    </w:p>
    <w:p w:rsidR="00FE7E56" w:rsidRDefault="000711AE" w:rsidP="00753350">
      <w:pPr>
        <w:pStyle w:val="Bodytext0"/>
        <w:framePr w:w="10152" w:h="12103" w:hRule="exact" w:wrap="none" w:vAnchor="page" w:hAnchor="page" w:x="1047" w:y="1683"/>
        <w:shd w:val="clear" w:color="auto" w:fill="auto"/>
        <w:tabs>
          <w:tab w:val="left" w:pos="1790"/>
        </w:tabs>
        <w:spacing w:before="0" w:after="0" w:line="643" w:lineRule="exact"/>
        <w:ind w:right="40" w:firstLine="0"/>
      </w:pPr>
      <w:r>
        <w:rPr>
          <w:rStyle w:val="Bodytext3"/>
        </w:rPr>
        <w:t xml:space="preserve">In </w:t>
      </w:r>
      <w:r>
        <w:rPr>
          <w:rStyle w:val="Bodytext4"/>
        </w:rPr>
        <w:t xml:space="preserve">my view the applicant has a greater burden of proving </w:t>
      </w:r>
      <w:r>
        <w:rPr>
          <w:rStyle w:val="Bodytext3"/>
        </w:rPr>
        <w:t xml:space="preserve">his </w:t>
      </w:r>
      <w:r>
        <w:rPr>
          <w:rStyle w:val="Bodytext4"/>
        </w:rPr>
        <w:t xml:space="preserve">or her case than previously at the lower court because </w:t>
      </w:r>
      <w:r>
        <w:rPr>
          <w:rStyle w:val="Bodytext3"/>
        </w:rPr>
        <w:t xml:space="preserve">at </w:t>
      </w:r>
      <w:r>
        <w:rPr>
          <w:rStyle w:val="Bodytext4"/>
        </w:rPr>
        <w:t xml:space="preserve">this stage the presumption of innocence is suspended. </w:t>
      </w:r>
      <w:r>
        <w:rPr>
          <w:rStyle w:val="Bodytext3"/>
        </w:rPr>
        <w:t>He</w:t>
      </w:r>
      <w:r w:rsidR="00753350">
        <w:rPr>
          <w:rStyle w:val="Bodytext3"/>
        </w:rPr>
        <w:t xml:space="preserve"> </w:t>
      </w:r>
      <w:r>
        <w:rPr>
          <w:rStyle w:val="Bodytext4"/>
        </w:rPr>
        <w:t xml:space="preserve">or she has an incentive to jump bail. A conviction. </w:t>
      </w:r>
      <w:r>
        <w:rPr>
          <w:rStyle w:val="Bodytext3"/>
        </w:rPr>
        <w:t>A</w:t>
      </w:r>
      <w:r w:rsidR="00753350">
        <w:t xml:space="preserve"> </w:t>
      </w:r>
      <w:r>
        <w:rPr>
          <w:rStyle w:val="Bodytext4"/>
        </w:rPr>
        <w:t xml:space="preserve">conviction by court at any level must be taken </w:t>
      </w:r>
      <w:r>
        <w:rPr>
          <w:rStyle w:val="Bodytext3"/>
        </w:rPr>
        <w:t xml:space="preserve">very </w:t>
      </w:r>
      <w:r>
        <w:rPr>
          <w:rStyle w:val="Bodytext4"/>
        </w:rPr>
        <w:t xml:space="preserve">seriously, the right of appeal </w:t>
      </w:r>
      <w:r>
        <w:rPr>
          <w:rStyle w:val="Bodytext4"/>
        </w:rPr>
        <w:t xml:space="preserve">notwithstanding. For the </w:t>
      </w:r>
      <w:r>
        <w:rPr>
          <w:rStyle w:val="Bodytext3"/>
        </w:rPr>
        <w:t xml:space="preserve">above </w:t>
      </w:r>
      <w:r>
        <w:rPr>
          <w:rStyle w:val="Bodytext4"/>
        </w:rPr>
        <w:t xml:space="preserve">reasons therefore the applicant in this matter has to </w:t>
      </w:r>
      <w:r>
        <w:rPr>
          <w:rStyle w:val="Bodytext3"/>
        </w:rPr>
        <w:t xml:space="preserve">satisfy </w:t>
      </w:r>
      <w:r>
        <w:rPr>
          <w:rStyle w:val="Bodytext4"/>
        </w:rPr>
        <w:t xml:space="preserve">court that she deserves to be granted bail pending </w:t>
      </w:r>
      <w:r>
        <w:rPr>
          <w:rStyle w:val="Bodytext3"/>
        </w:rPr>
        <w:t xml:space="preserve">appeal </w:t>
      </w:r>
      <w:r>
        <w:rPr>
          <w:rStyle w:val="Bodytext4"/>
        </w:rPr>
        <w:t xml:space="preserve">and if bail is granted she will not abscond. This </w:t>
      </w:r>
      <w:r>
        <w:rPr>
          <w:rStyle w:val="Bodytext3"/>
        </w:rPr>
        <w:t>evidence</w:t>
      </w:r>
      <w:r w:rsidR="00753350">
        <w:t xml:space="preserve"> </w:t>
      </w:r>
      <w:r>
        <w:rPr>
          <w:rStyle w:val="Bodytext4"/>
        </w:rPr>
        <w:t xml:space="preserve">must be contained in her pleadings, as this application </w:t>
      </w:r>
      <w:r>
        <w:rPr>
          <w:rStyle w:val="Bodytext3"/>
        </w:rPr>
        <w:t xml:space="preserve">is </w:t>
      </w:r>
      <w:r>
        <w:rPr>
          <w:rStyle w:val="Bodytext4"/>
        </w:rPr>
        <w:t xml:space="preserve">by notice of motion and evidence is by affidavit. No </w:t>
      </w:r>
      <w:r>
        <w:rPr>
          <w:rStyle w:val="Bodytext3"/>
        </w:rPr>
        <w:t xml:space="preserve">oral </w:t>
      </w:r>
      <w:r>
        <w:rPr>
          <w:rStyle w:val="Bodytext4"/>
        </w:rPr>
        <w:t xml:space="preserve">evidence is expected to be adduced at this hearing; </w:t>
      </w:r>
      <w:r>
        <w:rPr>
          <w:rStyle w:val="Bodytext3"/>
        </w:rPr>
        <w:t xml:space="preserve">even if </w:t>
      </w:r>
      <w:r>
        <w:rPr>
          <w:rStyle w:val="Bodytext4"/>
        </w:rPr>
        <w:t xml:space="preserve">oral evidence was permitted it would not change </w:t>
      </w:r>
      <w:r>
        <w:rPr>
          <w:rStyle w:val="Bodytext3"/>
        </w:rPr>
        <w:t>the</w:t>
      </w:r>
    </w:p>
    <w:p w:rsidR="00FE7E56" w:rsidRDefault="000711AE">
      <w:pPr>
        <w:pStyle w:val="Headerorfooter0"/>
        <w:framePr w:wrap="none" w:vAnchor="page" w:hAnchor="page" w:x="6313" w:y="14953"/>
        <w:shd w:val="clear" w:color="auto" w:fill="auto"/>
        <w:spacing w:line="170" w:lineRule="exact"/>
        <w:ind w:left="20"/>
      </w:pPr>
      <w:r>
        <w:rPr>
          <w:rStyle w:val="Headerorfooter1"/>
          <w:b/>
          <w:bCs/>
        </w:rPr>
        <w:t>12</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Bodytext41"/>
        <w:framePr w:wrap="none" w:vAnchor="page" w:hAnchor="page" w:x="1025" w:y="6308"/>
        <w:shd w:val="clear" w:color="auto" w:fill="auto"/>
        <w:spacing w:line="180" w:lineRule="exact"/>
      </w:pPr>
    </w:p>
    <w:p w:rsidR="00FE7E56" w:rsidRDefault="00FE7E56">
      <w:pPr>
        <w:pStyle w:val="Bodytext41"/>
        <w:framePr w:wrap="none" w:vAnchor="page" w:hAnchor="page" w:x="1040" w:y="9716"/>
        <w:shd w:val="clear" w:color="auto" w:fill="auto"/>
        <w:spacing w:line="180" w:lineRule="exact"/>
      </w:pPr>
    </w:p>
    <w:p w:rsidR="00FE7E56" w:rsidRDefault="00FE7E56" w:rsidP="00753350">
      <w:pPr>
        <w:pStyle w:val="Headerorfooter0"/>
        <w:framePr w:wrap="none" w:vAnchor="page" w:hAnchor="page" w:x="1049" w:y="13143"/>
        <w:shd w:val="clear" w:color="auto" w:fill="auto"/>
        <w:spacing w:line="170" w:lineRule="exact"/>
      </w:pPr>
    </w:p>
    <w:p w:rsidR="00FE7E56" w:rsidRDefault="000711AE">
      <w:pPr>
        <w:pStyle w:val="Bodytext0"/>
        <w:framePr w:w="8395" w:h="12615" w:hRule="exact" w:wrap="none" w:vAnchor="page" w:hAnchor="page" w:x="2816" w:y="2780"/>
        <w:shd w:val="clear" w:color="auto" w:fill="auto"/>
        <w:spacing w:before="0" w:after="132" w:line="658" w:lineRule="exact"/>
        <w:ind w:left="20" w:right="20" w:firstLine="0"/>
        <w:jc w:val="both"/>
      </w:pPr>
      <w:r>
        <w:rPr>
          <w:rStyle w:val="Bodytext4"/>
        </w:rPr>
        <w:t xml:space="preserve">contents of the notice of motion as it would only be adduced </w:t>
      </w:r>
      <w:r>
        <w:rPr>
          <w:rStyle w:val="Bodytext3"/>
        </w:rPr>
        <w:t xml:space="preserve">in </w:t>
      </w:r>
      <w:r>
        <w:rPr>
          <w:rStyle w:val="Bodytext4"/>
        </w:rPr>
        <w:t>support of that notice of motion.</w:t>
      </w:r>
    </w:p>
    <w:p w:rsidR="00FE7E56" w:rsidRDefault="000711AE">
      <w:pPr>
        <w:pStyle w:val="Bodytext0"/>
        <w:framePr w:w="8395" w:h="12615" w:hRule="exact" w:wrap="none" w:vAnchor="page" w:hAnchor="page" w:x="2816" w:y="2780"/>
        <w:shd w:val="clear" w:color="auto" w:fill="auto"/>
        <w:spacing w:before="0" w:after="116" w:line="643" w:lineRule="exact"/>
        <w:ind w:left="20" w:right="20" w:firstLine="0"/>
        <w:jc w:val="both"/>
      </w:pPr>
      <w:r>
        <w:rPr>
          <w:rStyle w:val="Bodytext3"/>
        </w:rPr>
        <w:t xml:space="preserve">Its </w:t>
      </w:r>
      <w:r>
        <w:rPr>
          <w:rStyle w:val="Bodytext4"/>
        </w:rPr>
        <w:t xml:space="preserve">trite law that evidence cannot be adduced from the </w:t>
      </w:r>
      <w:r>
        <w:rPr>
          <w:rStyle w:val="Bodytext3"/>
        </w:rPr>
        <w:t xml:space="preserve">bar </w:t>
      </w:r>
      <w:r>
        <w:rPr>
          <w:rStyle w:val="Bodytext4"/>
        </w:rPr>
        <w:t xml:space="preserve">and the submissions of counsel do not bind court in </w:t>
      </w:r>
      <w:r>
        <w:rPr>
          <w:rStyle w:val="Bodytext3"/>
        </w:rPr>
        <w:t xml:space="preserve">fact in my </w:t>
      </w:r>
      <w:r>
        <w:rPr>
          <w:rStyle w:val="Bodytext4"/>
        </w:rPr>
        <w:t xml:space="preserve">view an application of this nature could be disposed </w:t>
      </w:r>
      <w:r>
        <w:rPr>
          <w:rStyle w:val="Bodytext3"/>
        </w:rPr>
        <w:t xml:space="preserve">of </w:t>
      </w:r>
      <w:r>
        <w:rPr>
          <w:rStyle w:val="Bodytext4"/>
        </w:rPr>
        <w:t xml:space="preserve">without counsel having to submit on the matter. </w:t>
      </w:r>
      <w:r>
        <w:rPr>
          <w:rStyle w:val="Bodytext3"/>
        </w:rPr>
        <w:t xml:space="preserve">Court </w:t>
      </w:r>
      <w:r>
        <w:rPr>
          <w:rStyle w:val="Bodytext4"/>
        </w:rPr>
        <w:t xml:space="preserve">therefore has to look only at the pleadings in this case </w:t>
      </w:r>
      <w:r>
        <w:rPr>
          <w:rStyle w:val="Bodytext3"/>
        </w:rPr>
        <w:t xml:space="preserve">the </w:t>
      </w:r>
      <w:r>
        <w:rPr>
          <w:rStyle w:val="Bodytext4"/>
        </w:rPr>
        <w:t xml:space="preserve">notice motion and the supporting affidavits. Of course </w:t>
      </w:r>
      <w:r>
        <w:rPr>
          <w:rStyle w:val="Bodytext3"/>
        </w:rPr>
        <w:t xml:space="preserve">court </w:t>
      </w:r>
      <w:r>
        <w:rPr>
          <w:rStyle w:val="Bodytext4"/>
        </w:rPr>
        <w:t>would also seriously tak</w:t>
      </w:r>
      <w:r>
        <w:rPr>
          <w:rStyle w:val="Bodytext4"/>
        </w:rPr>
        <w:t xml:space="preserve">e into account the submissions </w:t>
      </w:r>
      <w:r>
        <w:rPr>
          <w:rStyle w:val="Bodytext3"/>
        </w:rPr>
        <w:t xml:space="preserve">of </w:t>
      </w:r>
      <w:r>
        <w:rPr>
          <w:rStyle w:val="Bodytext4"/>
        </w:rPr>
        <w:t>counsel, And I have so in this case.</w:t>
      </w:r>
    </w:p>
    <w:p w:rsidR="00FE7E56" w:rsidRDefault="000711AE">
      <w:pPr>
        <w:pStyle w:val="Bodytext0"/>
        <w:framePr w:w="8395" w:h="12615" w:hRule="exact" w:wrap="none" w:vAnchor="page" w:hAnchor="page" w:x="2816" w:y="2780"/>
        <w:shd w:val="clear" w:color="auto" w:fill="auto"/>
        <w:spacing w:before="0" w:after="120" w:line="648" w:lineRule="exact"/>
        <w:ind w:left="20" w:right="20" w:firstLine="0"/>
        <w:jc w:val="both"/>
      </w:pPr>
      <w:r>
        <w:rPr>
          <w:rStyle w:val="Bodytext3"/>
        </w:rPr>
        <w:t xml:space="preserve">I </w:t>
      </w:r>
      <w:r>
        <w:rPr>
          <w:rStyle w:val="Bodytext4"/>
        </w:rPr>
        <w:t xml:space="preserve">will now proceed to determine whether or not the </w:t>
      </w:r>
      <w:r>
        <w:rPr>
          <w:rStyle w:val="Bodytext3"/>
        </w:rPr>
        <w:t xml:space="preserve">applicant </w:t>
      </w:r>
      <w:r>
        <w:rPr>
          <w:rStyle w:val="Bodytext4"/>
        </w:rPr>
        <w:t xml:space="preserve">has satisfied the conditions for bail pending </w:t>
      </w:r>
      <w:r>
        <w:rPr>
          <w:rStyle w:val="Bodytext3"/>
        </w:rPr>
        <w:t xml:space="preserve">appeal </w:t>
      </w:r>
      <w:r>
        <w:rPr>
          <w:rStyle w:val="Bodytext4"/>
        </w:rPr>
        <w:t xml:space="preserve">following guidelines set out in the </w:t>
      </w:r>
      <w:r>
        <w:rPr>
          <w:rStyle w:val="BodytextBold"/>
        </w:rPr>
        <w:t xml:space="preserve">Alvind Patel </w:t>
      </w:r>
      <w:r>
        <w:rPr>
          <w:rStyle w:val="BodytextBold0"/>
        </w:rPr>
        <w:t>case</w:t>
      </w:r>
      <w:r>
        <w:rPr>
          <w:rStyle w:val="BodytextBold1"/>
        </w:rPr>
        <w:t xml:space="preserve"> </w:t>
      </w:r>
      <w:r>
        <w:rPr>
          <w:rStyle w:val="BodytextBold"/>
        </w:rPr>
        <w:t>(Supra)</w:t>
      </w:r>
    </w:p>
    <w:p w:rsidR="00FE7E56" w:rsidRDefault="000711AE">
      <w:pPr>
        <w:pStyle w:val="Bodytext0"/>
        <w:framePr w:w="8395" w:h="12615" w:hRule="exact" w:wrap="none" w:vAnchor="page" w:hAnchor="page" w:x="2816" w:y="2780"/>
        <w:numPr>
          <w:ilvl w:val="0"/>
          <w:numId w:val="4"/>
        </w:numPr>
        <w:shd w:val="clear" w:color="auto" w:fill="auto"/>
        <w:tabs>
          <w:tab w:val="left" w:pos="332"/>
        </w:tabs>
        <w:spacing w:before="0" w:after="0" w:line="648" w:lineRule="exact"/>
        <w:ind w:left="400" w:right="20"/>
        <w:jc w:val="both"/>
      </w:pPr>
      <w:r>
        <w:rPr>
          <w:rStyle w:val="Bodytext1"/>
        </w:rPr>
        <w:t>The chara</w:t>
      </w:r>
      <w:r>
        <w:rPr>
          <w:rStyle w:val="Bodytext1"/>
        </w:rPr>
        <w:t>cter of the applicant</w:t>
      </w:r>
      <w:r>
        <w:rPr>
          <w:rStyle w:val="Bodytext4"/>
        </w:rPr>
        <w:t xml:space="preserve">; I find nothing to </w:t>
      </w:r>
      <w:r>
        <w:rPr>
          <w:rStyle w:val="Bodytext3"/>
        </w:rPr>
        <w:t xml:space="preserve">guide </w:t>
      </w:r>
      <w:r>
        <w:rPr>
          <w:rStyle w:val="Bodytext4"/>
        </w:rPr>
        <w:t xml:space="preserve">court on the character of the applicant save paragraph </w:t>
      </w:r>
      <w:r>
        <w:rPr>
          <w:rStyle w:val="Bodytext3"/>
        </w:rPr>
        <w:t xml:space="preserve">in </w:t>
      </w:r>
      <w:r>
        <w:rPr>
          <w:rStyle w:val="Bodytext4"/>
        </w:rPr>
        <w:t xml:space="preserve">her affidavit that she is of sound mind. Paragraph </w:t>
      </w:r>
      <w:r>
        <w:rPr>
          <w:rStyle w:val="Bodytext3"/>
        </w:rPr>
        <w:t xml:space="preserve">seven </w:t>
      </w:r>
      <w:r>
        <w:rPr>
          <w:rStyle w:val="Bodytext4"/>
        </w:rPr>
        <w:t xml:space="preserve">of her affidavit that she complied with bail conditions </w:t>
      </w:r>
      <w:r>
        <w:rPr>
          <w:rStyle w:val="Bodytext3"/>
        </w:rPr>
        <w:t xml:space="preserve">in </w:t>
      </w:r>
      <w:r>
        <w:rPr>
          <w:rStyle w:val="Bodytext4"/>
        </w:rPr>
        <w:t>the lower court. I think a letter f</w:t>
      </w:r>
      <w:r>
        <w:rPr>
          <w:rStyle w:val="Bodytext4"/>
        </w:rPr>
        <w:t xml:space="preserve">rom her </w:t>
      </w:r>
      <w:r>
        <w:rPr>
          <w:rStyle w:val="Bodytext3"/>
        </w:rPr>
        <w:t>previous</w:t>
      </w:r>
    </w:p>
    <w:p w:rsidR="00FE7E56" w:rsidRDefault="000711AE">
      <w:pPr>
        <w:pStyle w:val="Headerorfooter0"/>
        <w:framePr w:w="8443" w:h="207" w:hRule="exact" w:wrap="none" w:vAnchor="page" w:hAnchor="page" w:x="2792" w:y="15769"/>
        <w:shd w:val="clear" w:color="auto" w:fill="auto"/>
        <w:spacing w:line="170" w:lineRule="exact"/>
        <w:ind w:left="3600"/>
      </w:pPr>
      <w:r>
        <w:rPr>
          <w:rStyle w:val="Headerorfooter1"/>
          <w:b/>
          <w:bCs/>
        </w:rPr>
        <w:t>13</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rsidP="00753350">
      <w:pPr>
        <w:pStyle w:val="Headerorfooter0"/>
        <w:framePr w:wrap="none" w:vAnchor="page" w:hAnchor="page" w:x="1011" w:y="3555"/>
        <w:shd w:val="clear" w:color="auto" w:fill="auto"/>
        <w:spacing w:line="170" w:lineRule="exact"/>
      </w:pPr>
    </w:p>
    <w:p w:rsidR="00FE7E56" w:rsidRDefault="00FE7E56">
      <w:pPr>
        <w:pStyle w:val="Bodytext41"/>
        <w:framePr w:wrap="none" w:vAnchor="page" w:hAnchor="page" w:x="1040" w:y="9968"/>
        <w:shd w:val="clear" w:color="auto" w:fill="auto"/>
        <w:spacing w:line="180" w:lineRule="exact"/>
      </w:pPr>
    </w:p>
    <w:p w:rsidR="00FE7E56" w:rsidRDefault="00FE7E56">
      <w:pPr>
        <w:pStyle w:val="Headerorfooter0"/>
        <w:framePr w:wrap="none" w:vAnchor="page" w:hAnchor="page" w:x="1045" w:y="13189"/>
        <w:shd w:val="clear" w:color="auto" w:fill="auto"/>
        <w:spacing w:line="170" w:lineRule="exact"/>
        <w:ind w:left="40"/>
      </w:pPr>
    </w:p>
    <w:p w:rsidR="00FE7E56" w:rsidRDefault="000711AE">
      <w:pPr>
        <w:pStyle w:val="Bodytext0"/>
        <w:framePr w:w="8366" w:h="12662" w:hRule="exact" w:wrap="none" w:vAnchor="page" w:hAnchor="page" w:x="2840" w:y="2787"/>
        <w:shd w:val="clear" w:color="auto" w:fill="auto"/>
        <w:spacing w:before="0" w:after="0" w:line="643" w:lineRule="exact"/>
        <w:ind w:left="360" w:right="40" w:firstLine="0"/>
        <w:jc w:val="both"/>
      </w:pPr>
      <w:r>
        <w:rPr>
          <w:rStyle w:val="Bodytext4"/>
        </w:rPr>
        <w:t xml:space="preserve">employer or her CV or her Church or mosque would </w:t>
      </w:r>
      <w:r>
        <w:rPr>
          <w:rStyle w:val="Bodytext3"/>
        </w:rPr>
        <w:t xml:space="preserve">have </w:t>
      </w:r>
      <w:r>
        <w:rPr>
          <w:rStyle w:val="Bodytext4"/>
        </w:rPr>
        <w:t xml:space="preserve">been of help to court. Whether a person is a member </w:t>
      </w:r>
      <w:r>
        <w:rPr>
          <w:rStyle w:val="Bodytext3"/>
        </w:rPr>
        <w:t xml:space="preserve">of </w:t>
      </w:r>
      <w:r>
        <w:rPr>
          <w:rStyle w:val="Bodytext4"/>
        </w:rPr>
        <w:t xml:space="preserve">mother’s union or a rotary club would point </w:t>
      </w:r>
      <w:r>
        <w:rPr>
          <w:rStyle w:val="Bodytext3"/>
        </w:rPr>
        <w:t xml:space="preserve">to her </w:t>
      </w:r>
      <w:r>
        <w:rPr>
          <w:rStyle w:val="Bodytext4"/>
        </w:rPr>
        <w:t xml:space="preserve">character. No effort was made in this regard, annexure </w:t>
      </w:r>
      <w:r>
        <w:rPr>
          <w:rStyle w:val="Bodytext3"/>
        </w:rPr>
        <w:t xml:space="preserve">C </w:t>
      </w:r>
      <w:r>
        <w:rPr>
          <w:rStyle w:val="Bodytext4"/>
        </w:rPr>
        <w:t xml:space="preserve">to the supporting affidavit is wanting, it’s addressed </w:t>
      </w:r>
      <w:r>
        <w:rPr>
          <w:rStyle w:val="Bodytext3"/>
        </w:rPr>
        <w:t>“</w:t>
      </w:r>
      <w:r>
        <w:rPr>
          <w:rStyle w:val="Bodytext6"/>
        </w:rPr>
        <w:t>To</w:t>
      </w:r>
      <w:r>
        <w:rPr>
          <w:rStyle w:val="Bodytext3"/>
        </w:rPr>
        <w:t xml:space="preserve"> </w:t>
      </w:r>
      <w:r>
        <w:rPr>
          <w:rStyle w:val="Bodytext1"/>
        </w:rPr>
        <w:t>whom it may concern”</w:t>
      </w:r>
      <w:r>
        <w:rPr>
          <w:rStyle w:val="Bodytext4"/>
        </w:rPr>
        <w:t xml:space="preserve">. It is wanting in form </w:t>
      </w:r>
      <w:r>
        <w:rPr>
          <w:rStyle w:val="Bodytext3"/>
        </w:rPr>
        <w:t xml:space="preserve">and </w:t>
      </w:r>
      <w:r>
        <w:rPr>
          <w:rStyle w:val="Bodytext4"/>
        </w:rPr>
        <w:t>substance and I cannot rely on it.</w:t>
      </w:r>
    </w:p>
    <w:p w:rsidR="00FE7E56" w:rsidRDefault="000711AE">
      <w:pPr>
        <w:pStyle w:val="Bodytext0"/>
        <w:framePr w:w="8366" w:h="12662" w:hRule="exact" w:wrap="none" w:vAnchor="page" w:hAnchor="page" w:x="2840" w:y="2787"/>
        <w:numPr>
          <w:ilvl w:val="0"/>
          <w:numId w:val="4"/>
        </w:numPr>
        <w:shd w:val="clear" w:color="auto" w:fill="auto"/>
        <w:tabs>
          <w:tab w:val="left" w:pos="366"/>
        </w:tabs>
        <w:spacing w:before="0" w:after="0" w:line="643" w:lineRule="exact"/>
        <w:ind w:left="360" w:right="40" w:hanging="340"/>
        <w:jc w:val="both"/>
      </w:pPr>
      <w:r>
        <w:rPr>
          <w:rStyle w:val="Bodytext1"/>
        </w:rPr>
        <w:t>Whether she is a first offender</w:t>
      </w:r>
      <w:r>
        <w:rPr>
          <w:rStyle w:val="Bodytext4"/>
        </w:rPr>
        <w:t xml:space="preserve">; Still other than </w:t>
      </w:r>
      <w:r>
        <w:rPr>
          <w:rStyle w:val="Bodytext3"/>
        </w:rPr>
        <w:t xml:space="preserve">her </w:t>
      </w:r>
      <w:r>
        <w:rPr>
          <w:rStyle w:val="Bodytext4"/>
        </w:rPr>
        <w:t xml:space="preserve">averments no evidence was availed in court in this </w:t>
      </w:r>
      <w:r>
        <w:rPr>
          <w:rStyle w:val="Bodytext3"/>
        </w:rPr>
        <w:t xml:space="preserve">regard </w:t>
      </w:r>
      <w:r>
        <w:rPr>
          <w:rStyle w:val="Bodytext4"/>
        </w:rPr>
        <w:t xml:space="preserve">I know as a fact that the police issues certificates </w:t>
      </w:r>
      <w:r>
        <w:rPr>
          <w:rStyle w:val="Bodytext3"/>
        </w:rPr>
        <w:t xml:space="preserve">of </w:t>
      </w:r>
      <w:r>
        <w:rPr>
          <w:rStyle w:val="Bodytext4"/>
        </w:rPr>
        <w:t xml:space="preserve">criminal record to whoever requests them to do </w:t>
      </w:r>
      <w:r>
        <w:rPr>
          <w:rStyle w:val="Bodytext3"/>
        </w:rPr>
        <w:t xml:space="preserve">so. No </w:t>
      </w:r>
      <w:r>
        <w:rPr>
          <w:rStyle w:val="Bodytext4"/>
        </w:rPr>
        <w:t xml:space="preserve">effort was made to prove this ground. Counsel </w:t>
      </w:r>
      <w:r>
        <w:rPr>
          <w:rStyle w:val="Bodytext3"/>
        </w:rPr>
        <w:t xml:space="preserve">for the </w:t>
      </w:r>
      <w:r>
        <w:rPr>
          <w:rStyle w:val="Bodytext4"/>
        </w:rPr>
        <w:t>applicant concedes he was aware th</w:t>
      </w:r>
      <w:r>
        <w:rPr>
          <w:rStyle w:val="Bodytext4"/>
        </w:rPr>
        <w:t xml:space="preserve">at police </w:t>
      </w:r>
      <w:r>
        <w:rPr>
          <w:rStyle w:val="Bodytext3"/>
        </w:rPr>
        <w:t xml:space="preserve">issues </w:t>
      </w:r>
      <w:r>
        <w:rPr>
          <w:rStyle w:val="Bodytext4"/>
        </w:rPr>
        <w:t>certificates of criminal record.</w:t>
      </w:r>
    </w:p>
    <w:p w:rsidR="00FE7E56" w:rsidRDefault="000711AE">
      <w:pPr>
        <w:pStyle w:val="Bodytext0"/>
        <w:framePr w:w="8366" w:h="12662" w:hRule="exact" w:wrap="none" w:vAnchor="page" w:hAnchor="page" w:x="2840" w:y="2787"/>
        <w:numPr>
          <w:ilvl w:val="0"/>
          <w:numId w:val="4"/>
        </w:numPr>
        <w:shd w:val="clear" w:color="auto" w:fill="auto"/>
        <w:tabs>
          <w:tab w:val="left" w:pos="361"/>
        </w:tabs>
        <w:spacing w:before="0" w:after="0" w:line="643" w:lineRule="exact"/>
        <w:ind w:left="360" w:right="40" w:hanging="340"/>
        <w:jc w:val="both"/>
      </w:pPr>
      <w:r>
        <w:rPr>
          <w:rStyle w:val="Bodytext1"/>
        </w:rPr>
        <w:t xml:space="preserve">Whether the offence which the applicant was </w:t>
      </w:r>
      <w:r>
        <w:rPr>
          <w:rStyle w:val="Bodytext6"/>
        </w:rPr>
        <w:t>convicted</w:t>
      </w:r>
      <w:r>
        <w:rPr>
          <w:rStyle w:val="Bodytext3"/>
        </w:rPr>
        <w:t xml:space="preserve"> </w:t>
      </w:r>
      <w:r>
        <w:rPr>
          <w:rStyle w:val="Bodytext1"/>
        </w:rPr>
        <w:t>involved personal violence</w:t>
      </w:r>
      <w:r>
        <w:rPr>
          <w:rStyle w:val="Bodytext4"/>
        </w:rPr>
        <w:t xml:space="preserve">; This is easy to prove as </w:t>
      </w:r>
      <w:r>
        <w:rPr>
          <w:rStyle w:val="Bodytext3"/>
        </w:rPr>
        <w:t xml:space="preserve">court </w:t>
      </w:r>
      <w:r>
        <w:rPr>
          <w:rStyle w:val="Bodytext4"/>
        </w:rPr>
        <w:t xml:space="preserve">takes judicial notice of its own records and this </w:t>
      </w:r>
      <w:r>
        <w:rPr>
          <w:rStyle w:val="Bodytext3"/>
        </w:rPr>
        <w:t xml:space="preserve">condition </w:t>
      </w:r>
      <w:r>
        <w:rPr>
          <w:rStyle w:val="Bodytext4"/>
        </w:rPr>
        <w:t>was therefore satisfied.</w:t>
      </w:r>
    </w:p>
    <w:p w:rsidR="00FE7E56" w:rsidRDefault="000711AE">
      <w:pPr>
        <w:pStyle w:val="Bodytext0"/>
        <w:framePr w:w="8366" w:h="12662" w:hRule="exact" w:wrap="none" w:vAnchor="page" w:hAnchor="page" w:x="2840" w:y="2787"/>
        <w:numPr>
          <w:ilvl w:val="0"/>
          <w:numId w:val="4"/>
        </w:numPr>
        <w:shd w:val="clear" w:color="auto" w:fill="auto"/>
        <w:tabs>
          <w:tab w:val="left" w:pos="370"/>
        </w:tabs>
        <w:spacing w:before="0" w:after="0" w:line="643" w:lineRule="exact"/>
        <w:ind w:left="360" w:right="40" w:hanging="340"/>
        <w:jc w:val="both"/>
      </w:pPr>
      <w:r>
        <w:rPr>
          <w:rStyle w:val="Bodytext1"/>
        </w:rPr>
        <w:t xml:space="preserve">The appeal is not frivolous and has reasonable </w:t>
      </w:r>
      <w:r>
        <w:rPr>
          <w:rStyle w:val="Bodytext6"/>
        </w:rPr>
        <w:t>possibility</w:t>
      </w:r>
      <w:r>
        <w:rPr>
          <w:rStyle w:val="Bodytext3"/>
        </w:rPr>
        <w:t xml:space="preserve"> </w:t>
      </w:r>
      <w:r>
        <w:rPr>
          <w:rStyle w:val="Bodytext1"/>
        </w:rPr>
        <w:t>of success</w:t>
      </w:r>
      <w:r>
        <w:rPr>
          <w:rStyle w:val="Bodytext4"/>
        </w:rPr>
        <w:t xml:space="preserve">. No effort was made to prove this </w:t>
      </w:r>
      <w:r>
        <w:rPr>
          <w:rStyle w:val="Bodytext3"/>
        </w:rPr>
        <w:t>ground, at</w:t>
      </w:r>
    </w:p>
    <w:p w:rsidR="00FE7E56" w:rsidRDefault="000711AE">
      <w:pPr>
        <w:pStyle w:val="Headerorfooter0"/>
        <w:framePr w:w="8414" w:h="202" w:hRule="exact" w:wrap="none" w:vAnchor="page" w:hAnchor="page" w:x="2816" w:y="15766"/>
        <w:shd w:val="clear" w:color="auto" w:fill="auto"/>
        <w:spacing w:line="170" w:lineRule="exact"/>
        <w:ind w:left="3560"/>
      </w:pPr>
      <w:r>
        <w:rPr>
          <w:rStyle w:val="Headerorfooter1"/>
          <w:b/>
          <w:bCs/>
        </w:rPr>
        <w:t>14</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Bodytext41"/>
        <w:framePr w:wrap="none" w:vAnchor="page" w:hAnchor="page" w:x="1033" w:y="6723"/>
        <w:shd w:val="clear" w:color="auto" w:fill="auto"/>
        <w:spacing w:line="180" w:lineRule="exact"/>
      </w:pPr>
    </w:p>
    <w:p w:rsidR="00FE7E56" w:rsidRDefault="00FE7E56">
      <w:pPr>
        <w:pStyle w:val="Bodytext41"/>
        <w:framePr w:wrap="none" w:vAnchor="page" w:hAnchor="page" w:x="1028" w:y="9944"/>
        <w:shd w:val="clear" w:color="auto" w:fill="auto"/>
        <w:spacing w:line="180" w:lineRule="exact"/>
      </w:pPr>
    </w:p>
    <w:p w:rsidR="00FE7E56" w:rsidRDefault="00FE7E56">
      <w:pPr>
        <w:pStyle w:val="Headerorfooter0"/>
        <w:framePr w:wrap="none" w:vAnchor="page" w:hAnchor="page" w:x="1023" w:y="13160"/>
        <w:shd w:val="clear" w:color="auto" w:fill="auto"/>
        <w:spacing w:line="170" w:lineRule="exact"/>
        <w:ind w:left="20"/>
      </w:pPr>
    </w:p>
    <w:p w:rsidR="00FE7E56" w:rsidRDefault="000711AE">
      <w:pPr>
        <w:pStyle w:val="Bodytext0"/>
        <w:framePr w:w="8357" w:h="11990" w:hRule="exact" w:wrap="none" w:vAnchor="page" w:hAnchor="page" w:x="2837" w:y="2797"/>
        <w:shd w:val="clear" w:color="auto" w:fill="auto"/>
        <w:spacing w:before="0" w:after="0" w:line="643" w:lineRule="exact"/>
        <w:ind w:left="360" w:right="40" w:firstLine="0"/>
        <w:jc w:val="both"/>
      </w:pPr>
      <w:r>
        <w:rPr>
          <w:rStyle w:val="Bodytext4"/>
        </w:rPr>
        <w:t xml:space="preserve">least in my view a draft Memorandum of Appeal ought </w:t>
      </w:r>
      <w:r>
        <w:rPr>
          <w:rStyle w:val="Bodytext3"/>
        </w:rPr>
        <w:t xml:space="preserve">to </w:t>
      </w:r>
      <w:r>
        <w:rPr>
          <w:rStyle w:val="Bodytext4"/>
        </w:rPr>
        <w:t xml:space="preserve">have been attached to the affidavit. Even a copy of </w:t>
      </w:r>
      <w:r>
        <w:rPr>
          <w:rStyle w:val="Bodytext3"/>
        </w:rPr>
        <w:t xml:space="preserve">the </w:t>
      </w:r>
      <w:r>
        <w:rPr>
          <w:rStyle w:val="Bodytext4"/>
        </w:rPr>
        <w:t xml:space="preserve">Judgment sought to be appealed against, see the case </w:t>
      </w:r>
      <w:r>
        <w:rPr>
          <w:rStyle w:val="Bodytext3"/>
        </w:rPr>
        <w:t xml:space="preserve">of </w:t>
      </w:r>
      <w:r>
        <w:rPr>
          <w:rStyle w:val="BodytextBold3"/>
        </w:rPr>
        <w:t>Alvind Patel (Supra)</w:t>
      </w:r>
      <w:r>
        <w:rPr>
          <w:rStyle w:val="BodytextBold4"/>
        </w:rPr>
        <w:t>,</w:t>
      </w:r>
    </w:p>
    <w:p w:rsidR="00FE7E56" w:rsidRDefault="000711AE">
      <w:pPr>
        <w:pStyle w:val="Bodytext0"/>
        <w:framePr w:w="8357" w:h="11990" w:hRule="exact" w:wrap="none" w:vAnchor="page" w:hAnchor="page" w:x="2837" w:y="2797"/>
        <w:numPr>
          <w:ilvl w:val="0"/>
          <w:numId w:val="4"/>
        </w:numPr>
        <w:shd w:val="clear" w:color="auto" w:fill="auto"/>
        <w:tabs>
          <w:tab w:val="left" w:pos="341"/>
        </w:tabs>
        <w:spacing w:before="0" w:after="0" w:line="643" w:lineRule="exact"/>
        <w:ind w:left="360" w:right="40" w:hanging="360"/>
        <w:jc w:val="both"/>
      </w:pPr>
      <w:r>
        <w:rPr>
          <w:rStyle w:val="Bodytext1"/>
        </w:rPr>
        <w:t xml:space="preserve">A possibility of substantial delay in determining </w:t>
      </w:r>
      <w:r>
        <w:rPr>
          <w:rStyle w:val="Bodytext6"/>
        </w:rPr>
        <w:t>this</w:t>
      </w:r>
      <w:r>
        <w:rPr>
          <w:rStyle w:val="Bodytext3"/>
        </w:rPr>
        <w:t xml:space="preserve"> </w:t>
      </w:r>
      <w:r>
        <w:rPr>
          <w:rStyle w:val="Bodytext1"/>
        </w:rPr>
        <w:t>appeal</w:t>
      </w:r>
      <w:r>
        <w:rPr>
          <w:rStyle w:val="Bodytext4"/>
        </w:rPr>
        <w:t xml:space="preserve">. The delays in handling the appeals </w:t>
      </w:r>
      <w:r>
        <w:rPr>
          <w:rStyle w:val="Bodytext3"/>
        </w:rPr>
        <w:t xml:space="preserve">including </w:t>
      </w:r>
      <w:r>
        <w:rPr>
          <w:rStyle w:val="Bodytext4"/>
        </w:rPr>
        <w:t>criminal appea</w:t>
      </w:r>
      <w:r>
        <w:rPr>
          <w:rStyle w:val="Bodytext4"/>
        </w:rPr>
        <w:t xml:space="preserve">ls in this court is a notorious fact that </w:t>
      </w:r>
      <w:r>
        <w:rPr>
          <w:rStyle w:val="Bodytext3"/>
        </w:rPr>
        <w:t xml:space="preserve">this </w:t>
      </w:r>
      <w:r>
        <w:rPr>
          <w:rStyle w:val="Bodytext4"/>
        </w:rPr>
        <w:t xml:space="preserve">court takes a Judicial notice thereof, this </w:t>
      </w:r>
      <w:r>
        <w:rPr>
          <w:rStyle w:val="Bodytext3"/>
        </w:rPr>
        <w:t xml:space="preserve">condition </w:t>
      </w:r>
      <w:r>
        <w:rPr>
          <w:rStyle w:val="Bodytext4"/>
        </w:rPr>
        <w:t>therefore exists to the satisfaction of court.</w:t>
      </w:r>
    </w:p>
    <w:p w:rsidR="00FE7E56" w:rsidRDefault="000711AE">
      <w:pPr>
        <w:pStyle w:val="Bodytext0"/>
        <w:framePr w:w="8357" w:h="11990" w:hRule="exact" w:wrap="none" w:vAnchor="page" w:hAnchor="page" w:x="2837" w:y="2797"/>
        <w:numPr>
          <w:ilvl w:val="0"/>
          <w:numId w:val="4"/>
        </w:numPr>
        <w:shd w:val="clear" w:color="auto" w:fill="auto"/>
        <w:tabs>
          <w:tab w:val="left" w:pos="350"/>
        </w:tabs>
        <w:spacing w:before="0" w:after="0" w:line="643" w:lineRule="exact"/>
        <w:ind w:left="360" w:right="40" w:hanging="360"/>
        <w:jc w:val="both"/>
      </w:pPr>
      <w:r>
        <w:rPr>
          <w:rStyle w:val="Bodytext1"/>
        </w:rPr>
        <w:t xml:space="preserve">The applicant has complied with bail conditions </w:t>
      </w:r>
      <w:r>
        <w:rPr>
          <w:rStyle w:val="Bodytext6"/>
        </w:rPr>
        <w:t>granted</w:t>
      </w:r>
      <w:r>
        <w:rPr>
          <w:rStyle w:val="Bodytext3"/>
        </w:rPr>
        <w:t xml:space="preserve"> </w:t>
      </w:r>
      <w:r>
        <w:rPr>
          <w:rStyle w:val="Bodytext1"/>
        </w:rPr>
        <w:t>before</w:t>
      </w:r>
      <w:r>
        <w:rPr>
          <w:rStyle w:val="Bodytext4"/>
        </w:rPr>
        <w:t>. Since there is no evidence from the responde</w:t>
      </w:r>
      <w:r>
        <w:rPr>
          <w:rStyle w:val="Bodytext4"/>
        </w:rPr>
        <w:t xml:space="preserve">nt </w:t>
      </w:r>
      <w:r>
        <w:rPr>
          <w:rStyle w:val="Bodytext3"/>
        </w:rPr>
        <w:t xml:space="preserve">to </w:t>
      </w:r>
      <w:r>
        <w:rPr>
          <w:rStyle w:val="Bodytext4"/>
        </w:rPr>
        <w:t xml:space="preserve">the contrary, I am satisfied that this condition has </w:t>
      </w:r>
      <w:r>
        <w:rPr>
          <w:rStyle w:val="Bodytext3"/>
        </w:rPr>
        <w:t xml:space="preserve">been </w:t>
      </w:r>
      <w:r>
        <w:rPr>
          <w:rStyle w:val="Bodytext4"/>
        </w:rPr>
        <w:t>met by the applicant.</w:t>
      </w:r>
    </w:p>
    <w:p w:rsidR="00FE7E56" w:rsidRDefault="000711AE">
      <w:pPr>
        <w:pStyle w:val="Bodytext0"/>
        <w:framePr w:w="8357" w:h="11990" w:hRule="exact" w:wrap="none" w:vAnchor="page" w:hAnchor="page" w:x="2837" w:y="2797"/>
        <w:shd w:val="clear" w:color="auto" w:fill="auto"/>
        <w:spacing w:before="0" w:after="0" w:line="643" w:lineRule="exact"/>
        <w:ind w:left="360" w:right="40" w:firstLine="0"/>
        <w:jc w:val="both"/>
      </w:pPr>
      <w:r>
        <w:rPr>
          <w:rStyle w:val="Bodytext4"/>
        </w:rPr>
        <w:t xml:space="preserve">As I have already noted above the condition set </w:t>
      </w:r>
      <w:r>
        <w:rPr>
          <w:rStyle w:val="Bodytext3"/>
        </w:rPr>
        <w:t xml:space="preserve">out in </w:t>
      </w:r>
      <w:r>
        <w:rPr>
          <w:rStyle w:val="BodytextBold"/>
        </w:rPr>
        <w:t>Alvind Patel case</w:t>
      </w:r>
      <w:r>
        <w:rPr>
          <w:rStyle w:val="Bodytext4"/>
        </w:rPr>
        <w:t xml:space="preserve"> are not exhaustive, each case must </w:t>
      </w:r>
      <w:r>
        <w:rPr>
          <w:rStyle w:val="Bodytext3"/>
        </w:rPr>
        <w:t xml:space="preserve">be </w:t>
      </w:r>
      <w:r>
        <w:rPr>
          <w:rStyle w:val="Bodytext4"/>
        </w:rPr>
        <w:t xml:space="preserve">determined on its own merits. In addition </w:t>
      </w:r>
      <w:r>
        <w:rPr>
          <w:rStyle w:val="Bodytext3"/>
        </w:rPr>
        <w:t xml:space="preserve">to the </w:t>
      </w:r>
      <w:r>
        <w:rPr>
          <w:rStyle w:val="Bodytext4"/>
        </w:rPr>
        <w:t xml:space="preserve">conditions set out in </w:t>
      </w:r>
      <w:r>
        <w:rPr>
          <w:rStyle w:val="BodytextBold"/>
        </w:rPr>
        <w:t>Alvind Patel case</w:t>
      </w:r>
      <w:r>
        <w:rPr>
          <w:rStyle w:val="Bodytext4"/>
        </w:rPr>
        <w:t xml:space="preserve"> for granting </w:t>
      </w:r>
      <w:r>
        <w:rPr>
          <w:rStyle w:val="Bodytext3"/>
        </w:rPr>
        <w:t xml:space="preserve">bail </w:t>
      </w:r>
      <w:r>
        <w:rPr>
          <w:rStyle w:val="Bodytext4"/>
        </w:rPr>
        <w:t xml:space="preserve">pending appeal, court ought to also to take into </w:t>
      </w:r>
      <w:r>
        <w:rPr>
          <w:rStyle w:val="Bodytext3"/>
        </w:rPr>
        <w:t xml:space="preserve">account </w:t>
      </w:r>
      <w:r>
        <w:rPr>
          <w:rStyle w:val="Bodytext4"/>
        </w:rPr>
        <w:t xml:space="preserve">the provisions of </w:t>
      </w:r>
      <w:r>
        <w:rPr>
          <w:rStyle w:val="BodytextBold"/>
        </w:rPr>
        <w:t xml:space="preserve">Section 151, 152, 153 of the </w:t>
      </w:r>
      <w:r>
        <w:rPr>
          <w:rStyle w:val="BodytextBold0"/>
        </w:rPr>
        <w:t>TLA</w:t>
      </w:r>
      <w:r>
        <w:rPr>
          <w:rStyle w:val="Bodytext3"/>
        </w:rPr>
        <w:t xml:space="preserve"> .</w:t>
      </w:r>
    </w:p>
    <w:p w:rsidR="00FE7E56" w:rsidRDefault="000711AE">
      <w:pPr>
        <w:pStyle w:val="Headerorfooter0"/>
        <w:framePr w:w="8405" w:h="202" w:hRule="exact" w:wrap="none" w:vAnchor="page" w:hAnchor="page" w:x="2813" w:y="15757"/>
        <w:shd w:val="clear" w:color="auto" w:fill="auto"/>
        <w:spacing w:line="170" w:lineRule="exact"/>
        <w:ind w:left="3520"/>
      </w:pPr>
      <w:r>
        <w:rPr>
          <w:rStyle w:val="Headerorfooter1"/>
          <w:b/>
          <w:bCs/>
        </w:rPr>
        <w:t>15</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Headerorfooter0"/>
        <w:framePr w:wrap="none" w:vAnchor="page" w:hAnchor="page" w:x="980" w:y="3932"/>
        <w:shd w:val="clear" w:color="auto" w:fill="auto"/>
        <w:spacing w:line="170" w:lineRule="exact"/>
        <w:ind w:left="80"/>
      </w:pPr>
      <w:r>
        <w:rPr>
          <w:rStyle w:val="Headerorfooter2"/>
          <w:b/>
          <w:bCs/>
        </w:rPr>
        <w:lastRenderedPageBreak/>
        <w:t>290</w:t>
      </w:r>
    </w:p>
    <w:p w:rsidR="00FE7E56" w:rsidRDefault="000711AE" w:rsidP="00753350">
      <w:pPr>
        <w:pStyle w:val="Bodytext0"/>
        <w:framePr w:w="10152" w:h="12676" w:hRule="exact" w:wrap="none" w:vAnchor="page" w:hAnchor="page" w:x="1052" w:y="2521"/>
        <w:shd w:val="clear" w:color="auto" w:fill="auto"/>
        <w:spacing w:before="0" w:after="0" w:line="643" w:lineRule="exact"/>
        <w:ind w:right="20" w:firstLine="0"/>
        <w:jc w:val="both"/>
      </w:pPr>
      <w:r>
        <w:rPr>
          <w:rStyle w:val="Bodytext4"/>
        </w:rPr>
        <w:t xml:space="preserve">these are the sections that deal with conditions for </w:t>
      </w:r>
      <w:r>
        <w:rPr>
          <w:rStyle w:val="Bodytext3"/>
        </w:rPr>
        <w:t>grant</w:t>
      </w:r>
      <w:r>
        <w:rPr>
          <w:rStyle w:val="Bodytext3"/>
        </w:rPr>
        <w:br/>
      </w:r>
      <w:r>
        <w:rPr>
          <w:rStyle w:val="Bodytext4"/>
        </w:rPr>
        <w:t>of</w:t>
      </w:r>
      <w:r>
        <w:rPr>
          <w:rStyle w:val="Bodytext4"/>
        </w:rPr>
        <w:t xml:space="preserve"> bail at the High Court.</w:t>
      </w:r>
      <w:r>
        <w:rPr>
          <w:rStyle w:val="Bodytext4"/>
        </w:rPr>
        <w:t xml:space="preserve">Because of the suspension of the presumption </w:t>
      </w:r>
      <w:r>
        <w:rPr>
          <w:rStyle w:val="Bodytext3"/>
        </w:rPr>
        <w:t>of</w:t>
      </w:r>
      <w:r w:rsidR="00753350">
        <w:rPr>
          <w:rStyle w:val="Bodytext3"/>
        </w:rPr>
        <w:t xml:space="preserve"> </w:t>
      </w:r>
      <w:r>
        <w:rPr>
          <w:rStyle w:val="Bodytext4"/>
        </w:rPr>
        <w:t xml:space="preserve">innocence, an applicant in an application such as </w:t>
      </w:r>
      <w:r>
        <w:rPr>
          <w:rStyle w:val="Bodytext3"/>
        </w:rPr>
        <w:t>this</w:t>
      </w:r>
      <w:r w:rsidR="00753350">
        <w:rPr>
          <w:rStyle w:val="Bodytext3"/>
        </w:rPr>
        <w:t xml:space="preserve"> </w:t>
      </w:r>
      <w:r w:rsidR="00753350">
        <w:rPr>
          <w:rStyle w:val="Bodytext4"/>
        </w:rPr>
        <w:t xml:space="preserve">one for bail pending appeal </w:t>
      </w:r>
      <w:r>
        <w:rPr>
          <w:rStyle w:val="Bodytext4"/>
        </w:rPr>
        <w:t xml:space="preserve">requires in my view to </w:t>
      </w:r>
      <w:r>
        <w:rPr>
          <w:rStyle w:val="Bodytext3"/>
        </w:rPr>
        <w:t>satisfy</w:t>
      </w:r>
      <w:r w:rsidR="00753350">
        <w:rPr>
          <w:rStyle w:val="Bodytext3"/>
        </w:rPr>
        <w:t xml:space="preserve"> </w:t>
      </w:r>
      <w:r>
        <w:rPr>
          <w:rStyle w:val="Bodytext4"/>
        </w:rPr>
        <w:t xml:space="preserve">court that exceptional circumstances exist see the </w:t>
      </w:r>
      <w:r>
        <w:rPr>
          <w:rStyle w:val="Bodytext3"/>
        </w:rPr>
        <w:t>case of</w:t>
      </w:r>
      <w:r w:rsidR="00753350">
        <w:rPr>
          <w:rStyle w:val="Bodytext3"/>
        </w:rPr>
        <w:t xml:space="preserve"> </w:t>
      </w:r>
      <w:r>
        <w:rPr>
          <w:rStyle w:val="BodytextBold"/>
        </w:rPr>
        <w:t>Foundation</w:t>
      </w:r>
      <w:r>
        <w:rPr>
          <w:rStyle w:val="BodytextBold"/>
        </w:rPr>
        <w:t xml:space="preserve"> for Human Rights Initiative Vs </w:t>
      </w:r>
      <w:r>
        <w:rPr>
          <w:rStyle w:val="BodytextBold0"/>
        </w:rPr>
        <w:t>The</w:t>
      </w:r>
      <w:r w:rsidR="00753350">
        <w:t xml:space="preserve"> </w:t>
      </w:r>
      <w:r>
        <w:rPr>
          <w:rStyle w:val="BodytextBold"/>
        </w:rPr>
        <w:t>Attorney General (Supra)</w:t>
      </w:r>
      <w:r>
        <w:rPr>
          <w:rStyle w:val="Bodytext4"/>
        </w:rPr>
        <w:t xml:space="preserve"> already quoted. I am alive </w:t>
      </w:r>
      <w:r>
        <w:rPr>
          <w:rStyle w:val="Bodytext3"/>
        </w:rPr>
        <w:t>to</w:t>
      </w:r>
      <w:r w:rsidR="00753350">
        <w:t xml:space="preserve"> </w:t>
      </w:r>
      <w:r>
        <w:rPr>
          <w:rStyle w:val="Bodytext4"/>
        </w:rPr>
        <w:t xml:space="preserve">the fact that exceptional circumstances for bail are </w:t>
      </w:r>
      <w:r>
        <w:rPr>
          <w:rStyle w:val="Bodytext3"/>
        </w:rPr>
        <w:t>not</w:t>
      </w:r>
      <w:r w:rsidR="00753350">
        <w:rPr>
          <w:rStyle w:val="Bodytext3"/>
        </w:rPr>
        <w:t xml:space="preserve"> </w:t>
      </w:r>
      <w:r>
        <w:rPr>
          <w:rStyle w:val="Bodytext4"/>
        </w:rPr>
        <w:t xml:space="preserve">limited to those set out in the Trial on Indictments </w:t>
      </w:r>
      <w:r>
        <w:rPr>
          <w:rStyle w:val="Bodytext3"/>
        </w:rPr>
        <w:t>Act</w:t>
      </w:r>
      <w:r w:rsidR="00753350">
        <w:rPr>
          <w:rStyle w:val="Bodytext3"/>
        </w:rPr>
        <w:t xml:space="preserve"> </w:t>
      </w:r>
      <w:r>
        <w:rPr>
          <w:rStyle w:val="Bodytext4"/>
        </w:rPr>
        <w:t>none the less in my view exceptional circumstan</w:t>
      </w:r>
      <w:r>
        <w:rPr>
          <w:rStyle w:val="Bodytext4"/>
        </w:rPr>
        <w:t xml:space="preserve">ces </w:t>
      </w:r>
      <w:r>
        <w:rPr>
          <w:rStyle w:val="Bodytext3"/>
        </w:rPr>
        <w:t>must</w:t>
      </w:r>
      <w:r w:rsidR="00753350">
        <w:rPr>
          <w:rStyle w:val="Bodytext3"/>
        </w:rPr>
        <w:t xml:space="preserve"> </w:t>
      </w:r>
      <w:r>
        <w:rPr>
          <w:rStyle w:val="Bodytext4"/>
        </w:rPr>
        <w:t xml:space="preserve">exist at this stage when the applicant is already </w:t>
      </w:r>
      <w:r w:rsidR="00753350">
        <w:rPr>
          <w:rStyle w:val="Bodytext3"/>
        </w:rPr>
        <w:t>a</w:t>
      </w:r>
      <w:r w:rsidR="00753350">
        <w:rPr>
          <w:rStyle w:val="Bodytext4"/>
        </w:rPr>
        <w:t xml:space="preserve"> convict</w:t>
      </w:r>
      <w:r>
        <w:rPr>
          <w:rStyle w:val="Bodytext4"/>
        </w:rPr>
        <w:t>.</w:t>
      </w:r>
    </w:p>
    <w:p w:rsidR="00FE7E56" w:rsidRDefault="000711AE" w:rsidP="00753350">
      <w:pPr>
        <w:pStyle w:val="Bodytext0"/>
        <w:framePr w:w="10152" w:h="12676" w:hRule="exact" w:wrap="none" w:vAnchor="page" w:hAnchor="page" w:x="1052" w:y="2521"/>
        <w:shd w:val="clear" w:color="auto" w:fill="auto"/>
        <w:spacing w:before="0" w:after="0" w:line="643" w:lineRule="exact"/>
        <w:ind w:right="20" w:firstLine="0"/>
        <w:jc w:val="both"/>
      </w:pPr>
      <w:r>
        <w:rPr>
          <w:rStyle w:val="Bodytext4"/>
        </w:rPr>
        <w:t xml:space="preserve">In the case of </w:t>
      </w:r>
      <w:r>
        <w:rPr>
          <w:rStyle w:val="BodytextBold"/>
        </w:rPr>
        <w:t>Mugisha Gregoru (Supra),</w:t>
      </w:r>
      <w:r>
        <w:rPr>
          <w:rStyle w:val="Bodytext4"/>
        </w:rPr>
        <w:t xml:space="preserve"> this </w:t>
      </w:r>
      <w:r>
        <w:rPr>
          <w:rStyle w:val="Bodytext3"/>
        </w:rPr>
        <w:t>court</w:t>
      </w:r>
      <w:r w:rsidR="00681023">
        <w:rPr>
          <w:rStyle w:val="Bodytext3"/>
        </w:rPr>
        <w:t xml:space="preserve"> </w:t>
      </w:r>
      <w:r>
        <w:rPr>
          <w:rStyle w:val="Bodytext4"/>
        </w:rPr>
        <w:t>observed at page 5 that: -</w:t>
      </w:r>
    </w:p>
    <w:p w:rsidR="00FE7E56" w:rsidRDefault="000711AE">
      <w:pPr>
        <w:pStyle w:val="Bodytext0"/>
        <w:framePr w:w="10152" w:h="12676" w:hRule="exact" w:wrap="none" w:vAnchor="page" w:hAnchor="page" w:x="1052" w:y="2521"/>
        <w:shd w:val="clear" w:color="auto" w:fill="auto"/>
        <w:tabs>
          <w:tab w:val="left" w:pos="2146"/>
        </w:tabs>
        <w:spacing w:before="0" w:after="0" w:line="643" w:lineRule="exact"/>
        <w:ind w:right="20" w:firstLine="0"/>
      </w:pPr>
      <w:r>
        <w:rPr>
          <w:rStyle w:val="Bodytext4"/>
        </w:rPr>
        <w:t xml:space="preserve">We hasten to add, however, that a rule of practice, </w:t>
      </w:r>
      <w:r>
        <w:rPr>
          <w:rStyle w:val="Bodytext3"/>
        </w:rPr>
        <w:t>bail</w:t>
      </w:r>
      <w:r w:rsidR="00681023">
        <w:rPr>
          <w:rStyle w:val="Bodytext3"/>
        </w:rPr>
        <w:t xml:space="preserve"> </w:t>
      </w:r>
      <w:r>
        <w:rPr>
          <w:rStyle w:val="Bodytext4"/>
        </w:rPr>
        <w:t xml:space="preserve">pending appeal will be granted only in </w:t>
      </w:r>
      <w:r>
        <w:rPr>
          <w:rStyle w:val="Bodytext6"/>
        </w:rPr>
        <w:t>exceptional</w:t>
      </w:r>
      <w:r>
        <w:rPr>
          <w:rStyle w:val="Bodytext1"/>
        </w:rPr>
        <w:t>circumstances</w:t>
      </w:r>
      <w:r>
        <w:rPr>
          <w:rStyle w:val="Bodytext4"/>
        </w:rPr>
        <w:t xml:space="preserve"> that may include</w:t>
      </w:r>
    </w:p>
    <w:p w:rsidR="00FE7E56" w:rsidRDefault="000711AE">
      <w:pPr>
        <w:pStyle w:val="Bodytext0"/>
        <w:framePr w:w="10152" w:h="12676" w:hRule="exact" w:wrap="none" w:vAnchor="page" w:hAnchor="page" w:x="1052" w:y="2521"/>
        <w:numPr>
          <w:ilvl w:val="0"/>
          <w:numId w:val="5"/>
        </w:numPr>
        <w:shd w:val="clear" w:color="auto" w:fill="auto"/>
        <w:tabs>
          <w:tab w:val="left" w:pos="2132"/>
        </w:tabs>
        <w:spacing w:before="0" w:after="0" w:line="643" w:lineRule="exact"/>
        <w:ind w:left="1820" w:firstLine="0"/>
      </w:pPr>
      <w:r>
        <w:rPr>
          <w:rStyle w:val="Bodytext4"/>
        </w:rPr>
        <w:t>The likelihood of success of the appeal</w:t>
      </w:r>
    </w:p>
    <w:p w:rsidR="00FE7E56" w:rsidRDefault="000711AE">
      <w:pPr>
        <w:pStyle w:val="Bodytext0"/>
        <w:framePr w:w="10152" w:h="12676" w:hRule="exact" w:wrap="none" w:vAnchor="page" w:hAnchor="page" w:x="1052" w:y="2521"/>
        <w:numPr>
          <w:ilvl w:val="0"/>
          <w:numId w:val="5"/>
        </w:numPr>
        <w:shd w:val="clear" w:color="auto" w:fill="auto"/>
        <w:tabs>
          <w:tab w:val="left" w:pos="406"/>
        </w:tabs>
        <w:spacing w:before="0" w:after="0" w:line="643" w:lineRule="exact"/>
        <w:ind w:left="60" w:right="499" w:firstLine="0"/>
        <w:jc w:val="center"/>
      </w:pPr>
      <w:r>
        <w:rPr>
          <w:rStyle w:val="Bodytext4"/>
        </w:rPr>
        <w:t>The likelihood to delay in hearing the appeal</w:t>
      </w:r>
    </w:p>
    <w:p w:rsidR="00FE7E56" w:rsidRDefault="000711AE">
      <w:pPr>
        <w:pStyle w:val="Headerorfooter0"/>
        <w:framePr w:w="9667" w:h="197" w:hRule="exact" w:wrap="none" w:vAnchor="page" w:hAnchor="page" w:x="1038" w:y="15519"/>
        <w:shd w:val="clear" w:color="auto" w:fill="auto"/>
        <w:spacing w:line="170" w:lineRule="exact"/>
        <w:ind w:left="5320"/>
      </w:pPr>
      <w:r>
        <w:rPr>
          <w:rStyle w:val="Headerorfooter1"/>
          <w:b/>
          <w:bCs/>
        </w:rPr>
        <w:t>16</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Headerorfooter0"/>
        <w:framePr w:wrap="none" w:vAnchor="page" w:hAnchor="page" w:x="1031" w:y="4887"/>
        <w:shd w:val="clear" w:color="auto" w:fill="auto"/>
        <w:spacing w:line="170" w:lineRule="exact"/>
        <w:ind w:left="20"/>
      </w:pPr>
    </w:p>
    <w:p w:rsidR="00FE7E56" w:rsidRDefault="00FE7E56">
      <w:pPr>
        <w:pStyle w:val="Bodytext41"/>
        <w:framePr w:wrap="none" w:vAnchor="page" w:hAnchor="page" w:x="1036" w:y="8089"/>
        <w:shd w:val="clear" w:color="auto" w:fill="auto"/>
        <w:spacing w:line="180" w:lineRule="exact"/>
      </w:pPr>
    </w:p>
    <w:p w:rsidR="00FE7E56" w:rsidRDefault="00FE7E56">
      <w:pPr>
        <w:pStyle w:val="Bodytext41"/>
        <w:framePr w:wrap="none" w:vAnchor="page" w:hAnchor="page" w:x="1031" w:y="11708"/>
        <w:shd w:val="clear" w:color="auto" w:fill="auto"/>
        <w:spacing w:line="180" w:lineRule="exact"/>
      </w:pPr>
    </w:p>
    <w:p w:rsidR="00FE7E56" w:rsidRDefault="00FE7E56">
      <w:pPr>
        <w:pStyle w:val="Headerorfooter0"/>
        <w:framePr w:wrap="none" w:vAnchor="page" w:hAnchor="page" w:x="1026" w:y="15135"/>
        <w:shd w:val="clear" w:color="auto" w:fill="auto"/>
        <w:spacing w:line="170" w:lineRule="exact"/>
        <w:ind w:left="40"/>
      </w:pPr>
    </w:p>
    <w:p w:rsidR="00FE7E56" w:rsidRDefault="000711AE">
      <w:pPr>
        <w:pStyle w:val="Bodytext0"/>
        <w:framePr w:w="8731" w:h="12173" w:hRule="exact" w:wrap="none" w:vAnchor="page" w:hAnchor="page" w:x="2466" w:y="3308"/>
        <w:numPr>
          <w:ilvl w:val="0"/>
          <w:numId w:val="5"/>
        </w:numPr>
        <w:shd w:val="clear" w:color="auto" w:fill="auto"/>
        <w:tabs>
          <w:tab w:val="left" w:pos="726"/>
        </w:tabs>
        <w:spacing w:before="0" w:after="132" w:line="658" w:lineRule="exact"/>
        <w:ind w:left="740" w:right="20" w:hanging="360"/>
        <w:jc w:val="both"/>
      </w:pPr>
      <w:r>
        <w:rPr>
          <w:rStyle w:val="Bodytext4"/>
        </w:rPr>
        <w:t xml:space="preserve">The length of the sentence imposed or the complexity </w:t>
      </w:r>
      <w:r>
        <w:rPr>
          <w:rStyle w:val="Bodytext3"/>
        </w:rPr>
        <w:t xml:space="preserve">of </w:t>
      </w:r>
      <w:r>
        <w:rPr>
          <w:rStyle w:val="Bodytext4"/>
        </w:rPr>
        <w:t>the case</w:t>
      </w:r>
    </w:p>
    <w:p w:rsidR="00FE7E56" w:rsidRDefault="000711AE">
      <w:pPr>
        <w:pStyle w:val="Bodytext0"/>
        <w:framePr w:w="8731" w:h="12173" w:hRule="exact" w:wrap="none" w:vAnchor="page" w:hAnchor="page" w:x="2466" w:y="3308"/>
        <w:shd w:val="clear" w:color="auto" w:fill="auto"/>
        <w:spacing w:before="0" w:after="120" w:line="643" w:lineRule="exact"/>
        <w:ind w:left="20" w:right="20" w:firstLine="0"/>
        <w:jc w:val="both"/>
      </w:pPr>
      <w:r>
        <w:rPr>
          <w:rStyle w:val="Bodytext3"/>
        </w:rPr>
        <w:t xml:space="preserve">With </w:t>
      </w:r>
      <w:r>
        <w:rPr>
          <w:rStyle w:val="Bodytext4"/>
        </w:rPr>
        <w:t xml:space="preserve">all the greatest respect to the learned Justices of </w:t>
      </w:r>
      <w:r>
        <w:rPr>
          <w:rStyle w:val="Bodytext3"/>
        </w:rPr>
        <w:t xml:space="preserve">Appeal in the </w:t>
      </w:r>
      <w:r>
        <w:rPr>
          <w:rStyle w:val="Bodytext4"/>
        </w:rPr>
        <w:t xml:space="preserve">above case, I am of the view that </w:t>
      </w:r>
      <w:r>
        <w:rPr>
          <w:rStyle w:val="Bodytext3"/>
        </w:rPr>
        <w:t xml:space="preserve">exceptional </w:t>
      </w:r>
      <w:r>
        <w:rPr>
          <w:rStyle w:val="Bodytext4"/>
        </w:rPr>
        <w:t xml:space="preserve">circumstances are not only a rule of practice in bail </w:t>
      </w:r>
      <w:r>
        <w:rPr>
          <w:rStyle w:val="Bodytext3"/>
        </w:rPr>
        <w:t xml:space="preserve">pending appeal. </w:t>
      </w:r>
      <w:r>
        <w:rPr>
          <w:rStyle w:val="Bodytext4"/>
        </w:rPr>
        <w:t xml:space="preserve">They are a requirement of the law. The law that </w:t>
      </w:r>
      <w:r>
        <w:rPr>
          <w:rStyle w:val="Bodytext3"/>
        </w:rPr>
        <w:t xml:space="preserve">defines </w:t>
      </w:r>
      <w:r>
        <w:rPr>
          <w:rStyle w:val="Bodytext4"/>
        </w:rPr>
        <w:t>exceptional circum</w:t>
      </w:r>
      <w:r>
        <w:rPr>
          <w:rStyle w:val="Bodytext4"/>
        </w:rPr>
        <w:t xml:space="preserve">stances in </w:t>
      </w:r>
      <w:r>
        <w:rPr>
          <w:rStyle w:val="BodytextBold"/>
        </w:rPr>
        <w:t xml:space="preserve">Section 15 sub section 3 </w:t>
      </w:r>
      <w:r>
        <w:rPr>
          <w:rStyle w:val="BodytextBold0"/>
        </w:rPr>
        <w:t>of the</w:t>
      </w:r>
      <w:r>
        <w:rPr>
          <w:rStyle w:val="BodytextBold1"/>
        </w:rPr>
        <w:t xml:space="preserve"> </w:t>
      </w:r>
      <w:r>
        <w:rPr>
          <w:rStyle w:val="BodytextBold0"/>
        </w:rPr>
        <w:t>TLA</w:t>
      </w:r>
      <w:r>
        <w:rPr>
          <w:rStyle w:val="BodytextBold1"/>
        </w:rPr>
        <w:t>.</w:t>
      </w:r>
    </w:p>
    <w:p w:rsidR="00FE7E56" w:rsidRDefault="000711AE">
      <w:pPr>
        <w:pStyle w:val="Bodytext0"/>
        <w:framePr w:w="8731" w:h="12173" w:hRule="exact" w:wrap="none" w:vAnchor="page" w:hAnchor="page" w:x="2466" w:y="3308"/>
        <w:shd w:val="clear" w:color="auto" w:fill="auto"/>
        <w:spacing w:before="0" w:after="120" w:line="643" w:lineRule="exact"/>
        <w:ind w:left="20" w:right="20" w:firstLine="0"/>
        <w:jc w:val="both"/>
      </w:pPr>
      <w:r>
        <w:rPr>
          <w:rStyle w:val="Bodytext3"/>
        </w:rPr>
        <w:t xml:space="preserve">In </w:t>
      </w:r>
      <w:r>
        <w:rPr>
          <w:rStyle w:val="Bodytext4"/>
        </w:rPr>
        <w:t xml:space="preserve">this section, exceptional circumstances means any </w:t>
      </w:r>
      <w:r>
        <w:rPr>
          <w:rStyle w:val="Bodytext3"/>
        </w:rPr>
        <w:t>of the following:</w:t>
      </w:r>
      <w:r>
        <w:rPr>
          <w:rStyle w:val="Bodytext4"/>
        </w:rPr>
        <w:t>-</w:t>
      </w:r>
    </w:p>
    <w:p w:rsidR="00FE7E56" w:rsidRDefault="000711AE">
      <w:pPr>
        <w:pStyle w:val="Bodytext0"/>
        <w:framePr w:w="8731" w:h="12173" w:hRule="exact" w:wrap="none" w:vAnchor="page" w:hAnchor="page" w:x="2466" w:y="3308"/>
        <w:numPr>
          <w:ilvl w:val="0"/>
          <w:numId w:val="6"/>
        </w:numPr>
        <w:shd w:val="clear" w:color="auto" w:fill="auto"/>
        <w:tabs>
          <w:tab w:val="left" w:pos="711"/>
        </w:tabs>
        <w:spacing w:before="0" w:after="0" w:line="643" w:lineRule="exact"/>
        <w:ind w:left="740" w:right="20" w:hanging="360"/>
        <w:jc w:val="both"/>
      </w:pPr>
      <w:r>
        <w:rPr>
          <w:rStyle w:val="Bodytext4"/>
        </w:rPr>
        <w:t xml:space="preserve">Grave illness certified by a medical officer of the </w:t>
      </w:r>
      <w:r>
        <w:rPr>
          <w:rStyle w:val="Bodytext3"/>
        </w:rPr>
        <w:t xml:space="preserve">prison or </w:t>
      </w:r>
      <w:r>
        <w:rPr>
          <w:rStyle w:val="Bodytext4"/>
        </w:rPr>
        <w:t xml:space="preserve">other institution or place where the accused is </w:t>
      </w:r>
      <w:r>
        <w:rPr>
          <w:rStyle w:val="Bodytext3"/>
        </w:rPr>
        <w:t xml:space="preserve">detained </w:t>
      </w:r>
      <w:r>
        <w:rPr>
          <w:rStyle w:val="Bodytext4"/>
        </w:rPr>
        <w:t>as being incapabl</w:t>
      </w:r>
      <w:r>
        <w:rPr>
          <w:rStyle w:val="Bodytext4"/>
        </w:rPr>
        <w:t xml:space="preserve">e of adequate medical treatment </w:t>
      </w:r>
      <w:r>
        <w:rPr>
          <w:rStyle w:val="Bodytext3"/>
        </w:rPr>
        <w:t xml:space="preserve">while </w:t>
      </w:r>
      <w:r>
        <w:rPr>
          <w:rStyle w:val="Bodytext4"/>
        </w:rPr>
        <w:t>the accused is in custody</w:t>
      </w:r>
    </w:p>
    <w:p w:rsidR="00FE7E56" w:rsidRDefault="000711AE">
      <w:pPr>
        <w:pStyle w:val="Bodytext0"/>
        <w:framePr w:w="8731" w:h="12173" w:hRule="exact" w:wrap="none" w:vAnchor="page" w:hAnchor="page" w:x="2466" w:y="3308"/>
        <w:numPr>
          <w:ilvl w:val="0"/>
          <w:numId w:val="6"/>
        </w:numPr>
        <w:shd w:val="clear" w:color="auto" w:fill="auto"/>
        <w:tabs>
          <w:tab w:val="left" w:pos="726"/>
        </w:tabs>
        <w:spacing w:before="0" w:after="306" w:line="260" w:lineRule="exact"/>
        <w:ind w:left="740" w:hanging="360"/>
        <w:jc w:val="both"/>
      </w:pPr>
      <w:r>
        <w:rPr>
          <w:rStyle w:val="Bodytext4"/>
        </w:rPr>
        <w:t>The certificate of no objection from the DPP</w:t>
      </w:r>
    </w:p>
    <w:p w:rsidR="00FE7E56" w:rsidRDefault="000711AE">
      <w:pPr>
        <w:pStyle w:val="Bodytext0"/>
        <w:framePr w:w="8731" w:h="12173" w:hRule="exact" w:wrap="none" w:vAnchor="page" w:hAnchor="page" w:x="2466" w:y="3308"/>
        <w:numPr>
          <w:ilvl w:val="0"/>
          <w:numId w:val="6"/>
        </w:numPr>
        <w:shd w:val="clear" w:color="auto" w:fill="auto"/>
        <w:tabs>
          <w:tab w:val="left" w:pos="735"/>
        </w:tabs>
        <w:spacing w:before="0" w:after="245" w:line="260" w:lineRule="exact"/>
        <w:ind w:left="740" w:hanging="360"/>
        <w:jc w:val="both"/>
      </w:pPr>
      <w:r>
        <w:rPr>
          <w:rStyle w:val="Bodytext4"/>
        </w:rPr>
        <w:t>Infancy or advanced age of the accused</w:t>
      </w:r>
    </w:p>
    <w:p w:rsidR="00FE7E56" w:rsidRDefault="000711AE">
      <w:pPr>
        <w:pStyle w:val="Bodytext0"/>
        <w:framePr w:w="8731" w:h="12173" w:hRule="exact" w:wrap="none" w:vAnchor="page" w:hAnchor="page" w:x="2466" w:y="3308"/>
        <w:shd w:val="clear" w:color="auto" w:fill="auto"/>
        <w:spacing w:before="0" w:after="0" w:line="643" w:lineRule="exact"/>
        <w:ind w:left="20" w:right="20" w:firstLine="0"/>
        <w:jc w:val="both"/>
      </w:pPr>
      <w:r>
        <w:rPr>
          <w:rStyle w:val="Bodytext3"/>
        </w:rPr>
        <w:t xml:space="preserve">The </w:t>
      </w:r>
      <w:r>
        <w:rPr>
          <w:rStyle w:val="Bodytext4"/>
        </w:rPr>
        <w:t xml:space="preserve">reading of the whole of </w:t>
      </w:r>
      <w:r>
        <w:rPr>
          <w:rStyle w:val="BodytextBold"/>
        </w:rPr>
        <w:t>Section 15 of the TLA</w:t>
      </w:r>
      <w:r>
        <w:rPr>
          <w:rStyle w:val="Bodytext4"/>
        </w:rPr>
        <w:t xml:space="preserve"> </w:t>
      </w:r>
      <w:r>
        <w:rPr>
          <w:rStyle w:val="Bodytext3"/>
        </w:rPr>
        <w:t xml:space="preserve">together with </w:t>
      </w:r>
      <w:r>
        <w:rPr>
          <w:rStyle w:val="BodytextBold"/>
        </w:rPr>
        <w:t>Section 132 (4)</w:t>
      </w:r>
      <w:r>
        <w:rPr>
          <w:rStyle w:val="Bodytext4"/>
        </w:rPr>
        <w:t xml:space="preserve"> leaves no doubt in my mind </w:t>
      </w:r>
      <w:r>
        <w:rPr>
          <w:rStyle w:val="Bodytext3"/>
        </w:rPr>
        <w:t>that the</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Headerorfooter0"/>
        <w:framePr w:wrap="none" w:vAnchor="page" w:hAnchor="page" w:x="1045" w:y="5672"/>
        <w:shd w:val="clear" w:color="auto" w:fill="auto"/>
        <w:spacing w:line="170" w:lineRule="exact"/>
        <w:ind w:left="40"/>
      </w:pPr>
    </w:p>
    <w:p w:rsidR="00FE7E56" w:rsidRDefault="00FE7E56">
      <w:pPr>
        <w:pStyle w:val="Bodytext41"/>
        <w:framePr w:wrap="none" w:vAnchor="page" w:hAnchor="page" w:x="1050" w:y="8868"/>
        <w:shd w:val="clear" w:color="auto" w:fill="auto"/>
        <w:spacing w:line="180" w:lineRule="exact"/>
      </w:pPr>
    </w:p>
    <w:p w:rsidR="00FE7E56" w:rsidRDefault="00FE7E56">
      <w:pPr>
        <w:pStyle w:val="Bodytext41"/>
        <w:framePr w:wrap="none" w:vAnchor="page" w:hAnchor="page" w:x="1050" w:y="12487"/>
        <w:shd w:val="clear" w:color="auto" w:fill="auto"/>
        <w:spacing w:line="180" w:lineRule="exact"/>
      </w:pPr>
    </w:p>
    <w:p w:rsidR="00FE7E56" w:rsidRDefault="000711AE">
      <w:pPr>
        <w:pStyle w:val="Bodytext0"/>
        <w:framePr w:w="8717" w:h="8617" w:hRule="exact" w:wrap="none" w:vAnchor="page" w:hAnchor="page" w:x="2480" w:y="2700"/>
        <w:shd w:val="clear" w:color="auto" w:fill="auto"/>
        <w:spacing w:before="0" w:after="112" w:line="643" w:lineRule="exact"/>
        <w:ind w:left="20" w:right="20" w:firstLine="0"/>
        <w:jc w:val="both"/>
      </w:pPr>
      <w:r>
        <w:rPr>
          <w:rStyle w:val="Bodytext4"/>
        </w:rPr>
        <w:t>conditions for grant of bail pending appeal ought to match those of grant of bail at the High Court. In addition to being satisfied that the exceptional circumstances exist in justifying the views of the applicant on bail, court also has to consider whethe</w:t>
      </w:r>
      <w:r>
        <w:rPr>
          <w:rStyle w:val="Bodytext4"/>
        </w:rPr>
        <w:t xml:space="preserve">r or not the accused is likely to abscond. In doing so court is guided by the provisions of </w:t>
      </w:r>
      <w:r>
        <w:rPr>
          <w:rStyle w:val="BodytextBold"/>
        </w:rPr>
        <w:t>Section 15 subsection 4</w:t>
      </w:r>
      <w:r>
        <w:rPr>
          <w:rStyle w:val="BodytextBold2"/>
        </w:rPr>
        <w:t xml:space="preserve"> </w:t>
      </w:r>
      <w:r>
        <w:rPr>
          <w:rStyle w:val="BodytextBold"/>
        </w:rPr>
        <w:t>of the TLA,</w:t>
      </w:r>
      <w:r>
        <w:rPr>
          <w:rStyle w:val="Bodytext4"/>
        </w:rPr>
        <w:t xml:space="preserve"> I hasten to add that these conditions are neither mandatory nor exhaustive, they are provided by the law to assist court to exer</w:t>
      </w:r>
      <w:r>
        <w:rPr>
          <w:rStyle w:val="Bodytext4"/>
        </w:rPr>
        <w:t>cise its discretion Judicially taking into account the peculiar circumstances of each case.</w:t>
      </w:r>
    </w:p>
    <w:p w:rsidR="00FE7E56" w:rsidRDefault="000711AE">
      <w:pPr>
        <w:pStyle w:val="Bodytext0"/>
        <w:framePr w:w="8717" w:h="8617" w:hRule="exact" w:wrap="none" w:vAnchor="page" w:hAnchor="page" w:x="2480" w:y="2700"/>
        <w:shd w:val="clear" w:color="auto" w:fill="auto"/>
        <w:spacing w:before="0" w:after="0" w:line="653" w:lineRule="exact"/>
        <w:ind w:left="20" w:right="20" w:firstLine="0"/>
        <w:jc w:val="both"/>
      </w:pPr>
      <w:r>
        <w:rPr>
          <w:rStyle w:val="BodytextBold"/>
        </w:rPr>
        <w:t>Section 15 sub section 4 of the TIA</w:t>
      </w:r>
      <w:r>
        <w:rPr>
          <w:rStyle w:val="Bodytext4"/>
        </w:rPr>
        <w:t xml:space="preserve"> provides:- </w:t>
      </w:r>
      <w:r>
        <w:rPr>
          <w:rStyle w:val="Bodytext1"/>
        </w:rPr>
        <w:t>in considering</w:t>
      </w:r>
      <w:r>
        <w:rPr>
          <w:rStyle w:val="Bodytext4"/>
        </w:rPr>
        <w:t xml:space="preserve"> </w:t>
      </w:r>
      <w:r>
        <w:rPr>
          <w:rStyle w:val="Bodytext1"/>
        </w:rPr>
        <w:t>whether or not the accused is likely to abscond a court may</w:t>
      </w:r>
      <w:r>
        <w:rPr>
          <w:rStyle w:val="Bodytext4"/>
        </w:rPr>
        <w:t xml:space="preserve"> </w:t>
      </w:r>
      <w:r>
        <w:rPr>
          <w:rStyle w:val="Bodytext1"/>
        </w:rPr>
        <w:t>take into account the following factors:</w:t>
      </w:r>
    </w:p>
    <w:p w:rsidR="00FE7E56" w:rsidRDefault="000711AE">
      <w:pPr>
        <w:pStyle w:val="Tablecaption0"/>
        <w:framePr w:w="8318" w:h="317" w:hRule="exact" w:wrap="none" w:vAnchor="page" w:hAnchor="page" w:x="2869" w:y="11819"/>
        <w:shd w:val="clear" w:color="auto" w:fill="auto"/>
        <w:spacing w:line="260" w:lineRule="exact"/>
      </w:pPr>
      <w:r>
        <w:rPr>
          <w:rStyle w:val="Tablecaption1"/>
        </w:rPr>
        <w:t>a</w:t>
      </w:r>
      <w:r>
        <w:rPr>
          <w:rStyle w:val="Tablecaption1"/>
        </w:rPr>
        <w:t xml:space="preserve">. </w:t>
      </w:r>
      <w:r>
        <w:rPr>
          <w:rStyle w:val="Tablecaption2"/>
        </w:rPr>
        <w:t>Whether the accused has a fixed place of aboard within</w:t>
      </w:r>
    </w:p>
    <w:tbl>
      <w:tblPr>
        <w:tblOverlap w:val="never"/>
        <w:tblW w:w="0" w:type="auto"/>
        <w:tblLayout w:type="fixed"/>
        <w:tblCellMar>
          <w:left w:w="10" w:type="dxa"/>
          <w:right w:w="10" w:type="dxa"/>
        </w:tblCellMar>
        <w:tblLook w:val="04A0"/>
      </w:tblPr>
      <w:tblGrid>
        <w:gridCol w:w="4949"/>
        <w:gridCol w:w="3086"/>
      </w:tblGrid>
      <w:tr w:rsidR="00FE7E56">
        <w:tblPrEx>
          <w:tblCellMar>
            <w:top w:w="0" w:type="dxa"/>
            <w:bottom w:w="0" w:type="dxa"/>
          </w:tblCellMar>
        </w:tblPrEx>
        <w:trPr>
          <w:trHeight w:hRule="exact" w:val="648"/>
        </w:trPr>
        <w:tc>
          <w:tcPr>
            <w:tcW w:w="4949" w:type="dxa"/>
            <w:tcBorders>
              <w:top w:val="single" w:sz="4" w:space="0" w:color="auto"/>
            </w:tcBorders>
            <w:shd w:val="clear" w:color="auto" w:fill="FFFFFF"/>
          </w:tcPr>
          <w:p w:rsidR="00FE7E56" w:rsidRPr="00681023" w:rsidRDefault="000711AE">
            <w:pPr>
              <w:pStyle w:val="Bodytext0"/>
              <w:framePr w:w="8035" w:h="2606" w:wrap="none" w:vAnchor="page" w:hAnchor="page" w:x="3157" w:y="12056"/>
              <w:shd w:val="clear" w:color="auto" w:fill="auto"/>
              <w:spacing w:before="0" w:after="0" w:line="260" w:lineRule="exact"/>
              <w:ind w:left="60" w:firstLine="0"/>
            </w:pPr>
            <w:r w:rsidRPr="00681023">
              <w:rPr>
                <w:rStyle w:val="Bodytext7"/>
              </w:rPr>
              <w:t>the jurisdiction of this court or is..</w:t>
            </w:r>
          </w:p>
        </w:tc>
        <w:tc>
          <w:tcPr>
            <w:tcW w:w="3086" w:type="dxa"/>
            <w:tcBorders>
              <w:top w:val="single" w:sz="4" w:space="0" w:color="auto"/>
            </w:tcBorders>
            <w:shd w:val="clear" w:color="auto" w:fill="FFFFFF"/>
          </w:tcPr>
          <w:p w:rsidR="00FE7E56" w:rsidRPr="00681023" w:rsidRDefault="000711AE">
            <w:pPr>
              <w:pStyle w:val="Bodytext0"/>
              <w:framePr w:w="8035" w:h="2606" w:wrap="none" w:vAnchor="page" w:hAnchor="page" w:x="3157" w:y="12056"/>
              <w:shd w:val="clear" w:color="auto" w:fill="auto"/>
              <w:spacing w:before="0" w:after="0" w:line="260" w:lineRule="exact"/>
              <w:ind w:firstLine="0"/>
            </w:pPr>
            <w:r w:rsidRPr="00681023">
              <w:rPr>
                <w:rStyle w:val="Bodytext7"/>
              </w:rPr>
              <w:t>..as a resident outside</w:t>
            </w:r>
          </w:p>
        </w:tc>
      </w:tr>
      <w:tr w:rsidR="00FE7E56">
        <w:tblPrEx>
          <w:tblCellMar>
            <w:top w:w="0" w:type="dxa"/>
            <w:bottom w:w="0" w:type="dxa"/>
          </w:tblCellMar>
        </w:tblPrEx>
        <w:trPr>
          <w:trHeight w:hRule="exact" w:val="1291"/>
        </w:trPr>
        <w:tc>
          <w:tcPr>
            <w:tcW w:w="4949" w:type="dxa"/>
            <w:tcBorders>
              <w:top w:val="single" w:sz="4" w:space="0" w:color="auto"/>
            </w:tcBorders>
            <w:shd w:val="clear" w:color="auto" w:fill="FFFFFF"/>
          </w:tcPr>
          <w:p w:rsidR="00FE7E56" w:rsidRPr="00681023" w:rsidRDefault="000711AE" w:rsidP="00681023">
            <w:pPr>
              <w:pStyle w:val="Bodytext0"/>
              <w:framePr w:w="8035" w:h="2606" w:wrap="none" w:vAnchor="page" w:hAnchor="page" w:x="3157" w:y="12056"/>
              <w:shd w:val="clear" w:color="auto" w:fill="auto"/>
              <w:spacing w:before="0" w:after="420" w:line="260" w:lineRule="exact"/>
              <w:ind w:firstLine="0"/>
            </w:pPr>
            <w:r w:rsidRPr="00681023">
              <w:rPr>
                <w:rStyle w:val="Bodytext7"/>
              </w:rPr>
              <w:t>Uganda.</w:t>
            </w:r>
          </w:p>
          <w:p w:rsidR="00FE7E56" w:rsidRPr="00681023" w:rsidRDefault="000711AE">
            <w:pPr>
              <w:pStyle w:val="Bodytext0"/>
              <w:framePr w:w="8035" w:h="2606" w:wrap="none" w:vAnchor="page" w:hAnchor="page" w:x="3157" w:y="12056"/>
              <w:shd w:val="clear" w:color="auto" w:fill="auto"/>
              <w:spacing w:before="420" w:after="0" w:line="260" w:lineRule="exact"/>
              <w:ind w:left="60" w:firstLine="0"/>
            </w:pPr>
            <w:r w:rsidRPr="00681023">
              <w:rPr>
                <w:rStyle w:val="Bodytext7"/>
              </w:rPr>
              <w:t>Whether the accuse has sound</w:t>
            </w:r>
          </w:p>
        </w:tc>
        <w:tc>
          <w:tcPr>
            <w:tcW w:w="3086" w:type="dxa"/>
            <w:tcBorders>
              <w:top w:val="single" w:sz="4" w:space="0" w:color="auto"/>
            </w:tcBorders>
            <w:shd w:val="clear" w:color="auto" w:fill="FFFFFF"/>
          </w:tcPr>
          <w:p w:rsidR="00FE7E56" w:rsidRPr="00681023" w:rsidRDefault="000711AE" w:rsidP="00681023">
            <w:pPr>
              <w:pStyle w:val="Bodytext0"/>
              <w:framePr w:w="8035" w:h="2606" w:wrap="none" w:vAnchor="page" w:hAnchor="page" w:x="3157" w:y="12056"/>
              <w:shd w:val="clear" w:color="auto" w:fill="auto"/>
              <w:spacing w:before="0" w:after="0" w:line="260" w:lineRule="exact"/>
              <w:ind w:firstLine="0"/>
            </w:pPr>
            <w:r w:rsidRPr="00681023">
              <w:rPr>
                <w:rStyle w:val="Bodytext7"/>
              </w:rPr>
              <w:t>sureties within the</w:t>
            </w:r>
          </w:p>
        </w:tc>
      </w:tr>
      <w:tr w:rsidR="00FE7E56">
        <w:tblPrEx>
          <w:tblCellMar>
            <w:top w:w="0" w:type="dxa"/>
            <w:bottom w:w="0" w:type="dxa"/>
          </w:tblCellMar>
        </w:tblPrEx>
        <w:trPr>
          <w:trHeight w:hRule="exact" w:val="667"/>
        </w:trPr>
        <w:tc>
          <w:tcPr>
            <w:tcW w:w="8035" w:type="dxa"/>
            <w:gridSpan w:val="2"/>
            <w:tcBorders>
              <w:top w:val="single" w:sz="4" w:space="0" w:color="auto"/>
              <w:bottom w:val="single" w:sz="4" w:space="0" w:color="auto"/>
            </w:tcBorders>
            <w:shd w:val="clear" w:color="auto" w:fill="FFFFFF"/>
          </w:tcPr>
          <w:p w:rsidR="00FE7E56" w:rsidRPr="00681023" w:rsidRDefault="000711AE">
            <w:pPr>
              <w:pStyle w:val="Bodytext0"/>
              <w:framePr w:w="8035" w:h="2606" w:wrap="none" w:vAnchor="page" w:hAnchor="page" w:x="3157" w:y="12056"/>
              <w:shd w:val="clear" w:color="auto" w:fill="auto"/>
              <w:spacing w:before="0" w:after="0" w:line="260" w:lineRule="exact"/>
              <w:ind w:left="60" w:firstLine="0"/>
            </w:pPr>
            <w:r w:rsidRPr="00681023">
              <w:rPr>
                <w:rStyle w:val="Bodytext7"/>
              </w:rPr>
              <w:t>jurisdiction to undertake that the accused shall comply</w:t>
            </w:r>
          </w:p>
        </w:tc>
      </w:tr>
    </w:tbl>
    <w:p w:rsidR="00FE7E56" w:rsidRDefault="000711AE">
      <w:pPr>
        <w:pStyle w:val="Tablecaption0"/>
        <w:framePr w:wrap="none" w:vAnchor="page" w:hAnchor="page" w:x="3214" w:y="15006"/>
        <w:shd w:val="clear" w:color="auto" w:fill="auto"/>
        <w:spacing w:line="260" w:lineRule="exact"/>
      </w:pPr>
      <w:r>
        <w:rPr>
          <w:rStyle w:val="Tablecaption1"/>
        </w:rPr>
        <w:t>with bail conditions</w:t>
      </w:r>
      <w:r>
        <w:rPr>
          <w:rStyle w:val="Tablecaption1"/>
        </w:rPr>
        <w:t xml:space="preserve"> of his or her bail</w:t>
      </w:r>
    </w:p>
    <w:p w:rsidR="00FE7E56" w:rsidRDefault="000711AE">
      <w:pPr>
        <w:pStyle w:val="Headerorfooter0"/>
        <w:framePr w:wrap="none" w:vAnchor="page" w:hAnchor="page" w:x="6344" w:y="15920"/>
        <w:shd w:val="clear" w:color="auto" w:fill="auto"/>
        <w:spacing w:line="170" w:lineRule="exact"/>
        <w:ind w:left="20"/>
      </w:pPr>
      <w:r>
        <w:rPr>
          <w:rStyle w:val="Headerorfooter1"/>
          <w:b/>
          <w:bCs/>
        </w:rPr>
        <w:t>18</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0711AE">
      <w:pPr>
        <w:pStyle w:val="Bodytext0"/>
        <w:framePr w:w="9086" w:h="352" w:hRule="exact" w:wrap="none" w:vAnchor="page" w:hAnchor="page" w:x="2295" w:y="3548"/>
        <w:numPr>
          <w:ilvl w:val="0"/>
          <w:numId w:val="7"/>
        </w:numPr>
        <w:shd w:val="clear" w:color="auto" w:fill="auto"/>
        <w:tabs>
          <w:tab w:val="left" w:pos="346"/>
        </w:tabs>
        <w:spacing w:before="0" w:after="0" w:line="260" w:lineRule="exact"/>
        <w:ind w:right="20" w:firstLine="0"/>
        <w:jc w:val="right"/>
      </w:pPr>
      <w:r>
        <w:rPr>
          <w:rStyle w:val="Bodytext1"/>
        </w:rPr>
        <w:lastRenderedPageBreak/>
        <w:t>Whether the accused has on previous occasions been</w:t>
      </w:r>
    </w:p>
    <w:p w:rsidR="00FE7E56" w:rsidRDefault="00FE7E56">
      <w:pPr>
        <w:pStyle w:val="Bodytext41"/>
        <w:framePr w:wrap="none" w:vAnchor="page" w:hAnchor="page" w:x="1225" w:y="7020"/>
        <w:shd w:val="clear" w:color="auto" w:fill="auto"/>
        <w:spacing w:line="180" w:lineRule="exact"/>
      </w:pPr>
    </w:p>
    <w:p w:rsidR="00FE7E56" w:rsidRDefault="00FE7E56">
      <w:pPr>
        <w:pStyle w:val="Bodytext41"/>
        <w:framePr w:wrap="none" w:vAnchor="page" w:hAnchor="page" w:x="1220" w:y="10428"/>
        <w:shd w:val="clear" w:color="auto" w:fill="auto"/>
        <w:spacing w:line="180" w:lineRule="exact"/>
      </w:pPr>
    </w:p>
    <w:p w:rsidR="00FE7E56" w:rsidRDefault="00FE7E56">
      <w:pPr>
        <w:pStyle w:val="Bodytext41"/>
        <w:framePr w:wrap="none" w:vAnchor="page" w:hAnchor="page" w:x="1210" w:y="13841"/>
        <w:shd w:val="clear" w:color="auto" w:fill="auto"/>
        <w:spacing w:line="180" w:lineRule="exact"/>
      </w:pPr>
    </w:p>
    <w:p w:rsidR="00FE7E56" w:rsidRDefault="000711AE">
      <w:pPr>
        <w:pStyle w:val="Bodytext0"/>
        <w:framePr w:w="9086" w:h="10958" w:hRule="exact" w:wrap="none" w:vAnchor="page" w:hAnchor="page" w:x="2295" w:y="3890"/>
        <w:shd w:val="clear" w:color="auto" w:fill="auto"/>
        <w:spacing w:before="0" w:after="0" w:line="643" w:lineRule="exact"/>
        <w:ind w:left="1100" w:right="20" w:firstLine="0"/>
        <w:jc w:val="both"/>
      </w:pPr>
      <w:r>
        <w:rPr>
          <w:rStyle w:val="Bodytext1"/>
        </w:rPr>
        <w:t xml:space="preserve">released on bail, failed to comply with the conditions </w:t>
      </w:r>
      <w:r>
        <w:rPr>
          <w:rStyle w:val="Bodytext9"/>
        </w:rPr>
        <w:t>of</w:t>
      </w:r>
      <w:r>
        <w:rPr>
          <w:rStyle w:val="Bodytext5"/>
        </w:rPr>
        <w:t xml:space="preserve"> </w:t>
      </w:r>
      <w:r>
        <w:rPr>
          <w:rStyle w:val="Bodytext1"/>
        </w:rPr>
        <w:t>his or her bail</w:t>
      </w:r>
    </w:p>
    <w:p w:rsidR="00FE7E56" w:rsidRDefault="000711AE">
      <w:pPr>
        <w:pStyle w:val="Bodytext0"/>
        <w:framePr w:w="9086" w:h="10958" w:hRule="exact" w:wrap="none" w:vAnchor="page" w:hAnchor="page" w:x="2295" w:y="3890"/>
        <w:numPr>
          <w:ilvl w:val="0"/>
          <w:numId w:val="8"/>
        </w:numPr>
        <w:shd w:val="clear" w:color="auto" w:fill="auto"/>
        <w:tabs>
          <w:tab w:val="left" w:pos="1086"/>
        </w:tabs>
        <w:spacing w:before="0" w:after="184" w:line="643" w:lineRule="exact"/>
        <w:ind w:left="1100" w:right="20" w:hanging="360"/>
      </w:pPr>
      <w:r>
        <w:rPr>
          <w:rStyle w:val="Bodytext1"/>
        </w:rPr>
        <w:t xml:space="preserve">Whether there are other charges pending against </w:t>
      </w:r>
      <w:r>
        <w:rPr>
          <w:rStyle w:val="Bodytext9"/>
        </w:rPr>
        <w:t>the</w:t>
      </w:r>
      <w:r>
        <w:rPr>
          <w:rStyle w:val="Bodytext5"/>
        </w:rPr>
        <w:t xml:space="preserve"> </w:t>
      </w:r>
      <w:r>
        <w:rPr>
          <w:rStyle w:val="Bodytext1"/>
        </w:rPr>
        <w:t>accused.</w:t>
      </w:r>
    </w:p>
    <w:p w:rsidR="00FE7E56" w:rsidRDefault="000711AE">
      <w:pPr>
        <w:pStyle w:val="Bodytext0"/>
        <w:framePr w:w="9086" w:h="10958" w:hRule="exact" w:wrap="none" w:vAnchor="page" w:hAnchor="page" w:x="2295" w:y="3890"/>
        <w:shd w:val="clear" w:color="auto" w:fill="auto"/>
        <w:spacing w:before="0" w:after="180" w:line="638" w:lineRule="exact"/>
        <w:ind w:left="380" w:right="20" w:firstLine="0"/>
        <w:jc w:val="both"/>
      </w:pPr>
      <w:r>
        <w:rPr>
          <w:rStyle w:val="Bodytext5"/>
        </w:rPr>
        <w:t xml:space="preserve">This </w:t>
      </w:r>
      <w:r>
        <w:rPr>
          <w:rStyle w:val="Bodytext4"/>
        </w:rPr>
        <w:t xml:space="preserve">is a law in my view that has been modified and improved </w:t>
      </w:r>
      <w:r>
        <w:rPr>
          <w:rStyle w:val="Bodytext5"/>
        </w:rPr>
        <w:t xml:space="preserve">upon </w:t>
      </w:r>
      <w:r>
        <w:rPr>
          <w:rStyle w:val="Bodytext4"/>
        </w:rPr>
        <w:t xml:space="preserve">to suit the circumstances of bail pending appeal by </w:t>
      </w:r>
      <w:r>
        <w:rPr>
          <w:rStyle w:val="BodytextBold5"/>
        </w:rPr>
        <w:t>the</w:t>
      </w:r>
      <w:r>
        <w:rPr>
          <w:rStyle w:val="BodytextBold6"/>
        </w:rPr>
        <w:t xml:space="preserve"> </w:t>
      </w:r>
      <w:r>
        <w:rPr>
          <w:rStyle w:val="BodytextBold"/>
        </w:rPr>
        <w:t>Supreme Court in the Alvind Patel</w:t>
      </w:r>
      <w:r>
        <w:rPr>
          <w:rStyle w:val="Bodytext1"/>
        </w:rPr>
        <w:t xml:space="preserve"> </w:t>
      </w:r>
      <w:r>
        <w:rPr>
          <w:rStyle w:val="BodytextBold3"/>
        </w:rPr>
        <w:t xml:space="preserve">Vs </w:t>
      </w:r>
      <w:r>
        <w:rPr>
          <w:rStyle w:val="BodytextBold"/>
        </w:rPr>
        <w:t xml:space="preserve">Uganda </w:t>
      </w:r>
      <w:r>
        <w:rPr>
          <w:rStyle w:val="BodytextBold5"/>
        </w:rPr>
        <w:t>case</w:t>
      </w:r>
      <w:r>
        <w:rPr>
          <w:rStyle w:val="BodytextBold6"/>
        </w:rPr>
        <w:t xml:space="preserve"> </w:t>
      </w:r>
      <w:r>
        <w:rPr>
          <w:rStyle w:val="BodytextBold"/>
        </w:rPr>
        <w:t>(Supra).</w:t>
      </w:r>
    </w:p>
    <w:p w:rsidR="00FE7E56" w:rsidRDefault="000711AE">
      <w:pPr>
        <w:pStyle w:val="Bodytext0"/>
        <w:framePr w:w="9086" w:h="10958" w:hRule="exact" w:wrap="none" w:vAnchor="page" w:hAnchor="page" w:x="2295" w:y="3890"/>
        <w:shd w:val="clear" w:color="auto" w:fill="auto"/>
        <w:spacing w:before="0" w:after="180" w:line="638" w:lineRule="exact"/>
        <w:ind w:left="380" w:right="20" w:firstLine="0"/>
        <w:jc w:val="both"/>
      </w:pPr>
      <w:r>
        <w:rPr>
          <w:rStyle w:val="Bodytext5"/>
        </w:rPr>
        <w:t xml:space="preserve">I </w:t>
      </w:r>
      <w:r>
        <w:rPr>
          <w:rStyle w:val="Bodytext4"/>
        </w:rPr>
        <w:t xml:space="preserve">am inclined to think that the applicant was alive to the </w:t>
      </w:r>
      <w:r>
        <w:rPr>
          <w:rStyle w:val="Bodytext5"/>
        </w:rPr>
        <w:t xml:space="preserve">fact that </w:t>
      </w:r>
      <w:r>
        <w:rPr>
          <w:rStyle w:val="Bodytext4"/>
        </w:rPr>
        <w:t>she is requi</w:t>
      </w:r>
      <w:r>
        <w:rPr>
          <w:rStyle w:val="Bodytext4"/>
        </w:rPr>
        <w:t xml:space="preserve">red to prove exceptional circumstances and </w:t>
      </w:r>
      <w:r>
        <w:rPr>
          <w:rStyle w:val="Bodytext5"/>
        </w:rPr>
        <w:t xml:space="preserve">to </w:t>
      </w:r>
      <w:r>
        <w:rPr>
          <w:rStyle w:val="Bodytext4"/>
        </w:rPr>
        <w:t xml:space="preserve">satisfy court that she will not abscond when released on </w:t>
      </w:r>
      <w:r>
        <w:rPr>
          <w:rStyle w:val="Bodytext5"/>
        </w:rPr>
        <w:t xml:space="preserve">bail </w:t>
      </w:r>
      <w:r>
        <w:rPr>
          <w:rStyle w:val="Bodytext4"/>
        </w:rPr>
        <w:t xml:space="preserve">pending appeal, when she deponed in paragraph 3 &amp; 4 of </w:t>
      </w:r>
      <w:r>
        <w:rPr>
          <w:rStyle w:val="Bodytext5"/>
        </w:rPr>
        <w:t xml:space="preserve">her </w:t>
      </w:r>
      <w:r>
        <w:rPr>
          <w:rStyle w:val="Bodytext4"/>
        </w:rPr>
        <w:t>affidavit in support as follows;</w:t>
      </w:r>
    </w:p>
    <w:p w:rsidR="00FE7E56" w:rsidRDefault="000711AE">
      <w:pPr>
        <w:pStyle w:val="Bodytext0"/>
        <w:framePr w:w="9086" w:h="10958" w:hRule="exact" w:wrap="none" w:vAnchor="page" w:hAnchor="page" w:x="2295" w:y="3890"/>
        <w:numPr>
          <w:ilvl w:val="0"/>
          <w:numId w:val="6"/>
        </w:numPr>
        <w:shd w:val="clear" w:color="auto" w:fill="auto"/>
        <w:tabs>
          <w:tab w:val="left" w:pos="385"/>
        </w:tabs>
        <w:spacing w:before="0" w:after="0" w:line="638" w:lineRule="exact"/>
        <w:ind w:left="380" w:right="20" w:hanging="360"/>
        <w:jc w:val="both"/>
      </w:pPr>
      <w:r>
        <w:rPr>
          <w:rStyle w:val="Bodytext1"/>
        </w:rPr>
        <w:t xml:space="preserve">Before by incarceration, I had given birth to a baby </w:t>
      </w:r>
      <w:r>
        <w:rPr>
          <w:rStyle w:val="Bodytext9"/>
        </w:rPr>
        <w:t>by</w:t>
      </w:r>
      <w:r>
        <w:rPr>
          <w:rStyle w:val="Bodytext5"/>
        </w:rPr>
        <w:t xml:space="preserve"> </w:t>
      </w:r>
      <w:r>
        <w:rPr>
          <w:rStyle w:val="Bodytext1"/>
        </w:rPr>
        <w:t>caesarean section after developing serious complications</w:t>
      </w:r>
      <w:r>
        <w:rPr>
          <w:rStyle w:val="Bodytext4"/>
        </w:rPr>
        <w:t xml:space="preserve"> </w:t>
      </w:r>
      <w:r>
        <w:rPr>
          <w:rStyle w:val="Bodytext1"/>
        </w:rPr>
        <w:t>evidence shall be adduced at the trial.</w:t>
      </w:r>
    </w:p>
    <w:p w:rsidR="00FE7E56" w:rsidRDefault="000711AE">
      <w:pPr>
        <w:pStyle w:val="Headerorfooter0"/>
        <w:framePr w:wrap="none" w:vAnchor="page" w:hAnchor="page" w:x="6500" w:y="16462"/>
        <w:shd w:val="clear" w:color="auto" w:fill="auto"/>
        <w:spacing w:line="170" w:lineRule="exact"/>
        <w:ind w:left="20"/>
      </w:pPr>
      <w:r>
        <w:rPr>
          <w:rStyle w:val="Headerorfooter1"/>
          <w:b/>
          <w:bCs/>
        </w:rPr>
        <w:t>19</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Bodytext41"/>
        <w:framePr w:wrap="none" w:vAnchor="page" w:hAnchor="page" w:x="1217" w:y="8017"/>
        <w:shd w:val="clear" w:color="auto" w:fill="auto"/>
        <w:spacing w:line="180" w:lineRule="exact"/>
      </w:pPr>
    </w:p>
    <w:p w:rsidR="00FE7E56" w:rsidRDefault="00FE7E56">
      <w:pPr>
        <w:pStyle w:val="Bodytext51"/>
        <w:framePr w:wrap="none" w:vAnchor="page" w:hAnchor="page" w:x="1236" w:y="11230"/>
        <w:shd w:val="clear" w:color="auto" w:fill="auto"/>
        <w:spacing w:line="190" w:lineRule="exact"/>
      </w:pPr>
    </w:p>
    <w:p w:rsidR="00FE7E56" w:rsidRDefault="00FE7E56">
      <w:pPr>
        <w:pStyle w:val="Headerorfooter0"/>
        <w:framePr w:wrap="none" w:vAnchor="page" w:hAnchor="page" w:x="1241" w:y="14464"/>
        <w:shd w:val="clear" w:color="auto" w:fill="auto"/>
        <w:spacing w:line="170" w:lineRule="exact"/>
        <w:ind w:left="20"/>
      </w:pPr>
    </w:p>
    <w:p w:rsidR="00FE7E56" w:rsidRDefault="000711AE">
      <w:pPr>
        <w:pStyle w:val="Bodytext0"/>
        <w:framePr w:w="9125" w:h="12497" w:hRule="exact" w:wrap="none" w:vAnchor="page" w:hAnchor="page" w:x="2278" w:y="2273"/>
        <w:numPr>
          <w:ilvl w:val="0"/>
          <w:numId w:val="6"/>
        </w:numPr>
        <w:shd w:val="clear" w:color="auto" w:fill="auto"/>
        <w:tabs>
          <w:tab w:val="left" w:pos="375"/>
        </w:tabs>
        <w:spacing w:before="0" w:after="132" w:line="658" w:lineRule="exact"/>
        <w:ind w:left="400" w:right="40"/>
        <w:jc w:val="both"/>
      </w:pPr>
      <w:r>
        <w:rPr>
          <w:rStyle w:val="Bodytext6"/>
        </w:rPr>
        <w:t xml:space="preserve">I am </w:t>
      </w:r>
      <w:r>
        <w:rPr>
          <w:rStyle w:val="Bodytext1"/>
        </w:rPr>
        <w:t xml:space="preserve">married with a young child who needs my care </w:t>
      </w:r>
      <w:r>
        <w:rPr>
          <w:rStyle w:val="Bodytext6"/>
        </w:rPr>
        <w:t>and</w:t>
      </w:r>
      <w:r>
        <w:rPr>
          <w:rStyle w:val="Bodytext3"/>
        </w:rPr>
        <w:t xml:space="preserve"> </w:t>
      </w:r>
      <w:r>
        <w:rPr>
          <w:rStyle w:val="Bodytext1"/>
        </w:rPr>
        <w:t xml:space="preserve">guidance for proper growth, evidence shall be availed at </w:t>
      </w:r>
      <w:r>
        <w:rPr>
          <w:rStyle w:val="Bodytext6"/>
        </w:rPr>
        <w:t>the</w:t>
      </w:r>
      <w:r>
        <w:rPr>
          <w:rStyle w:val="Bodytext3"/>
        </w:rPr>
        <w:t xml:space="preserve"> </w:t>
      </w:r>
      <w:r>
        <w:rPr>
          <w:rStyle w:val="Bodytext6"/>
        </w:rPr>
        <w:t>trial.</w:t>
      </w:r>
    </w:p>
    <w:p w:rsidR="00FE7E56" w:rsidRDefault="000711AE">
      <w:pPr>
        <w:pStyle w:val="Bodytext0"/>
        <w:framePr w:w="9125" w:h="12497" w:hRule="exact" w:wrap="none" w:vAnchor="page" w:hAnchor="page" w:x="2278" w:y="2273"/>
        <w:shd w:val="clear" w:color="auto" w:fill="auto"/>
        <w:spacing w:before="0" w:after="0" w:line="643" w:lineRule="exact"/>
        <w:ind w:left="400" w:right="40" w:firstLine="0"/>
        <w:jc w:val="both"/>
      </w:pPr>
      <w:r>
        <w:rPr>
          <w:rStyle w:val="Bodytext3"/>
        </w:rPr>
        <w:t xml:space="preserve">In </w:t>
      </w:r>
      <w:r>
        <w:rPr>
          <w:rStyle w:val="Bodytext4"/>
        </w:rPr>
        <w:t xml:space="preserve">my view, this was an attempt to prove </w:t>
      </w:r>
      <w:r>
        <w:rPr>
          <w:rStyle w:val="Bodytext3"/>
        </w:rPr>
        <w:t xml:space="preserve">exceptional </w:t>
      </w:r>
      <w:r>
        <w:rPr>
          <w:rStyle w:val="Bodytext4"/>
        </w:rPr>
        <w:t xml:space="preserve">circumstances for grant of bail pending appeal however </w:t>
      </w:r>
      <w:r>
        <w:rPr>
          <w:rStyle w:val="Bodytext3"/>
        </w:rPr>
        <w:t xml:space="preserve">no </w:t>
      </w:r>
      <w:r>
        <w:rPr>
          <w:rStyle w:val="Bodytext4"/>
        </w:rPr>
        <w:t xml:space="preserve">evidence was adduced to support the above averments. </w:t>
      </w:r>
      <w:r>
        <w:rPr>
          <w:rStyle w:val="Bodytext3"/>
        </w:rPr>
        <w:t xml:space="preserve">One would </w:t>
      </w:r>
      <w:r>
        <w:rPr>
          <w:rStyle w:val="Bodytext4"/>
        </w:rPr>
        <w:t xml:space="preserve">have expected the applicant to produce medical </w:t>
      </w:r>
      <w:r>
        <w:rPr>
          <w:rStyle w:val="Bodytext3"/>
        </w:rPr>
        <w:t xml:space="preserve">records for </w:t>
      </w:r>
      <w:r>
        <w:rPr>
          <w:rStyle w:val="Bodytext4"/>
        </w:rPr>
        <w:t xml:space="preserve">example. Her own affidavit does not even state her </w:t>
      </w:r>
      <w:r>
        <w:rPr>
          <w:rStyle w:val="Bodytext3"/>
        </w:rPr>
        <w:t xml:space="preserve">own date </w:t>
      </w:r>
      <w:r>
        <w:rPr>
          <w:rStyle w:val="Bodytext4"/>
        </w:rPr>
        <w:t xml:space="preserve">of birth, she states in paragraph 4 that she is married </w:t>
      </w:r>
      <w:r>
        <w:rPr>
          <w:rStyle w:val="Bodytext3"/>
        </w:rPr>
        <w:t xml:space="preserve">but her </w:t>
      </w:r>
      <w:r>
        <w:rPr>
          <w:rStyle w:val="Bodytext4"/>
        </w:rPr>
        <w:t xml:space="preserve">husband is not named, she does not state the date of </w:t>
      </w:r>
      <w:r>
        <w:rPr>
          <w:rStyle w:val="Bodytext3"/>
        </w:rPr>
        <w:t xml:space="preserve">birth of </w:t>
      </w:r>
      <w:r>
        <w:rPr>
          <w:rStyle w:val="Bodytext4"/>
        </w:rPr>
        <w:t xml:space="preserve">her child in the affidavit she states in paragraph 11 that </w:t>
      </w:r>
      <w:r>
        <w:rPr>
          <w:rStyle w:val="Bodytext3"/>
        </w:rPr>
        <w:t xml:space="preserve">she has </w:t>
      </w:r>
      <w:r>
        <w:rPr>
          <w:rStyle w:val="Bodytext4"/>
        </w:rPr>
        <w:t>a f</w:t>
      </w:r>
      <w:r>
        <w:rPr>
          <w:rStyle w:val="Bodytext4"/>
        </w:rPr>
        <w:t xml:space="preserve">ixed place of aboard but does not mention or </w:t>
      </w:r>
      <w:r>
        <w:rPr>
          <w:rStyle w:val="Bodytext3"/>
        </w:rPr>
        <w:t xml:space="preserve">avail proof. </w:t>
      </w:r>
      <w:r>
        <w:rPr>
          <w:rStyle w:val="Bodytext4"/>
        </w:rPr>
        <w:t xml:space="preserve">I do not consider a letter written to the DPP as </w:t>
      </w:r>
      <w:r>
        <w:rPr>
          <w:rStyle w:val="Bodytext3"/>
        </w:rPr>
        <w:t xml:space="preserve">part of the </w:t>
      </w:r>
      <w:r>
        <w:rPr>
          <w:rStyle w:val="Bodytext4"/>
        </w:rPr>
        <w:t xml:space="preserve">pleadings, this letter was copied to court, all she states </w:t>
      </w:r>
      <w:r>
        <w:rPr>
          <w:rStyle w:val="Bodytext3"/>
        </w:rPr>
        <w:t xml:space="preserve">is </w:t>
      </w:r>
      <w:r>
        <w:rPr>
          <w:rStyle w:val="BodytextBold0"/>
        </w:rPr>
        <w:t xml:space="preserve">that </w:t>
      </w:r>
      <w:r>
        <w:rPr>
          <w:rStyle w:val="BodytextBold"/>
        </w:rPr>
        <w:t>evidence shall be availed at the trial</w:t>
      </w:r>
      <w:r>
        <w:rPr>
          <w:rStyle w:val="Bodytext4"/>
        </w:rPr>
        <w:t xml:space="preserve">, the hearing </w:t>
      </w:r>
      <w:r>
        <w:rPr>
          <w:rStyle w:val="Bodytext3"/>
        </w:rPr>
        <w:t xml:space="preserve">of this </w:t>
      </w:r>
      <w:r>
        <w:rPr>
          <w:rStyle w:val="Bodytext4"/>
        </w:rPr>
        <w:t>applicatio</w:t>
      </w:r>
      <w:r>
        <w:rPr>
          <w:rStyle w:val="Bodytext4"/>
        </w:rPr>
        <w:t xml:space="preserve">n is not a trial and as I have already </w:t>
      </w:r>
      <w:r>
        <w:rPr>
          <w:rStyle w:val="Bodytext3"/>
        </w:rPr>
        <w:t xml:space="preserve">stated </w:t>
      </w:r>
      <w:r>
        <w:rPr>
          <w:rStyle w:val="Bodytext4"/>
        </w:rPr>
        <w:t xml:space="preserve">pleadings and evidence by affidavit must be complete </w:t>
      </w:r>
      <w:r>
        <w:rPr>
          <w:rStyle w:val="Bodytext3"/>
        </w:rPr>
        <w:t xml:space="preserve">and on </w:t>
      </w:r>
      <w:r>
        <w:rPr>
          <w:rStyle w:val="Bodytext4"/>
        </w:rPr>
        <w:t xml:space="preserve">record before the hearing of the application if for no </w:t>
      </w:r>
      <w:r>
        <w:rPr>
          <w:rStyle w:val="Bodytext3"/>
        </w:rPr>
        <w:t xml:space="preserve">other </w:t>
      </w:r>
      <w:r>
        <w:rPr>
          <w:rStyle w:val="Bodytext4"/>
        </w:rPr>
        <w:t>reason but to allow the respond to reply.</w:t>
      </w:r>
    </w:p>
    <w:p w:rsidR="00FE7E56" w:rsidRDefault="000711AE">
      <w:pPr>
        <w:pStyle w:val="Headerorfooter0"/>
        <w:framePr w:w="9173" w:h="202" w:hRule="exact" w:wrap="none" w:vAnchor="page" w:hAnchor="page" w:x="2254" w:y="15539"/>
        <w:shd w:val="clear" w:color="auto" w:fill="auto"/>
        <w:spacing w:line="170" w:lineRule="exact"/>
        <w:ind w:left="4300"/>
      </w:pPr>
      <w:r>
        <w:rPr>
          <w:rStyle w:val="Headerorfooter1"/>
          <w:b/>
          <w:bCs/>
        </w:rPr>
        <w:t>20</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pPr>
        <w:pStyle w:val="Bodytext41"/>
        <w:framePr w:wrap="none" w:vAnchor="page" w:hAnchor="page" w:x="1052" w:y="8483"/>
        <w:shd w:val="clear" w:color="auto" w:fill="auto"/>
        <w:spacing w:line="180" w:lineRule="exact"/>
      </w:pPr>
    </w:p>
    <w:p w:rsidR="00FE7E56" w:rsidRDefault="00FE7E56">
      <w:pPr>
        <w:pStyle w:val="Bodytext41"/>
        <w:framePr w:wrap="none" w:vAnchor="page" w:hAnchor="page" w:x="1056" w:y="11905"/>
        <w:shd w:val="clear" w:color="auto" w:fill="auto"/>
        <w:spacing w:line="180" w:lineRule="exact"/>
      </w:pPr>
    </w:p>
    <w:p w:rsidR="00FE7E56" w:rsidRDefault="000711AE">
      <w:pPr>
        <w:pStyle w:val="Bodytext0"/>
        <w:framePr w:w="8755" w:h="12459" w:hRule="exact" w:wrap="none" w:vAnchor="page" w:hAnchor="page" w:x="2463" w:y="2324"/>
        <w:shd w:val="clear" w:color="auto" w:fill="auto"/>
        <w:spacing w:before="0" w:after="124" w:line="643" w:lineRule="exact"/>
        <w:ind w:left="40" w:right="40" w:firstLine="0"/>
        <w:jc w:val="both"/>
      </w:pPr>
      <w:r>
        <w:rPr>
          <w:rStyle w:val="Bodytext3"/>
        </w:rPr>
        <w:t xml:space="preserve">Two </w:t>
      </w:r>
      <w:r>
        <w:rPr>
          <w:rStyle w:val="Bodytext4"/>
        </w:rPr>
        <w:t>suppleme</w:t>
      </w:r>
      <w:r>
        <w:rPr>
          <w:rStyle w:val="Bodytext4"/>
        </w:rPr>
        <w:t xml:space="preserve">ntary affidavits filed on the eve of the hearing </w:t>
      </w:r>
      <w:r>
        <w:rPr>
          <w:rStyle w:val="Bodytext3"/>
        </w:rPr>
        <w:t xml:space="preserve">by the </w:t>
      </w:r>
      <w:r>
        <w:rPr>
          <w:rStyle w:val="Bodytext4"/>
        </w:rPr>
        <w:t xml:space="preserve">applicant are wanting in form and substance. Counsel </w:t>
      </w:r>
      <w:r>
        <w:rPr>
          <w:rStyle w:val="Bodytext3"/>
        </w:rPr>
        <w:t xml:space="preserve">for the </w:t>
      </w:r>
      <w:r>
        <w:rPr>
          <w:rStyle w:val="Bodytext4"/>
        </w:rPr>
        <w:t xml:space="preserve">applicant did little to satisfy court on the grounds of </w:t>
      </w:r>
      <w:r>
        <w:rPr>
          <w:rStyle w:val="Bodytext3"/>
        </w:rPr>
        <w:t xml:space="preserve">health of </w:t>
      </w:r>
      <w:r>
        <w:rPr>
          <w:rStyle w:val="Bodytext4"/>
        </w:rPr>
        <w:t xml:space="preserve">the applicant, the conditions of the infant etc which </w:t>
      </w:r>
      <w:r>
        <w:rPr>
          <w:rStyle w:val="Bodytext3"/>
        </w:rPr>
        <w:t xml:space="preserve">in my view </w:t>
      </w:r>
      <w:r>
        <w:rPr>
          <w:rStyle w:val="Bodytext4"/>
        </w:rPr>
        <w:t xml:space="preserve">clearly </w:t>
      </w:r>
      <w:r>
        <w:rPr>
          <w:rStyle w:val="Bodytext4"/>
        </w:rPr>
        <w:t xml:space="preserve">would have amounted to </w:t>
      </w:r>
      <w:r>
        <w:rPr>
          <w:rStyle w:val="Bodytext3"/>
        </w:rPr>
        <w:t xml:space="preserve">exceptional </w:t>
      </w:r>
      <w:r>
        <w:rPr>
          <w:rStyle w:val="Bodytext4"/>
        </w:rPr>
        <w:t xml:space="preserve">circumstances. For example the impact of the absence </w:t>
      </w:r>
      <w:r>
        <w:rPr>
          <w:rStyle w:val="Bodytext3"/>
        </w:rPr>
        <w:t xml:space="preserve">of a mother </w:t>
      </w:r>
      <w:r>
        <w:rPr>
          <w:rStyle w:val="Bodytext4"/>
        </w:rPr>
        <w:t xml:space="preserve">of a two year old child for a long time, </w:t>
      </w:r>
      <w:r>
        <w:rPr>
          <w:rStyle w:val="Bodytext3"/>
        </w:rPr>
        <w:t xml:space="preserve">possible </w:t>
      </w:r>
      <w:r>
        <w:rPr>
          <w:rStyle w:val="Bodytext4"/>
        </w:rPr>
        <w:t xml:space="preserve">mistreatment by her house helps, the rampant </w:t>
      </w:r>
      <w:r>
        <w:rPr>
          <w:rStyle w:val="Bodytext3"/>
        </w:rPr>
        <w:t xml:space="preserve">children’s diseases, </w:t>
      </w:r>
      <w:r>
        <w:rPr>
          <w:rStyle w:val="Bodytext4"/>
        </w:rPr>
        <w:t>possible malnutrition, impact on the gro</w:t>
      </w:r>
      <w:r>
        <w:rPr>
          <w:rStyle w:val="Bodytext4"/>
        </w:rPr>
        <w:t xml:space="preserve">wth </w:t>
      </w:r>
      <w:r>
        <w:rPr>
          <w:rStyle w:val="Bodytext3"/>
        </w:rPr>
        <w:t xml:space="preserve">of the child </w:t>
      </w:r>
      <w:r>
        <w:rPr>
          <w:rStyle w:val="Bodytext4"/>
        </w:rPr>
        <w:t xml:space="preserve">etc would probably have helped the applicant’s </w:t>
      </w:r>
      <w:r>
        <w:rPr>
          <w:rStyle w:val="Bodytext3"/>
        </w:rPr>
        <w:t xml:space="preserve">case. </w:t>
      </w:r>
      <w:r>
        <w:rPr>
          <w:rStyle w:val="Bodytext4"/>
        </w:rPr>
        <w:t xml:space="preserve">Nothing was submitted on the length of the sentence in </w:t>
      </w:r>
      <w:r>
        <w:rPr>
          <w:rStyle w:val="Bodytext3"/>
        </w:rPr>
        <w:t xml:space="preserve">view of the </w:t>
      </w:r>
      <w:r>
        <w:rPr>
          <w:rStyle w:val="Bodytext4"/>
        </w:rPr>
        <w:t>likelihood of delay to have the appeal heard.</w:t>
      </w:r>
    </w:p>
    <w:p w:rsidR="00FE7E56" w:rsidRDefault="000711AE">
      <w:pPr>
        <w:pStyle w:val="Bodytext0"/>
        <w:framePr w:w="8755" w:h="12459" w:hRule="exact" w:wrap="none" w:vAnchor="page" w:hAnchor="page" w:x="2463" w:y="2324"/>
        <w:shd w:val="clear" w:color="auto" w:fill="auto"/>
        <w:spacing w:before="0" w:after="0" w:line="638" w:lineRule="exact"/>
        <w:ind w:left="40" w:right="40" w:firstLine="0"/>
        <w:jc w:val="both"/>
      </w:pPr>
      <w:r>
        <w:rPr>
          <w:rStyle w:val="Bodytext4"/>
        </w:rPr>
        <w:t xml:space="preserve">Counsel for the applicant conceded that he was unable </w:t>
      </w:r>
      <w:r>
        <w:rPr>
          <w:rStyle w:val="Bodytext3"/>
        </w:rPr>
        <w:t xml:space="preserve">to file a draft </w:t>
      </w:r>
      <w:r>
        <w:rPr>
          <w:rStyle w:val="Bodytext4"/>
        </w:rPr>
        <w:t xml:space="preserve">memorandum of appeal or attach a lower court </w:t>
      </w:r>
      <w:r>
        <w:rPr>
          <w:rStyle w:val="Bodytext3"/>
        </w:rPr>
        <w:t xml:space="preserve">record or </w:t>
      </w:r>
      <w:r>
        <w:rPr>
          <w:rStyle w:val="Bodytext4"/>
        </w:rPr>
        <w:t xml:space="preserve">Judgment as he had failed to obtain them, this in my </w:t>
      </w:r>
      <w:r>
        <w:rPr>
          <w:rStyle w:val="Bodytext3"/>
        </w:rPr>
        <w:t xml:space="preserve">view he </w:t>
      </w:r>
      <w:r>
        <w:rPr>
          <w:rStyle w:val="Bodytext4"/>
        </w:rPr>
        <w:t xml:space="preserve">conceded that he had failed to produced evidence in </w:t>
      </w:r>
      <w:r>
        <w:rPr>
          <w:rStyle w:val="Bodytext3"/>
        </w:rPr>
        <w:t xml:space="preserve">court to </w:t>
      </w:r>
      <w:r>
        <w:rPr>
          <w:rStyle w:val="Bodytext4"/>
        </w:rPr>
        <w:t xml:space="preserve">support the applicant’s contention that the appeal </w:t>
      </w:r>
      <w:r>
        <w:rPr>
          <w:rStyle w:val="Bodytext3"/>
        </w:rPr>
        <w:t xml:space="preserve">has </w:t>
      </w:r>
      <w:r>
        <w:rPr>
          <w:rStyle w:val="Bodytext4"/>
        </w:rPr>
        <w:t xml:space="preserve">likelihood of success, again see the case </w:t>
      </w:r>
      <w:r>
        <w:rPr>
          <w:rStyle w:val="BodytextBold"/>
        </w:rPr>
        <w:t xml:space="preserve">of Alvind Patel </w:t>
      </w:r>
      <w:r>
        <w:rPr>
          <w:rStyle w:val="BodytextBold0"/>
        </w:rPr>
        <w:t>Vs</w:t>
      </w:r>
      <w:r>
        <w:rPr>
          <w:rStyle w:val="BodytextBold1"/>
        </w:rPr>
        <w:t xml:space="preserve"> </w:t>
      </w:r>
      <w:r>
        <w:rPr>
          <w:rStyle w:val="BodytextBold"/>
        </w:rPr>
        <w:t>Uganda at page 14.</w:t>
      </w:r>
    </w:p>
    <w:p w:rsidR="00FE7E56" w:rsidRDefault="000711AE">
      <w:pPr>
        <w:pStyle w:val="Headerorfooter0"/>
        <w:framePr w:w="8803" w:h="202" w:hRule="exact" w:wrap="none" w:vAnchor="page" w:hAnchor="page" w:x="2439" w:y="15572"/>
        <w:shd w:val="clear" w:color="auto" w:fill="auto"/>
        <w:spacing w:line="170" w:lineRule="exact"/>
        <w:ind w:left="3940"/>
      </w:pPr>
      <w:r>
        <w:rPr>
          <w:rStyle w:val="Headerorfooter1"/>
          <w:b/>
          <w:bCs/>
        </w:rPr>
        <w:t>21</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rsidP="00681023">
      <w:pPr>
        <w:pStyle w:val="Headerorfooter0"/>
        <w:framePr w:wrap="none" w:vAnchor="page" w:hAnchor="page" w:x="1020" w:y="2396"/>
        <w:shd w:val="clear" w:color="auto" w:fill="auto"/>
        <w:spacing w:line="170" w:lineRule="exact"/>
      </w:pPr>
    </w:p>
    <w:p w:rsidR="00FE7E56" w:rsidRDefault="00FE7E56">
      <w:pPr>
        <w:pStyle w:val="Bodytext41"/>
        <w:framePr w:wrap="none" w:vAnchor="page" w:hAnchor="page" w:x="1035" w:y="5588"/>
        <w:shd w:val="clear" w:color="auto" w:fill="auto"/>
        <w:spacing w:line="180" w:lineRule="exact"/>
      </w:pPr>
    </w:p>
    <w:p w:rsidR="00FE7E56" w:rsidRDefault="00FE7E56">
      <w:pPr>
        <w:pStyle w:val="Bodytext41"/>
        <w:framePr w:wrap="none" w:vAnchor="page" w:hAnchor="page" w:x="1044" w:y="9001"/>
        <w:shd w:val="clear" w:color="auto" w:fill="auto"/>
        <w:spacing w:line="180" w:lineRule="exact"/>
      </w:pPr>
    </w:p>
    <w:p w:rsidR="00FE7E56" w:rsidRDefault="000711AE" w:rsidP="00681023">
      <w:pPr>
        <w:pStyle w:val="Bodytext0"/>
        <w:framePr w:w="8760" w:h="12673" w:hRule="exact" w:wrap="none" w:vAnchor="page" w:hAnchor="page" w:x="2460" w:y="1986"/>
        <w:shd w:val="clear" w:color="auto" w:fill="auto"/>
        <w:spacing w:before="0" w:after="0" w:line="638" w:lineRule="exact"/>
        <w:ind w:left="40" w:right="40" w:firstLine="0"/>
        <w:jc w:val="both"/>
      </w:pPr>
      <w:r>
        <w:rPr>
          <w:rStyle w:val="Bodytext4"/>
        </w:rPr>
        <w:t xml:space="preserve">All the annexures to the supplementary affidavits were not certified as required by the law, they were all photocopies, therefore were not admissible. However in view of </w:t>
      </w:r>
      <w:r>
        <w:rPr>
          <w:rStyle w:val="BodytextBold"/>
        </w:rPr>
        <w:t>Article 126</w:t>
      </w:r>
      <w:r>
        <w:rPr>
          <w:rStyle w:val="BodytextBold2"/>
        </w:rPr>
        <w:t xml:space="preserve"> </w:t>
      </w:r>
      <w:r>
        <w:rPr>
          <w:rStyle w:val="BodytextBold"/>
        </w:rPr>
        <w:t>(e) of the Constitution</w:t>
      </w:r>
      <w:r>
        <w:rPr>
          <w:rStyle w:val="Bodytext4"/>
        </w:rPr>
        <w:t xml:space="preserve"> and considering that this matter</w:t>
      </w:r>
      <w:r w:rsidR="00681023">
        <w:t xml:space="preserve"> </w:t>
      </w:r>
      <w:r>
        <w:rPr>
          <w:rStyle w:val="Bodytext4"/>
        </w:rPr>
        <w:t>concerns t</w:t>
      </w:r>
      <w:r>
        <w:rPr>
          <w:rStyle w:val="Bodytext4"/>
        </w:rPr>
        <w:t>he human rights of the applicant to 476 with:- the right to liberty, i did still look at the their evidential value. However they had little evidential value, they were all wanting in form and in substance.</w:t>
      </w:r>
    </w:p>
    <w:p w:rsidR="00FE7E56" w:rsidRDefault="000711AE">
      <w:pPr>
        <w:pStyle w:val="Bodytext31"/>
        <w:framePr w:w="8760" w:h="12673" w:hRule="exact" w:wrap="none" w:vAnchor="page" w:hAnchor="page" w:x="2460" w:y="1986"/>
        <w:shd w:val="clear" w:color="auto" w:fill="auto"/>
        <w:spacing w:after="124" w:line="648" w:lineRule="exact"/>
        <w:ind w:left="40" w:right="40"/>
      </w:pPr>
      <w:r>
        <w:rPr>
          <w:rStyle w:val="Bodytext3NotBold0"/>
        </w:rPr>
        <w:t xml:space="preserve">In a similar application, </w:t>
      </w:r>
      <w:r>
        <w:rPr>
          <w:rStyle w:val="Bodytext32"/>
          <w:b/>
          <w:bCs/>
          <w:i/>
          <w:iCs/>
        </w:rPr>
        <w:t>Mbabazi Rovence Natukun</w:t>
      </w:r>
      <w:r>
        <w:rPr>
          <w:rStyle w:val="Bodytext32"/>
          <w:b/>
          <w:bCs/>
          <w:i/>
          <w:iCs/>
        </w:rPr>
        <w:t>da and</w:t>
      </w:r>
      <w:r>
        <w:rPr>
          <w:rStyle w:val="Bodytext35"/>
          <w:b/>
          <w:bCs/>
          <w:i/>
          <w:iCs/>
        </w:rPr>
        <w:t xml:space="preserve"> </w:t>
      </w:r>
      <w:r>
        <w:rPr>
          <w:rStyle w:val="Bodytext32"/>
          <w:b/>
          <w:bCs/>
          <w:i/>
          <w:iCs/>
        </w:rPr>
        <w:t>Louce Kahunda Vs Uganda. (Criminal Application Number</w:t>
      </w:r>
      <w:r>
        <w:rPr>
          <w:rStyle w:val="Bodytext35"/>
          <w:b/>
          <w:bCs/>
          <w:i/>
          <w:iCs/>
        </w:rPr>
        <w:t xml:space="preserve"> </w:t>
      </w:r>
      <w:r>
        <w:rPr>
          <w:rStyle w:val="Bodytext32"/>
          <w:b/>
          <w:bCs/>
          <w:i/>
          <w:iCs/>
        </w:rPr>
        <w:t>47 of 2012)</w:t>
      </w:r>
      <w:r>
        <w:rPr>
          <w:rStyle w:val="Bodytext3NotBold0"/>
        </w:rPr>
        <w:t xml:space="preserve"> Hon. Justice Kavuma JA noted as follows;</w:t>
      </w:r>
    </w:p>
    <w:p w:rsidR="00FE7E56" w:rsidRDefault="000711AE">
      <w:pPr>
        <w:pStyle w:val="Bodytext31"/>
        <w:framePr w:w="8760" w:h="12673" w:hRule="exact" w:wrap="none" w:vAnchor="page" w:hAnchor="page" w:x="2460" w:y="1986"/>
        <w:shd w:val="clear" w:color="auto" w:fill="auto"/>
        <w:spacing w:after="0" w:line="643" w:lineRule="exact"/>
        <w:ind w:left="40" w:right="40" w:firstLine="120"/>
      </w:pPr>
      <w:r>
        <w:rPr>
          <w:rStyle w:val="Bodytext32"/>
          <w:b/>
          <w:bCs/>
          <w:i/>
          <w:iCs/>
          <w:vertAlign w:val="superscript"/>
        </w:rPr>
        <w:t>{(</w:t>
      </w:r>
      <w:r>
        <w:rPr>
          <w:rStyle w:val="Bodytext32"/>
          <w:b/>
          <w:bCs/>
          <w:i/>
          <w:iCs/>
        </w:rPr>
        <w:t>In this case, counsel for the applicants argued that the</w:t>
      </w:r>
      <w:r>
        <w:rPr>
          <w:rStyle w:val="Bodytext35"/>
          <w:b/>
          <w:bCs/>
          <w:i/>
          <w:iCs/>
        </w:rPr>
        <w:t xml:space="preserve"> </w:t>
      </w:r>
      <w:r>
        <w:rPr>
          <w:rStyle w:val="Bodytext32"/>
          <w:b/>
          <w:bCs/>
          <w:i/>
          <w:iCs/>
        </w:rPr>
        <w:t>first applicant was sickly and thus should be granted</w:t>
      </w:r>
      <w:r>
        <w:rPr>
          <w:rStyle w:val="Bodytext35"/>
          <w:b/>
          <w:bCs/>
          <w:i/>
          <w:iCs/>
        </w:rPr>
        <w:t xml:space="preserve"> </w:t>
      </w:r>
      <w:r>
        <w:rPr>
          <w:rStyle w:val="Bodytext32"/>
          <w:b/>
          <w:bCs/>
          <w:i/>
          <w:iCs/>
        </w:rPr>
        <w:t xml:space="preserve">bail pending the disposal of </w:t>
      </w:r>
      <w:r>
        <w:rPr>
          <w:rStyle w:val="Bodytext32"/>
          <w:b/>
          <w:bCs/>
          <w:i/>
          <w:iCs/>
        </w:rPr>
        <w:t>her appeal, no evidence</w:t>
      </w:r>
      <w:r>
        <w:rPr>
          <w:rStyle w:val="Bodytext35"/>
          <w:b/>
          <w:bCs/>
          <w:i/>
          <w:iCs/>
        </w:rPr>
        <w:t xml:space="preserve"> </w:t>
      </w:r>
      <w:r>
        <w:rPr>
          <w:rStyle w:val="Bodytext32"/>
          <w:b/>
          <w:bCs/>
          <w:i/>
          <w:iCs/>
        </w:rPr>
        <w:t>whatsoever was adduced before court to support that</w:t>
      </w:r>
      <w:r>
        <w:rPr>
          <w:rStyle w:val="Bodytext35"/>
          <w:b/>
          <w:bCs/>
          <w:i/>
          <w:iCs/>
        </w:rPr>
        <w:t xml:space="preserve"> </w:t>
      </w:r>
      <w:r>
        <w:rPr>
          <w:rStyle w:val="Bodytext32"/>
          <w:b/>
          <w:bCs/>
          <w:i/>
          <w:iCs/>
        </w:rPr>
        <w:t>argument, it is trite that courts of law act on credible</w:t>
      </w:r>
      <w:r>
        <w:rPr>
          <w:rStyle w:val="Bodytext35"/>
          <w:b/>
          <w:bCs/>
          <w:i/>
          <w:iCs/>
        </w:rPr>
        <w:t xml:space="preserve"> </w:t>
      </w:r>
      <w:r>
        <w:rPr>
          <w:rStyle w:val="Bodytext32"/>
          <w:b/>
          <w:bCs/>
          <w:i/>
          <w:iCs/>
        </w:rPr>
        <w:t>evidence adduced before them and do not indulge in</w:t>
      </w:r>
      <w:r>
        <w:rPr>
          <w:rStyle w:val="Bodytext35"/>
          <w:b/>
          <w:bCs/>
          <w:i/>
          <w:iCs/>
        </w:rPr>
        <w:t xml:space="preserve"> </w:t>
      </w:r>
      <w:r>
        <w:rPr>
          <w:rStyle w:val="Bodytext32"/>
          <w:b/>
          <w:bCs/>
          <w:i/>
          <w:iCs/>
        </w:rPr>
        <w:t>conjuncture, speculation, attractive reasoning or fanciful</w:t>
      </w:r>
      <w:r>
        <w:rPr>
          <w:rStyle w:val="Bodytext35"/>
          <w:b/>
          <w:bCs/>
          <w:i/>
          <w:iCs/>
        </w:rPr>
        <w:t xml:space="preserve"> </w:t>
      </w:r>
      <w:r>
        <w:rPr>
          <w:rStyle w:val="Bodytext32"/>
          <w:b/>
          <w:bCs/>
          <w:i/>
          <w:iCs/>
        </w:rPr>
        <w:t>theories. ”</w:t>
      </w:r>
      <w:r>
        <w:rPr>
          <w:rStyle w:val="Bodytext3NotBold0"/>
        </w:rPr>
        <w:t xml:space="preserve"> h</w:t>
      </w:r>
      <w:r>
        <w:rPr>
          <w:rStyle w:val="Bodytext3NotBold0"/>
        </w:rPr>
        <w:t>e cited the case of Kanalusasi Vs Uganda reported</w:t>
      </w:r>
    </w:p>
    <w:p w:rsidR="00FE7E56" w:rsidRDefault="000711AE">
      <w:pPr>
        <w:pStyle w:val="Headerorfooter0"/>
        <w:framePr w:w="8808" w:h="202" w:hRule="exact" w:wrap="none" w:vAnchor="page" w:hAnchor="page" w:x="2436" w:y="15236"/>
        <w:shd w:val="clear" w:color="auto" w:fill="auto"/>
        <w:spacing w:line="170" w:lineRule="exact"/>
        <w:ind w:left="3940"/>
      </w:pPr>
      <w:r>
        <w:rPr>
          <w:rStyle w:val="Headerorfooter1"/>
          <w:b/>
          <w:bCs/>
        </w:rPr>
        <w:t>22</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rsidP="00681023">
      <w:pPr>
        <w:pStyle w:val="Headerorfooter0"/>
        <w:framePr w:wrap="none" w:vAnchor="page" w:hAnchor="page" w:x="755" w:y="3280"/>
        <w:shd w:val="clear" w:color="auto" w:fill="auto"/>
        <w:spacing w:line="170" w:lineRule="exact"/>
      </w:pPr>
    </w:p>
    <w:p w:rsidR="00FE7E56" w:rsidRDefault="00FE7E56">
      <w:pPr>
        <w:pStyle w:val="Bodytext41"/>
        <w:framePr w:wrap="none" w:vAnchor="page" w:hAnchor="page" w:x="750" w:y="13715"/>
        <w:shd w:val="clear" w:color="auto" w:fill="auto"/>
        <w:spacing w:line="180" w:lineRule="exact"/>
      </w:pPr>
    </w:p>
    <w:p w:rsidR="00FE7E56" w:rsidRDefault="000711AE">
      <w:pPr>
        <w:pStyle w:val="Bodytext0"/>
        <w:framePr w:w="8717" w:h="11815" w:hRule="exact" w:wrap="none" w:vAnchor="page" w:hAnchor="page" w:x="2195" w:y="2235"/>
        <w:shd w:val="clear" w:color="auto" w:fill="auto"/>
        <w:spacing w:before="0" w:after="128" w:line="653" w:lineRule="exact"/>
        <w:ind w:left="20" w:right="20" w:firstLine="0"/>
        <w:jc w:val="both"/>
      </w:pPr>
      <w:r>
        <w:rPr>
          <w:rStyle w:val="Bodytext3"/>
        </w:rPr>
        <w:t xml:space="preserve">in </w:t>
      </w:r>
      <w:r>
        <w:rPr>
          <w:rStyle w:val="Bodytext4"/>
        </w:rPr>
        <w:t xml:space="preserve">1990 -1998 High Court bulletin at page 10, I agree with </w:t>
      </w:r>
      <w:r>
        <w:rPr>
          <w:rStyle w:val="Bodytext3"/>
        </w:rPr>
        <w:t xml:space="preserve">him entirely, </w:t>
      </w:r>
      <w:r>
        <w:rPr>
          <w:rStyle w:val="Bodytext4"/>
        </w:rPr>
        <w:t xml:space="preserve">I will not indulge in conjuncture or </w:t>
      </w:r>
      <w:r>
        <w:rPr>
          <w:rStyle w:val="Bodytext3"/>
        </w:rPr>
        <w:t>speculation, either.</w:t>
      </w:r>
    </w:p>
    <w:p w:rsidR="00FE7E56" w:rsidRDefault="000711AE">
      <w:pPr>
        <w:pStyle w:val="Bodytext0"/>
        <w:framePr w:w="8717" w:h="11815" w:hRule="exact" w:wrap="none" w:vAnchor="page" w:hAnchor="page" w:x="2195" w:y="2235"/>
        <w:shd w:val="clear" w:color="auto" w:fill="auto"/>
        <w:spacing w:before="0" w:after="116" w:line="643" w:lineRule="exact"/>
        <w:ind w:left="20" w:right="20" w:firstLine="0"/>
        <w:jc w:val="both"/>
      </w:pPr>
      <w:r>
        <w:rPr>
          <w:rStyle w:val="Bodytext3"/>
        </w:rPr>
        <w:t xml:space="preserve">This </w:t>
      </w:r>
      <w:r>
        <w:rPr>
          <w:rStyle w:val="Bodytext4"/>
        </w:rPr>
        <w:t xml:space="preserve">application therefore must fail on account of failure </w:t>
      </w:r>
      <w:r>
        <w:rPr>
          <w:rStyle w:val="Bodytext3"/>
        </w:rPr>
        <w:t xml:space="preserve">to adduce </w:t>
      </w:r>
      <w:r>
        <w:rPr>
          <w:rStyle w:val="Bodytext4"/>
        </w:rPr>
        <w:t xml:space="preserve">sufficient evidence by the applicant. With all </w:t>
      </w:r>
      <w:r>
        <w:rPr>
          <w:rStyle w:val="Bodytext3"/>
        </w:rPr>
        <w:t xml:space="preserve">due respect </w:t>
      </w:r>
      <w:r>
        <w:rPr>
          <w:rStyle w:val="Bodytext4"/>
        </w:rPr>
        <w:t xml:space="preserve">to learned counsel for the applicant, had he </w:t>
      </w:r>
      <w:r>
        <w:rPr>
          <w:rStyle w:val="Bodytext3"/>
        </w:rPr>
        <w:t xml:space="preserve">carried out </w:t>
      </w:r>
      <w:r>
        <w:rPr>
          <w:rStyle w:val="Bodytext4"/>
        </w:rPr>
        <w:t xml:space="preserve">his duty with diligence, this application would not </w:t>
      </w:r>
      <w:r>
        <w:rPr>
          <w:rStyle w:val="Bodytext3"/>
        </w:rPr>
        <w:t xml:space="preserve">have failed. </w:t>
      </w:r>
      <w:r>
        <w:rPr>
          <w:rStyle w:val="Bodytext4"/>
        </w:rPr>
        <w:t xml:space="preserve">The notice </w:t>
      </w:r>
      <w:r>
        <w:rPr>
          <w:rStyle w:val="Bodytext4"/>
        </w:rPr>
        <w:t xml:space="preserve">of motion, the affidavits were all </w:t>
      </w:r>
      <w:r>
        <w:rPr>
          <w:rStyle w:val="Bodytext3"/>
        </w:rPr>
        <w:t xml:space="preserve">wanting both </w:t>
      </w:r>
      <w:r>
        <w:rPr>
          <w:rStyle w:val="Bodytext4"/>
        </w:rPr>
        <w:t>in form and substance.</w:t>
      </w:r>
    </w:p>
    <w:p w:rsidR="00FE7E56" w:rsidRDefault="000711AE">
      <w:pPr>
        <w:pStyle w:val="Bodytext0"/>
        <w:framePr w:w="8717" w:h="11815" w:hRule="exact" w:wrap="none" w:vAnchor="page" w:hAnchor="page" w:x="2195" w:y="2235"/>
        <w:shd w:val="clear" w:color="auto" w:fill="auto"/>
        <w:spacing w:before="0" w:after="124" w:line="648" w:lineRule="exact"/>
        <w:ind w:left="20" w:right="20" w:firstLine="0"/>
        <w:jc w:val="both"/>
      </w:pPr>
      <w:r>
        <w:rPr>
          <w:rStyle w:val="Bodytext3"/>
        </w:rPr>
        <w:t xml:space="preserve">This </w:t>
      </w:r>
      <w:r>
        <w:rPr>
          <w:rStyle w:val="Bodytext4"/>
        </w:rPr>
        <w:t xml:space="preserve">court therefore has no option but to dismiss </w:t>
      </w:r>
      <w:r>
        <w:rPr>
          <w:rStyle w:val="Bodytext3"/>
        </w:rPr>
        <w:t xml:space="preserve">this </w:t>
      </w:r>
      <w:r>
        <w:rPr>
          <w:rStyle w:val="Bodytext4"/>
        </w:rPr>
        <w:t>application and the application is hereby dismissed.</w:t>
      </w:r>
    </w:p>
    <w:p w:rsidR="00FE7E56" w:rsidRDefault="000711AE">
      <w:pPr>
        <w:pStyle w:val="Bodytext0"/>
        <w:framePr w:w="8717" w:h="11815" w:hRule="exact" w:wrap="none" w:vAnchor="page" w:hAnchor="page" w:x="2195" w:y="2235"/>
        <w:shd w:val="clear" w:color="auto" w:fill="auto"/>
        <w:spacing w:before="0" w:after="120" w:line="643" w:lineRule="exact"/>
        <w:ind w:left="20" w:right="20" w:firstLine="0"/>
        <w:jc w:val="both"/>
      </w:pPr>
      <w:r>
        <w:rPr>
          <w:rStyle w:val="Bodytext3"/>
        </w:rPr>
        <w:t xml:space="preserve">I do </w:t>
      </w:r>
      <w:r>
        <w:rPr>
          <w:rStyle w:val="Bodytext4"/>
        </w:rPr>
        <w:t xml:space="preserve">not think that the applicant is barred from bringing </w:t>
      </w:r>
      <w:r>
        <w:rPr>
          <w:rStyle w:val="Bodytext3"/>
        </w:rPr>
        <w:t xml:space="preserve">a fresh </w:t>
      </w:r>
      <w:r>
        <w:rPr>
          <w:rStyle w:val="Bodytext4"/>
        </w:rPr>
        <w:t>application</w:t>
      </w:r>
      <w:r>
        <w:rPr>
          <w:rStyle w:val="Bodytext4"/>
        </w:rPr>
        <w:t xml:space="preserve"> in the circumstances such as these.</w:t>
      </w:r>
    </w:p>
    <w:p w:rsidR="00FE7E56" w:rsidRDefault="000711AE">
      <w:pPr>
        <w:pStyle w:val="Bodytext0"/>
        <w:framePr w:w="8717" w:h="11815" w:hRule="exact" w:wrap="none" w:vAnchor="page" w:hAnchor="page" w:x="2195" w:y="2235"/>
        <w:shd w:val="clear" w:color="auto" w:fill="auto"/>
        <w:spacing w:before="0" w:after="0" w:line="643" w:lineRule="exact"/>
        <w:ind w:left="20" w:right="20" w:firstLine="0"/>
        <w:jc w:val="both"/>
      </w:pPr>
      <w:r>
        <w:rPr>
          <w:rStyle w:val="Bodytext3"/>
        </w:rPr>
        <w:t xml:space="preserve">I think </w:t>
      </w:r>
      <w:r>
        <w:rPr>
          <w:rStyle w:val="Bodytext4"/>
        </w:rPr>
        <w:t xml:space="preserve">she is entitled to do so. She also has the right to </w:t>
      </w:r>
      <w:r>
        <w:rPr>
          <w:rStyle w:val="Bodytext3"/>
        </w:rPr>
        <w:t xml:space="preserve">appeal against </w:t>
      </w:r>
      <w:r>
        <w:rPr>
          <w:rStyle w:val="Bodytext4"/>
        </w:rPr>
        <w:t xml:space="preserve">this ruling by way of reference. I find that the </w:t>
      </w:r>
      <w:r>
        <w:rPr>
          <w:rStyle w:val="Bodytext3"/>
        </w:rPr>
        <w:t xml:space="preserve">sureties presented </w:t>
      </w:r>
      <w:r>
        <w:rPr>
          <w:rStyle w:val="Bodytext4"/>
        </w:rPr>
        <w:t xml:space="preserve">were substantial and I would have accepted </w:t>
      </w:r>
      <w:r>
        <w:rPr>
          <w:rStyle w:val="Bodytext3"/>
        </w:rPr>
        <w:t xml:space="preserve">them had </w:t>
      </w:r>
      <w:r>
        <w:rPr>
          <w:rStyle w:val="Bodytext4"/>
        </w:rPr>
        <w:t>this application succeed</w:t>
      </w:r>
      <w:r>
        <w:rPr>
          <w:rStyle w:val="Bodytext4"/>
        </w:rPr>
        <w:t>ed.</w:t>
      </w:r>
      <w:r w:rsidR="00681023">
        <w:rPr>
          <w:rStyle w:val="Bodytext4"/>
        </w:rPr>
        <w:t xml:space="preserve"> It is so ordered.</w:t>
      </w:r>
    </w:p>
    <w:p w:rsidR="00FE7E56" w:rsidRDefault="000711AE">
      <w:pPr>
        <w:pStyle w:val="Headerorfooter0"/>
        <w:framePr w:wrap="none" w:vAnchor="page" w:hAnchor="page" w:x="6044" w:y="15457"/>
        <w:shd w:val="clear" w:color="auto" w:fill="auto"/>
        <w:spacing w:line="170" w:lineRule="exact"/>
        <w:ind w:left="20"/>
      </w:pPr>
      <w:r>
        <w:rPr>
          <w:rStyle w:val="Headerorfooter1"/>
          <w:b/>
          <w:bCs/>
        </w:rPr>
        <w:t>23</w:t>
      </w:r>
    </w:p>
    <w:p w:rsidR="00FE7E56" w:rsidRDefault="00FE7E56">
      <w:pPr>
        <w:rPr>
          <w:sz w:val="2"/>
          <w:szCs w:val="2"/>
        </w:rPr>
        <w:sectPr w:rsidR="00FE7E56">
          <w:pgSz w:w="12240" w:h="18720"/>
          <w:pgMar w:top="0" w:right="0" w:bottom="0" w:left="0" w:header="0" w:footer="3" w:gutter="0"/>
          <w:cols w:space="720"/>
          <w:noEndnote/>
          <w:docGrid w:linePitch="360"/>
        </w:sectPr>
      </w:pPr>
    </w:p>
    <w:p w:rsidR="00FE7E56" w:rsidRDefault="00FE7E56" w:rsidP="00681023">
      <w:pPr>
        <w:pStyle w:val="Headerorfooter21"/>
        <w:framePr w:wrap="none" w:vAnchor="page" w:hAnchor="page" w:x="2477" w:y="1863"/>
        <w:shd w:val="clear" w:color="auto" w:fill="auto"/>
        <w:spacing w:line="80" w:lineRule="exact"/>
      </w:pPr>
    </w:p>
    <w:p w:rsidR="00FE7E56" w:rsidRDefault="00FE7E56">
      <w:pPr>
        <w:pStyle w:val="Headerorfooter0"/>
        <w:framePr w:wrap="none" w:vAnchor="page" w:hAnchor="page" w:x="1095" w:y="4311"/>
        <w:shd w:val="clear" w:color="auto" w:fill="auto"/>
        <w:spacing w:line="170" w:lineRule="exact"/>
        <w:ind w:left="40"/>
      </w:pPr>
    </w:p>
    <w:p w:rsidR="00FE7E56" w:rsidRDefault="000711AE">
      <w:pPr>
        <w:framePr w:wrap="none" w:vAnchor="page" w:hAnchor="page" w:x="6269" w:y="3533"/>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3.25pt">
            <v:imagedata r:id="rId7" r:href="rId8"/>
          </v:shape>
        </w:pict>
      </w:r>
    </w:p>
    <w:p w:rsidR="00FE7E56" w:rsidRDefault="000711AE">
      <w:pPr>
        <w:pStyle w:val="Bodytext20"/>
        <w:framePr w:w="3710" w:h="2577" w:hRule="exact" w:wrap="none" w:vAnchor="page" w:hAnchor="page" w:x="4671" w:y="4589"/>
        <w:shd w:val="clear" w:color="auto" w:fill="auto"/>
        <w:spacing w:before="0" w:after="0" w:line="835" w:lineRule="exact"/>
        <w:ind w:left="20"/>
        <w:jc w:val="left"/>
      </w:pPr>
      <w:r>
        <w:rPr>
          <w:rStyle w:val="Bodytext2SmallCaps"/>
          <w:b/>
          <w:bCs/>
        </w:rPr>
        <w:t>HON. KAKURU KENNETH JUSTICE OF APPEAL 05</w:t>
      </w:r>
      <w:r>
        <w:rPr>
          <w:rStyle w:val="Bodytext2SmallCaps"/>
          <w:b/>
          <w:bCs/>
          <w:vertAlign w:val="superscript"/>
        </w:rPr>
        <w:t>th</w:t>
      </w:r>
      <w:r>
        <w:rPr>
          <w:rStyle w:val="Bodytext2SmallCaps"/>
          <w:b/>
          <w:bCs/>
        </w:rPr>
        <w:t xml:space="preserve"> JULY 2013.</w:t>
      </w:r>
    </w:p>
    <w:p w:rsidR="00FE7E56" w:rsidRDefault="000711AE">
      <w:pPr>
        <w:pStyle w:val="Headerorfooter0"/>
        <w:framePr w:wrap="none" w:vAnchor="page" w:hAnchor="page" w:x="6394" w:y="14612"/>
        <w:shd w:val="clear" w:color="auto" w:fill="auto"/>
        <w:spacing w:line="170" w:lineRule="exact"/>
        <w:ind w:left="20"/>
      </w:pPr>
      <w:r>
        <w:rPr>
          <w:rStyle w:val="Headerorfooter1"/>
          <w:b/>
          <w:bCs/>
        </w:rPr>
        <w:t>24</w:t>
      </w:r>
    </w:p>
    <w:p w:rsidR="00FE7E56" w:rsidRDefault="00FE7E56">
      <w:pPr>
        <w:rPr>
          <w:sz w:val="2"/>
          <w:szCs w:val="2"/>
        </w:rPr>
      </w:pPr>
    </w:p>
    <w:sectPr w:rsidR="00FE7E56" w:rsidSect="00FE7E56">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AE" w:rsidRDefault="000711AE" w:rsidP="00FE7E56">
      <w:r>
        <w:separator/>
      </w:r>
    </w:p>
  </w:endnote>
  <w:endnote w:type="continuationSeparator" w:id="1">
    <w:p w:rsidR="000711AE" w:rsidRDefault="000711AE" w:rsidP="00FE7E5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AE" w:rsidRDefault="000711AE"/>
  </w:footnote>
  <w:footnote w:type="continuationSeparator" w:id="1">
    <w:p w:rsidR="000711AE" w:rsidRDefault="000711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E4"/>
    <w:multiLevelType w:val="multilevel"/>
    <w:tmpl w:val="C130C3D0"/>
    <w:lvl w:ilvl="0">
      <w:start w:val="4"/>
      <w:numFmt w:val="lowerLetter"/>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13CCA"/>
    <w:multiLevelType w:val="multilevel"/>
    <w:tmpl w:val="8E025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E0959"/>
    <w:multiLevelType w:val="multilevel"/>
    <w:tmpl w:val="BE88D7E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7452C"/>
    <w:multiLevelType w:val="multilevel"/>
    <w:tmpl w:val="F1E0DF2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00628"/>
    <w:multiLevelType w:val="multilevel"/>
    <w:tmpl w:val="C8ACF54C"/>
    <w:lvl w:ilvl="0">
      <w:start w:val="100"/>
      <w:numFmt w:val="lowerRoman"/>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6714B"/>
    <w:multiLevelType w:val="multilevel"/>
    <w:tmpl w:val="07CA41B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D214DA"/>
    <w:multiLevelType w:val="multilevel"/>
    <w:tmpl w:val="5644D4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9052FA"/>
    <w:multiLevelType w:val="multilevel"/>
    <w:tmpl w:val="1662EF20"/>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E7E56"/>
    <w:rsid w:val="000711AE"/>
    <w:rsid w:val="00681023"/>
    <w:rsid w:val="00753350"/>
    <w:rsid w:val="00FE7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7E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7E56"/>
    <w:rPr>
      <w:color w:val="0066CC"/>
      <w:u w:val="single"/>
    </w:rPr>
  </w:style>
  <w:style w:type="character" w:customStyle="1" w:styleId="Bodytext2">
    <w:name w:val="Body text (2)_"/>
    <w:basedOn w:val="DefaultParagraphFont"/>
    <w:link w:val="Bodytext20"/>
    <w:rsid w:val="00FE7E56"/>
    <w:rPr>
      <w:rFonts w:ascii="Century Schoolbook" w:eastAsia="Century Schoolbook" w:hAnsi="Century Schoolbook" w:cs="Century Schoolbook"/>
      <w:b/>
      <w:bCs/>
      <w:i w:val="0"/>
      <w:iCs w:val="0"/>
      <w:smallCaps w:val="0"/>
      <w:strike w:val="0"/>
      <w:spacing w:val="2"/>
      <w:sz w:val="26"/>
      <w:szCs w:val="26"/>
      <w:u w:val="none"/>
    </w:rPr>
  </w:style>
  <w:style w:type="character" w:customStyle="1" w:styleId="Bodytext21">
    <w:name w:val="Body text (2)"/>
    <w:basedOn w:val="Bodytext2"/>
    <w:rsid w:val="00FE7E56"/>
    <w:rPr>
      <w:color w:val="000000"/>
      <w:w w:val="100"/>
      <w:position w:val="0"/>
      <w:lang w:val="en-US"/>
    </w:rPr>
  </w:style>
  <w:style w:type="character" w:customStyle="1" w:styleId="Bodytext">
    <w:name w:val="Body text_"/>
    <w:basedOn w:val="DefaultParagraphFont"/>
    <w:link w:val="Bodytext0"/>
    <w:rsid w:val="00FE7E56"/>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Bodytext1">
    <w:name w:val="Body text"/>
    <w:basedOn w:val="Bodytext"/>
    <w:rsid w:val="00FE7E56"/>
    <w:rPr>
      <w:color w:val="000000"/>
      <w:w w:val="100"/>
      <w:position w:val="0"/>
      <w:u w:val="single"/>
      <w:lang w:val="en-US"/>
    </w:rPr>
  </w:style>
  <w:style w:type="character" w:customStyle="1" w:styleId="Heading1">
    <w:name w:val="Heading #1_"/>
    <w:basedOn w:val="DefaultParagraphFont"/>
    <w:link w:val="Heading10"/>
    <w:rsid w:val="00FE7E56"/>
    <w:rPr>
      <w:rFonts w:ascii="Bookman Old Style" w:eastAsia="Bookman Old Style" w:hAnsi="Bookman Old Style" w:cs="Bookman Old Style"/>
      <w:b/>
      <w:bCs/>
      <w:i w:val="0"/>
      <w:iCs w:val="0"/>
      <w:smallCaps w:val="0"/>
      <w:strike w:val="0"/>
      <w:spacing w:val="3"/>
      <w:sz w:val="37"/>
      <w:szCs w:val="37"/>
      <w:u w:val="none"/>
    </w:rPr>
  </w:style>
  <w:style w:type="character" w:customStyle="1" w:styleId="Heading11">
    <w:name w:val="Heading #1"/>
    <w:basedOn w:val="Heading1"/>
    <w:rsid w:val="00FE7E56"/>
    <w:rPr>
      <w:color w:val="000000"/>
      <w:w w:val="100"/>
      <w:position w:val="0"/>
      <w:lang w:val="en-US"/>
    </w:rPr>
  </w:style>
  <w:style w:type="character" w:customStyle="1" w:styleId="Bodytext3">
    <w:name w:val="Body text"/>
    <w:basedOn w:val="Bodytext"/>
    <w:rsid w:val="00FE7E56"/>
    <w:rPr>
      <w:color w:val="000000"/>
      <w:w w:val="100"/>
      <w:position w:val="0"/>
      <w:lang w:val="en-US"/>
    </w:rPr>
  </w:style>
  <w:style w:type="character" w:customStyle="1" w:styleId="Bodytext4">
    <w:name w:val="Body text"/>
    <w:basedOn w:val="Bodytext"/>
    <w:rsid w:val="00FE7E56"/>
    <w:rPr>
      <w:color w:val="000000"/>
      <w:w w:val="100"/>
      <w:position w:val="0"/>
      <w:lang w:val="en-US"/>
    </w:rPr>
  </w:style>
  <w:style w:type="character" w:customStyle="1" w:styleId="Bodytext30">
    <w:name w:val="Body text (3)_"/>
    <w:basedOn w:val="DefaultParagraphFont"/>
    <w:link w:val="Bodytext31"/>
    <w:rsid w:val="00FE7E56"/>
    <w:rPr>
      <w:rFonts w:ascii="Century Schoolbook" w:eastAsia="Century Schoolbook" w:hAnsi="Century Schoolbook" w:cs="Century Schoolbook"/>
      <w:b/>
      <w:bCs/>
      <w:i/>
      <w:iCs/>
      <w:smallCaps w:val="0"/>
      <w:strike w:val="0"/>
      <w:spacing w:val="-5"/>
      <w:sz w:val="26"/>
      <w:szCs w:val="26"/>
      <w:u w:val="none"/>
    </w:rPr>
  </w:style>
  <w:style w:type="character" w:customStyle="1" w:styleId="Bodytext3NotBold">
    <w:name w:val="Body text (3) + Not Bold"/>
    <w:aliases w:val="Not Italic,Spacing 0 pt"/>
    <w:basedOn w:val="Bodytext30"/>
    <w:rsid w:val="00FE7E56"/>
    <w:rPr>
      <w:b/>
      <w:bCs/>
      <w:i/>
      <w:iCs/>
      <w:color w:val="000000"/>
      <w:spacing w:val="1"/>
      <w:w w:val="100"/>
      <w:position w:val="0"/>
      <w:lang w:val="en-US"/>
    </w:rPr>
  </w:style>
  <w:style w:type="character" w:customStyle="1" w:styleId="Bodytext3NotBold0">
    <w:name w:val="Body text (3) + Not Bold"/>
    <w:aliases w:val="Not Italic,Spacing 0 pt"/>
    <w:basedOn w:val="Bodytext30"/>
    <w:rsid w:val="00FE7E56"/>
    <w:rPr>
      <w:b/>
      <w:bCs/>
      <w:i/>
      <w:iCs/>
      <w:color w:val="000000"/>
      <w:spacing w:val="1"/>
      <w:w w:val="100"/>
      <w:position w:val="0"/>
      <w:lang w:val="en-US"/>
    </w:rPr>
  </w:style>
  <w:style w:type="character" w:customStyle="1" w:styleId="Bodytext32">
    <w:name w:val="Body text (3)"/>
    <w:basedOn w:val="Bodytext30"/>
    <w:rsid w:val="00FE7E56"/>
    <w:rPr>
      <w:color w:val="000000"/>
      <w:w w:val="100"/>
      <w:position w:val="0"/>
      <w:u w:val="single"/>
      <w:lang w:val="en-US"/>
    </w:rPr>
  </w:style>
  <w:style w:type="character" w:customStyle="1" w:styleId="Bodytext33">
    <w:name w:val="Body text (3)"/>
    <w:basedOn w:val="Bodytext30"/>
    <w:rsid w:val="00FE7E56"/>
    <w:rPr>
      <w:color w:val="000000"/>
      <w:w w:val="100"/>
      <w:position w:val="0"/>
      <w:u w:val="single"/>
      <w:lang w:val="en-US"/>
    </w:rPr>
  </w:style>
  <w:style w:type="character" w:customStyle="1" w:styleId="Bodytext34">
    <w:name w:val="Body text (3)"/>
    <w:basedOn w:val="Bodytext30"/>
    <w:rsid w:val="00FE7E56"/>
    <w:rPr>
      <w:color w:val="000000"/>
      <w:w w:val="100"/>
      <w:position w:val="0"/>
    </w:rPr>
  </w:style>
  <w:style w:type="character" w:customStyle="1" w:styleId="Bodytext35">
    <w:name w:val="Body text (3)"/>
    <w:basedOn w:val="Bodytext30"/>
    <w:rsid w:val="00FE7E56"/>
    <w:rPr>
      <w:color w:val="000000"/>
      <w:w w:val="100"/>
      <w:position w:val="0"/>
    </w:rPr>
  </w:style>
  <w:style w:type="character" w:customStyle="1" w:styleId="Headerorfooter">
    <w:name w:val="Header or footer_"/>
    <w:basedOn w:val="DefaultParagraphFont"/>
    <w:link w:val="Headerorfooter0"/>
    <w:rsid w:val="00FE7E56"/>
    <w:rPr>
      <w:rFonts w:ascii="Century Schoolbook" w:eastAsia="Century Schoolbook" w:hAnsi="Century Schoolbook" w:cs="Century Schoolbook"/>
      <w:b/>
      <w:bCs/>
      <w:i w:val="0"/>
      <w:iCs w:val="0"/>
      <w:smallCaps w:val="0"/>
      <w:strike w:val="0"/>
      <w:spacing w:val="3"/>
      <w:sz w:val="17"/>
      <w:szCs w:val="17"/>
      <w:u w:val="none"/>
    </w:rPr>
  </w:style>
  <w:style w:type="character" w:customStyle="1" w:styleId="Headerorfooter1">
    <w:name w:val="Header or footer"/>
    <w:basedOn w:val="Headerorfooter"/>
    <w:rsid w:val="00FE7E56"/>
    <w:rPr>
      <w:color w:val="000000"/>
      <w:w w:val="100"/>
      <w:position w:val="0"/>
      <w:lang w:val="en-US"/>
    </w:rPr>
  </w:style>
  <w:style w:type="character" w:customStyle="1" w:styleId="Bodytext5">
    <w:name w:val="Body text"/>
    <w:basedOn w:val="Bodytext"/>
    <w:rsid w:val="00FE7E56"/>
    <w:rPr>
      <w:color w:val="000000"/>
      <w:w w:val="100"/>
      <w:position w:val="0"/>
      <w:lang w:val="en-US"/>
    </w:rPr>
  </w:style>
  <w:style w:type="character" w:customStyle="1" w:styleId="Bodytext85pt">
    <w:name w:val="Body text + 8.5 pt"/>
    <w:aliases w:val="Bold,Spacing 0 pt"/>
    <w:basedOn w:val="Bodytext"/>
    <w:rsid w:val="00FE7E56"/>
    <w:rPr>
      <w:b/>
      <w:bCs/>
      <w:color w:val="000000"/>
      <w:spacing w:val="2"/>
      <w:w w:val="100"/>
      <w:position w:val="0"/>
      <w:sz w:val="17"/>
      <w:szCs w:val="17"/>
      <w:lang w:val="en-US"/>
    </w:rPr>
  </w:style>
  <w:style w:type="character" w:customStyle="1" w:styleId="BodytextBold">
    <w:name w:val="Body text + Bold"/>
    <w:aliases w:val="Italic,Spacing 0 pt"/>
    <w:basedOn w:val="Bodytext"/>
    <w:rsid w:val="00FE7E56"/>
    <w:rPr>
      <w:b/>
      <w:bCs/>
      <w:i/>
      <w:iCs/>
      <w:color w:val="000000"/>
      <w:spacing w:val="-5"/>
      <w:w w:val="100"/>
      <w:position w:val="0"/>
      <w:u w:val="single"/>
      <w:lang w:val="en-US"/>
    </w:rPr>
  </w:style>
  <w:style w:type="character" w:customStyle="1" w:styleId="BodytextBold0">
    <w:name w:val="Body text + Bold"/>
    <w:aliases w:val="Italic,Spacing 0 pt"/>
    <w:basedOn w:val="Bodytext"/>
    <w:rsid w:val="00FE7E56"/>
    <w:rPr>
      <w:b/>
      <w:bCs/>
      <w:i/>
      <w:iCs/>
      <w:color w:val="000000"/>
      <w:spacing w:val="-5"/>
      <w:w w:val="100"/>
      <w:position w:val="0"/>
      <w:u w:val="single"/>
      <w:lang w:val="en-US"/>
    </w:rPr>
  </w:style>
  <w:style w:type="character" w:customStyle="1" w:styleId="BodytextBold1">
    <w:name w:val="Body text + Bold"/>
    <w:aliases w:val="Italic,Spacing 0 pt"/>
    <w:basedOn w:val="Bodytext"/>
    <w:rsid w:val="00FE7E56"/>
    <w:rPr>
      <w:b/>
      <w:bCs/>
      <w:i/>
      <w:iCs/>
      <w:color w:val="000000"/>
      <w:spacing w:val="-5"/>
      <w:w w:val="100"/>
      <w:position w:val="0"/>
    </w:rPr>
  </w:style>
  <w:style w:type="character" w:customStyle="1" w:styleId="Heading2">
    <w:name w:val="Heading #2_"/>
    <w:basedOn w:val="DefaultParagraphFont"/>
    <w:link w:val="Heading20"/>
    <w:rsid w:val="00FE7E56"/>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Heading2Bold">
    <w:name w:val="Heading #2 + Bold"/>
    <w:aliases w:val="Italic,Spacing 0 pt"/>
    <w:basedOn w:val="Heading2"/>
    <w:rsid w:val="00FE7E56"/>
    <w:rPr>
      <w:b/>
      <w:bCs/>
      <w:i/>
      <w:iCs/>
      <w:color w:val="000000"/>
      <w:spacing w:val="-5"/>
      <w:w w:val="100"/>
      <w:position w:val="0"/>
      <w:u w:val="single"/>
      <w:lang w:val="en-US"/>
    </w:rPr>
  </w:style>
  <w:style w:type="character" w:customStyle="1" w:styleId="Heading21">
    <w:name w:val="Heading #2"/>
    <w:basedOn w:val="Heading2"/>
    <w:rsid w:val="00FE7E56"/>
    <w:rPr>
      <w:color w:val="000000"/>
      <w:w w:val="100"/>
      <w:position w:val="0"/>
      <w:lang w:val="en-US"/>
    </w:rPr>
  </w:style>
  <w:style w:type="character" w:customStyle="1" w:styleId="Heading22">
    <w:name w:val="Heading #2"/>
    <w:basedOn w:val="Heading2"/>
    <w:rsid w:val="00FE7E56"/>
    <w:rPr>
      <w:color w:val="000000"/>
      <w:w w:val="100"/>
      <w:position w:val="0"/>
      <w:lang w:val="en-US"/>
    </w:rPr>
  </w:style>
  <w:style w:type="character" w:customStyle="1" w:styleId="Bodytext6">
    <w:name w:val="Body text"/>
    <w:basedOn w:val="Bodytext"/>
    <w:rsid w:val="00FE7E56"/>
    <w:rPr>
      <w:color w:val="000000"/>
      <w:w w:val="100"/>
      <w:position w:val="0"/>
      <w:u w:val="single"/>
      <w:lang w:val="en-US"/>
    </w:rPr>
  </w:style>
  <w:style w:type="character" w:customStyle="1" w:styleId="Bodytext9pt">
    <w:name w:val="Body text + 9 pt"/>
    <w:aliases w:val="Bold,Spacing 0 pt"/>
    <w:basedOn w:val="Bodytext"/>
    <w:rsid w:val="00FE7E56"/>
    <w:rPr>
      <w:b/>
      <w:bCs/>
      <w:color w:val="000000"/>
      <w:spacing w:val="2"/>
      <w:w w:val="100"/>
      <w:position w:val="0"/>
      <w:sz w:val="18"/>
      <w:szCs w:val="18"/>
      <w:lang w:val="en-US"/>
    </w:rPr>
  </w:style>
  <w:style w:type="character" w:customStyle="1" w:styleId="Bodytext9pt0">
    <w:name w:val="Body text + 9 pt"/>
    <w:aliases w:val="Spacing 0 pt"/>
    <w:basedOn w:val="Bodytext"/>
    <w:rsid w:val="00FE7E56"/>
    <w:rPr>
      <w:color w:val="000000"/>
      <w:spacing w:val="0"/>
      <w:w w:val="100"/>
      <w:position w:val="0"/>
      <w:sz w:val="18"/>
      <w:szCs w:val="18"/>
    </w:rPr>
  </w:style>
  <w:style w:type="character" w:customStyle="1" w:styleId="BodytextBold2">
    <w:name w:val="Body text + Bold"/>
    <w:aliases w:val="Italic,Spacing 0 pt"/>
    <w:basedOn w:val="Bodytext"/>
    <w:rsid w:val="00FE7E56"/>
    <w:rPr>
      <w:b/>
      <w:bCs/>
      <w:i/>
      <w:iCs/>
      <w:color w:val="000000"/>
      <w:spacing w:val="-5"/>
      <w:w w:val="100"/>
      <w:position w:val="0"/>
    </w:rPr>
  </w:style>
  <w:style w:type="character" w:customStyle="1" w:styleId="Headerorfooter2">
    <w:name w:val="Header or footer"/>
    <w:basedOn w:val="Headerorfooter"/>
    <w:rsid w:val="00FE7E56"/>
    <w:rPr>
      <w:color w:val="000000"/>
      <w:w w:val="100"/>
      <w:position w:val="0"/>
      <w:lang w:val="en-US"/>
    </w:rPr>
  </w:style>
  <w:style w:type="character" w:customStyle="1" w:styleId="Bodytext40">
    <w:name w:val="Body text (4)_"/>
    <w:basedOn w:val="DefaultParagraphFont"/>
    <w:link w:val="Bodytext41"/>
    <w:rsid w:val="00FE7E56"/>
    <w:rPr>
      <w:rFonts w:ascii="Century Schoolbook" w:eastAsia="Century Schoolbook" w:hAnsi="Century Schoolbook" w:cs="Century Schoolbook"/>
      <w:b/>
      <w:bCs/>
      <w:i w:val="0"/>
      <w:iCs w:val="0"/>
      <w:smallCaps w:val="0"/>
      <w:strike w:val="0"/>
      <w:spacing w:val="2"/>
      <w:sz w:val="18"/>
      <w:szCs w:val="18"/>
      <w:u w:val="none"/>
    </w:rPr>
  </w:style>
  <w:style w:type="character" w:customStyle="1" w:styleId="Bodytext42">
    <w:name w:val="Body text (4)"/>
    <w:basedOn w:val="Bodytext40"/>
    <w:rsid w:val="00FE7E56"/>
    <w:rPr>
      <w:color w:val="000000"/>
      <w:w w:val="100"/>
      <w:position w:val="0"/>
      <w:lang w:val="en-US"/>
    </w:rPr>
  </w:style>
  <w:style w:type="character" w:customStyle="1" w:styleId="Bodytext7">
    <w:name w:val="Body text"/>
    <w:basedOn w:val="Bodytext"/>
    <w:rsid w:val="00FE7E56"/>
    <w:rPr>
      <w:color w:val="000000"/>
      <w:w w:val="100"/>
      <w:position w:val="0"/>
      <w:lang w:val="en-US"/>
    </w:rPr>
  </w:style>
  <w:style w:type="character" w:customStyle="1" w:styleId="Bodytext8">
    <w:name w:val="Body text"/>
    <w:basedOn w:val="Bodytext"/>
    <w:rsid w:val="00FE7E56"/>
    <w:rPr>
      <w:color w:val="000000"/>
      <w:w w:val="100"/>
      <w:position w:val="0"/>
      <w:lang w:val="en-US"/>
    </w:rPr>
  </w:style>
  <w:style w:type="character" w:customStyle="1" w:styleId="BodytextBold3">
    <w:name w:val="Body text + Bold"/>
    <w:aliases w:val="Spacing 0 pt"/>
    <w:basedOn w:val="Bodytext"/>
    <w:rsid w:val="00FE7E56"/>
    <w:rPr>
      <w:b/>
      <w:bCs/>
      <w:color w:val="000000"/>
      <w:spacing w:val="2"/>
      <w:w w:val="100"/>
      <w:position w:val="0"/>
      <w:u w:val="single"/>
      <w:lang w:val="en-US"/>
    </w:rPr>
  </w:style>
  <w:style w:type="character" w:customStyle="1" w:styleId="BodytextBold4">
    <w:name w:val="Body text + Bold"/>
    <w:aliases w:val="Spacing 0 pt"/>
    <w:basedOn w:val="Bodytext"/>
    <w:rsid w:val="00FE7E56"/>
    <w:rPr>
      <w:b/>
      <w:bCs/>
      <w:color w:val="000000"/>
      <w:spacing w:val="2"/>
      <w:w w:val="100"/>
      <w:position w:val="0"/>
    </w:rPr>
  </w:style>
  <w:style w:type="character" w:customStyle="1" w:styleId="Tablecaption">
    <w:name w:val="Table caption_"/>
    <w:basedOn w:val="DefaultParagraphFont"/>
    <w:link w:val="Tablecaption0"/>
    <w:rsid w:val="00FE7E56"/>
    <w:rPr>
      <w:rFonts w:ascii="Century Schoolbook" w:eastAsia="Century Schoolbook" w:hAnsi="Century Schoolbook" w:cs="Century Schoolbook"/>
      <w:b w:val="0"/>
      <w:bCs w:val="0"/>
      <w:i w:val="0"/>
      <w:iCs w:val="0"/>
      <w:smallCaps w:val="0"/>
      <w:strike w:val="0"/>
      <w:spacing w:val="1"/>
      <w:sz w:val="26"/>
      <w:szCs w:val="26"/>
      <w:u w:val="none"/>
    </w:rPr>
  </w:style>
  <w:style w:type="character" w:customStyle="1" w:styleId="Tablecaption1">
    <w:name w:val="Table caption"/>
    <w:basedOn w:val="Tablecaption"/>
    <w:rsid w:val="00FE7E56"/>
    <w:rPr>
      <w:color w:val="000000"/>
      <w:w w:val="100"/>
      <w:position w:val="0"/>
      <w:lang w:val="en-US"/>
    </w:rPr>
  </w:style>
  <w:style w:type="character" w:customStyle="1" w:styleId="Tablecaption2">
    <w:name w:val="Table caption"/>
    <w:basedOn w:val="Tablecaption"/>
    <w:rsid w:val="00FE7E56"/>
    <w:rPr>
      <w:color w:val="000000"/>
      <w:w w:val="100"/>
      <w:position w:val="0"/>
      <w:u w:val="single"/>
      <w:lang w:val="en-US"/>
    </w:rPr>
  </w:style>
  <w:style w:type="character" w:customStyle="1" w:styleId="Bodytext9">
    <w:name w:val="Body text"/>
    <w:basedOn w:val="Bodytext"/>
    <w:rsid w:val="00FE7E56"/>
    <w:rPr>
      <w:color w:val="000000"/>
      <w:w w:val="100"/>
      <w:position w:val="0"/>
      <w:u w:val="single"/>
      <w:lang w:val="en-US"/>
    </w:rPr>
  </w:style>
  <w:style w:type="character" w:customStyle="1" w:styleId="BodytextBold5">
    <w:name w:val="Body text + Bold"/>
    <w:aliases w:val="Italic,Spacing 0 pt"/>
    <w:basedOn w:val="Bodytext"/>
    <w:rsid w:val="00FE7E56"/>
    <w:rPr>
      <w:b/>
      <w:bCs/>
      <w:i/>
      <w:iCs/>
      <w:color w:val="000000"/>
      <w:spacing w:val="-5"/>
      <w:w w:val="100"/>
      <w:position w:val="0"/>
      <w:u w:val="single"/>
      <w:lang w:val="en-US"/>
    </w:rPr>
  </w:style>
  <w:style w:type="character" w:customStyle="1" w:styleId="BodytextBold6">
    <w:name w:val="Body text + Bold"/>
    <w:aliases w:val="Italic,Spacing 0 pt"/>
    <w:basedOn w:val="Bodytext"/>
    <w:rsid w:val="00FE7E56"/>
    <w:rPr>
      <w:b/>
      <w:bCs/>
      <w:i/>
      <w:iCs/>
      <w:color w:val="000000"/>
      <w:spacing w:val="-5"/>
      <w:w w:val="100"/>
      <w:position w:val="0"/>
    </w:rPr>
  </w:style>
  <w:style w:type="character" w:customStyle="1" w:styleId="Bodytext50">
    <w:name w:val="Body text (5)_"/>
    <w:basedOn w:val="DefaultParagraphFont"/>
    <w:link w:val="Bodytext51"/>
    <w:rsid w:val="00FE7E56"/>
    <w:rPr>
      <w:rFonts w:ascii="Century Schoolbook" w:eastAsia="Century Schoolbook" w:hAnsi="Century Schoolbook" w:cs="Century Schoolbook"/>
      <w:b/>
      <w:bCs/>
      <w:i w:val="0"/>
      <w:iCs w:val="0"/>
      <w:smallCaps w:val="0"/>
      <w:strike w:val="0"/>
      <w:spacing w:val="-3"/>
      <w:sz w:val="19"/>
      <w:szCs w:val="19"/>
      <w:u w:val="none"/>
    </w:rPr>
  </w:style>
  <w:style w:type="character" w:customStyle="1" w:styleId="Bodytext52">
    <w:name w:val="Body text (5)"/>
    <w:basedOn w:val="Bodytext50"/>
    <w:rsid w:val="00FE7E56"/>
    <w:rPr>
      <w:color w:val="000000"/>
      <w:w w:val="100"/>
      <w:position w:val="0"/>
      <w:lang w:val="en-US"/>
    </w:rPr>
  </w:style>
  <w:style w:type="character" w:customStyle="1" w:styleId="BodytextTimesNewRoman">
    <w:name w:val="Body text + Times New Roman"/>
    <w:aliases w:val="10 pt,Spacing 0 pt"/>
    <w:basedOn w:val="Bodytext"/>
    <w:rsid w:val="00FE7E56"/>
    <w:rPr>
      <w:rFonts w:ascii="Times New Roman" w:eastAsia="Times New Roman" w:hAnsi="Times New Roman" w:cs="Times New Roman"/>
      <w:color w:val="000000"/>
      <w:spacing w:val="0"/>
      <w:w w:val="100"/>
      <w:position w:val="0"/>
      <w:sz w:val="20"/>
      <w:szCs w:val="20"/>
    </w:rPr>
  </w:style>
  <w:style w:type="character" w:customStyle="1" w:styleId="Bodytext60">
    <w:name w:val="Body text (6)_"/>
    <w:basedOn w:val="DefaultParagraphFont"/>
    <w:link w:val="Bodytext61"/>
    <w:rsid w:val="00FE7E56"/>
    <w:rPr>
      <w:rFonts w:ascii="Arial" w:eastAsia="Arial" w:hAnsi="Arial" w:cs="Arial"/>
      <w:b/>
      <w:bCs/>
      <w:i w:val="0"/>
      <w:iCs w:val="0"/>
      <w:smallCaps w:val="0"/>
      <w:strike w:val="0"/>
      <w:spacing w:val="11"/>
      <w:sz w:val="18"/>
      <w:szCs w:val="18"/>
      <w:u w:val="none"/>
    </w:rPr>
  </w:style>
  <w:style w:type="character" w:customStyle="1" w:styleId="Bodytext62">
    <w:name w:val="Body text (6)"/>
    <w:basedOn w:val="Bodytext60"/>
    <w:rsid w:val="00FE7E56"/>
    <w:rPr>
      <w:color w:val="000000"/>
      <w:w w:val="100"/>
      <w:position w:val="0"/>
      <w:lang w:val="en-US"/>
    </w:rPr>
  </w:style>
  <w:style w:type="character" w:customStyle="1" w:styleId="Bodytext63">
    <w:name w:val="Body text (6)"/>
    <w:basedOn w:val="Bodytext60"/>
    <w:rsid w:val="00FE7E56"/>
    <w:rPr>
      <w:color w:val="000000"/>
      <w:w w:val="100"/>
      <w:position w:val="0"/>
    </w:rPr>
  </w:style>
  <w:style w:type="character" w:customStyle="1" w:styleId="Bodytext70">
    <w:name w:val="Body text (7)_"/>
    <w:basedOn w:val="DefaultParagraphFont"/>
    <w:link w:val="Bodytext71"/>
    <w:rsid w:val="00FE7E56"/>
    <w:rPr>
      <w:rFonts w:ascii="Calibri" w:eastAsia="Calibri" w:hAnsi="Calibri" w:cs="Calibri"/>
      <w:b w:val="0"/>
      <w:bCs w:val="0"/>
      <w:i w:val="0"/>
      <w:iCs w:val="0"/>
      <w:smallCaps w:val="0"/>
      <w:strike w:val="0"/>
      <w:spacing w:val="-5"/>
      <w:sz w:val="21"/>
      <w:szCs w:val="21"/>
      <w:u w:val="none"/>
    </w:rPr>
  </w:style>
  <w:style w:type="character" w:customStyle="1" w:styleId="Bodytext72">
    <w:name w:val="Body text (7)"/>
    <w:basedOn w:val="Bodytext70"/>
    <w:rsid w:val="00FE7E56"/>
    <w:rPr>
      <w:color w:val="000000"/>
      <w:w w:val="100"/>
      <w:position w:val="0"/>
      <w:lang w:val="en-US"/>
    </w:rPr>
  </w:style>
  <w:style w:type="character" w:customStyle="1" w:styleId="Headerorfooter20">
    <w:name w:val="Header or footer (2)_"/>
    <w:basedOn w:val="DefaultParagraphFont"/>
    <w:link w:val="Headerorfooter21"/>
    <w:rsid w:val="00FE7E56"/>
    <w:rPr>
      <w:rFonts w:ascii="Consolas" w:eastAsia="Consolas" w:hAnsi="Consolas" w:cs="Consolas"/>
      <w:b w:val="0"/>
      <w:bCs w:val="0"/>
      <w:i w:val="0"/>
      <w:iCs w:val="0"/>
      <w:smallCaps w:val="0"/>
      <w:strike w:val="0"/>
      <w:spacing w:val="-4"/>
      <w:sz w:val="8"/>
      <w:szCs w:val="8"/>
      <w:u w:val="none"/>
    </w:rPr>
  </w:style>
  <w:style w:type="character" w:customStyle="1" w:styleId="Headerorfooter22">
    <w:name w:val="Header or footer (2)"/>
    <w:basedOn w:val="Headerorfooter20"/>
    <w:rsid w:val="00FE7E56"/>
    <w:rPr>
      <w:color w:val="000000"/>
      <w:w w:val="100"/>
      <w:position w:val="0"/>
      <w:lang w:val="en-US"/>
    </w:rPr>
  </w:style>
  <w:style w:type="character" w:customStyle="1" w:styleId="Bodytext2SmallCaps">
    <w:name w:val="Body text (2) + Small Caps"/>
    <w:basedOn w:val="Bodytext2"/>
    <w:rsid w:val="00FE7E56"/>
    <w:rPr>
      <w:smallCaps/>
      <w:color w:val="000000"/>
      <w:w w:val="100"/>
      <w:position w:val="0"/>
      <w:lang w:val="en-US"/>
    </w:rPr>
  </w:style>
  <w:style w:type="paragraph" w:customStyle="1" w:styleId="Bodytext20">
    <w:name w:val="Body text (2)"/>
    <w:basedOn w:val="Normal"/>
    <w:link w:val="Bodytext2"/>
    <w:rsid w:val="00FE7E56"/>
    <w:pPr>
      <w:shd w:val="clear" w:color="auto" w:fill="FFFFFF"/>
      <w:spacing w:before="420" w:after="300" w:line="0" w:lineRule="atLeast"/>
      <w:jc w:val="center"/>
    </w:pPr>
    <w:rPr>
      <w:rFonts w:ascii="Century Schoolbook" w:eastAsia="Century Schoolbook" w:hAnsi="Century Schoolbook" w:cs="Century Schoolbook"/>
      <w:b/>
      <w:bCs/>
      <w:spacing w:val="2"/>
      <w:sz w:val="26"/>
      <w:szCs w:val="26"/>
    </w:rPr>
  </w:style>
  <w:style w:type="paragraph" w:customStyle="1" w:styleId="Bodytext0">
    <w:name w:val="Body text"/>
    <w:basedOn w:val="Normal"/>
    <w:link w:val="Bodytext"/>
    <w:rsid w:val="00FE7E56"/>
    <w:pPr>
      <w:shd w:val="clear" w:color="auto" w:fill="FFFFFF"/>
      <w:spacing w:before="900" w:after="900" w:line="0" w:lineRule="atLeast"/>
      <w:ind w:hanging="380"/>
    </w:pPr>
    <w:rPr>
      <w:rFonts w:ascii="Century Schoolbook" w:eastAsia="Century Schoolbook" w:hAnsi="Century Schoolbook" w:cs="Century Schoolbook"/>
      <w:spacing w:val="1"/>
      <w:sz w:val="26"/>
      <w:szCs w:val="26"/>
    </w:rPr>
  </w:style>
  <w:style w:type="paragraph" w:customStyle="1" w:styleId="Heading10">
    <w:name w:val="Heading #1"/>
    <w:basedOn w:val="Normal"/>
    <w:link w:val="Heading1"/>
    <w:rsid w:val="00FE7E56"/>
    <w:pPr>
      <w:shd w:val="clear" w:color="auto" w:fill="FFFFFF"/>
      <w:spacing w:before="900" w:after="780" w:line="0" w:lineRule="atLeast"/>
      <w:outlineLvl w:val="0"/>
    </w:pPr>
    <w:rPr>
      <w:rFonts w:ascii="Bookman Old Style" w:eastAsia="Bookman Old Style" w:hAnsi="Bookman Old Style" w:cs="Bookman Old Style"/>
      <w:b/>
      <w:bCs/>
      <w:spacing w:val="3"/>
      <w:sz w:val="37"/>
      <w:szCs w:val="37"/>
    </w:rPr>
  </w:style>
  <w:style w:type="paragraph" w:customStyle="1" w:styleId="Bodytext31">
    <w:name w:val="Body text (3)"/>
    <w:basedOn w:val="Normal"/>
    <w:link w:val="Bodytext30"/>
    <w:rsid w:val="00FE7E56"/>
    <w:pPr>
      <w:shd w:val="clear" w:color="auto" w:fill="FFFFFF"/>
      <w:spacing w:after="180" w:line="638" w:lineRule="exact"/>
      <w:jc w:val="both"/>
    </w:pPr>
    <w:rPr>
      <w:rFonts w:ascii="Century Schoolbook" w:eastAsia="Century Schoolbook" w:hAnsi="Century Schoolbook" w:cs="Century Schoolbook"/>
      <w:b/>
      <w:bCs/>
      <w:i/>
      <w:iCs/>
      <w:spacing w:val="-5"/>
      <w:sz w:val="26"/>
      <w:szCs w:val="26"/>
    </w:rPr>
  </w:style>
  <w:style w:type="paragraph" w:customStyle="1" w:styleId="Headerorfooter0">
    <w:name w:val="Header or footer"/>
    <w:basedOn w:val="Normal"/>
    <w:link w:val="Headerorfooter"/>
    <w:rsid w:val="00FE7E56"/>
    <w:pPr>
      <w:shd w:val="clear" w:color="auto" w:fill="FFFFFF"/>
      <w:spacing w:line="0" w:lineRule="atLeast"/>
    </w:pPr>
    <w:rPr>
      <w:rFonts w:ascii="Century Schoolbook" w:eastAsia="Century Schoolbook" w:hAnsi="Century Schoolbook" w:cs="Century Schoolbook"/>
      <w:b/>
      <w:bCs/>
      <w:spacing w:val="3"/>
      <w:sz w:val="17"/>
      <w:szCs w:val="17"/>
    </w:rPr>
  </w:style>
  <w:style w:type="paragraph" w:customStyle="1" w:styleId="Heading20">
    <w:name w:val="Heading #2"/>
    <w:basedOn w:val="Normal"/>
    <w:link w:val="Heading2"/>
    <w:rsid w:val="00FE7E56"/>
    <w:pPr>
      <w:shd w:val="clear" w:color="auto" w:fill="FFFFFF"/>
      <w:spacing w:after="120" w:line="643" w:lineRule="exact"/>
      <w:jc w:val="both"/>
      <w:outlineLvl w:val="1"/>
    </w:pPr>
    <w:rPr>
      <w:rFonts w:ascii="Century Schoolbook" w:eastAsia="Century Schoolbook" w:hAnsi="Century Schoolbook" w:cs="Century Schoolbook"/>
      <w:spacing w:val="1"/>
      <w:sz w:val="26"/>
      <w:szCs w:val="26"/>
    </w:rPr>
  </w:style>
  <w:style w:type="paragraph" w:customStyle="1" w:styleId="Bodytext41">
    <w:name w:val="Body text (4)"/>
    <w:basedOn w:val="Normal"/>
    <w:link w:val="Bodytext40"/>
    <w:rsid w:val="00FE7E56"/>
    <w:pPr>
      <w:shd w:val="clear" w:color="auto" w:fill="FFFFFF"/>
      <w:spacing w:line="0" w:lineRule="atLeast"/>
    </w:pPr>
    <w:rPr>
      <w:rFonts w:ascii="Century Schoolbook" w:eastAsia="Century Schoolbook" w:hAnsi="Century Schoolbook" w:cs="Century Schoolbook"/>
      <w:b/>
      <w:bCs/>
      <w:spacing w:val="2"/>
      <w:sz w:val="18"/>
      <w:szCs w:val="18"/>
    </w:rPr>
  </w:style>
  <w:style w:type="paragraph" w:customStyle="1" w:styleId="Tablecaption0">
    <w:name w:val="Table caption"/>
    <w:basedOn w:val="Normal"/>
    <w:link w:val="Tablecaption"/>
    <w:rsid w:val="00FE7E56"/>
    <w:pPr>
      <w:shd w:val="clear" w:color="auto" w:fill="FFFFFF"/>
      <w:spacing w:line="0" w:lineRule="atLeast"/>
    </w:pPr>
    <w:rPr>
      <w:rFonts w:ascii="Century Schoolbook" w:eastAsia="Century Schoolbook" w:hAnsi="Century Schoolbook" w:cs="Century Schoolbook"/>
      <w:spacing w:val="1"/>
      <w:sz w:val="26"/>
      <w:szCs w:val="26"/>
    </w:rPr>
  </w:style>
  <w:style w:type="paragraph" w:customStyle="1" w:styleId="Bodytext51">
    <w:name w:val="Body text (5)"/>
    <w:basedOn w:val="Normal"/>
    <w:link w:val="Bodytext50"/>
    <w:rsid w:val="00FE7E56"/>
    <w:pPr>
      <w:shd w:val="clear" w:color="auto" w:fill="FFFFFF"/>
      <w:spacing w:line="0" w:lineRule="atLeast"/>
    </w:pPr>
    <w:rPr>
      <w:rFonts w:ascii="Century Schoolbook" w:eastAsia="Century Schoolbook" w:hAnsi="Century Schoolbook" w:cs="Century Schoolbook"/>
      <w:b/>
      <w:bCs/>
      <w:spacing w:val="-3"/>
      <w:sz w:val="19"/>
      <w:szCs w:val="19"/>
    </w:rPr>
  </w:style>
  <w:style w:type="paragraph" w:customStyle="1" w:styleId="Bodytext61">
    <w:name w:val="Body text (6)"/>
    <w:basedOn w:val="Normal"/>
    <w:link w:val="Bodytext60"/>
    <w:rsid w:val="00FE7E56"/>
    <w:pPr>
      <w:shd w:val="clear" w:color="auto" w:fill="FFFFFF"/>
      <w:spacing w:line="0" w:lineRule="atLeast"/>
    </w:pPr>
    <w:rPr>
      <w:rFonts w:ascii="Arial" w:eastAsia="Arial" w:hAnsi="Arial" w:cs="Arial"/>
      <w:b/>
      <w:bCs/>
      <w:spacing w:val="11"/>
      <w:sz w:val="18"/>
      <w:szCs w:val="18"/>
    </w:rPr>
  </w:style>
  <w:style w:type="paragraph" w:customStyle="1" w:styleId="Bodytext71">
    <w:name w:val="Body text (7)"/>
    <w:basedOn w:val="Normal"/>
    <w:link w:val="Bodytext70"/>
    <w:rsid w:val="00FE7E56"/>
    <w:pPr>
      <w:shd w:val="clear" w:color="auto" w:fill="FFFFFF"/>
      <w:spacing w:line="0" w:lineRule="atLeast"/>
    </w:pPr>
    <w:rPr>
      <w:rFonts w:ascii="Calibri" w:eastAsia="Calibri" w:hAnsi="Calibri" w:cs="Calibri"/>
      <w:spacing w:val="-5"/>
      <w:sz w:val="21"/>
      <w:szCs w:val="21"/>
    </w:rPr>
  </w:style>
  <w:style w:type="paragraph" w:customStyle="1" w:styleId="Headerorfooter21">
    <w:name w:val="Header or footer (2)"/>
    <w:basedOn w:val="Normal"/>
    <w:link w:val="Headerorfooter20"/>
    <w:rsid w:val="00FE7E56"/>
    <w:pPr>
      <w:shd w:val="clear" w:color="auto" w:fill="FFFFFF"/>
      <w:spacing w:line="0" w:lineRule="atLeast"/>
    </w:pPr>
    <w:rPr>
      <w:rFonts w:ascii="Consolas" w:eastAsia="Consolas" w:hAnsi="Consolas" w:cs="Consolas"/>
      <w:spacing w:val="-4"/>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2013-10-22T09:42:00Z</dcterms:created>
  <dcterms:modified xsi:type="dcterms:W3CDTF">2013-10-22T09:58:00Z</dcterms:modified>
</cp:coreProperties>
</file>