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8FEA0" w14:textId="77777777" w:rsidR="00CB22C4" w:rsidRPr="00642A68" w:rsidRDefault="00CB22C4" w:rsidP="00CB22C4">
      <w:pPr>
        <w:jc w:val="center"/>
        <w:rPr>
          <w:rFonts w:ascii="Arial Hebrew" w:hAnsi="Arial Hebrew" w:cs="Arial Hebrew"/>
          <w:b/>
          <w:sz w:val="24"/>
          <w:szCs w:val="24"/>
        </w:rPr>
      </w:pPr>
      <w:r w:rsidRPr="00642A68">
        <w:rPr>
          <w:rFonts w:ascii="Arial Hebrew" w:hAnsi="Arial Hebrew" w:cs="Arial Hebrew" w:hint="cs"/>
          <w:b/>
          <w:sz w:val="24"/>
          <w:szCs w:val="24"/>
        </w:rPr>
        <w:t>THE REPUBLIC OF UGANDA</w:t>
      </w:r>
    </w:p>
    <w:p w14:paraId="430D1C83" w14:textId="77777777" w:rsidR="00CB22C4" w:rsidRPr="00642A68" w:rsidRDefault="00CB22C4" w:rsidP="00CB22C4">
      <w:pPr>
        <w:jc w:val="center"/>
        <w:rPr>
          <w:rFonts w:ascii="Arial Hebrew" w:hAnsi="Arial Hebrew" w:cs="Arial Hebrew"/>
          <w:b/>
          <w:sz w:val="24"/>
          <w:szCs w:val="24"/>
        </w:rPr>
      </w:pPr>
      <w:r w:rsidRPr="00642A68">
        <w:rPr>
          <w:rFonts w:ascii="Arial Hebrew" w:hAnsi="Arial Hebrew" w:cs="Arial Hebrew" w:hint="cs"/>
          <w:b/>
          <w:sz w:val="24"/>
          <w:szCs w:val="24"/>
        </w:rPr>
        <w:t>IN THE HIGH COURT OF UGANDA AT KAMPALA</w:t>
      </w:r>
    </w:p>
    <w:p w14:paraId="690BA601" w14:textId="77777777" w:rsidR="00CB22C4" w:rsidRPr="00642A68" w:rsidRDefault="00CB22C4" w:rsidP="00CB22C4">
      <w:pPr>
        <w:jc w:val="center"/>
        <w:rPr>
          <w:rFonts w:ascii="Arial Hebrew" w:hAnsi="Arial Hebrew" w:cs="Arial Hebrew"/>
          <w:b/>
          <w:sz w:val="24"/>
          <w:szCs w:val="24"/>
        </w:rPr>
      </w:pPr>
      <w:r w:rsidRPr="00642A68">
        <w:rPr>
          <w:rFonts w:ascii="Arial Hebrew" w:hAnsi="Arial Hebrew" w:cs="Arial Hebrew" w:hint="cs"/>
          <w:b/>
          <w:sz w:val="24"/>
          <w:szCs w:val="24"/>
        </w:rPr>
        <w:t>INTERNATIONAL CRIMES DIVISION</w:t>
      </w:r>
    </w:p>
    <w:p w14:paraId="7EEC5B16" w14:textId="77777777" w:rsidR="00CB22C4" w:rsidRPr="00642A68" w:rsidRDefault="00CB22C4" w:rsidP="00CB22C4">
      <w:pPr>
        <w:jc w:val="center"/>
        <w:rPr>
          <w:rFonts w:ascii="Arial Hebrew" w:hAnsi="Arial Hebrew" w:cs="Arial Hebrew"/>
          <w:b/>
          <w:sz w:val="24"/>
          <w:szCs w:val="24"/>
        </w:rPr>
      </w:pPr>
      <w:r w:rsidRPr="00642A68">
        <w:rPr>
          <w:rFonts w:ascii="Arial Hebrew" w:hAnsi="Arial Hebrew" w:cs="Arial Hebrew" w:hint="cs"/>
          <w:b/>
          <w:sz w:val="24"/>
          <w:szCs w:val="24"/>
        </w:rPr>
        <w:t>HCT-00-ICD-SC-002-2020</w:t>
      </w:r>
    </w:p>
    <w:p w14:paraId="4C6F5C51" w14:textId="77777777" w:rsidR="00CB22C4" w:rsidRPr="00642A68" w:rsidRDefault="00CB22C4" w:rsidP="00CB22C4">
      <w:pPr>
        <w:jc w:val="center"/>
        <w:rPr>
          <w:rFonts w:ascii="Arial Hebrew" w:hAnsi="Arial Hebrew" w:cs="Arial Hebrew"/>
          <w:b/>
          <w:sz w:val="24"/>
          <w:szCs w:val="24"/>
        </w:rPr>
      </w:pPr>
      <w:r w:rsidRPr="00642A68">
        <w:rPr>
          <w:rFonts w:ascii="Arial Hebrew" w:hAnsi="Arial Hebrew" w:cs="Arial Hebrew" w:hint="cs"/>
          <w:b/>
          <w:sz w:val="24"/>
          <w:szCs w:val="24"/>
        </w:rPr>
        <w:t>(ARISING FROM CR NO.631 OF 2019 CM ENTEBBE)</w:t>
      </w:r>
    </w:p>
    <w:p w14:paraId="67357D0B" w14:textId="77777777" w:rsidR="00CB22C4" w:rsidRPr="00642A68" w:rsidRDefault="00CB22C4" w:rsidP="00CB22C4">
      <w:pPr>
        <w:jc w:val="center"/>
        <w:rPr>
          <w:rFonts w:ascii="Arial Hebrew" w:hAnsi="Arial Hebrew" w:cs="Arial Hebrew"/>
          <w:b/>
          <w:sz w:val="24"/>
          <w:szCs w:val="24"/>
        </w:rPr>
      </w:pPr>
      <w:r w:rsidRPr="00642A68">
        <w:rPr>
          <w:rFonts w:ascii="Arial Hebrew" w:hAnsi="Arial Hebrew" w:cs="Arial Hebrew" w:hint="cs"/>
          <w:b/>
          <w:sz w:val="24"/>
          <w:szCs w:val="24"/>
        </w:rPr>
        <w:t>UGANDA ::::::::::::::::::::::::::::::::::::::::::::::::::::::::::::::::::::::::::::: PROSECUTOR</w:t>
      </w:r>
    </w:p>
    <w:p w14:paraId="0A0B053D" w14:textId="77777777" w:rsidR="00CB22C4" w:rsidRPr="00642A68" w:rsidRDefault="00CB22C4" w:rsidP="00CB22C4">
      <w:pPr>
        <w:jc w:val="center"/>
        <w:rPr>
          <w:rFonts w:ascii="Arial Hebrew" w:hAnsi="Arial Hebrew" w:cs="Arial Hebrew"/>
          <w:b/>
          <w:sz w:val="24"/>
          <w:szCs w:val="24"/>
        </w:rPr>
      </w:pPr>
      <w:r w:rsidRPr="00642A68">
        <w:rPr>
          <w:rFonts w:ascii="Arial Hebrew" w:hAnsi="Arial Hebrew" w:cs="Arial Hebrew" w:hint="cs"/>
          <w:b/>
          <w:sz w:val="24"/>
          <w:szCs w:val="24"/>
        </w:rPr>
        <w:t>VERSUS</w:t>
      </w:r>
    </w:p>
    <w:p w14:paraId="63D49A66" w14:textId="77777777" w:rsidR="00CB22C4" w:rsidRPr="00642A68" w:rsidRDefault="00CB22C4" w:rsidP="00CB22C4">
      <w:pPr>
        <w:pStyle w:val="ListParagraph"/>
        <w:numPr>
          <w:ilvl w:val="0"/>
          <w:numId w:val="6"/>
        </w:numPr>
        <w:rPr>
          <w:rFonts w:ascii="Arial Hebrew" w:hAnsi="Arial Hebrew" w:cs="Arial Hebrew"/>
          <w:b/>
          <w:sz w:val="24"/>
          <w:szCs w:val="24"/>
        </w:rPr>
      </w:pPr>
      <w:r w:rsidRPr="00642A68">
        <w:rPr>
          <w:rFonts w:ascii="Arial Hebrew" w:hAnsi="Arial Hebrew" w:cs="Arial Hebrew" w:hint="cs"/>
          <w:b/>
          <w:noProof/>
          <w:sz w:val="24"/>
          <w:szCs w:val="24"/>
          <w:lang w:val="en-US"/>
        </w:rPr>
        <mc:AlternateContent>
          <mc:Choice Requires="wps">
            <w:drawing>
              <wp:anchor distT="0" distB="0" distL="114300" distR="114300" simplePos="0" relativeHeight="251659264" behindDoc="0" locked="0" layoutInCell="1" allowOverlap="1" wp14:anchorId="2AF9B8C2" wp14:editId="4931B57B">
                <wp:simplePos x="0" y="0"/>
                <wp:positionH relativeFrom="column">
                  <wp:posOffset>1872762</wp:posOffset>
                </wp:positionH>
                <wp:positionV relativeFrom="paragraph">
                  <wp:posOffset>16657</wp:posOffset>
                </wp:positionV>
                <wp:extent cx="312615" cy="325315"/>
                <wp:effectExtent l="0" t="0" r="30480" b="17780"/>
                <wp:wrapNone/>
                <wp:docPr id="1" name="Right Brace 1"/>
                <wp:cNvGraphicFramePr/>
                <a:graphic xmlns:a="http://schemas.openxmlformats.org/drawingml/2006/main">
                  <a:graphicData uri="http://schemas.microsoft.com/office/word/2010/wordprocessingShape">
                    <wps:wsp>
                      <wps:cNvSpPr/>
                      <wps:spPr>
                        <a:xfrm>
                          <a:off x="0" y="0"/>
                          <a:ext cx="312615" cy="32531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601F3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47.45pt;margin-top:1.3pt;width:24.6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" adj="1730" strokecolor="#5b9bd5 [3204]" strokeweight=".5pt">
                <v:stroke joinstyle="miter"/>
              </v:shape>
            </w:pict>
          </mc:Fallback>
        </mc:AlternateContent>
      </w:r>
      <w:r w:rsidRPr="00642A68">
        <w:rPr>
          <w:rFonts w:ascii="Arial Hebrew" w:hAnsi="Arial Hebrew" w:cs="Arial Hebrew" w:hint="cs"/>
          <w:b/>
          <w:sz w:val="24"/>
          <w:szCs w:val="24"/>
        </w:rPr>
        <w:t xml:space="preserve">KYALIMPA GODFREY </w:t>
      </w:r>
    </w:p>
    <w:p w14:paraId="6E341F75" w14:textId="77777777" w:rsidR="00CB22C4" w:rsidRPr="00642A68" w:rsidRDefault="00CB22C4" w:rsidP="00CB22C4">
      <w:pPr>
        <w:pStyle w:val="ListParagraph"/>
        <w:numPr>
          <w:ilvl w:val="0"/>
          <w:numId w:val="6"/>
        </w:numPr>
        <w:rPr>
          <w:rFonts w:ascii="Arial Hebrew" w:hAnsi="Arial Hebrew" w:cs="Arial Hebrew"/>
          <w:b/>
          <w:sz w:val="24"/>
          <w:szCs w:val="24"/>
        </w:rPr>
      </w:pPr>
      <w:r w:rsidRPr="00642A68">
        <w:rPr>
          <w:rFonts w:ascii="Arial Hebrew" w:hAnsi="Arial Hebrew" w:cs="Arial Hebrew" w:hint="cs"/>
          <w:b/>
          <w:sz w:val="24"/>
          <w:szCs w:val="24"/>
        </w:rPr>
        <w:t>KUNYWANA BENON     ::::::::::::::::::::::::::::::::::::::::::::::::::::: ACCUSED</w:t>
      </w:r>
    </w:p>
    <w:p w14:paraId="60A7B4A0" w14:textId="77777777" w:rsidR="00CB22C4" w:rsidRPr="00642A68" w:rsidRDefault="00CB22C4" w:rsidP="00CB22C4">
      <w:pPr>
        <w:rPr>
          <w:rFonts w:ascii="Arial Hebrew" w:hAnsi="Arial Hebrew" w:cs="Arial Hebrew"/>
          <w:b/>
          <w:sz w:val="24"/>
          <w:szCs w:val="24"/>
        </w:rPr>
      </w:pPr>
      <w:r w:rsidRPr="00642A68">
        <w:rPr>
          <w:rFonts w:ascii="Arial Hebrew" w:hAnsi="Arial Hebrew" w:cs="Arial Hebrew" w:hint="cs"/>
          <w:sz w:val="24"/>
          <w:szCs w:val="24"/>
        </w:rPr>
        <w:tab/>
      </w:r>
      <w:r w:rsidRPr="00642A68">
        <w:rPr>
          <w:rFonts w:ascii="Arial Hebrew" w:hAnsi="Arial Hebrew" w:cs="Arial Hebrew" w:hint="cs"/>
          <w:sz w:val="24"/>
          <w:szCs w:val="24"/>
        </w:rPr>
        <w:tab/>
      </w:r>
      <w:r w:rsidRPr="00642A68">
        <w:rPr>
          <w:rFonts w:ascii="Arial Hebrew" w:hAnsi="Arial Hebrew" w:cs="Arial Hebrew" w:hint="cs"/>
          <w:sz w:val="24"/>
          <w:szCs w:val="24"/>
        </w:rPr>
        <w:tab/>
      </w:r>
      <w:r w:rsidRPr="00642A68">
        <w:rPr>
          <w:rFonts w:ascii="Arial Hebrew" w:hAnsi="Arial Hebrew" w:cs="Arial Hebrew" w:hint="cs"/>
          <w:b/>
          <w:sz w:val="24"/>
          <w:szCs w:val="24"/>
        </w:rPr>
        <w:t>BEFORE: HON JUSTICE SUSAN OKALANY</w:t>
      </w:r>
    </w:p>
    <w:p w14:paraId="1CC95856" w14:textId="77777777" w:rsidR="00CB22C4" w:rsidRPr="00642A68" w:rsidRDefault="00CB22C4" w:rsidP="00CB22C4">
      <w:pPr>
        <w:jc w:val="center"/>
        <w:rPr>
          <w:rFonts w:ascii="Arial Hebrew" w:hAnsi="Arial Hebrew" w:cs="Arial Hebrew"/>
          <w:b/>
          <w:sz w:val="24"/>
          <w:szCs w:val="24"/>
        </w:rPr>
      </w:pPr>
      <w:r w:rsidRPr="00642A68">
        <w:rPr>
          <w:rFonts w:ascii="Arial Hebrew" w:hAnsi="Arial Hebrew" w:cs="Arial Hebrew" w:hint="cs"/>
          <w:b/>
          <w:sz w:val="24"/>
          <w:szCs w:val="24"/>
        </w:rPr>
        <w:t>CONFIRMATION OF CHARGES RULING</w:t>
      </w:r>
    </w:p>
    <w:p w14:paraId="734E9888" w14:textId="77777777" w:rsidR="00CB22C4" w:rsidRPr="00642A68" w:rsidRDefault="00CB22C4" w:rsidP="00CB22C4">
      <w:pPr>
        <w:jc w:val="both"/>
        <w:rPr>
          <w:rFonts w:ascii="Arial Hebrew" w:hAnsi="Arial Hebrew" w:cs="Arial Hebrew"/>
          <w:b/>
          <w:sz w:val="24"/>
          <w:szCs w:val="24"/>
        </w:rPr>
      </w:pPr>
      <w:r w:rsidRPr="00642A68">
        <w:rPr>
          <w:rFonts w:ascii="Arial Hebrew" w:hAnsi="Arial Hebrew" w:cs="Arial Hebrew" w:hint="cs"/>
          <w:b/>
          <w:sz w:val="24"/>
          <w:szCs w:val="24"/>
        </w:rPr>
        <w:t>BACKGROUND</w:t>
      </w:r>
    </w:p>
    <w:p w14:paraId="293E8993" w14:textId="069CA7D8" w:rsidR="00CB22C4" w:rsidRPr="00642A68" w:rsidRDefault="00CB22C4" w:rsidP="00D60497">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The Director of Public Prosecutions</w:t>
      </w:r>
      <w:r w:rsidR="00940C78" w:rsidRPr="00642A68">
        <w:rPr>
          <w:rFonts w:ascii="Arial Hebrew" w:hAnsi="Arial Hebrew" w:cs="Arial Hebrew" w:hint="cs"/>
          <w:sz w:val="24"/>
          <w:szCs w:val="24"/>
        </w:rPr>
        <w:t xml:space="preserve"> </w:t>
      </w:r>
      <w:r w:rsidRPr="00642A68">
        <w:rPr>
          <w:rFonts w:ascii="Arial Hebrew" w:hAnsi="Arial Hebrew" w:cs="Arial Hebrew" w:hint="cs"/>
          <w:sz w:val="24"/>
          <w:szCs w:val="24"/>
        </w:rPr>
        <w:t xml:space="preserve">indicted Kyalimpa Godfrey </w:t>
      </w:r>
      <w:r w:rsidR="00661EFA" w:rsidRPr="00642A68">
        <w:rPr>
          <w:rFonts w:ascii="Arial Hebrew" w:hAnsi="Arial Hebrew" w:cs="Arial Hebrew" w:hint="cs"/>
          <w:sz w:val="24"/>
          <w:szCs w:val="24"/>
        </w:rPr>
        <w:t xml:space="preserve">(A1) </w:t>
      </w:r>
      <w:r w:rsidRPr="00642A68">
        <w:rPr>
          <w:rFonts w:ascii="Arial Hebrew" w:hAnsi="Arial Hebrew" w:cs="Arial Hebrew" w:hint="cs"/>
          <w:sz w:val="24"/>
          <w:szCs w:val="24"/>
        </w:rPr>
        <w:t>and Kunywana Benon</w:t>
      </w:r>
      <w:r w:rsidR="00661EFA" w:rsidRPr="00642A68">
        <w:rPr>
          <w:rFonts w:ascii="Arial Hebrew" w:hAnsi="Arial Hebrew" w:cs="Arial Hebrew" w:hint="cs"/>
          <w:sz w:val="24"/>
          <w:szCs w:val="24"/>
        </w:rPr>
        <w:t xml:space="preserve"> (A2)</w:t>
      </w:r>
      <w:r w:rsidR="00B27645" w:rsidRPr="00642A68">
        <w:rPr>
          <w:rFonts w:ascii="Arial Hebrew" w:hAnsi="Arial Hebrew" w:cs="Arial Hebrew" w:hint="cs"/>
          <w:sz w:val="24"/>
          <w:szCs w:val="24"/>
        </w:rPr>
        <w:t xml:space="preserve"> with </w:t>
      </w:r>
      <w:r w:rsidR="00B27645" w:rsidRPr="00642A68">
        <w:rPr>
          <w:rFonts w:ascii="Arial Hebrew" w:hAnsi="Arial Hebrew" w:cs="Arial Hebrew" w:hint="cs"/>
          <w:b/>
          <w:i/>
          <w:sz w:val="24"/>
          <w:szCs w:val="24"/>
        </w:rPr>
        <w:t>Promoting Trafficking in Persons contrary to Section 7(b) of the Prevention of T</w:t>
      </w:r>
      <w:r w:rsidR="009F55F8" w:rsidRPr="00642A68">
        <w:rPr>
          <w:rFonts w:ascii="Arial Hebrew" w:hAnsi="Arial Hebrew" w:cs="Arial Hebrew" w:hint="cs"/>
          <w:b/>
          <w:i/>
          <w:sz w:val="24"/>
          <w:szCs w:val="24"/>
        </w:rPr>
        <w:t xml:space="preserve">rafficking in Persons Act, </w:t>
      </w:r>
      <w:r w:rsidR="009A1B52" w:rsidRPr="00642A68">
        <w:rPr>
          <w:rFonts w:ascii="Arial Hebrew" w:hAnsi="Arial Hebrew" w:cs="Arial Hebrew"/>
          <w:b/>
          <w:i/>
          <w:sz w:val="24"/>
          <w:szCs w:val="24"/>
        </w:rPr>
        <w:t>2009 in</w:t>
      </w:r>
      <w:r w:rsidR="00B27645" w:rsidRPr="00642A68">
        <w:rPr>
          <w:rFonts w:ascii="Arial Hebrew" w:hAnsi="Arial Hebrew" w:cs="Arial Hebrew" w:hint="cs"/>
          <w:sz w:val="24"/>
          <w:szCs w:val="24"/>
        </w:rPr>
        <w:t xml:space="preserve"> </w:t>
      </w:r>
      <w:r w:rsidR="00940C78" w:rsidRPr="00642A68">
        <w:rPr>
          <w:rFonts w:ascii="Arial Hebrew" w:hAnsi="Arial Hebrew" w:cs="Arial Hebrew" w:hint="cs"/>
          <w:sz w:val="24"/>
          <w:szCs w:val="24"/>
        </w:rPr>
        <w:t>C</w:t>
      </w:r>
      <w:r w:rsidR="00B27645" w:rsidRPr="00642A68">
        <w:rPr>
          <w:rFonts w:ascii="Arial Hebrew" w:hAnsi="Arial Hebrew" w:cs="Arial Hebrew" w:hint="cs"/>
          <w:sz w:val="24"/>
          <w:szCs w:val="24"/>
        </w:rPr>
        <w:t>ount 1 of the indictment</w:t>
      </w:r>
      <w:r w:rsidR="009E558D" w:rsidRPr="00642A68">
        <w:rPr>
          <w:rFonts w:ascii="Arial Hebrew" w:hAnsi="Arial Hebrew" w:cs="Arial Hebrew" w:hint="cs"/>
          <w:sz w:val="24"/>
          <w:szCs w:val="24"/>
        </w:rPr>
        <w:t>.</w:t>
      </w:r>
      <w:r w:rsidR="00D60497" w:rsidRPr="00642A68">
        <w:rPr>
          <w:rFonts w:ascii="Arial Hebrew" w:hAnsi="Arial Hebrew" w:cs="Arial Hebrew" w:hint="cs"/>
          <w:sz w:val="24"/>
          <w:szCs w:val="24"/>
        </w:rPr>
        <w:t xml:space="preserve"> </w:t>
      </w:r>
      <w:r w:rsidR="009E558D" w:rsidRPr="00642A68">
        <w:rPr>
          <w:rFonts w:ascii="Arial Hebrew" w:hAnsi="Arial Hebrew" w:cs="Arial Hebrew" w:hint="cs"/>
          <w:sz w:val="24"/>
          <w:szCs w:val="24"/>
        </w:rPr>
        <w:t>I</w:t>
      </w:r>
      <w:r w:rsidR="00D60497" w:rsidRPr="00642A68">
        <w:rPr>
          <w:rFonts w:ascii="Arial Hebrew" w:hAnsi="Arial Hebrew" w:cs="Arial Hebrew" w:hint="cs"/>
          <w:sz w:val="24"/>
          <w:szCs w:val="24"/>
        </w:rPr>
        <w:t>t</w:t>
      </w:r>
      <w:r w:rsidR="00B27645" w:rsidRPr="00642A68">
        <w:rPr>
          <w:rFonts w:ascii="Arial Hebrew" w:hAnsi="Arial Hebrew" w:cs="Arial Hebrew" w:hint="cs"/>
          <w:sz w:val="24"/>
          <w:szCs w:val="24"/>
        </w:rPr>
        <w:t xml:space="preserve"> is alleged that on 12</w:t>
      </w:r>
      <w:r w:rsidR="00B27645" w:rsidRPr="00642A68">
        <w:rPr>
          <w:rFonts w:ascii="Arial Hebrew" w:hAnsi="Arial Hebrew" w:cs="Arial Hebrew" w:hint="cs"/>
          <w:sz w:val="24"/>
          <w:szCs w:val="24"/>
          <w:vertAlign w:val="superscript"/>
        </w:rPr>
        <w:t>th</w:t>
      </w:r>
      <w:r w:rsidR="00B27645" w:rsidRPr="00642A68">
        <w:rPr>
          <w:rFonts w:ascii="Arial Hebrew" w:hAnsi="Arial Hebrew" w:cs="Arial Hebrew" w:hint="cs"/>
          <w:sz w:val="24"/>
          <w:szCs w:val="24"/>
        </w:rPr>
        <w:t xml:space="preserve"> February 2019</w:t>
      </w:r>
      <w:r w:rsidR="00D60497" w:rsidRPr="00642A68">
        <w:rPr>
          <w:rFonts w:ascii="Arial Hebrew" w:hAnsi="Arial Hebrew" w:cs="Arial Hebrew" w:hint="cs"/>
          <w:sz w:val="24"/>
          <w:szCs w:val="24"/>
        </w:rPr>
        <w:t>,</w:t>
      </w:r>
      <w:r w:rsidR="00B27645" w:rsidRPr="00642A68">
        <w:rPr>
          <w:rFonts w:ascii="Arial Hebrew" w:hAnsi="Arial Hebrew" w:cs="Arial Hebrew" w:hint="cs"/>
          <w:sz w:val="24"/>
          <w:szCs w:val="24"/>
        </w:rPr>
        <w:t xml:space="preserve"> between Kampala </w:t>
      </w:r>
      <w:r w:rsidR="00D60497" w:rsidRPr="00642A68">
        <w:rPr>
          <w:rFonts w:ascii="Arial Hebrew" w:hAnsi="Arial Hebrew" w:cs="Arial Hebrew" w:hint="cs"/>
          <w:sz w:val="24"/>
          <w:szCs w:val="24"/>
        </w:rPr>
        <w:t>C</w:t>
      </w:r>
      <w:r w:rsidR="00B27645" w:rsidRPr="00642A68">
        <w:rPr>
          <w:rFonts w:ascii="Arial Hebrew" w:hAnsi="Arial Hebrew" w:cs="Arial Hebrew" w:hint="cs"/>
          <w:sz w:val="24"/>
          <w:szCs w:val="24"/>
        </w:rPr>
        <w:t xml:space="preserve">ity and Entebbe International Airport </w:t>
      </w:r>
      <w:r w:rsidR="00D60497" w:rsidRPr="00642A68">
        <w:rPr>
          <w:rFonts w:ascii="Arial Hebrew" w:hAnsi="Arial Hebrew" w:cs="Arial Hebrew" w:hint="cs"/>
          <w:sz w:val="24"/>
          <w:szCs w:val="24"/>
        </w:rPr>
        <w:t xml:space="preserve">in </w:t>
      </w:r>
      <w:r w:rsidR="00B27645" w:rsidRPr="00642A68">
        <w:rPr>
          <w:rFonts w:ascii="Arial Hebrew" w:hAnsi="Arial Hebrew" w:cs="Arial Hebrew" w:hint="cs"/>
          <w:sz w:val="24"/>
          <w:szCs w:val="24"/>
        </w:rPr>
        <w:t xml:space="preserve">Wakiso District, </w:t>
      </w:r>
      <w:r w:rsidR="00661EFA" w:rsidRPr="00642A68">
        <w:rPr>
          <w:rFonts w:ascii="Arial Hebrew" w:hAnsi="Arial Hebrew" w:cs="Arial Hebrew" w:hint="cs"/>
          <w:sz w:val="24"/>
          <w:szCs w:val="24"/>
        </w:rPr>
        <w:t>A1 and A2 (hereinaf</w:t>
      </w:r>
      <w:r w:rsidR="009F55F8" w:rsidRPr="00642A68">
        <w:rPr>
          <w:rFonts w:ascii="Arial Hebrew" w:hAnsi="Arial Hebrew" w:cs="Arial Hebrew" w:hint="cs"/>
          <w:sz w:val="24"/>
          <w:szCs w:val="24"/>
        </w:rPr>
        <w:t>ter referred to as the accused)</w:t>
      </w:r>
      <w:r w:rsidR="00B27645" w:rsidRPr="00642A68">
        <w:rPr>
          <w:rFonts w:ascii="Arial Hebrew" w:hAnsi="Arial Hebrew" w:cs="Arial Hebrew" w:hint="cs"/>
          <w:sz w:val="24"/>
          <w:szCs w:val="24"/>
        </w:rPr>
        <w:t xml:space="preserve"> produced, printed, issued, </w:t>
      </w:r>
      <w:r w:rsidR="006077D7" w:rsidRPr="00642A68">
        <w:rPr>
          <w:rFonts w:ascii="Arial Hebrew" w:hAnsi="Arial Hebrew" w:cs="Arial Hebrew" w:hint="cs"/>
          <w:sz w:val="24"/>
          <w:szCs w:val="24"/>
        </w:rPr>
        <w:t>and distributed</w:t>
      </w:r>
      <w:r w:rsidR="00B27645" w:rsidRPr="00642A68">
        <w:rPr>
          <w:rFonts w:ascii="Arial Hebrew" w:hAnsi="Arial Hebrew" w:cs="Arial Hebrew" w:hint="cs"/>
          <w:sz w:val="24"/>
          <w:szCs w:val="24"/>
        </w:rPr>
        <w:t xml:space="preserve"> a </w:t>
      </w:r>
      <w:r w:rsidR="006077D7" w:rsidRPr="00642A68">
        <w:rPr>
          <w:rFonts w:ascii="Arial Hebrew" w:hAnsi="Arial Hebrew" w:cs="Arial Hebrew" w:hint="cs"/>
          <w:sz w:val="24"/>
          <w:szCs w:val="24"/>
        </w:rPr>
        <w:t xml:space="preserve">clearance list for migrant </w:t>
      </w:r>
      <w:r w:rsidR="00163466" w:rsidRPr="00642A68">
        <w:rPr>
          <w:rFonts w:ascii="Arial Hebrew" w:hAnsi="Arial Hebrew" w:cs="Arial Hebrew" w:hint="cs"/>
          <w:sz w:val="24"/>
          <w:szCs w:val="24"/>
        </w:rPr>
        <w:t xml:space="preserve">workers </w:t>
      </w:r>
      <w:r w:rsidR="006077D7" w:rsidRPr="00642A68">
        <w:rPr>
          <w:rFonts w:ascii="Arial Hebrew" w:hAnsi="Arial Hebrew" w:cs="Arial Hebrew" w:hint="cs"/>
          <w:sz w:val="24"/>
          <w:szCs w:val="24"/>
        </w:rPr>
        <w:t>for purposes of trafficking 50 migrant workers from Uganda</w:t>
      </w:r>
      <w:r w:rsidR="00661EFA" w:rsidRPr="00642A68">
        <w:rPr>
          <w:rFonts w:ascii="Arial Hebrew" w:hAnsi="Arial Hebrew" w:cs="Arial Hebrew" w:hint="cs"/>
          <w:sz w:val="24"/>
          <w:szCs w:val="24"/>
        </w:rPr>
        <w:t xml:space="preserve">, purporting it to have </w:t>
      </w:r>
      <w:r w:rsidR="009F55F8" w:rsidRPr="00642A68">
        <w:rPr>
          <w:rFonts w:ascii="Arial Hebrew" w:hAnsi="Arial Hebrew" w:cs="Arial Hebrew" w:hint="cs"/>
          <w:sz w:val="24"/>
          <w:szCs w:val="24"/>
        </w:rPr>
        <w:t>been</w:t>
      </w:r>
      <w:r w:rsidR="00661EFA" w:rsidRPr="00642A68">
        <w:rPr>
          <w:rFonts w:ascii="Arial Hebrew" w:hAnsi="Arial Hebrew" w:cs="Arial Hebrew" w:hint="cs"/>
          <w:sz w:val="24"/>
          <w:szCs w:val="24"/>
        </w:rPr>
        <w:t xml:space="preserve"> issued by the Ministry of Gender, Labour and Social Development</w:t>
      </w:r>
      <w:r w:rsidR="009F55F8" w:rsidRPr="00642A68">
        <w:rPr>
          <w:rFonts w:ascii="Arial Hebrew" w:hAnsi="Arial Hebrew" w:cs="Arial Hebrew" w:hint="cs"/>
          <w:sz w:val="24"/>
          <w:szCs w:val="24"/>
        </w:rPr>
        <w:t>.</w:t>
      </w:r>
    </w:p>
    <w:p w14:paraId="5F30A318" w14:textId="3FB28289" w:rsidR="006077D7" w:rsidRPr="00642A68" w:rsidRDefault="006077D7" w:rsidP="00CB22C4">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In </w:t>
      </w:r>
      <w:r w:rsidR="00940C78" w:rsidRPr="00642A68">
        <w:rPr>
          <w:rFonts w:ascii="Arial Hebrew" w:hAnsi="Arial Hebrew" w:cs="Arial Hebrew" w:hint="cs"/>
          <w:sz w:val="24"/>
          <w:szCs w:val="24"/>
        </w:rPr>
        <w:t>C</w:t>
      </w:r>
      <w:r w:rsidRPr="00642A68">
        <w:rPr>
          <w:rFonts w:ascii="Arial Hebrew" w:hAnsi="Arial Hebrew" w:cs="Arial Hebrew" w:hint="cs"/>
          <w:sz w:val="24"/>
          <w:szCs w:val="24"/>
        </w:rPr>
        <w:t xml:space="preserve">ount 2 of the indictment, the accused persons are charged with </w:t>
      </w:r>
      <w:r w:rsidR="00522B23" w:rsidRPr="00642A68">
        <w:rPr>
          <w:rFonts w:ascii="Arial Hebrew" w:hAnsi="Arial Hebrew" w:cs="Arial Hebrew" w:hint="cs"/>
          <w:b/>
          <w:i/>
          <w:sz w:val="24"/>
          <w:szCs w:val="24"/>
        </w:rPr>
        <w:t>Promoting Trafficking in Persons contrary to</w:t>
      </w:r>
      <w:r w:rsidR="00522B23" w:rsidRPr="00642A68">
        <w:rPr>
          <w:rFonts w:ascii="Arial Hebrew" w:hAnsi="Arial Hebrew" w:cs="Arial Hebrew" w:hint="cs"/>
          <w:sz w:val="24"/>
          <w:szCs w:val="24"/>
        </w:rPr>
        <w:t xml:space="preserve"> </w:t>
      </w:r>
      <w:r w:rsidR="00522B23" w:rsidRPr="00642A68">
        <w:rPr>
          <w:rFonts w:ascii="Arial Hebrew" w:hAnsi="Arial Hebrew" w:cs="Arial Hebrew" w:hint="cs"/>
          <w:b/>
          <w:i/>
          <w:sz w:val="24"/>
          <w:szCs w:val="24"/>
        </w:rPr>
        <w:t>Section 7(c) of the Prevention of Trafficking in Persons Act, 2009</w:t>
      </w:r>
      <w:r w:rsidR="009E558D" w:rsidRPr="00642A68">
        <w:rPr>
          <w:rFonts w:ascii="Arial Hebrew" w:hAnsi="Arial Hebrew" w:cs="Arial Hebrew" w:hint="cs"/>
          <w:sz w:val="24"/>
          <w:szCs w:val="24"/>
        </w:rPr>
        <w:t>.</w:t>
      </w:r>
      <w:r w:rsidR="00940C78" w:rsidRPr="00642A68">
        <w:rPr>
          <w:rFonts w:ascii="Arial Hebrew" w:hAnsi="Arial Hebrew" w:cs="Arial Hebrew" w:hint="cs"/>
          <w:sz w:val="24"/>
          <w:szCs w:val="24"/>
        </w:rPr>
        <w:t xml:space="preserve"> I</w:t>
      </w:r>
      <w:r w:rsidR="00D60497" w:rsidRPr="00642A68">
        <w:rPr>
          <w:rFonts w:ascii="Arial Hebrew" w:hAnsi="Arial Hebrew" w:cs="Arial Hebrew" w:hint="cs"/>
          <w:sz w:val="24"/>
          <w:szCs w:val="24"/>
        </w:rPr>
        <w:t>t</w:t>
      </w:r>
      <w:r w:rsidR="00522B23" w:rsidRPr="00642A68">
        <w:rPr>
          <w:rFonts w:ascii="Arial Hebrew" w:hAnsi="Arial Hebrew" w:cs="Arial Hebrew" w:hint="cs"/>
          <w:sz w:val="24"/>
          <w:szCs w:val="24"/>
        </w:rPr>
        <w:t xml:space="preserve"> is alleged that on 12</w:t>
      </w:r>
      <w:r w:rsidR="00522B23" w:rsidRPr="00642A68">
        <w:rPr>
          <w:rFonts w:ascii="Arial Hebrew" w:hAnsi="Arial Hebrew" w:cs="Arial Hebrew" w:hint="cs"/>
          <w:sz w:val="24"/>
          <w:szCs w:val="24"/>
          <w:vertAlign w:val="superscript"/>
        </w:rPr>
        <w:t>th</w:t>
      </w:r>
      <w:r w:rsidR="00522B23" w:rsidRPr="00642A68">
        <w:rPr>
          <w:rFonts w:ascii="Arial Hebrew" w:hAnsi="Arial Hebrew" w:cs="Arial Hebrew" w:hint="cs"/>
          <w:sz w:val="24"/>
          <w:szCs w:val="24"/>
        </w:rPr>
        <w:t xml:space="preserve"> February 2019</w:t>
      </w:r>
      <w:r w:rsidR="009E558D" w:rsidRPr="00642A68">
        <w:rPr>
          <w:rFonts w:ascii="Arial Hebrew" w:hAnsi="Arial Hebrew" w:cs="Arial Hebrew" w:hint="cs"/>
          <w:sz w:val="24"/>
          <w:szCs w:val="24"/>
        </w:rPr>
        <w:t>,</w:t>
      </w:r>
      <w:r w:rsidR="00522B23" w:rsidRPr="00642A68">
        <w:rPr>
          <w:rFonts w:ascii="Arial Hebrew" w:hAnsi="Arial Hebrew" w:cs="Arial Hebrew" w:hint="cs"/>
          <w:sz w:val="24"/>
          <w:szCs w:val="24"/>
        </w:rPr>
        <w:t xml:space="preserve"> between Kampala </w:t>
      </w:r>
      <w:r w:rsidR="00D60497" w:rsidRPr="00642A68">
        <w:rPr>
          <w:rFonts w:ascii="Arial Hebrew" w:hAnsi="Arial Hebrew" w:cs="Arial Hebrew" w:hint="cs"/>
          <w:sz w:val="24"/>
          <w:szCs w:val="24"/>
        </w:rPr>
        <w:t>C</w:t>
      </w:r>
      <w:r w:rsidR="00522B23" w:rsidRPr="00642A68">
        <w:rPr>
          <w:rFonts w:ascii="Arial Hebrew" w:hAnsi="Arial Hebrew" w:cs="Arial Hebrew" w:hint="cs"/>
          <w:sz w:val="24"/>
          <w:szCs w:val="24"/>
        </w:rPr>
        <w:t xml:space="preserve">ity and Entebbe International Airport </w:t>
      </w:r>
      <w:r w:rsidR="00D60497" w:rsidRPr="00642A68">
        <w:rPr>
          <w:rFonts w:ascii="Arial Hebrew" w:hAnsi="Arial Hebrew" w:cs="Arial Hebrew" w:hint="cs"/>
          <w:sz w:val="24"/>
          <w:szCs w:val="24"/>
        </w:rPr>
        <w:t xml:space="preserve">in </w:t>
      </w:r>
      <w:r w:rsidR="00522B23" w:rsidRPr="00642A68">
        <w:rPr>
          <w:rFonts w:ascii="Arial Hebrew" w:hAnsi="Arial Hebrew" w:cs="Arial Hebrew" w:hint="cs"/>
          <w:sz w:val="24"/>
          <w:szCs w:val="24"/>
        </w:rPr>
        <w:t>Wakiso District</w:t>
      </w:r>
      <w:r w:rsidR="007231FC" w:rsidRPr="00642A68">
        <w:rPr>
          <w:rFonts w:ascii="Arial Hebrew" w:hAnsi="Arial Hebrew" w:cs="Arial Hebrew" w:hint="cs"/>
          <w:sz w:val="24"/>
          <w:szCs w:val="24"/>
        </w:rPr>
        <w:t>, the accused persons tampered with and falsified a government document relating to immigration regulations or requirements</w:t>
      </w:r>
      <w:r w:rsidR="00D60497" w:rsidRPr="00642A68">
        <w:rPr>
          <w:rFonts w:ascii="Arial Hebrew" w:hAnsi="Arial Hebrew" w:cs="Arial Hebrew" w:hint="cs"/>
          <w:sz w:val="24"/>
          <w:szCs w:val="24"/>
        </w:rPr>
        <w:t>,</w:t>
      </w:r>
      <w:r w:rsidR="007231FC" w:rsidRPr="00642A68">
        <w:rPr>
          <w:rFonts w:ascii="Arial Hebrew" w:hAnsi="Arial Hebrew" w:cs="Arial Hebrew" w:hint="cs"/>
          <w:sz w:val="24"/>
          <w:szCs w:val="24"/>
        </w:rPr>
        <w:t xml:space="preserve"> to wit</w:t>
      </w:r>
      <w:r w:rsidR="00D60497" w:rsidRPr="00642A68">
        <w:rPr>
          <w:rFonts w:ascii="Arial Hebrew" w:hAnsi="Arial Hebrew" w:cs="Arial Hebrew" w:hint="cs"/>
          <w:sz w:val="24"/>
          <w:szCs w:val="24"/>
        </w:rPr>
        <w:t>, a</w:t>
      </w:r>
      <w:r w:rsidR="007231FC" w:rsidRPr="00642A68">
        <w:rPr>
          <w:rFonts w:ascii="Arial Hebrew" w:hAnsi="Arial Hebrew" w:cs="Arial Hebrew" w:hint="cs"/>
          <w:sz w:val="24"/>
          <w:szCs w:val="24"/>
        </w:rPr>
        <w:t xml:space="preserve"> clearance list for migrant workers</w:t>
      </w:r>
      <w:r w:rsidR="00661EFA" w:rsidRPr="00642A68">
        <w:rPr>
          <w:rFonts w:ascii="Arial Hebrew" w:hAnsi="Arial Hebrew" w:cs="Arial Hebrew" w:hint="cs"/>
          <w:sz w:val="24"/>
          <w:szCs w:val="24"/>
        </w:rPr>
        <w:t>, r</w:t>
      </w:r>
      <w:r w:rsidR="007231FC" w:rsidRPr="00642A68">
        <w:rPr>
          <w:rFonts w:ascii="Arial Hebrew" w:hAnsi="Arial Hebrew" w:cs="Arial Hebrew" w:hint="cs"/>
          <w:sz w:val="24"/>
          <w:szCs w:val="24"/>
        </w:rPr>
        <w:t>ef</w:t>
      </w:r>
      <w:r w:rsidR="00940C78" w:rsidRPr="00642A68">
        <w:rPr>
          <w:rFonts w:ascii="Arial Hebrew" w:hAnsi="Arial Hebrew" w:cs="Arial Hebrew" w:hint="cs"/>
          <w:sz w:val="24"/>
          <w:szCs w:val="24"/>
        </w:rPr>
        <w:t>erenced</w:t>
      </w:r>
      <w:r w:rsidR="007231FC" w:rsidRPr="00642A68">
        <w:rPr>
          <w:rFonts w:ascii="Arial Hebrew" w:hAnsi="Arial Hebrew" w:cs="Arial Hebrew" w:hint="cs"/>
          <w:sz w:val="24"/>
          <w:szCs w:val="24"/>
        </w:rPr>
        <w:t xml:space="preserve"> </w:t>
      </w:r>
      <w:r w:rsidR="00163466" w:rsidRPr="00642A68">
        <w:rPr>
          <w:rFonts w:ascii="Arial Hebrew" w:hAnsi="Arial Hebrew" w:cs="Arial Hebrew" w:hint="cs"/>
          <w:sz w:val="24"/>
          <w:szCs w:val="24"/>
        </w:rPr>
        <w:t>LEI 74/286/11</w:t>
      </w:r>
      <w:r w:rsidR="00940C78" w:rsidRPr="00642A68">
        <w:rPr>
          <w:rFonts w:ascii="Arial Hebrew" w:hAnsi="Arial Hebrew" w:cs="Arial Hebrew" w:hint="cs"/>
          <w:sz w:val="24"/>
          <w:szCs w:val="24"/>
        </w:rPr>
        <w:t>,</w:t>
      </w:r>
      <w:r w:rsidR="00163466" w:rsidRPr="00642A68">
        <w:rPr>
          <w:rFonts w:ascii="Arial Hebrew" w:hAnsi="Arial Hebrew" w:cs="Arial Hebrew" w:hint="cs"/>
          <w:sz w:val="24"/>
          <w:szCs w:val="24"/>
        </w:rPr>
        <w:t xml:space="preserve"> purporting it to </w:t>
      </w:r>
      <w:r w:rsidR="00940C78" w:rsidRPr="00642A68">
        <w:rPr>
          <w:rFonts w:ascii="Arial Hebrew" w:hAnsi="Arial Hebrew" w:cs="Arial Hebrew" w:hint="cs"/>
          <w:sz w:val="24"/>
          <w:szCs w:val="24"/>
        </w:rPr>
        <w:t>have been issued by</w:t>
      </w:r>
      <w:r w:rsidR="007231FC" w:rsidRPr="00642A68">
        <w:rPr>
          <w:rFonts w:ascii="Arial Hebrew" w:hAnsi="Arial Hebrew" w:cs="Arial Hebrew" w:hint="cs"/>
          <w:sz w:val="24"/>
          <w:szCs w:val="24"/>
        </w:rPr>
        <w:t xml:space="preserve"> the Ministry of </w:t>
      </w:r>
      <w:r w:rsidR="00163466" w:rsidRPr="00642A68">
        <w:rPr>
          <w:rFonts w:ascii="Arial Hebrew" w:hAnsi="Arial Hebrew" w:cs="Arial Hebrew" w:hint="cs"/>
          <w:sz w:val="24"/>
          <w:szCs w:val="24"/>
        </w:rPr>
        <w:t xml:space="preserve">Gender, Labour </w:t>
      </w:r>
      <w:r w:rsidR="007231FC" w:rsidRPr="00642A68">
        <w:rPr>
          <w:rFonts w:ascii="Arial Hebrew" w:hAnsi="Arial Hebrew" w:cs="Arial Hebrew" w:hint="cs"/>
          <w:sz w:val="24"/>
          <w:szCs w:val="24"/>
        </w:rPr>
        <w:t>and Social Development.</w:t>
      </w:r>
    </w:p>
    <w:p w14:paraId="67EDAFA0" w14:textId="4FF3CA73" w:rsidR="007231FC" w:rsidRPr="00642A68" w:rsidRDefault="00BF49E9" w:rsidP="00CB22C4">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In </w:t>
      </w:r>
      <w:r w:rsidR="00940C78" w:rsidRPr="00642A68">
        <w:rPr>
          <w:rFonts w:ascii="Arial Hebrew" w:hAnsi="Arial Hebrew" w:cs="Arial Hebrew" w:hint="cs"/>
          <w:sz w:val="24"/>
          <w:szCs w:val="24"/>
        </w:rPr>
        <w:t>C</w:t>
      </w:r>
      <w:r w:rsidRPr="00642A68">
        <w:rPr>
          <w:rFonts w:ascii="Arial Hebrew" w:hAnsi="Arial Hebrew" w:cs="Arial Hebrew" w:hint="cs"/>
          <w:sz w:val="24"/>
          <w:szCs w:val="24"/>
        </w:rPr>
        <w:t xml:space="preserve">ount 3 of the indictment, the accused persons are charged with </w:t>
      </w:r>
      <w:r w:rsidRPr="00642A68">
        <w:rPr>
          <w:rFonts w:ascii="Arial Hebrew" w:hAnsi="Arial Hebrew" w:cs="Arial Hebrew" w:hint="cs"/>
          <w:b/>
          <w:i/>
          <w:sz w:val="24"/>
          <w:szCs w:val="24"/>
        </w:rPr>
        <w:t>Promoting Trafficking in Persons contrary to Section 7(d) of the Prevention of Trafficking in Persons Act of 2009</w:t>
      </w:r>
      <w:r w:rsidR="00940C78" w:rsidRPr="00642A68">
        <w:rPr>
          <w:rFonts w:ascii="Arial Hebrew" w:hAnsi="Arial Hebrew" w:cs="Arial Hebrew" w:hint="cs"/>
          <w:b/>
          <w:i/>
          <w:sz w:val="24"/>
          <w:szCs w:val="24"/>
        </w:rPr>
        <w:t xml:space="preserve">. </w:t>
      </w:r>
      <w:r w:rsidR="00940C78" w:rsidRPr="00642A68">
        <w:rPr>
          <w:rFonts w:ascii="Arial Hebrew" w:hAnsi="Arial Hebrew" w:cs="Arial Hebrew" w:hint="cs"/>
          <w:sz w:val="24"/>
          <w:szCs w:val="24"/>
        </w:rPr>
        <w:t>I</w:t>
      </w:r>
      <w:r w:rsidR="007231FC" w:rsidRPr="00642A68">
        <w:rPr>
          <w:rFonts w:ascii="Arial Hebrew" w:hAnsi="Arial Hebrew" w:cs="Arial Hebrew" w:hint="cs"/>
          <w:sz w:val="24"/>
          <w:szCs w:val="24"/>
        </w:rPr>
        <w:t>t is alleged that the accused on 12</w:t>
      </w:r>
      <w:r w:rsidR="007231FC" w:rsidRPr="00642A68">
        <w:rPr>
          <w:rFonts w:ascii="Arial Hebrew" w:hAnsi="Arial Hebrew" w:cs="Arial Hebrew" w:hint="cs"/>
          <w:sz w:val="24"/>
          <w:szCs w:val="24"/>
          <w:vertAlign w:val="superscript"/>
        </w:rPr>
        <w:t>th</w:t>
      </w:r>
      <w:r w:rsidR="007231FC" w:rsidRPr="00642A68">
        <w:rPr>
          <w:rFonts w:ascii="Arial Hebrew" w:hAnsi="Arial Hebrew" w:cs="Arial Hebrew" w:hint="cs"/>
          <w:sz w:val="24"/>
          <w:szCs w:val="24"/>
        </w:rPr>
        <w:t xml:space="preserve"> February 2019</w:t>
      </w:r>
      <w:r w:rsidR="009E558D" w:rsidRPr="00642A68">
        <w:rPr>
          <w:rFonts w:ascii="Arial Hebrew" w:hAnsi="Arial Hebrew" w:cs="Arial Hebrew" w:hint="cs"/>
          <w:sz w:val="24"/>
          <w:szCs w:val="24"/>
        </w:rPr>
        <w:t>,</w:t>
      </w:r>
      <w:r w:rsidR="007231FC" w:rsidRPr="00642A68">
        <w:rPr>
          <w:rFonts w:ascii="Arial Hebrew" w:hAnsi="Arial Hebrew" w:cs="Arial Hebrew" w:hint="cs"/>
          <w:sz w:val="24"/>
          <w:szCs w:val="24"/>
        </w:rPr>
        <w:t xml:space="preserve"> between Kampala City and Entebbe International Airport Wakiso District</w:t>
      </w:r>
      <w:r w:rsidR="009E558D" w:rsidRPr="00642A68">
        <w:rPr>
          <w:rFonts w:ascii="Arial Hebrew" w:hAnsi="Arial Hebrew" w:cs="Arial Hebrew" w:hint="cs"/>
          <w:sz w:val="24"/>
          <w:szCs w:val="24"/>
        </w:rPr>
        <w:t>,</w:t>
      </w:r>
      <w:r w:rsidR="007231FC" w:rsidRPr="00642A68">
        <w:rPr>
          <w:rFonts w:ascii="Arial Hebrew" w:hAnsi="Arial Hebrew" w:cs="Arial Hebrew" w:hint="cs"/>
          <w:sz w:val="24"/>
          <w:szCs w:val="24"/>
        </w:rPr>
        <w:t xml:space="preserve"> uttered</w:t>
      </w:r>
      <w:r w:rsidR="00163466" w:rsidRPr="00642A68">
        <w:rPr>
          <w:rFonts w:ascii="Arial Hebrew" w:hAnsi="Arial Hebrew" w:cs="Arial Hebrew" w:hint="cs"/>
          <w:sz w:val="24"/>
          <w:szCs w:val="24"/>
        </w:rPr>
        <w:t xml:space="preserve"> and</w:t>
      </w:r>
      <w:r w:rsidR="007231FC" w:rsidRPr="00642A68">
        <w:rPr>
          <w:rFonts w:ascii="Arial Hebrew" w:hAnsi="Arial Hebrew" w:cs="Arial Hebrew" w:hint="cs"/>
          <w:sz w:val="24"/>
          <w:szCs w:val="24"/>
        </w:rPr>
        <w:t xml:space="preserve"> </w:t>
      </w:r>
      <w:r w:rsidR="00163466" w:rsidRPr="00642A68">
        <w:rPr>
          <w:rFonts w:ascii="Arial Hebrew" w:hAnsi="Arial Hebrew" w:cs="Arial Hebrew" w:hint="cs"/>
          <w:sz w:val="24"/>
          <w:szCs w:val="24"/>
        </w:rPr>
        <w:t>aided the uttering of a</w:t>
      </w:r>
      <w:r w:rsidR="007231FC" w:rsidRPr="00642A68">
        <w:rPr>
          <w:rFonts w:ascii="Arial Hebrew" w:hAnsi="Arial Hebrew" w:cs="Arial Hebrew" w:hint="cs"/>
          <w:sz w:val="24"/>
          <w:szCs w:val="24"/>
        </w:rPr>
        <w:t xml:space="preserve"> false document relating to immigration</w:t>
      </w:r>
      <w:r w:rsidR="00D60497" w:rsidRPr="00642A68">
        <w:rPr>
          <w:rFonts w:ascii="Arial Hebrew" w:hAnsi="Arial Hebrew" w:cs="Arial Hebrew" w:hint="cs"/>
          <w:sz w:val="24"/>
          <w:szCs w:val="24"/>
        </w:rPr>
        <w:t>,</w:t>
      </w:r>
      <w:r w:rsidR="007231FC" w:rsidRPr="00642A68">
        <w:rPr>
          <w:rFonts w:ascii="Arial Hebrew" w:hAnsi="Arial Hebrew" w:cs="Arial Hebrew" w:hint="cs"/>
          <w:sz w:val="24"/>
          <w:szCs w:val="24"/>
        </w:rPr>
        <w:t xml:space="preserve"> to wit</w:t>
      </w:r>
      <w:r w:rsidR="00D60497" w:rsidRPr="00642A68">
        <w:rPr>
          <w:rFonts w:ascii="Arial Hebrew" w:hAnsi="Arial Hebrew" w:cs="Arial Hebrew" w:hint="cs"/>
          <w:sz w:val="24"/>
          <w:szCs w:val="24"/>
        </w:rPr>
        <w:t>,</w:t>
      </w:r>
      <w:r w:rsidR="007231FC" w:rsidRPr="00642A68">
        <w:rPr>
          <w:rFonts w:ascii="Arial Hebrew" w:hAnsi="Arial Hebrew" w:cs="Arial Hebrew" w:hint="cs"/>
          <w:sz w:val="24"/>
          <w:szCs w:val="24"/>
        </w:rPr>
        <w:t xml:space="preserve"> a clearance list for migrant </w:t>
      </w:r>
      <w:r w:rsidR="007231FC" w:rsidRPr="00642A68">
        <w:rPr>
          <w:rFonts w:ascii="Arial Hebrew" w:hAnsi="Arial Hebrew" w:cs="Arial Hebrew" w:hint="cs"/>
          <w:sz w:val="24"/>
          <w:szCs w:val="24"/>
        </w:rPr>
        <w:lastRenderedPageBreak/>
        <w:t>workers</w:t>
      </w:r>
      <w:r w:rsidR="009E558D" w:rsidRPr="00642A68">
        <w:rPr>
          <w:rFonts w:ascii="Arial Hebrew" w:hAnsi="Arial Hebrew" w:cs="Arial Hebrew" w:hint="cs"/>
          <w:sz w:val="24"/>
          <w:szCs w:val="24"/>
        </w:rPr>
        <w:t>, r</w:t>
      </w:r>
      <w:r w:rsidR="007231FC" w:rsidRPr="00642A68">
        <w:rPr>
          <w:rFonts w:ascii="Arial Hebrew" w:hAnsi="Arial Hebrew" w:cs="Arial Hebrew" w:hint="cs"/>
          <w:sz w:val="24"/>
          <w:szCs w:val="24"/>
        </w:rPr>
        <w:t>ef</w:t>
      </w:r>
      <w:r w:rsidR="00940C78" w:rsidRPr="00642A68">
        <w:rPr>
          <w:rFonts w:ascii="Arial Hebrew" w:hAnsi="Arial Hebrew" w:cs="Arial Hebrew" w:hint="cs"/>
          <w:sz w:val="24"/>
          <w:szCs w:val="24"/>
        </w:rPr>
        <w:t>erence</w:t>
      </w:r>
      <w:r w:rsidR="009E558D" w:rsidRPr="00642A68">
        <w:rPr>
          <w:rFonts w:ascii="Arial Hebrew" w:hAnsi="Arial Hebrew" w:cs="Arial Hebrew" w:hint="cs"/>
          <w:sz w:val="24"/>
          <w:szCs w:val="24"/>
        </w:rPr>
        <w:t>d</w:t>
      </w:r>
      <w:r w:rsidR="00163466" w:rsidRPr="00642A68">
        <w:rPr>
          <w:rFonts w:ascii="Arial Hebrew" w:hAnsi="Arial Hebrew" w:cs="Arial Hebrew" w:hint="cs"/>
          <w:sz w:val="24"/>
          <w:szCs w:val="24"/>
        </w:rPr>
        <w:t xml:space="preserve"> LE1 74/286/11</w:t>
      </w:r>
      <w:r w:rsidR="00940C78" w:rsidRPr="00642A68">
        <w:rPr>
          <w:rFonts w:ascii="Arial Hebrew" w:hAnsi="Arial Hebrew" w:cs="Arial Hebrew" w:hint="cs"/>
          <w:sz w:val="24"/>
          <w:szCs w:val="24"/>
        </w:rPr>
        <w:t>,</w:t>
      </w:r>
      <w:r w:rsidR="00163466" w:rsidRPr="00642A68">
        <w:rPr>
          <w:rFonts w:ascii="Arial Hebrew" w:hAnsi="Arial Hebrew" w:cs="Arial Hebrew" w:hint="cs"/>
          <w:sz w:val="24"/>
          <w:szCs w:val="24"/>
        </w:rPr>
        <w:t xml:space="preserve"> purporting it to have been</w:t>
      </w:r>
      <w:r w:rsidR="007231FC" w:rsidRPr="00642A68">
        <w:rPr>
          <w:rFonts w:ascii="Arial Hebrew" w:hAnsi="Arial Hebrew" w:cs="Arial Hebrew" w:hint="cs"/>
          <w:sz w:val="24"/>
          <w:szCs w:val="24"/>
        </w:rPr>
        <w:t xml:space="preserve"> signed by Egulu Lawrence </w:t>
      </w:r>
      <w:r w:rsidR="00940C78" w:rsidRPr="00642A68">
        <w:rPr>
          <w:rFonts w:ascii="Arial Hebrew" w:hAnsi="Arial Hebrew" w:cs="Arial Hebrew" w:hint="cs"/>
          <w:sz w:val="24"/>
          <w:szCs w:val="24"/>
        </w:rPr>
        <w:t>of</w:t>
      </w:r>
      <w:r w:rsidR="00655BA4" w:rsidRPr="00642A68">
        <w:rPr>
          <w:rFonts w:ascii="Arial Hebrew" w:hAnsi="Arial Hebrew" w:cs="Arial Hebrew" w:hint="cs"/>
          <w:sz w:val="24"/>
          <w:szCs w:val="24"/>
        </w:rPr>
        <w:t xml:space="preserve"> the </w:t>
      </w:r>
      <w:r w:rsidRPr="00642A68">
        <w:rPr>
          <w:rFonts w:ascii="Arial Hebrew" w:hAnsi="Arial Hebrew" w:cs="Arial Hebrew" w:hint="cs"/>
          <w:sz w:val="24"/>
          <w:szCs w:val="24"/>
        </w:rPr>
        <w:t xml:space="preserve">Ministry </w:t>
      </w:r>
      <w:r w:rsidR="00655BA4" w:rsidRPr="00642A68">
        <w:rPr>
          <w:rFonts w:ascii="Arial Hebrew" w:hAnsi="Arial Hebrew" w:cs="Arial Hebrew" w:hint="cs"/>
          <w:sz w:val="24"/>
          <w:szCs w:val="24"/>
        </w:rPr>
        <w:t xml:space="preserve">of </w:t>
      </w:r>
      <w:r w:rsidRPr="00642A68">
        <w:rPr>
          <w:rFonts w:ascii="Arial Hebrew" w:hAnsi="Arial Hebrew" w:cs="Arial Hebrew" w:hint="cs"/>
          <w:sz w:val="24"/>
          <w:szCs w:val="24"/>
        </w:rPr>
        <w:t>Gender</w:t>
      </w:r>
      <w:r w:rsidR="00C65E56" w:rsidRPr="00642A68">
        <w:rPr>
          <w:rFonts w:ascii="Arial Hebrew" w:hAnsi="Arial Hebrew" w:cs="Arial Hebrew" w:hint="cs"/>
          <w:sz w:val="24"/>
          <w:szCs w:val="24"/>
        </w:rPr>
        <w:t>,</w:t>
      </w:r>
      <w:r w:rsidRPr="00642A68">
        <w:rPr>
          <w:rFonts w:ascii="Arial Hebrew" w:hAnsi="Arial Hebrew" w:cs="Arial Hebrew" w:hint="cs"/>
          <w:sz w:val="24"/>
          <w:szCs w:val="24"/>
        </w:rPr>
        <w:t xml:space="preserve"> Labour </w:t>
      </w:r>
      <w:r w:rsidR="00655BA4" w:rsidRPr="00642A68">
        <w:rPr>
          <w:rFonts w:ascii="Arial Hebrew" w:hAnsi="Arial Hebrew" w:cs="Arial Hebrew" w:hint="cs"/>
          <w:sz w:val="24"/>
          <w:szCs w:val="24"/>
        </w:rPr>
        <w:t xml:space="preserve">and </w:t>
      </w:r>
      <w:r w:rsidRPr="00642A68">
        <w:rPr>
          <w:rFonts w:ascii="Arial Hebrew" w:hAnsi="Arial Hebrew" w:cs="Arial Hebrew" w:hint="cs"/>
          <w:sz w:val="24"/>
          <w:szCs w:val="24"/>
        </w:rPr>
        <w:t>Social Development</w:t>
      </w:r>
      <w:r w:rsidR="00940C78" w:rsidRPr="00642A68">
        <w:rPr>
          <w:rFonts w:ascii="Arial Hebrew" w:hAnsi="Arial Hebrew" w:cs="Arial Hebrew" w:hint="cs"/>
          <w:sz w:val="24"/>
          <w:szCs w:val="24"/>
        </w:rPr>
        <w:t>,</w:t>
      </w:r>
      <w:r w:rsidRPr="00642A68">
        <w:rPr>
          <w:rFonts w:ascii="Arial Hebrew" w:hAnsi="Arial Hebrew" w:cs="Arial Hebrew" w:hint="cs"/>
          <w:sz w:val="24"/>
          <w:szCs w:val="24"/>
        </w:rPr>
        <w:t xml:space="preserve"> for purposes of facilitating the exit of 50 migrant workers from Uganda.</w:t>
      </w:r>
    </w:p>
    <w:p w14:paraId="24777A26" w14:textId="616607CA" w:rsidR="009425A4" w:rsidRPr="00642A68" w:rsidRDefault="00BF49E9" w:rsidP="009425A4">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In </w:t>
      </w:r>
      <w:r w:rsidR="00940C78" w:rsidRPr="00642A68">
        <w:rPr>
          <w:rFonts w:ascii="Arial Hebrew" w:hAnsi="Arial Hebrew" w:cs="Arial Hebrew" w:hint="cs"/>
          <w:sz w:val="24"/>
          <w:szCs w:val="24"/>
        </w:rPr>
        <w:t>C</w:t>
      </w:r>
      <w:r w:rsidRPr="00642A68">
        <w:rPr>
          <w:rFonts w:ascii="Arial Hebrew" w:hAnsi="Arial Hebrew" w:cs="Arial Hebrew" w:hint="cs"/>
          <w:sz w:val="24"/>
          <w:szCs w:val="24"/>
        </w:rPr>
        <w:t xml:space="preserve">ount 4 of the </w:t>
      </w:r>
      <w:r w:rsidR="00940C78" w:rsidRPr="00642A68">
        <w:rPr>
          <w:rFonts w:ascii="Arial Hebrew" w:hAnsi="Arial Hebrew" w:cs="Arial Hebrew" w:hint="cs"/>
          <w:sz w:val="24"/>
          <w:szCs w:val="24"/>
        </w:rPr>
        <w:t>i</w:t>
      </w:r>
      <w:r w:rsidRPr="00642A68">
        <w:rPr>
          <w:rFonts w:ascii="Arial Hebrew" w:hAnsi="Arial Hebrew" w:cs="Arial Hebrew" w:hint="cs"/>
          <w:sz w:val="24"/>
          <w:szCs w:val="24"/>
        </w:rPr>
        <w:t xml:space="preserve">ndictment, the accused persons are charged with </w:t>
      </w:r>
      <w:r w:rsidRPr="00642A68">
        <w:rPr>
          <w:rFonts w:ascii="Arial Hebrew" w:hAnsi="Arial Hebrew" w:cs="Arial Hebrew" w:hint="cs"/>
          <w:b/>
          <w:i/>
          <w:sz w:val="24"/>
          <w:szCs w:val="24"/>
        </w:rPr>
        <w:t>Attempt to Traffic in Persons contrary</w:t>
      </w:r>
      <w:r w:rsidR="009F55F8" w:rsidRPr="00642A68">
        <w:rPr>
          <w:rFonts w:ascii="Arial Hebrew" w:hAnsi="Arial Hebrew" w:cs="Arial Hebrew" w:hint="cs"/>
          <w:b/>
          <w:i/>
          <w:sz w:val="24"/>
          <w:szCs w:val="24"/>
        </w:rPr>
        <w:t xml:space="preserve"> to</w:t>
      </w:r>
      <w:r w:rsidRPr="00642A68">
        <w:rPr>
          <w:rFonts w:ascii="Arial Hebrew" w:hAnsi="Arial Hebrew" w:cs="Arial Hebrew" w:hint="cs"/>
          <w:b/>
          <w:i/>
          <w:sz w:val="24"/>
          <w:szCs w:val="24"/>
        </w:rPr>
        <w:t xml:space="preserve"> Section 8(a) (b) and (c) of the Prevention of Trafficking in Persons Act, 2009</w:t>
      </w:r>
      <w:r w:rsidR="00940C78" w:rsidRPr="00642A68">
        <w:rPr>
          <w:rFonts w:ascii="Arial Hebrew" w:hAnsi="Arial Hebrew" w:cs="Arial Hebrew" w:hint="cs"/>
          <w:sz w:val="24"/>
          <w:szCs w:val="24"/>
        </w:rPr>
        <w:t>. I</w:t>
      </w:r>
      <w:r w:rsidR="009425A4" w:rsidRPr="00642A68">
        <w:rPr>
          <w:rFonts w:ascii="Arial Hebrew" w:hAnsi="Arial Hebrew" w:cs="Arial Hebrew" w:hint="cs"/>
          <w:sz w:val="24"/>
          <w:szCs w:val="24"/>
        </w:rPr>
        <w:t>t is alleged that on 12</w:t>
      </w:r>
      <w:r w:rsidR="009425A4" w:rsidRPr="00642A68">
        <w:rPr>
          <w:rFonts w:ascii="Arial Hebrew" w:hAnsi="Arial Hebrew" w:cs="Arial Hebrew" w:hint="cs"/>
          <w:sz w:val="24"/>
          <w:szCs w:val="24"/>
          <w:vertAlign w:val="superscript"/>
        </w:rPr>
        <w:t>th</w:t>
      </w:r>
      <w:r w:rsidR="009425A4" w:rsidRPr="00642A68">
        <w:rPr>
          <w:rFonts w:ascii="Arial Hebrew" w:hAnsi="Arial Hebrew" w:cs="Arial Hebrew" w:hint="cs"/>
          <w:sz w:val="24"/>
          <w:szCs w:val="24"/>
        </w:rPr>
        <w:t xml:space="preserve"> February 2019</w:t>
      </w:r>
      <w:r w:rsidR="009E558D" w:rsidRPr="00642A68">
        <w:rPr>
          <w:rFonts w:ascii="Arial Hebrew" w:hAnsi="Arial Hebrew" w:cs="Arial Hebrew" w:hint="cs"/>
          <w:sz w:val="24"/>
          <w:szCs w:val="24"/>
        </w:rPr>
        <w:t>,</w:t>
      </w:r>
      <w:r w:rsidR="009425A4" w:rsidRPr="00642A68">
        <w:rPr>
          <w:rFonts w:ascii="Arial Hebrew" w:hAnsi="Arial Hebrew" w:cs="Arial Hebrew" w:hint="cs"/>
          <w:sz w:val="24"/>
          <w:szCs w:val="24"/>
        </w:rPr>
        <w:t xml:space="preserve"> at the </w:t>
      </w:r>
      <w:r w:rsidR="009E558D" w:rsidRPr="00642A68">
        <w:rPr>
          <w:rFonts w:ascii="Arial Hebrew" w:hAnsi="Arial Hebrew" w:cs="Arial Hebrew" w:hint="cs"/>
          <w:sz w:val="24"/>
          <w:szCs w:val="24"/>
        </w:rPr>
        <w:t>d</w:t>
      </w:r>
      <w:r w:rsidR="009425A4" w:rsidRPr="00642A68">
        <w:rPr>
          <w:rFonts w:ascii="Arial Hebrew" w:hAnsi="Arial Hebrew" w:cs="Arial Hebrew" w:hint="cs"/>
          <w:sz w:val="24"/>
          <w:szCs w:val="24"/>
        </w:rPr>
        <w:t>epartures</w:t>
      </w:r>
      <w:r w:rsidR="00163466" w:rsidRPr="00642A68">
        <w:rPr>
          <w:rFonts w:ascii="Arial Hebrew" w:hAnsi="Arial Hebrew" w:cs="Arial Hebrew" w:hint="cs"/>
          <w:sz w:val="24"/>
          <w:szCs w:val="24"/>
        </w:rPr>
        <w:t xml:space="preserve"> lounge</w:t>
      </w:r>
      <w:r w:rsidR="009425A4" w:rsidRPr="00642A68">
        <w:rPr>
          <w:rFonts w:ascii="Arial Hebrew" w:hAnsi="Arial Hebrew" w:cs="Arial Hebrew" w:hint="cs"/>
          <w:sz w:val="24"/>
          <w:szCs w:val="24"/>
        </w:rPr>
        <w:t xml:space="preserve"> Entebbe International Airport </w:t>
      </w:r>
      <w:r w:rsidR="00940C78" w:rsidRPr="00642A68">
        <w:rPr>
          <w:rFonts w:ascii="Arial Hebrew" w:hAnsi="Arial Hebrew" w:cs="Arial Hebrew" w:hint="cs"/>
          <w:sz w:val="24"/>
          <w:szCs w:val="24"/>
        </w:rPr>
        <w:t xml:space="preserve">in </w:t>
      </w:r>
      <w:r w:rsidR="009425A4" w:rsidRPr="00642A68">
        <w:rPr>
          <w:rFonts w:ascii="Arial Hebrew" w:hAnsi="Arial Hebrew" w:cs="Arial Hebrew" w:hint="cs"/>
          <w:sz w:val="24"/>
          <w:szCs w:val="24"/>
        </w:rPr>
        <w:t>Wakiso District, the accused persons attempted to traffic 50 migrant workers.</w:t>
      </w:r>
    </w:p>
    <w:p w14:paraId="1695C24C" w14:textId="39A1B9D5" w:rsidR="009425A4" w:rsidRPr="00642A68" w:rsidRDefault="009425A4" w:rsidP="009425A4">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Lastly, in </w:t>
      </w:r>
      <w:r w:rsidR="00940C78" w:rsidRPr="00642A68">
        <w:rPr>
          <w:rFonts w:ascii="Arial Hebrew" w:hAnsi="Arial Hebrew" w:cs="Arial Hebrew" w:hint="cs"/>
          <w:sz w:val="24"/>
          <w:szCs w:val="24"/>
        </w:rPr>
        <w:t>C</w:t>
      </w:r>
      <w:r w:rsidRPr="00642A68">
        <w:rPr>
          <w:rFonts w:ascii="Arial Hebrew" w:hAnsi="Arial Hebrew" w:cs="Arial Hebrew" w:hint="cs"/>
          <w:sz w:val="24"/>
          <w:szCs w:val="24"/>
        </w:rPr>
        <w:t xml:space="preserve">ount 5 of the indictment, the accused persons are charged with </w:t>
      </w:r>
      <w:r w:rsidRPr="00642A68">
        <w:rPr>
          <w:rFonts w:ascii="Arial Hebrew" w:hAnsi="Arial Hebrew" w:cs="Arial Hebrew" w:hint="cs"/>
          <w:b/>
          <w:i/>
          <w:sz w:val="24"/>
          <w:szCs w:val="24"/>
        </w:rPr>
        <w:t>Forgery contrary to Section 349 of the Penal Code Act.</w:t>
      </w:r>
      <w:r w:rsidRPr="00642A68">
        <w:rPr>
          <w:rFonts w:ascii="Arial Hebrew" w:hAnsi="Arial Hebrew" w:cs="Arial Hebrew" w:hint="cs"/>
          <w:sz w:val="24"/>
          <w:szCs w:val="24"/>
        </w:rPr>
        <w:t xml:space="preserve"> It is alleged that on 12</w:t>
      </w:r>
      <w:r w:rsidRPr="00642A68">
        <w:rPr>
          <w:rFonts w:ascii="Arial Hebrew" w:hAnsi="Arial Hebrew" w:cs="Arial Hebrew" w:hint="cs"/>
          <w:sz w:val="24"/>
          <w:szCs w:val="24"/>
          <w:vertAlign w:val="superscript"/>
        </w:rPr>
        <w:t>th</w:t>
      </w:r>
      <w:r w:rsidRPr="00642A68">
        <w:rPr>
          <w:rFonts w:ascii="Arial Hebrew" w:hAnsi="Arial Hebrew" w:cs="Arial Hebrew" w:hint="cs"/>
          <w:sz w:val="24"/>
          <w:szCs w:val="24"/>
        </w:rPr>
        <w:t xml:space="preserve"> February 2019</w:t>
      </w:r>
      <w:r w:rsidR="009E558D" w:rsidRPr="00642A68">
        <w:rPr>
          <w:rFonts w:ascii="Arial Hebrew" w:hAnsi="Arial Hebrew" w:cs="Arial Hebrew" w:hint="cs"/>
          <w:sz w:val="24"/>
          <w:szCs w:val="24"/>
        </w:rPr>
        <w:t>,</w:t>
      </w:r>
      <w:r w:rsidRPr="00642A68">
        <w:rPr>
          <w:rFonts w:ascii="Arial Hebrew" w:hAnsi="Arial Hebrew" w:cs="Arial Hebrew" w:hint="cs"/>
          <w:sz w:val="24"/>
          <w:szCs w:val="24"/>
        </w:rPr>
        <w:t xml:space="preserve"> at Entebbe International Airport </w:t>
      </w:r>
      <w:r w:rsidR="009E558D" w:rsidRPr="00642A68">
        <w:rPr>
          <w:rFonts w:ascii="Arial Hebrew" w:hAnsi="Arial Hebrew" w:cs="Arial Hebrew" w:hint="cs"/>
          <w:sz w:val="24"/>
          <w:szCs w:val="24"/>
        </w:rPr>
        <w:t xml:space="preserve">in </w:t>
      </w:r>
      <w:r w:rsidRPr="00642A68">
        <w:rPr>
          <w:rFonts w:ascii="Arial Hebrew" w:hAnsi="Arial Hebrew" w:cs="Arial Hebrew" w:hint="cs"/>
          <w:sz w:val="24"/>
          <w:szCs w:val="24"/>
        </w:rPr>
        <w:t>Wakiso District, the accused persons forged an official document</w:t>
      </w:r>
      <w:r w:rsidR="00D60497" w:rsidRPr="00642A68">
        <w:rPr>
          <w:rFonts w:ascii="Arial Hebrew" w:hAnsi="Arial Hebrew" w:cs="Arial Hebrew" w:hint="cs"/>
          <w:sz w:val="24"/>
          <w:szCs w:val="24"/>
        </w:rPr>
        <w:t>,</w:t>
      </w:r>
      <w:r w:rsidRPr="00642A68">
        <w:rPr>
          <w:rFonts w:ascii="Arial Hebrew" w:hAnsi="Arial Hebrew" w:cs="Arial Hebrew" w:hint="cs"/>
          <w:sz w:val="24"/>
          <w:szCs w:val="24"/>
        </w:rPr>
        <w:t xml:space="preserve"> to wit</w:t>
      </w:r>
      <w:r w:rsidR="00D60497" w:rsidRPr="00642A68">
        <w:rPr>
          <w:rFonts w:ascii="Arial Hebrew" w:hAnsi="Arial Hebrew" w:cs="Arial Hebrew" w:hint="cs"/>
          <w:sz w:val="24"/>
          <w:szCs w:val="24"/>
        </w:rPr>
        <w:t>,</w:t>
      </w:r>
      <w:r w:rsidRPr="00642A68">
        <w:rPr>
          <w:rFonts w:ascii="Arial Hebrew" w:hAnsi="Arial Hebrew" w:cs="Arial Hebrew" w:hint="cs"/>
          <w:sz w:val="24"/>
          <w:szCs w:val="24"/>
        </w:rPr>
        <w:t xml:space="preserve"> a clearance list for migrant workers</w:t>
      </w:r>
      <w:r w:rsidR="00661EFA" w:rsidRPr="00642A68">
        <w:rPr>
          <w:rFonts w:ascii="Arial Hebrew" w:hAnsi="Arial Hebrew" w:cs="Arial Hebrew" w:hint="cs"/>
          <w:sz w:val="24"/>
          <w:szCs w:val="24"/>
        </w:rPr>
        <w:t xml:space="preserve"> </w:t>
      </w:r>
      <w:r w:rsidR="00940C78" w:rsidRPr="00642A68">
        <w:rPr>
          <w:rFonts w:ascii="Arial Hebrew" w:hAnsi="Arial Hebrew" w:cs="Arial Hebrew" w:hint="cs"/>
          <w:sz w:val="24"/>
          <w:szCs w:val="24"/>
        </w:rPr>
        <w:t>referenced</w:t>
      </w:r>
      <w:r w:rsidR="00163466" w:rsidRPr="00642A68">
        <w:rPr>
          <w:rFonts w:ascii="Arial Hebrew" w:hAnsi="Arial Hebrew" w:cs="Arial Hebrew" w:hint="cs"/>
          <w:sz w:val="24"/>
          <w:szCs w:val="24"/>
        </w:rPr>
        <w:t xml:space="preserve"> LEI 74/286/11</w:t>
      </w:r>
      <w:r w:rsidR="009E558D" w:rsidRPr="00642A68">
        <w:rPr>
          <w:rFonts w:ascii="Arial Hebrew" w:hAnsi="Arial Hebrew" w:cs="Arial Hebrew" w:hint="cs"/>
          <w:sz w:val="24"/>
          <w:szCs w:val="24"/>
        </w:rPr>
        <w:t>,</w:t>
      </w:r>
      <w:r w:rsidR="00661EFA" w:rsidRPr="00642A68">
        <w:rPr>
          <w:rFonts w:ascii="Arial Hebrew" w:hAnsi="Arial Hebrew" w:cs="Arial Hebrew" w:hint="cs"/>
          <w:sz w:val="24"/>
          <w:szCs w:val="24"/>
        </w:rPr>
        <w:t xml:space="preserve"> </w:t>
      </w:r>
      <w:r w:rsidRPr="00642A68">
        <w:rPr>
          <w:rFonts w:ascii="Arial Hebrew" w:hAnsi="Arial Hebrew" w:cs="Arial Hebrew" w:hint="cs"/>
          <w:sz w:val="24"/>
          <w:szCs w:val="24"/>
        </w:rPr>
        <w:t>for purposes of trafficking 50 migrant workers from Uganda</w:t>
      </w:r>
      <w:r w:rsidR="00661EFA" w:rsidRPr="00642A68">
        <w:rPr>
          <w:rFonts w:ascii="Arial Hebrew" w:hAnsi="Arial Hebrew" w:cs="Arial Hebrew" w:hint="cs"/>
          <w:sz w:val="24"/>
          <w:szCs w:val="24"/>
        </w:rPr>
        <w:t>, purporting it to have been signed by Egulu Lawrence of Ministry of Gender</w:t>
      </w:r>
      <w:r w:rsidR="009F55F8" w:rsidRPr="00642A68">
        <w:rPr>
          <w:rFonts w:ascii="Arial Hebrew" w:hAnsi="Arial Hebrew" w:cs="Arial Hebrew" w:hint="cs"/>
          <w:sz w:val="24"/>
          <w:szCs w:val="24"/>
        </w:rPr>
        <w:t>, Labour and Social Development</w:t>
      </w:r>
      <w:r w:rsidRPr="00642A68">
        <w:rPr>
          <w:rFonts w:ascii="Arial Hebrew" w:hAnsi="Arial Hebrew" w:cs="Arial Hebrew" w:hint="cs"/>
          <w:sz w:val="24"/>
          <w:szCs w:val="24"/>
        </w:rPr>
        <w:t>.</w:t>
      </w:r>
    </w:p>
    <w:p w14:paraId="4CFE3829" w14:textId="7E8ECD24" w:rsidR="00D60497" w:rsidRPr="00642A68" w:rsidRDefault="00053848" w:rsidP="0084530C">
      <w:pPr>
        <w:pStyle w:val="ListParagraph"/>
        <w:numPr>
          <w:ilvl w:val="0"/>
          <w:numId w:val="1"/>
        </w:numPr>
        <w:spacing w:line="360" w:lineRule="auto"/>
        <w:jc w:val="both"/>
        <w:rPr>
          <w:rFonts w:ascii="Arial Hebrew" w:hAnsi="Arial Hebrew" w:cs="Arial Hebrew"/>
          <w:sz w:val="24"/>
          <w:szCs w:val="24"/>
        </w:rPr>
      </w:pPr>
      <w:r w:rsidRPr="00642A68">
        <w:rPr>
          <w:rFonts w:ascii="Arial Hebrew" w:eastAsia="Times New Roman" w:hAnsi="Arial Hebrew" w:cs="Arial Hebrew" w:hint="cs"/>
          <w:sz w:val="24"/>
          <w:szCs w:val="24"/>
        </w:rPr>
        <w:t>I</w:t>
      </w:r>
      <w:r w:rsidR="00C760FC" w:rsidRPr="00642A68">
        <w:rPr>
          <w:rFonts w:ascii="Arial Hebrew" w:eastAsia="Times New Roman" w:hAnsi="Arial Hebrew" w:cs="Arial Hebrew" w:hint="cs"/>
          <w:sz w:val="24"/>
          <w:szCs w:val="24"/>
        </w:rPr>
        <w:t xml:space="preserve">t is the prosecution’s case </w:t>
      </w:r>
      <w:r w:rsidR="007A4F75" w:rsidRPr="00642A68">
        <w:rPr>
          <w:rFonts w:ascii="Arial Hebrew" w:eastAsia="Times New Roman" w:hAnsi="Arial Hebrew" w:cs="Arial Hebrew" w:hint="cs"/>
          <w:sz w:val="24"/>
          <w:szCs w:val="24"/>
        </w:rPr>
        <w:t>that the accused</w:t>
      </w:r>
      <w:r w:rsidR="000F4226" w:rsidRPr="00642A68">
        <w:rPr>
          <w:rFonts w:ascii="Arial Hebrew" w:hAnsi="Arial Hebrew" w:cs="Arial Hebrew" w:hint="cs"/>
          <w:sz w:val="24"/>
          <w:szCs w:val="24"/>
        </w:rPr>
        <w:t xml:space="preserve"> were working </w:t>
      </w:r>
      <w:r w:rsidR="00900A98" w:rsidRPr="00642A68">
        <w:rPr>
          <w:rFonts w:ascii="Arial Hebrew" w:hAnsi="Arial Hebrew" w:cs="Arial Hebrew" w:hint="cs"/>
          <w:sz w:val="24"/>
          <w:szCs w:val="24"/>
        </w:rPr>
        <w:t>at Middle East Consultants</w:t>
      </w:r>
      <w:r w:rsidR="00257147" w:rsidRPr="00642A68">
        <w:rPr>
          <w:rFonts w:ascii="Arial Hebrew" w:hAnsi="Arial Hebrew" w:cs="Arial Hebrew" w:hint="cs"/>
          <w:sz w:val="24"/>
          <w:szCs w:val="24"/>
        </w:rPr>
        <w:t xml:space="preserve"> </w:t>
      </w:r>
      <w:r w:rsidR="00D60497" w:rsidRPr="00642A68">
        <w:rPr>
          <w:rFonts w:ascii="Arial Hebrew" w:hAnsi="Arial Hebrew" w:cs="Arial Hebrew" w:hint="cs"/>
          <w:sz w:val="24"/>
          <w:szCs w:val="24"/>
        </w:rPr>
        <w:t>L</w:t>
      </w:r>
      <w:r w:rsidR="00257147" w:rsidRPr="00642A68">
        <w:rPr>
          <w:rFonts w:ascii="Arial Hebrew" w:hAnsi="Arial Hebrew" w:cs="Arial Hebrew" w:hint="cs"/>
          <w:sz w:val="24"/>
          <w:szCs w:val="24"/>
        </w:rPr>
        <w:t>td</w:t>
      </w:r>
      <w:r w:rsidR="00900A98" w:rsidRPr="00642A68">
        <w:rPr>
          <w:rFonts w:ascii="Arial Hebrew" w:hAnsi="Arial Hebrew" w:cs="Arial Hebrew" w:hint="cs"/>
          <w:sz w:val="24"/>
          <w:szCs w:val="24"/>
        </w:rPr>
        <w:t>, a lice</w:t>
      </w:r>
      <w:r w:rsidR="00EA7049" w:rsidRPr="00642A68">
        <w:rPr>
          <w:rFonts w:ascii="Arial Hebrew" w:hAnsi="Arial Hebrew" w:cs="Arial Hebrew" w:hint="cs"/>
          <w:sz w:val="24"/>
          <w:szCs w:val="24"/>
        </w:rPr>
        <w:t>nsed labour recruitment company</w:t>
      </w:r>
      <w:r w:rsidR="00661EFA" w:rsidRPr="00642A68">
        <w:rPr>
          <w:rFonts w:ascii="Arial Hebrew" w:hAnsi="Arial Hebrew" w:cs="Arial Hebrew" w:hint="cs"/>
          <w:sz w:val="24"/>
          <w:szCs w:val="24"/>
        </w:rPr>
        <w:t>,</w:t>
      </w:r>
      <w:r w:rsidR="00EA7049" w:rsidRPr="00642A68">
        <w:rPr>
          <w:rFonts w:ascii="Arial Hebrew" w:hAnsi="Arial Hebrew" w:cs="Arial Hebrew" w:hint="cs"/>
          <w:sz w:val="24"/>
          <w:szCs w:val="24"/>
        </w:rPr>
        <w:t xml:space="preserve"> </w:t>
      </w:r>
      <w:r w:rsidR="007A4F75" w:rsidRPr="00642A68">
        <w:rPr>
          <w:rFonts w:ascii="Arial Hebrew" w:hAnsi="Arial Hebrew" w:cs="Arial Hebrew" w:hint="cs"/>
          <w:sz w:val="24"/>
          <w:szCs w:val="24"/>
        </w:rPr>
        <w:t>(</w:t>
      </w:r>
      <w:r w:rsidR="00EA7049" w:rsidRPr="00642A68">
        <w:rPr>
          <w:rFonts w:ascii="Arial Hebrew" w:hAnsi="Arial Hebrew" w:cs="Arial Hebrew" w:hint="cs"/>
          <w:sz w:val="24"/>
          <w:szCs w:val="24"/>
        </w:rPr>
        <w:t>hereinafter referred to as the company</w:t>
      </w:r>
      <w:r w:rsidR="007A4F75" w:rsidRPr="00642A68">
        <w:rPr>
          <w:rFonts w:ascii="Arial Hebrew" w:hAnsi="Arial Hebrew" w:cs="Arial Hebrew" w:hint="cs"/>
          <w:sz w:val="24"/>
          <w:szCs w:val="24"/>
        </w:rPr>
        <w:t>)</w:t>
      </w:r>
      <w:r w:rsidR="00EA7049" w:rsidRPr="00642A68">
        <w:rPr>
          <w:rFonts w:ascii="Arial Hebrew" w:hAnsi="Arial Hebrew" w:cs="Arial Hebrew" w:hint="cs"/>
          <w:sz w:val="24"/>
          <w:szCs w:val="24"/>
        </w:rPr>
        <w:t xml:space="preserve"> </w:t>
      </w:r>
      <w:r w:rsidR="007A4F75" w:rsidRPr="00642A68">
        <w:rPr>
          <w:rFonts w:ascii="Arial Hebrew" w:hAnsi="Arial Hebrew" w:cs="Arial Hebrew" w:hint="cs"/>
          <w:sz w:val="24"/>
          <w:szCs w:val="24"/>
        </w:rPr>
        <w:t xml:space="preserve">which </w:t>
      </w:r>
      <w:r w:rsidR="00900A98" w:rsidRPr="00642A68">
        <w:rPr>
          <w:rFonts w:ascii="Arial Hebrew" w:hAnsi="Arial Hebrew" w:cs="Arial Hebrew" w:hint="cs"/>
          <w:sz w:val="24"/>
          <w:szCs w:val="24"/>
        </w:rPr>
        <w:t>exports labour outside Uganda as</w:t>
      </w:r>
      <w:r w:rsidR="00D60497" w:rsidRPr="00642A68">
        <w:rPr>
          <w:rFonts w:ascii="Arial Hebrew" w:hAnsi="Arial Hebrew" w:cs="Arial Hebrew" w:hint="cs"/>
          <w:sz w:val="24"/>
          <w:szCs w:val="24"/>
        </w:rPr>
        <w:t xml:space="preserve"> </w:t>
      </w:r>
      <w:r w:rsidR="000F4226" w:rsidRPr="00642A68">
        <w:rPr>
          <w:rFonts w:ascii="Arial Hebrew" w:hAnsi="Arial Hebrew" w:cs="Arial Hebrew" w:hint="cs"/>
          <w:sz w:val="24"/>
          <w:szCs w:val="24"/>
        </w:rPr>
        <w:t>recruitment</w:t>
      </w:r>
      <w:r w:rsidR="00D60497" w:rsidRPr="00642A68">
        <w:rPr>
          <w:rFonts w:ascii="Arial Hebrew" w:hAnsi="Arial Hebrew" w:cs="Arial Hebrew" w:hint="cs"/>
          <w:sz w:val="24"/>
          <w:szCs w:val="24"/>
        </w:rPr>
        <w:t>/</w:t>
      </w:r>
      <w:r w:rsidR="000F4226" w:rsidRPr="00642A68">
        <w:rPr>
          <w:rFonts w:ascii="Arial Hebrew" w:hAnsi="Arial Hebrew" w:cs="Arial Hebrew" w:hint="cs"/>
          <w:sz w:val="24"/>
          <w:szCs w:val="24"/>
        </w:rPr>
        <w:t xml:space="preserve">vetting officer and </w:t>
      </w:r>
      <w:r w:rsidR="00900A98" w:rsidRPr="00642A68">
        <w:rPr>
          <w:rFonts w:ascii="Arial Hebrew" w:hAnsi="Arial Hebrew" w:cs="Arial Hebrew" w:hint="cs"/>
          <w:sz w:val="24"/>
          <w:szCs w:val="24"/>
        </w:rPr>
        <w:t>general manager respectively.</w:t>
      </w:r>
      <w:r w:rsidR="000F4226" w:rsidRPr="00642A68">
        <w:rPr>
          <w:rFonts w:ascii="Arial Hebrew" w:hAnsi="Arial Hebrew" w:cs="Arial Hebrew" w:hint="cs"/>
          <w:sz w:val="24"/>
          <w:szCs w:val="24"/>
        </w:rPr>
        <w:t xml:space="preserve"> </w:t>
      </w:r>
    </w:p>
    <w:p w14:paraId="374B6904" w14:textId="11483AE5" w:rsidR="00D60497" w:rsidRPr="00642A68" w:rsidRDefault="00350EC3" w:rsidP="0084530C">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On 12</w:t>
      </w:r>
      <w:r w:rsidRPr="00642A68">
        <w:rPr>
          <w:rFonts w:ascii="Arial Hebrew" w:hAnsi="Arial Hebrew" w:cs="Arial Hebrew" w:hint="cs"/>
          <w:sz w:val="24"/>
          <w:szCs w:val="24"/>
          <w:vertAlign w:val="superscript"/>
        </w:rPr>
        <w:t>th</w:t>
      </w:r>
      <w:r w:rsidR="009D0E55" w:rsidRPr="00642A68">
        <w:rPr>
          <w:rFonts w:ascii="Arial Hebrew" w:hAnsi="Arial Hebrew" w:cs="Arial Hebrew" w:hint="cs"/>
          <w:sz w:val="24"/>
          <w:szCs w:val="24"/>
        </w:rPr>
        <w:t xml:space="preserve"> February 2019, A1 had in his possession </w:t>
      </w:r>
      <w:r w:rsidR="008E37AD" w:rsidRPr="00642A68">
        <w:rPr>
          <w:rFonts w:ascii="Arial Hebrew" w:hAnsi="Arial Hebrew" w:cs="Arial Hebrew" w:hint="cs"/>
          <w:sz w:val="24"/>
          <w:szCs w:val="24"/>
        </w:rPr>
        <w:t>a</w:t>
      </w:r>
      <w:r w:rsidR="00763BDB" w:rsidRPr="00642A68">
        <w:rPr>
          <w:rFonts w:ascii="Arial Hebrew" w:hAnsi="Arial Hebrew" w:cs="Arial Hebrew" w:hint="cs"/>
          <w:sz w:val="24"/>
          <w:szCs w:val="24"/>
        </w:rPr>
        <w:t xml:space="preserve"> </w:t>
      </w:r>
      <w:r w:rsidR="009D0E55" w:rsidRPr="00642A68">
        <w:rPr>
          <w:rFonts w:ascii="Arial Hebrew" w:hAnsi="Arial Hebrew" w:cs="Arial Hebrew" w:hint="cs"/>
          <w:sz w:val="24"/>
          <w:szCs w:val="24"/>
        </w:rPr>
        <w:t>letter dated 6</w:t>
      </w:r>
      <w:r w:rsidR="009D0E55" w:rsidRPr="00642A68">
        <w:rPr>
          <w:rFonts w:ascii="Arial Hebrew" w:hAnsi="Arial Hebrew" w:cs="Arial Hebrew" w:hint="cs"/>
          <w:sz w:val="24"/>
          <w:szCs w:val="24"/>
          <w:vertAlign w:val="superscript"/>
        </w:rPr>
        <w:t>th</w:t>
      </w:r>
      <w:r w:rsidR="009D0E55" w:rsidRPr="00642A68">
        <w:rPr>
          <w:rFonts w:ascii="Arial Hebrew" w:hAnsi="Arial Hebrew" w:cs="Arial Hebrew" w:hint="cs"/>
          <w:sz w:val="24"/>
          <w:szCs w:val="24"/>
        </w:rPr>
        <w:t xml:space="preserve"> February 2019, addressed to the chief executive officer of </w:t>
      </w:r>
      <w:r w:rsidR="00EA7049" w:rsidRPr="00642A68">
        <w:rPr>
          <w:rFonts w:ascii="Arial Hebrew" w:hAnsi="Arial Hebrew" w:cs="Arial Hebrew" w:hint="cs"/>
          <w:sz w:val="24"/>
          <w:szCs w:val="24"/>
        </w:rPr>
        <w:t xml:space="preserve">the company </w:t>
      </w:r>
      <w:r w:rsidR="009D0E55" w:rsidRPr="00642A68">
        <w:rPr>
          <w:rFonts w:ascii="Arial Hebrew" w:hAnsi="Arial Hebrew" w:cs="Arial Hebrew" w:hint="cs"/>
          <w:sz w:val="24"/>
          <w:szCs w:val="24"/>
        </w:rPr>
        <w:t>by Egulu Lawrence</w:t>
      </w:r>
      <w:r w:rsidR="00D60497" w:rsidRPr="00642A68">
        <w:rPr>
          <w:rFonts w:ascii="Arial Hebrew" w:hAnsi="Arial Hebrew" w:cs="Arial Hebrew" w:hint="cs"/>
          <w:sz w:val="24"/>
          <w:szCs w:val="24"/>
        </w:rPr>
        <w:t>, an officer of</w:t>
      </w:r>
      <w:r w:rsidR="009D0E55" w:rsidRPr="00642A68">
        <w:rPr>
          <w:rFonts w:ascii="Arial Hebrew" w:hAnsi="Arial Hebrew" w:cs="Arial Hebrew" w:hint="cs"/>
          <w:sz w:val="24"/>
          <w:szCs w:val="24"/>
        </w:rPr>
        <w:t xml:space="preserve"> the Ministry of Gender, Labour and Social Development</w:t>
      </w:r>
      <w:r w:rsidR="00D60497" w:rsidRPr="00642A68">
        <w:rPr>
          <w:rFonts w:ascii="Arial Hebrew" w:hAnsi="Arial Hebrew" w:cs="Arial Hebrew" w:hint="cs"/>
          <w:sz w:val="24"/>
          <w:szCs w:val="24"/>
        </w:rPr>
        <w:t xml:space="preserve"> (MGLSD), </w:t>
      </w:r>
      <w:r w:rsidR="009E558D" w:rsidRPr="00642A68">
        <w:rPr>
          <w:rFonts w:ascii="Arial Hebrew" w:hAnsi="Arial Hebrew" w:cs="Arial Hebrew" w:hint="cs"/>
          <w:sz w:val="24"/>
          <w:szCs w:val="24"/>
        </w:rPr>
        <w:t>(</w:t>
      </w:r>
      <w:r w:rsidR="009F55F8" w:rsidRPr="00642A68">
        <w:rPr>
          <w:rFonts w:ascii="Arial Hebrew" w:hAnsi="Arial Hebrew" w:cs="Arial Hebrew" w:hint="cs"/>
          <w:sz w:val="24"/>
          <w:szCs w:val="24"/>
        </w:rPr>
        <w:t>hereinafter referred to as the m</w:t>
      </w:r>
      <w:r w:rsidR="00D60497" w:rsidRPr="00642A68">
        <w:rPr>
          <w:rFonts w:ascii="Arial Hebrew" w:hAnsi="Arial Hebrew" w:cs="Arial Hebrew" w:hint="cs"/>
          <w:sz w:val="24"/>
          <w:szCs w:val="24"/>
        </w:rPr>
        <w:t>inistry</w:t>
      </w:r>
      <w:r w:rsidR="009E558D" w:rsidRPr="00642A68">
        <w:rPr>
          <w:rFonts w:ascii="Arial Hebrew" w:hAnsi="Arial Hebrew" w:cs="Arial Hebrew" w:hint="cs"/>
          <w:sz w:val="24"/>
          <w:szCs w:val="24"/>
        </w:rPr>
        <w:t>)</w:t>
      </w:r>
      <w:r w:rsidR="009D0E55" w:rsidRPr="00642A68">
        <w:rPr>
          <w:rFonts w:ascii="Arial Hebrew" w:hAnsi="Arial Hebrew" w:cs="Arial Hebrew" w:hint="cs"/>
          <w:sz w:val="24"/>
          <w:szCs w:val="24"/>
        </w:rPr>
        <w:t xml:space="preserve">. </w:t>
      </w:r>
      <w:r w:rsidR="00D60497" w:rsidRPr="00642A68">
        <w:rPr>
          <w:rFonts w:ascii="Arial Hebrew" w:hAnsi="Arial Hebrew" w:cs="Arial Hebrew" w:hint="cs"/>
          <w:sz w:val="24"/>
          <w:szCs w:val="24"/>
        </w:rPr>
        <w:t>T</w:t>
      </w:r>
      <w:r w:rsidR="00053848" w:rsidRPr="00642A68">
        <w:rPr>
          <w:rFonts w:ascii="Arial Hebrew" w:hAnsi="Arial Hebrew" w:cs="Arial Hebrew" w:hint="cs"/>
          <w:sz w:val="24"/>
          <w:szCs w:val="24"/>
        </w:rPr>
        <w:t>he said letter</w:t>
      </w:r>
      <w:r w:rsidR="00D60497" w:rsidRPr="00642A68">
        <w:rPr>
          <w:rFonts w:ascii="Arial Hebrew" w:hAnsi="Arial Hebrew" w:cs="Arial Hebrew" w:hint="cs"/>
          <w:sz w:val="24"/>
          <w:szCs w:val="24"/>
        </w:rPr>
        <w:t xml:space="preserve"> contained</w:t>
      </w:r>
      <w:r w:rsidR="009E558D" w:rsidRPr="00642A68">
        <w:rPr>
          <w:rFonts w:ascii="Arial Hebrew" w:hAnsi="Arial Hebrew" w:cs="Arial Hebrew" w:hint="cs"/>
          <w:sz w:val="24"/>
          <w:szCs w:val="24"/>
        </w:rPr>
        <w:t xml:space="preserve"> a list of</w:t>
      </w:r>
      <w:r w:rsidR="00053848" w:rsidRPr="00642A68">
        <w:rPr>
          <w:rFonts w:ascii="Arial Hebrew" w:hAnsi="Arial Hebrew" w:cs="Arial Hebrew" w:hint="cs"/>
          <w:sz w:val="24"/>
          <w:szCs w:val="24"/>
        </w:rPr>
        <w:t xml:space="preserve"> 277 names of </w:t>
      </w:r>
      <w:r w:rsidR="008E37AD" w:rsidRPr="00642A68">
        <w:rPr>
          <w:rFonts w:ascii="Arial Hebrew" w:hAnsi="Arial Hebrew" w:cs="Arial Hebrew" w:hint="cs"/>
          <w:sz w:val="24"/>
          <w:szCs w:val="24"/>
        </w:rPr>
        <w:t>migrant workers</w:t>
      </w:r>
      <w:r w:rsidR="00053848" w:rsidRPr="00642A68">
        <w:rPr>
          <w:rFonts w:ascii="Arial Hebrew" w:hAnsi="Arial Hebrew" w:cs="Arial Hebrew" w:hint="cs"/>
          <w:sz w:val="24"/>
          <w:szCs w:val="24"/>
        </w:rPr>
        <w:t xml:space="preserve"> </w:t>
      </w:r>
      <w:r w:rsidR="009E558D" w:rsidRPr="00642A68">
        <w:rPr>
          <w:rFonts w:ascii="Arial Hebrew" w:hAnsi="Arial Hebrew" w:cs="Arial Hebrew" w:hint="cs"/>
          <w:sz w:val="24"/>
          <w:szCs w:val="24"/>
        </w:rPr>
        <w:t>processed by</w:t>
      </w:r>
      <w:r w:rsidR="00053848" w:rsidRPr="00642A68">
        <w:rPr>
          <w:rFonts w:ascii="Arial Hebrew" w:hAnsi="Arial Hebrew" w:cs="Arial Hebrew" w:hint="cs"/>
          <w:sz w:val="24"/>
          <w:szCs w:val="24"/>
        </w:rPr>
        <w:t xml:space="preserve"> </w:t>
      </w:r>
      <w:r w:rsidR="002027C0" w:rsidRPr="00642A68">
        <w:rPr>
          <w:rFonts w:ascii="Arial Hebrew" w:hAnsi="Arial Hebrew" w:cs="Arial Hebrew" w:hint="cs"/>
          <w:sz w:val="24"/>
          <w:szCs w:val="24"/>
        </w:rPr>
        <w:t xml:space="preserve">the company, </w:t>
      </w:r>
      <w:r w:rsidR="00053848" w:rsidRPr="00642A68">
        <w:rPr>
          <w:rFonts w:ascii="Arial Hebrew" w:hAnsi="Arial Hebrew" w:cs="Arial Hebrew" w:hint="cs"/>
          <w:sz w:val="24"/>
          <w:szCs w:val="24"/>
        </w:rPr>
        <w:t xml:space="preserve">who </w:t>
      </w:r>
      <w:r w:rsidR="00D60497" w:rsidRPr="00642A68">
        <w:rPr>
          <w:rFonts w:ascii="Arial Hebrew" w:hAnsi="Arial Hebrew" w:cs="Arial Hebrew" w:hint="cs"/>
          <w:sz w:val="24"/>
          <w:szCs w:val="24"/>
        </w:rPr>
        <w:t xml:space="preserve">had purportedly </w:t>
      </w:r>
      <w:r w:rsidR="009F55F8" w:rsidRPr="00642A68">
        <w:rPr>
          <w:rFonts w:ascii="Arial Hebrew" w:hAnsi="Arial Hebrew" w:cs="Arial Hebrew" w:hint="cs"/>
          <w:sz w:val="24"/>
          <w:szCs w:val="24"/>
        </w:rPr>
        <w:t>been cleared by the m</w:t>
      </w:r>
      <w:r w:rsidR="00053848" w:rsidRPr="00642A68">
        <w:rPr>
          <w:rFonts w:ascii="Arial Hebrew" w:hAnsi="Arial Hebrew" w:cs="Arial Hebrew" w:hint="cs"/>
          <w:sz w:val="24"/>
          <w:szCs w:val="24"/>
        </w:rPr>
        <w:t xml:space="preserve">inistry. </w:t>
      </w:r>
    </w:p>
    <w:p w14:paraId="0A4BA3D2" w14:textId="223C540A" w:rsidR="008763B7" w:rsidRPr="00642A68" w:rsidRDefault="00053848" w:rsidP="0084530C">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A1 transported</w:t>
      </w:r>
      <w:r w:rsidR="008E37AD" w:rsidRPr="00642A68">
        <w:rPr>
          <w:rFonts w:ascii="Arial Hebrew" w:hAnsi="Arial Hebrew" w:cs="Arial Hebrew" w:hint="cs"/>
          <w:sz w:val="24"/>
          <w:szCs w:val="24"/>
        </w:rPr>
        <w:t xml:space="preserve"> </w:t>
      </w:r>
      <w:r w:rsidR="00D60497" w:rsidRPr="00642A68">
        <w:rPr>
          <w:rFonts w:ascii="Arial Hebrew" w:hAnsi="Arial Hebrew" w:cs="Arial Hebrew" w:hint="cs"/>
          <w:sz w:val="24"/>
          <w:szCs w:val="24"/>
        </w:rPr>
        <w:t xml:space="preserve">to Entebbe International Airport </w:t>
      </w:r>
      <w:r w:rsidR="008E37AD" w:rsidRPr="00642A68">
        <w:rPr>
          <w:rFonts w:ascii="Arial Hebrew" w:hAnsi="Arial Hebrew" w:cs="Arial Hebrew" w:hint="cs"/>
          <w:sz w:val="24"/>
          <w:szCs w:val="24"/>
        </w:rPr>
        <w:t>fifty-six (56)</w:t>
      </w:r>
      <w:r w:rsidR="008C2A40" w:rsidRPr="00642A68">
        <w:rPr>
          <w:rFonts w:ascii="Arial Hebrew" w:hAnsi="Arial Hebrew" w:cs="Arial Hebrew" w:hint="cs"/>
          <w:sz w:val="24"/>
          <w:szCs w:val="24"/>
        </w:rPr>
        <w:t xml:space="preserve"> </w:t>
      </w:r>
      <w:r w:rsidR="009E558D" w:rsidRPr="00642A68">
        <w:rPr>
          <w:rFonts w:ascii="Arial Hebrew" w:hAnsi="Arial Hebrew" w:cs="Arial Hebrew" w:hint="cs"/>
          <w:sz w:val="24"/>
          <w:szCs w:val="24"/>
        </w:rPr>
        <w:t xml:space="preserve">of those </w:t>
      </w:r>
      <w:r w:rsidR="008E37AD" w:rsidRPr="00642A68">
        <w:rPr>
          <w:rFonts w:ascii="Arial Hebrew" w:hAnsi="Arial Hebrew" w:cs="Arial Hebrew" w:hint="cs"/>
          <w:sz w:val="24"/>
          <w:szCs w:val="24"/>
        </w:rPr>
        <w:t>migrant workers</w:t>
      </w:r>
      <w:r w:rsidR="00D60497" w:rsidRPr="00642A68">
        <w:rPr>
          <w:rFonts w:ascii="Arial Hebrew" w:hAnsi="Arial Hebrew" w:cs="Arial Hebrew" w:hint="cs"/>
          <w:sz w:val="24"/>
          <w:szCs w:val="24"/>
        </w:rPr>
        <w:t>,</w:t>
      </w:r>
      <w:r w:rsidR="008E37AD" w:rsidRPr="00642A68">
        <w:rPr>
          <w:rFonts w:ascii="Arial Hebrew" w:hAnsi="Arial Hebrew" w:cs="Arial Hebrew" w:hint="cs"/>
          <w:sz w:val="24"/>
          <w:szCs w:val="24"/>
        </w:rPr>
        <w:t xml:space="preserve"> </w:t>
      </w:r>
      <w:r w:rsidR="008C2A40" w:rsidRPr="00642A68">
        <w:rPr>
          <w:rFonts w:ascii="Arial Hebrew" w:hAnsi="Arial Hebrew" w:cs="Arial Hebrew" w:hint="cs"/>
          <w:sz w:val="24"/>
          <w:szCs w:val="24"/>
        </w:rPr>
        <w:t xml:space="preserve">who were </w:t>
      </w:r>
      <w:r w:rsidR="008E37AD" w:rsidRPr="00642A68">
        <w:rPr>
          <w:rFonts w:ascii="Arial Hebrew" w:hAnsi="Arial Hebrew" w:cs="Arial Hebrew" w:hint="cs"/>
          <w:sz w:val="24"/>
          <w:szCs w:val="24"/>
        </w:rPr>
        <w:t>s</w:t>
      </w:r>
      <w:r w:rsidR="008C2A40" w:rsidRPr="00642A68">
        <w:rPr>
          <w:rFonts w:ascii="Arial Hebrew" w:hAnsi="Arial Hebrew" w:cs="Arial Hebrew" w:hint="cs"/>
          <w:sz w:val="24"/>
          <w:szCs w:val="24"/>
        </w:rPr>
        <w:t xml:space="preserve">cheduled </w:t>
      </w:r>
      <w:r w:rsidR="008E37AD" w:rsidRPr="00642A68">
        <w:rPr>
          <w:rFonts w:ascii="Arial Hebrew" w:hAnsi="Arial Hebrew" w:cs="Arial Hebrew" w:hint="cs"/>
          <w:sz w:val="24"/>
          <w:szCs w:val="24"/>
        </w:rPr>
        <w:t>to travel to the United Arab Emirates (UAE)</w:t>
      </w:r>
      <w:r w:rsidR="008C2A40" w:rsidRPr="00642A68">
        <w:rPr>
          <w:rFonts w:ascii="Arial Hebrew" w:hAnsi="Arial Hebrew" w:cs="Arial Hebrew" w:hint="cs"/>
          <w:sz w:val="24"/>
          <w:szCs w:val="24"/>
        </w:rPr>
        <w:t>.</w:t>
      </w:r>
      <w:r w:rsidR="00586A86" w:rsidRPr="00642A68">
        <w:rPr>
          <w:rFonts w:ascii="Arial Hebrew" w:hAnsi="Arial Hebrew" w:cs="Arial Hebrew" w:hint="cs"/>
          <w:sz w:val="24"/>
          <w:szCs w:val="24"/>
        </w:rPr>
        <w:t xml:space="preserve"> Upon arrival</w:t>
      </w:r>
      <w:r w:rsidR="007A4F75" w:rsidRPr="00642A68">
        <w:rPr>
          <w:rFonts w:ascii="Arial Hebrew" w:hAnsi="Arial Hebrew" w:cs="Arial Hebrew" w:hint="cs"/>
          <w:sz w:val="24"/>
          <w:szCs w:val="24"/>
        </w:rPr>
        <w:t xml:space="preserve"> at the airport</w:t>
      </w:r>
      <w:r w:rsidR="00586A86" w:rsidRPr="00642A68">
        <w:rPr>
          <w:rFonts w:ascii="Arial Hebrew" w:hAnsi="Arial Hebrew" w:cs="Arial Hebrew" w:hint="cs"/>
          <w:sz w:val="24"/>
          <w:szCs w:val="24"/>
        </w:rPr>
        <w:t xml:space="preserve">, A1 handed </w:t>
      </w:r>
      <w:r w:rsidR="004A24FD" w:rsidRPr="00642A68">
        <w:rPr>
          <w:rFonts w:ascii="Arial Hebrew" w:hAnsi="Arial Hebrew" w:cs="Arial Hebrew" w:hint="cs"/>
          <w:sz w:val="24"/>
          <w:szCs w:val="24"/>
        </w:rPr>
        <w:t xml:space="preserve">over </w:t>
      </w:r>
      <w:r w:rsidRPr="00642A68">
        <w:rPr>
          <w:rFonts w:ascii="Arial Hebrew" w:hAnsi="Arial Hebrew" w:cs="Arial Hebrew" w:hint="cs"/>
          <w:sz w:val="24"/>
          <w:szCs w:val="24"/>
        </w:rPr>
        <w:t xml:space="preserve">the said letter </w:t>
      </w:r>
      <w:r w:rsidR="00586A86" w:rsidRPr="00642A68">
        <w:rPr>
          <w:rFonts w:ascii="Arial Hebrew" w:hAnsi="Arial Hebrew" w:cs="Arial Hebrew" w:hint="cs"/>
          <w:sz w:val="24"/>
          <w:szCs w:val="24"/>
        </w:rPr>
        <w:t>to a one Ekaba Godfrey</w:t>
      </w:r>
      <w:r w:rsidR="00955DF6" w:rsidRPr="00642A68">
        <w:rPr>
          <w:rFonts w:ascii="Arial Hebrew" w:hAnsi="Arial Hebrew" w:cs="Arial Hebrew" w:hint="cs"/>
          <w:sz w:val="24"/>
          <w:szCs w:val="24"/>
        </w:rPr>
        <w:t xml:space="preserve"> (PTW4)</w:t>
      </w:r>
      <w:r w:rsidR="00586A86" w:rsidRPr="00642A68">
        <w:rPr>
          <w:rFonts w:ascii="Arial Hebrew" w:hAnsi="Arial Hebrew" w:cs="Arial Hebrew" w:hint="cs"/>
          <w:sz w:val="24"/>
          <w:szCs w:val="24"/>
        </w:rPr>
        <w:t xml:space="preserve">, an </w:t>
      </w:r>
      <w:r w:rsidR="009C4E1F" w:rsidRPr="00642A68">
        <w:rPr>
          <w:rFonts w:ascii="Arial Hebrew" w:hAnsi="Arial Hebrew" w:cs="Arial Hebrew" w:hint="cs"/>
          <w:sz w:val="24"/>
          <w:szCs w:val="24"/>
        </w:rPr>
        <w:t>a</w:t>
      </w:r>
      <w:r w:rsidR="00350EC3" w:rsidRPr="00642A68">
        <w:rPr>
          <w:rFonts w:ascii="Arial Hebrew" w:hAnsi="Arial Hebrew" w:cs="Arial Hebrew" w:hint="cs"/>
          <w:sz w:val="24"/>
          <w:szCs w:val="24"/>
        </w:rPr>
        <w:t xml:space="preserve">irport </w:t>
      </w:r>
      <w:r w:rsidR="009C4E1F" w:rsidRPr="00642A68">
        <w:rPr>
          <w:rFonts w:ascii="Arial Hebrew" w:hAnsi="Arial Hebrew" w:cs="Arial Hebrew" w:hint="cs"/>
          <w:sz w:val="24"/>
          <w:szCs w:val="24"/>
        </w:rPr>
        <w:t>o</w:t>
      </w:r>
      <w:r w:rsidR="00350EC3" w:rsidRPr="00642A68">
        <w:rPr>
          <w:rFonts w:ascii="Arial Hebrew" w:hAnsi="Arial Hebrew" w:cs="Arial Hebrew" w:hint="cs"/>
          <w:sz w:val="24"/>
          <w:szCs w:val="24"/>
        </w:rPr>
        <w:t xml:space="preserve">perations </w:t>
      </w:r>
      <w:r w:rsidR="009C4E1F" w:rsidRPr="00642A68">
        <w:rPr>
          <w:rFonts w:ascii="Arial Hebrew" w:hAnsi="Arial Hebrew" w:cs="Arial Hebrew" w:hint="cs"/>
          <w:sz w:val="24"/>
          <w:szCs w:val="24"/>
        </w:rPr>
        <w:t>o</w:t>
      </w:r>
      <w:r w:rsidR="00350EC3" w:rsidRPr="00642A68">
        <w:rPr>
          <w:rFonts w:ascii="Arial Hebrew" w:hAnsi="Arial Hebrew" w:cs="Arial Hebrew" w:hint="cs"/>
          <w:sz w:val="24"/>
          <w:szCs w:val="24"/>
        </w:rPr>
        <w:t>fficer</w:t>
      </w:r>
      <w:r w:rsidR="00955DF6" w:rsidRPr="00642A68">
        <w:rPr>
          <w:rFonts w:ascii="Arial Hebrew" w:hAnsi="Arial Hebrew" w:cs="Arial Hebrew" w:hint="cs"/>
          <w:sz w:val="24"/>
          <w:szCs w:val="24"/>
        </w:rPr>
        <w:t>. PTW4</w:t>
      </w:r>
      <w:r w:rsidR="004A24FD" w:rsidRPr="00642A68">
        <w:rPr>
          <w:rFonts w:ascii="Arial Hebrew" w:hAnsi="Arial Hebrew" w:cs="Arial Hebrew" w:hint="cs"/>
          <w:sz w:val="24"/>
          <w:szCs w:val="24"/>
        </w:rPr>
        <w:t xml:space="preserve"> </w:t>
      </w:r>
      <w:r w:rsidR="007A4F75" w:rsidRPr="00642A68">
        <w:rPr>
          <w:rFonts w:ascii="Arial Hebrew" w:hAnsi="Arial Hebrew" w:cs="Arial Hebrew" w:hint="cs"/>
          <w:sz w:val="24"/>
          <w:szCs w:val="24"/>
        </w:rPr>
        <w:t xml:space="preserve">in his statement avers </w:t>
      </w:r>
      <w:r w:rsidR="004A24FD" w:rsidRPr="00642A68">
        <w:rPr>
          <w:rFonts w:ascii="Arial Hebrew" w:hAnsi="Arial Hebrew" w:cs="Arial Hebrew" w:hint="cs"/>
          <w:sz w:val="24"/>
          <w:szCs w:val="24"/>
        </w:rPr>
        <w:t>th</w:t>
      </w:r>
      <w:r w:rsidR="00D60497" w:rsidRPr="00642A68">
        <w:rPr>
          <w:rFonts w:ascii="Arial Hebrew" w:hAnsi="Arial Hebrew" w:cs="Arial Hebrew" w:hint="cs"/>
          <w:sz w:val="24"/>
          <w:szCs w:val="24"/>
        </w:rPr>
        <w:t>at after</w:t>
      </w:r>
      <w:r w:rsidR="00A77071" w:rsidRPr="00642A68">
        <w:rPr>
          <w:rFonts w:ascii="Arial Hebrew" w:hAnsi="Arial Hebrew" w:cs="Arial Hebrew" w:hint="cs"/>
          <w:sz w:val="24"/>
          <w:szCs w:val="24"/>
        </w:rPr>
        <w:t xml:space="preserve"> </w:t>
      </w:r>
      <w:r w:rsidR="007A4F75" w:rsidRPr="00642A68">
        <w:rPr>
          <w:rFonts w:ascii="Arial Hebrew" w:hAnsi="Arial Hebrew" w:cs="Arial Hebrew" w:hint="cs"/>
          <w:sz w:val="24"/>
          <w:szCs w:val="24"/>
        </w:rPr>
        <w:t>comparing</w:t>
      </w:r>
      <w:r w:rsidR="00A77071" w:rsidRPr="00642A68">
        <w:rPr>
          <w:rFonts w:ascii="Arial Hebrew" w:hAnsi="Arial Hebrew" w:cs="Arial Hebrew" w:hint="cs"/>
          <w:sz w:val="24"/>
          <w:szCs w:val="24"/>
        </w:rPr>
        <w:t xml:space="preserve"> </w:t>
      </w:r>
      <w:r w:rsidRPr="00642A68">
        <w:rPr>
          <w:rFonts w:ascii="Arial Hebrew" w:hAnsi="Arial Hebrew" w:cs="Arial Hebrew" w:hint="cs"/>
          <w:sz w:val="24"/>
          <w:szCs w:val="24"/>
        </w:rPr>
        <w:t>the names</w:t>
      </w:r>
      <w:r w:rsidR="004A24FD" w:rsidRPr="00642A68">
        <w:rPr>
          <w:rFonts w:ascii="Arial Hebrew" w:hAnsi="Arial Hebrew" w:cs="Arial Hebrew" w:hint="cs"/>
          <w:sz w:val="24"/>
          <w:szCs w:val="24"/>
        </w:rPr>
        <w:t xml:space="preserve"> </w:t>
      </w:r>
      <w:r w:rsidR="0084530C" w:rsidRPr="00642A68">
        <w:rPr>
          <w:rFonts w:ascii="Arial Hebrew" w:hAnsi="Arial Hebrew" w:cs="Arial Hebrew" w:hint="cs"/>
          <w:sz w:val="24"/>
          <w:szCs w:val="24"/>
        </w:rPr>
        <w:t xml:space="preserve">listed on the said letter </w:t>
      </w:r>
      <w:r w:rsidR="007A4F75" w:rsidRPr="00642A68">
        <w:rPr>
          <w:rFonts w:ascii="Arial Hebrew" w:hAnsi="Arial Hebrew" w:cs="Arial Hebrew" w:hint="cs"/>
          <w:sz w:val="24"/>
          <w:szCs w:val="24"/>
        </w:rPr>
        <w:t xml:space="preserve">and establishing that they </w:t>
      </w:r>
      <w:r w:rsidR="004A24FD" w:rsidRPr="00642A68">
        <w:rPr>
          <w:rFonts w:ascii="Arial Hebrew" w:hAnsi="Arial Hebrew" w:cs="Arial Hebrew" w:hint="cs"/>
          <w:sz w:val="24"/>
          <w:szCs w:val="24"/>
        </w:rPr>
        <w:t>correspond</w:t>
      </w:r>
      <w:r w:rsidR="007A4F75" w:rsidRPr="00642A68">
        <w:rPr>
          <w:rFonts w:ascii="Arial Hebrew" w:hAnsi="Arial Hebrew" w:cs="Arial Hebrew" w:hint="cs"/>
          <w:sz w:val="24"/>
          <w:szCs w:val="24"/>
        </w:rPr>
        <w:t>ed</w:t>
      </w:r>
      <w:r w:rsidR="004A24FD" w:rsidRPr="00642A68">
        <w:rPr>
          <w:rFonts w:ascii="Arial Hebrew" w:hAnsi="Arial Hebrew" w:cs="Arial Hebrew" w:hint="cs"/>
          <w:sz w:val="24"/>
          <w:szCs w:val="24"/>
        </w:rPr>
        <w:t xml:space="preserve"> </w:t>
      </w:r>
      <w:r w:rsidR="00E65A2C" w:rsidRPr="00642A68">
        <w:rPr>
          <w:rFonts w:ascii="Arial Hebrew" w:hAnsi="Arial Hebrew" w:cs="Arial Hebrew" w:hint="cs"/>
          <w:sz w:val="24"/>
          <w:szCs w:val="24"/>
        </w:rPr>
        <w:t xml:space="preserve">with the </w:t>
      </w:r>
      <w:r w:rsidR="0084530C" w:rsidRPr="00642A68">
        <w:rPr>
          <w:rFonts w:ascii="Arial Hebrew" w:hAnsi="Arial Hebrew" w:cs="Arial Hebrew" w:hint="cs"/>
          <w:sz w:val="24"/>
          <w:szCs w:val="24"/>
        </w:rPr>
        <w:t xml:space="preserve">names on </w:t>
      </w:r>
      <w:r w:rsidR="007A4F75" w:rsidRPr="00642A68">
        <w:rPr>
          <w:rFonts w:ascii="Arial Hebrew" w:hAnsi="Arial Hebrew" w:cs="Arial Hebrew" w:hint="cs"/>
          <w:sz w:val="24"/>
          <w:szCs w:val="24"/>
        </w:rPr>
        <w:t>a</w:t>
      </w:r>
      <w:r w:rsidR="0084530C" w:rsidRPr="00642A68">
        <w:rPr>
          <w:rFonts w:ascii="Arial Hebrew" w:hAnsi="Arial Hebrew" w:cs="Arial Hebrew" w:hint="cs"/>
          <w:sz w:val="24"/>
          <w:szCs w:val="24"/>
        </w:rPr>
        <w:t xml:space="preserve"> </w:t>
      </w:r>
      <w:r w:rsidR="00E65A2C" w:rsidRPr="00642A68">
        <w:rPr>
          <w:rFonts w:ascii="Arial Hebrew" w:hAnsi="Arial Hebrew" w:cs="Arial Hebrew" w:hint="cs"/>
          <w:sz w:val="24"/>
          <w:szCs w:val="24"/>
        </w:rPr>
        <w:t xml:space="preserve">clearance list that had been sent </w:t>
      </w:r>
      <w:r w:rsidR="007A4F75" w:rsidRPr="00642A68">
        <w:rPr>
          <w:rFonts w:ascii="Arial Hebrew" w:hAnsi="Arial Hebrew" w:cs="Arial Hebrew" w:hint="cs"/>
          <w:sz w:val="24"/>
          <w:szCs w:val="24"/>
        </w:rPr>
        <w:t>to him</w:t>
      </w:r>
      <w:r w:rsidR="00E65A2C" w:rsidRPr="00642A68">
        <w:rPr>
          <w:rFonts w:ascii="Arial Hebrew" w:hAnsi="Arial Hebrew" w:cs="Arial Hebrew" w:hint="cs"/>
          <w:sz w:val="24"/>
          <w:szCs w:val="24"/>
        </w:rPr>
        <w:t xml:space="preserve"> by the </w:t>
      </w:r>
      <w:r w:rsidR="008763B7" w:rsidRPr="00642A68">
        <w:rPr>
          <w:rFonts w:ascii="Arial Hebrew" w:hAnsi="Arial Hebrew" w:cs="Arial Hebrew" w:hint="cs"/>
          <w:sz w:val="24"/>
          <w:szCs w:val="24"/>
        </w:rPr>
        <w:t>Joint Intelligence Committee</w:t>
      </w:r>
      <w:r w:rsidR="002027C0" w:rsidRPr="00642A68">
        <w:rPr>
          <w:rFonts w:ascii="Arial Hebrew" w:hAnsi="Arial Hebrew" w:cs="Arial Hebrew" w:hint="cs"/>
          <w:sz w:val="24"/>
          <w:szCs w:val="24"/>
        </w:rPr>
        <w:t xml:space="preserve"> </w:t>
      </w:r>
      <w:r w:rsidR="00E65A2C" w:rsidRPr="00642A68">
        <w:rPr>
          <w:rFonts w:ascii="Arial Hebrew" w:hAnsi="Arial Hebrew" w:cs="Arial Hebrew" w:hint="cs"/>
          <w:sz w:val="24"/>
          <w:szCs w:val="24"/>
        </w:rPr>
        <w:t>(JIC)</w:t>
      </w:r>
      <w:r w:rsidR="002027C0" w:rsidRPr="00642A68">
        <w:rPr>
          <w:rFonts w:ascii="Arial Hebrew" w:hAnsi="Arial Hebrew" w:cs="Arial Hebrew" w:hint="cs"/>
          <w:sz w:val="24"/>
          <w:szCs w:val="24"/>
        </w:rPr>
        <w:t>/Internal Security Organisation</w:t>
      </w:r>
      <w:r w:rsidR="009F55F8" w:rsidRPr="00642A68">
        <w:rPr>
          <w:rFonts w:ascii="Arial Hebrew" w:hAnsi="Arial Hebrew" w:cs="Arial Hebrew" w:hint="cs"/>
          <w:sz w:val="24"/>
          <w:szCs w:val="24"/>
        </w:rPr>
        <w:t xml:space="preserve"> </w:t>
      </w:r>
      <w:r w:rsidR="002027C0" w:rsidRPr="00642A68">
        <w:rPr>
          <w:rFonts w:ascii="Arial Hebrew" w:hAnsi="Arial Hebrew" w:cs="Arial Hebrew" w:hint="cs"/>
          <w:sz w:val="24"/>
          <w:szCs w:val="24"/>
        </w:rPr>
        <w:t>(ISO)</w:t>
      </w:r>
      <w:r w:rsidRPr="00642A68">
        <w:rPr>
          <w:rFonts w:ascii="Arial Hebrew" w:hAnsi="Arial Hebrew" w:cs="Arial Hebrew" w:hint="cs"/>
          <w:sz w:val="24"/>
          <w:szCs w:val="24"/>
        </w:rPr>
        <w:t xml:space="preserve">, he </w:t>
      </w:r>
      <w:r w:rsidR="008763B7" w:rsidRPr="00642A68">
        <w:rPr>
          <w:rFonts w:ascii="Arial Hebrew" w:hAnsi="Arial Hebrew" w:cs="Arial Hebrew" w:hint="cs"/>
          <w:sz w:val="24"/>
          <w:szCs w:val="24"/>
        </w:rPr>
        <w:t xml:space="preserve">proceeded to make a clearance </w:t>
      </w:r>
      <w:r w:rsidR="00F9059C" w:rsidRPr="00642A68">
        <w:rPr>
          <w:rFonts w:ascii="Arial Hebrew" w:hAnsi="Arial Hebrew" w:cs="Arial Hebrew" w:hint="cs"/>
          <w:sz w:val="24"/>
          <w:szCs w:val="24"/>
        </w:rPr>
        <w:t>that was</w:t>
      </w:r>
      <w:r w:rsidR="0084530C" w:rsidRPr="00642A68">
        <w:rPr>
          <w:rFonts w:ascii="Arial Hebrew" w:hAnsi="Arial Hebrew" w:cs="Arial Hebrew" w:hint="cs"/>
          <w:sz w:val="24"/>
          <w:szCs w:val="24"/>
        </w:rPr>
        <w:t xml:space="preserve"> </w:t>
      </w:r>
      <w:r w:rsidR="008763B7" w:rsidRPr="00642A68">
        <w:rPr>
          <w:rFonts w:ascii="Arial Hebrew" w:hAnsi="Arial Hebrew" w:cs="Arial Hebrew" w:hint="cs"/>
          <w:sz w:val="24"/>
          <w:szCs w:val="24"/>
        </w:rPr>
        <w:t>forwarded to the immigration desk</w:t>
      </w:r>
      <w:r w:rsidR="0051136B" w:rsidRPr="00642A68">
        <w:rPr>
          <w:rFonts w:ascii="Arial Hebrew" w:hAnsi="Arial Hebrew" w:cs="Arial Hebrew" w:hint="cs"/>
          <w:sz w:val="24"/>
          <w:szCs w:val="24"/>
        </w:rPr>
        <w:t xml:space="preserve"> counter</w:t>
      </w:r>
      <w:r w:rsidR="008763B7" w:rsidRPr="00642A68">
        <w:rPr>
          <w:rFonts w:ascii="Arial Hebrew" w:hAnsi="Arial Hebrew" w:cs="Arial Hebrew" w:hint="cs"/>
          <w:sz w:val="24"/>
          <w:szCs w:val="24"/>
        </w:rPr>
        <w:t xml:space="preserve">. </w:t>
      </w:r>
    </w:p>
    <w:p w14:paraId="42505741" w14:textId="61F05F81" w:rsidR="00D60497" w:rsidRPr="00642A68" w:rsidRDefault="00D60497" w:rsidP="00A77071">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By coincidence</w:t>
      </w:r>
      <w:r w:rsidR="008763B7" w:rsidRPr="00642A68">
        <w:rPr>
          <w:rFonts w:ascii="Arial Hebrew" w:hAnsi="Arial Hebrew" w:cs="Arial Hebrew" w:hint="cs"/>
          <w:sz w:val="24"/>
          <w:szCs w:val="24"/>
        </w:rPr>
        <w:t>,</w:t>
      </w:r>
      <w:r w:rsidRPr="00642A68">
        <w:rPr>
          <w:rFonts w:ascii="Arial Hebrew" w:hAnsi="Arial Hebrew" w:cs="Arial Hebrew" w:hint="cs"/>
          <w:sz w:val="24"/>
          <w:szCs w:val="24"/>
        </w:rPr>
        <w:t xml:space="preserve"> </w:t>
      </w:r>
      <w:r w:rsidR="00814805" w:rsidRPr="00642A68">
        <w:rPr>
          <w:rFonts w:ascii="Arial Hebrew" w:hAnsi="Arial Hebrew" w:cs="Arial Hebrew" w:hint="cs"/>
          <w:sz w:val="24"/>
          <w:szCs w:val="24"/>
        </w:rPr>
        <w:t xml:space="preserve">that same day </w:t>
      </w:r>
      <w:r w:rsidR="008763B7" w:rsidRPr="00642A68">
        <w:rPr>
          <w:rFonts w:ascii="Arial Hebrew" w:hAnsi="Arial Hebrew" w:cs="Arial Hebrew" w:hint="cs"/>
          <w:sz w:val="24"/>
          <w:szCs w:val="24"/>
        </w:rPr>
        <w:t>Egulu Lawrence</w:t>
      </w:r>
      <w:r w:rsidR="002027C0" w:rsidRPr="00642A68">
        <w:rPr>
          <w:rFonts w:ascii="Arial Hebrew" w:hAnsi="Arial Hebrew" w:cs="Arial Hebrew" w:hint="cs"/>
          <w:sz w:val="24"/>
          <w:szCs w:val="24"/>
        </w:rPr>
        <w:t xml:space="preserve"> </w:t>
      </w:r>
      <w:r w:rsidR="00955DF6" w:rsidRPr="00642A68">
        <w:rPr>
          <w:rFonts w:ascii="Arial Hebrew" w:hAnsi="Arial Hebrew" w:cs="Arial Hebrew" w:hint="cs"/>
          <w:sz w:val="24"/>
          <w:szCs w:val="24"/>
        </w:rPr>
        <w:t>(PTW2)</w:t>
      </w:r>
      <w:r w:rsidR="008763B7" w:rsidRPr="00642A68">
        <w:rPr>
          <w:rFonts w:ascii="Arial Hebrew" w:hAnsi="Arial Hebrew" w:cs="Arial Hebrew" w:hint="cs"/>
          <w:sz w:val="24"/>
          <w:szCs w:val="24"/>
        </w:rPr>
        <w:t xml:space="preserve"> the Commissioner in</w:t>
      </w:r>
      <w:r w:rsidR="00814805" w:rsidRPr="00642A68">
        <w:rPr>
          <w:rFonts w:ascii="Arial Hebrew" w:hAnsi="Arial Hebrew" w:cs="Arial Hebrew" w:hint="cs"/>
          <w:sz w:val="24"/>
          <w:szCs w:val="24"/>
        </w:rPr>
        <w:t>-</w:t>
      </w:r>
      <w:r w:rsidR="008763B7" w:rsidRPr="00642A68">
        <w:rPr>
          <w:rFonts w:ascii="Arial Hebrew" w:hAnsi="Arial Hebrew" w:cs="Arial Hebrew" w:hint="cs"/>
          <w:sz w:val="24"/>
          <w:szCs w:val="24"/>
        </w:rPr>
        <w:t>charge of employment services with the</w:t>
      </w:r>
      <w:r w:rsidR="009F55F8" w:rsidRPr="00642A68">
        <w:rPr>
          <w:rFonts w:ascii="Arial Hebrew" w:hAnsi="Arial Hebrew" w:cs="Arial Hebrew" w:hint="cs"/>
          <w:sz w:val="24"/>
          <w:szCs w:val="24"/>
        </w:rPr>
        <w:t xml:space="preserve"> m</w:t>
      </w:r>
      <w:r w:rsidR="009D3CE9" w:rsidRPr="00642A68">
        <w:rPr>
          <w:rFonts w:ascii="Arial Hebrew" w:hAnsi="Arial Hebrew" w:cs="Arial Hebrew" w:hint="cs"/>
          <w:sz w:val="24"/>
          <w:szCs w:val="24"/>
        </w:rPr>
        <w:t xml:space="preserve">inistry </w:t>
      </w:r>
      <w:r w:rsidR="008763B7" w:rsidRPr="00642A68">
        <w:rPr>
          <w:rFonts w:ascii="Arial Hebrew" w:hAnsi="Arial Hebrew" w:cs="Arial Hebrew" w:hint="cs"/>
          <w:sz w:val="24"/>
          <w:szCs w:val="24"/>
        </w:rPr>
        <w:t>was at the airport</w:t>
      </w:r>
      <w:r w:rsidR="009D3CE9" w:rsidRPr="00642A68">
        <w:rPr>
          <w:rFonts w:ascii="Arial Hebrew" w:hAnsi="Arial Hebrew" w:cs="Arial Hebrew" w:hint="cs"/>
          <w:sz w:val="24"/>
          <w:szCs w:val="24"/>
        </w:rPr>
        <w:t>, enroute</w:t>
      </w:r>
      <w:r w:rsidR="0051136B" w:rsidRPr="00642A68">
        <w:rPr>
          <w:rFonts w:ascii="Arial Hebrew" w:hAnsi="Arial Hebrew" w:cs="Arial Hebrew" w:hint="cs"/>
          <w:sz w:val="24"/>
          <w:szCs w:val="24"/>
        </w:rPr>
        <w:t xml:space="preserve"> to the</w:t>
      </w:r>
      <w:r w:rsidR="0084530C" w:rsidRPr="00642A68">
        <w:rPr>
          <w:rFonts w:ascii="Arial Hebrew" w:hAnsi="Arial Hebrew" w:cs="Arial Hebrew" w:hint="cs"/>
          <w:sz w:val="24"/>
          <w:szCs w:val="24"/>
        </w:rPr>
        <w:t xml:space="preserve"> Philippines </w:t>
      </w:r>
      <w:r w:rsidR="0084530C" w:rsidRPr="00642A68">
        <w:rPr>
          <w:rFonts w:ascii="Arial Hebrew" w:hAnsi="Arial Hebrew" w:cs="Arial Hebrew" w:hint="cs"/>
          <w:sz w:val="24"/>
          <w:szCs w:val="24"/>
        </w:rPr>
        <w:lastRenderedPageBreak/>
        <w:t xml:space="preserve">for </w:t>
      </w:r>
      <w:r w:rsidRPr="00642A68">
        <w:rPr>
          <w:rFonts w:ascii="Arial Hebrew" w:hAnsi="Arial Hebrew" w:cs="Arial Hebrew" w:hint="cs"/>
          <w:sz w:val="24"/>
          <w:szCs w:val="24"/>
        </w:rPr>
        <w:t xml:space="preserve">official </w:t>
      </w:r>
      <w:r w:rsidR="0084530C" w:rsidRPr="00642A68">
        <w:rPr>
          <w:rFonts w:ascii="Arial Hebrew" w:hAnsi="Arial Hebrew" w:cs="Arial Hebrew" w:hint="cs"/>
          <w:sz w:val="24"/>
          <w:szCs w:val="24"/>
        </w:rPr>
        <w:t>work</w:t>
      </w:r>
      <w:r w:rsidR="008763B7" w:rsidRPr="00642A68">
        <w:rPr>
          <w:rFonts w:ascii="Arial Hebrew" w:hAnsi="Arial Hebrew" w:cs="Arial Hebrew" w:hint="cs"/>
          <w:sz w:val="24"/>
          <w:szCs w:val="24"/>
        </w:rPr>
        <w:t xml:space="preserve">. </w:t>
      </w:r>
      <w:r w:rsidR="00053848" w:rsidRPr="00642A68">
        <w:rPr>
          <w:rFonts w:ascii="Arial Hebrew" w:hAnsi="Arial Hebrew" w:cs="Arial Hebrew" w:hint="cs"/>
          <w:sz w:val="24"/>
          <w:szCs w:val="24"/>
        </w:rPr>
        <w:t>A</w:t>
      </w:r>
      <w:r w:rsidR="0051136B" w:rsidRPr="00642A68">
        <w:rPr>
          <w:rFonts w:ascii="Arial Hebrew" w:hAnsi="Arial Hebrew" w:cs="Arial Hebrew" w:hint="cs"/>
          <w:sz w:val="24"/>
          <w:szCs w:val="24"/>
        </w:rPr>
        <w:t xml:space="preserve"> </w:t>
      </w:r>
      <w:r w:rsidRPr="00642A68">
        <w:rPr>
          <w:rFonts w:ascii="Arial Hebrew" w:hAnsi="Arial Hebrew" w:cs="Arial Hebrew" w:hint="cs"/>
          <w:sz w:val="24"/>
          <w:szCs w:val="24"/>
        </w:rPr>
        <w:t xml:space="preserve">one </w:t>
      </w:r>
      <w:r w:rsidR="0051136B" w:rsidRPr="00642A68">
        <w:rPr>
          <w:rFonts w:ascii="Arial Hebrew" w:hAnsi="Arial Hebrew" w:cs="Arial Hebrew" w:hint="cs"/>
          <w:sz w:val="24"/>
          <w:szCs w:val="24"/>
        </w:rPr>
        <w:t>Kanuma Robert</w:t>
      </w:r>
      <w:r w:rsidR="002027C0" w:rsidRPr="00642A68">
        <w:rPr>
          <w:rFonts w:ascii="Arial Hebrew" w:hAnsi="Arial Hebrew" w:cs="Arial Hebrew" w:hint="cs"/>
          <w:sz w:val="24"/>
          <w:szCs w:val="24"/>
        </w:rPr>
        <w:t xml:space="preserve"> </w:t>
      </w:r>
      <w:r w:rsidR="00955DF6" w:rsidRPr="00642A68">
        <w:rPr>
          <w:rFonts w:ascii="Arial Hebrew" w:hAnsi="Arial Hebrew" w:cs="Arial Hebrew" w:hint="cs"/>
          <w:sz w:val="24"/>
          <w:szCs w:val="24"/>
        </w:rPr>
        <w:t>(PTW3)</w:t>
      </w:r>
      <w:r w:rsidR="00814805" w:rsidRPr="00642A68">
        <w:rPr>
          <w:rFonts w:ascii="Arial Hebrew" w:hAnsi="Arial Hebrew" w:cs="Arial Hebrew" w:hint="cs"/>
          <w:sz w:val="24"/>
          <w:szCs w:val="24"/>
        </w:rPr>
        <w:t xml:space="preserve"> who is a</w:t>
      </w:r>
      <w:r w:rsidR="0051136B" w:rsidRPr="00642A68">
        <w:rPr>
          <w:rFonts w:ascii="Arial Hebrew" w:hAnsi="Arial Hebrew" w:cs="Arial Hebrew" w:hint="cs"/>
          <w:sz w:val="24"/>
          <w:szCs w:val="24"/>
        </w:rPr>
        <w:t xml:space="preserve"> </w:t>
      </w:r>
      <w:r w:rsidR="00814805" w:rsidRPr="00642A68">
        <w:rPr>
          <w:rFonts w:ascii="Arial Hebrew" w:hAnsi="Arial Hebrew" w:cs="Arial Hebrew" w:hint="cs"/>
          <w:sz w:val="24"/>
          <w:szCs w:val="24"/>
        </w:rPr>
        <w:t>principal immigration officer</w:t>
      </w:r>
      <w:r w:rsidR="00F9059C" w:rsidRPr="00642A68">
        <w:rPr>
          <w:rFonts w:ascii="Arial Hebrew" w:hAnsi="Arial Hebrew" w:cs="Arial Hebrew" w:hint="cs"/>
          <w:sz w:val="24"/>
          <w:szCs w:val="24"/>
        </w:rPr>
        <w:t xml:space="preserve"> at the airport</w:t>
      </w:r>
      <w:r w:rsidR="00814805" w:rsidRPr="00642A68">
        <w:rPr>
          <w:rFonts w:ascii="Arial Hebrew" w:hAnsi="Arial Hebrew" w:cs="Arial Hebrew" w:hint="cs"/>
          <w:sz w:val="24"/>
          <w:szCs w:val="24"/>
        </w:rPr>
        <w:t xml:space="preserve">, </w:t>
      </w:r>
      <w:r w:rsidR="0051136B" w:rsidRPr="00642A68">
        <w:rPr>
          <w:rFonts w:ascii="Arial Hebrew" w:hAnsi="Arial Hebrew" w:cs="Arial Hebrew" w:hint="cs"/>
          <w:sz w:val="24"/>
          <w:szCs w:val="24"/>
        </w:rPr>
        <w:t xml:space="preserve">invited </w:t>
      </w:r>
      <w:r w:rsidR="00814805" w:rsidRPr="00642A68">
        <w:rPr>
          <w:rFonts w:ascii="Arial Hebrew" w:hAnsi="Arial Hebrew" w:cs="Arial Hebrew" w:hint="cs"/>
          <w:sz w:val="24"/>
          <w:szCs w:val="24"/>
        </w:rPr>
        <w:t>PTW2</w:t>
      </w:r>
      <w:r w:rsidR="0051136B" w:rsidRPr="00642A68">
        <w:rPr>
          <w:rFonts w:ascii="Arial Hebrew" w:hAnsi="Arial Hebrew" w:cs="Arial Hebrew" w:hint="cs"/>
          <w:sz w:val="24"/>
          <w:szCs w:val="24"/>
        </w:rPr>
        <w:t xml:space="preserve"> and his colleague to tour the airport and </w:t>
      </w:r>
      <w:r w:rsidR="00F9059C" w:rsidRPr="00642A68">
        <w:rPr>
          <w:rFonts w:ascii="Arial Hebrew" w:hAnsi="Arial Hebrew" w:cs="Arial Hebrew" w:hint="cs"/>
          <w:sz w:val="24"/>
          <w:szCs w:val="24"/>
        </w:rPr>
        <w:t>inspect</w:t>
      </w:r>
      <w:r w:rsidR="0051136B" w:rsidRPr="00642A68">
        <w:rPr>
          <w:rFonts w:ascii="Arial Hebrew" w:hAnsi="Arial Hebrew" w:cs="Arial Hebrew" w:hint="cs"/>
          <w:sz w:val="24"/>
          <w:szCs w:val="24"/>
        </w:rPr>
        <w:t xml:space="preserve"> </w:t>
      </w:r>
      <w:r w:rsidRPr="00642A68">
        <w:rPr>
          <w:rFonts w:ascii="Arial Hebrew" w:hAnsi="Arial Hebrew" w:cs="Arial Hebrew" w:hint="cs"/>
          <w:sz w:val="24"/>
          <w:szCs w:val="24"/>
        </w:rPr>
        <w:t xml:space="preserve">the status of </w:t>
      </w:r>
      <w:r w:rsidR="0051136B" w:rsidRPr="00642A68">
        <w:rPr>
          <w:rFonts w:ascii="Arial Hebrew" w:hAnsi="Arial Hebrew" w:cs="Arial Hebrew" w:hint="cs"/>
          <w:sz w:val="24"/>
          <w:szCs w:val="24"/>
        </w:rPr>
        <w:t>service deliver</w:t>
      </w:r>
      <w:r w:rsidRPr="00642A68">
        <w:rPr>
          <w:rFonts w:ascii="Arial Hebrew" w:hAnsi="Arial Hebrew" w:cs="Arial Hebrew" w:hint="cs"/>
          <w:sz w:val="24"/>
          <w:szCs w:val="24"/>
        </w:rPr>
        <w:t>y</w:t>
      </w:r>
      <w:r w:rsidR="00F9059C" w:rsidRPr="00642A68">
        <w:rPr>
          <w:rFonts w:ascii="Arial Hebrew" w:hAnsi="Arial Hebrew" w:cs="Arial Hebrew" w:hint="cs"/>
          <w:sz w:val="24"/>
          <w:szCs w:val="24"/>
        </w:rPr>
        <w:t xml:space="preserve"> there</w:t>
      </w:r>
      <w:r w:rsidR="0051136B" w:rsidRPr="00642A68">
        <w:rPr>
          <w:rFonts w:ascii="Arial Hebrew" w:hAnsi="Arial Hebrew" w:cs="Arial Hebrew" w:hint="cs"/>
          <w:sz w:val="24"/>
          <w:szCs w:val="24"/>
        </w:rPr>
        <w:t>. While</w:t>
      </w:r>
      <w:r w:rsidR="00053848" w:rsidRPr="00642A68">
        <w:rPr>
          <w:rFonts w:ascii="Arial Hebrew" w:hAnsi="Arial Hebrew" w:cs="Arial Hebrew" w:hint="cs"/>
          <w:sz w:val="24"/>
          <w:szCs w:val="24"/>
        </w:rPr>
        <w:t xml:space="preserve"> at the immigration counter, </w:t>
      </w:r>
      <w:r w:rsidR="00955DF6" w:rsidRPr="00642A68">
        <w:rPr>
          <w:rFonts w:ascii="Arial Hebrew" w:hAnsi="Arial Hebrew" w:cs="Arial Hebrew" w:hint="cs"/>
          <w:sz w:val="24"/>
          <w:szCs w:val="24"/>
        </w:rPr>
        <w:t xml:space="preserve">PTW2 </w:t>
      </w:r>
      <w:r w:rsidR="0051136B" w:rsidRPr="00642A68">
        <w:rPr>
          <w:rFonts w:ascii="Arial Hebrew" w:hAnsi="Arial Hebrew" w:cs="Arial Hebrew" w:hint="cs"/>
          <w:sz w:val="24"/>
          <w:szCs w:val="24"/>
        </w:rPr>
        <w:t xml:space="preserve">picked interest in </w:t>
      </w:r>
      <w:r w:rsidRPr="00642A68">
        <w:rPr>
          <w:rFonts w:ascii="Arial Hebrew" w:hAnsi="Arial Hebrew" w:cs="Arial Hebrew" w:hint="cs"/>
          <w:sz w:val="24"/>
          <w:szCs w:val="24"/>
        </w:rPr>
        <w:t xml:space="preserve">some of </w:t>
      </w:r>
      <w:r w:rsidR="00053848" w:rsidRPr="00642A68">
        <w:rPr>
          <w:rFonts w:ascii="Arial Hebrew" w:hAnsi="Arial Hebrew" w:cs="Arial Hebrew" w:hint="cs"/>
          <w:sz w:val="24"/>
          <w:szCs w:val="24"/>
        </w:rPr>
        <w:t xml:space="preserve">the documents </w:t>
      </w:r>
      <w:r w:rsidR="00814805" w:rsidRPr="00642A68">
        <w:rPr>
          <w:rFonts w:ascii="Arial Hebrew" w:hAnsi="Arial Hebrew" w:cs="Arial Hebrew" w:hint="cs"/>
          <w:sz w:val="24"/>
          <w:szCs w:val="24"/>
        </w:rPr>
        <w:t xml:space="preserve">that were </w:t>
      </w:r>
      <w:r w:rsidRPr="00642A68">
        <w:rPr>
          <w:rFonts w:ascii="Arial Hebrew" w:hAnsi="Arial Hebrew" w:cs="Arial Hebrew" w:hint="cs"/>
          <w:sz w:val="24"/>
          <w:szCs w:val="24"/>
        </w:rPr>
        <w:t>originating from</w:t>
      </w:r>
      <w:r w:rsidR="009F55F8" w:rsidRPr="00642A68">
        <w:rPr>
          <w:rFonts w:ascii="Arial Hebrew" w:hAnsi="Arial Hebrew" w:cs="Arial Hebrew" w:hint="cs"/>
          <w:sz w:val="24"/>
          <w:szCs w:val="24"/>
        </w:rPr>
        <w:t xml:space="preserve"> the m</w:t>
      </w:r>
      <w:r w:rsidR="0051136B" w:rsidRPr="00642A68">
        <w:rPr>
          <w:rFonts w:ascii="Arial Hebrew" w:hAnsi="Arial Hebrew" w:cs="Arial Hebrew" w:hint="cs"/>
          <w:sz w:val="24"/>
          <w:szCs w:val="24"/>
        </w:rPr>
        <w:t>inistry</w:t>
      </w:r>
      <w:r w:rsidR="00814805" w:rsidRPr="00642A68">
        <w:rPr>
          <w:rFonts w:ascii="Arial Hebrew" w:hAnsi="Arial Hebrew" w:cs="Arial Hebrew" w:hint="cs"/>
          <w:sz w:val="24"/>
          <w:szCs w:val="24"/>
        </w:rPr>
        <w:t xml:space="preserve"> and which bore</w:t>
      </w:r>
      <w:r w:rsidR="0051136B" w:rsidRPr="00642A68">
        <w:rPr>
          <w:rFonts w:ascii="Arial Hebrew" w:hAnsi="Arial Hebrew" w:cs="Arial Hebrew" w:hint="cs"/>
          <w:sz w:val="24"/>
          <w:szCs w:val="24"/>
        </w:rPr>
        <w:t xml:space="preserve"> his signature. Upon</w:t>
      </w:r>
      <w:r w:rsidR="00053848" w:rsidRPr="00642A68">
        <w:rPr>
          <w:rFonts w:ascii="Arial Hebrew" w:hAnsi="Arial Hebrew" w:cs="Arial Hebrew" w:hint="cs"/>
          <w:sz w:val="24"/>
          <w:szCs w:val="24"/>
        </w:rPr>
        <w:t xml:space="preserve"> examin</w:t>
      </w:r>
      <w:r w:rsidR="00F9059C" w:rsidRPr="00642A68">
        <w:rPr>
          <w:rFonts w:ascii="Arial Hebrew" w:hAnsi="Arial Hebrew" w:cs="Arial Hebrew" w:hint="cs"/>
          <w:sz w:val="24"/>
          <w:szCs w:val="24"/>
        </w:rPr>
        <w:t>ing</w:t>
      </w:r>
      <w:r w:rsidR="00053848" w:rsidRPr="00642A68">
        <w:rPr>
          <w:rFonts w:ascii="Arial Hebrew" w:hAnsi="Arial Hebrew" w:cs="Arial Hebrew" w:hint="cs"/>
          <w:sz w:val="24"/>
          <w:szCs w:val="24"/>
        </w:rPr>
        <w:t xml:space="preserve"> </w:t>
      </w:r>
      <w:r w:rsidR="00814805" w:rsidRPr="00642A68">
        <w:rPr>
          <w:rFonts w:ascii="Arial Hebrew" w:hAnsi="Arial Hebrew" w:cs="Arial Hebrew" w:hint="cs"/>
          <w:sz w:val="24"/>
          <w:szCs w:val="24"/>
        </w:rPr>
        <w:t>the</w:t>
      </w:r>
      <w:r w:rsidR="00053848" w:rsidRPr="00642A68">
        <w:rPr>
          <w:rFonts w:ascii="Arial Hebrew" w:hAnsi="Arial Hebrew" w:cs="Arial Hebrew" w:hint="cs"/>
          <w:sz w:val="24"/>
          <w:szCs w:val="24"/>
        </w:rPr>
        <w:t xml:space="preserve"> letter </w:t>
      </w:r>
      <w:r w:rsidRPr="00642A68">
        <w:rPr>
          <w:rFonts w:ascii="Arial Hebrew" w:hAnsi="Arial Hebrew" w:cs="Arial Hebrew" w:hint="cs"/>
          <w:sz w:val="24"/>
          <w:szCs w:val="24"/>
        </w:rPr>
        <w:t>tendered by</w:t>
      </w:r>
      <w:r w:rsidR="00053848" w:rsidRPr="00642A68">
        <w:rPr>
          <w:rFonts w:ascii="Arial Hebrew" w:hAnsi="Arial Hebrew" w:cs="Arial Hebrew" w:hint="cs"/>
          <w:sz w:val="24"/>
          <w:szCs w:val="24"/>
        </w:rPr>
        <w:t xml:space="preserve"> A1</w:t>
      </w:r>
      <w:r w:rsidR="009F55F8" w:rsidRPr="00642A68">
        <w:rPr>
          <w:rFonts w:ascii="Arial Hebrew" w:hAnsi="Arial Hebrew" w:cs="Arial Hebrew" w:hint="cs"/>
          <w:sz w:val="24"/>
          <w:szCs w:val="24"/>
        </w:rPr>
        <w:t xml:space="preserve"> </w:t>
      </w:r>
      <w:r w:rsidR="00F9059C" w:rsidRPr="00642A68">
        <w:rPr>
          <w:rFonts w:ascii="Arial Hebrew" w:hAnsi="Arial Hebrew" w:cs="Arial Hebrew" w:hint="cs"/>
          <w:sz w:val="24"/>
          <w:szCs w:val="24"/>
        </w:rPr>
        <w:t>to PTW4</w:t>
      </w:r>
      <w:r w:rsidR="00053848" w:rsidRPr="00642A68">
        <w:rPr>
          <w:rFonts w:ascii="Arial Hebrew" w:hAnsi="Arial Hebrew" w:cs="Arial Hebrew" w:hint="cs"/>
          <w:sz w:val="24"/>
          <w:szCs w:val="24"/>
        </w:rPr>
        <w:t xml:space="preserve">, </w:t>
      </w:r>
      <w:r w:rsidR="0051136B" w:rsidRPr="00642A68">
        <w:rPr>
          <w:rFonts w:ascii="Arial Hebrew" w:hAnsi="Arial Hebrew" w:cs="Arial Hebrew" w:hint="cs"/>
          <w:sz w:val="24"/>
          <w:szCs w:val="24"/>
        </w:rPr>
        <w:t xml:space="preserve">he </w:t>
      </w:r>
      <w:r w:rsidR="00814805" w:rsidRPr="00642A68">
        <w:rPr>
          <w:rFonts w:ascii="Arial Hebrew" w:hAnsi="Arial Hebrew" w:cs="Arial Hebrew" w:hint="cs"/>
          <w:sz w:val="24"/>
          <w:szCs w:val="24"/>
        </w:rPr>
        <w:t>noted</w:t>
      </w:r>
      <w:r w:rsidR="0051136B" w:rsidRPr="00642A68">
        <w:rPr>
          <w:rFonts w:ascii="Arial Hebrew" w:hAnsi="Arial Hebrew" w:cs="Arial Hebrew" w:hint="cs"/>
          <w:sz w:val="24"/>
          <w:szCs w:val="24"/>
        </w:rPr>
        <w:t xml:space="preserve"> </w:t>
      </w:r>
      <w:r w:rsidR="0047348F" w:rsidRPr="00642A68">
        <w:rPr>
          <w:rFonts w:ascii="Arial Hebrew" w:hAnsi="Arial Hebrew" w:cs="Arial Hebrew" w:hint="cs"/>
          <w:sz w:val="24"/>
          <w:szCs w:val="24"/>
        </w:rPr>
        <w:t xml:space="preserve">that </w:t>
      </w:r>
      <w:r w:rsidR="00A77071" w:rsidRPr="00642A68">
        <w:rPr>
          <w:rFonts w:ascii="Arial Hebrew" w:hAnsi="Arial Hebrew" w:cs="Arial Hebrew" w:hint="cs"/>
          <w:sz w:val="24"/>
          <w:szCs w:val="24"/>
        </w:rPr>
        <w:t>he had not participated in clearing th</w:t>
      </w:r>
      <w:r w:rsidRPr="00642A68">
        <w:rPr>
          <w:rFonts w:ascii="Arial Hebrew" w:hAnsi="Arial Hebrew" w:cs="Arial Hebrew" w:hint="cs"/>
          <w:sz w:val="24"/>
          <w:szCs w:val="24"/>
        </w:rPr>
        <w:t>e</w:t>
      </w:r>
      <w:r w:rsidR="00A77071" w:rsidRPr="00642A68">
        <w:rPr>
          <w:rFonts w:ascii="Arial Hebrew" w:hAnsi="Arial Hebrew" w:cs="Arial Hebrew" w:hint="cs"/>
          <w:sz w:val="24"/>
          <w:szCs w:val="24"/>
        </w:rPr>
        <w:t xml:space="preserve"> migrant workers</w:t>
      </w:r>
      <w:r w:rsidR="0084530C" w:rsidRPr="00642A68">
        <w:rPr>
          <w:rFonts w:ascii="Arial Hebrew" w:hAnsi="Arial Hebrew" w:cs="Arial Hebrew" w:hint="cs"/>
          <w:sz w:val="24"/>
          <w:szCs w:val="24"/>
        </w:rPr>
        <w:t xml:space="preserve"> listed therein</w:t>
      </w:r>
      <w:r w:rsidR="00A77071" w:rsidRPr="00642A68">
        <w:rPr>
          <w:rFonts w:ascii="Arial Hebrew" w:hAnsi="Arial Hebrew" w:cs="Arial Hebrew" w:hint="cs"/>
          <w:sz w:val="24"/>
          <w:szCs w:val="24"/>
        </w:rPr>
        <w:t xml:space="preserve"> and</w:t>
      </w:r>
      <w:r w:rsidR="00814805" w:rsidRPr="00642A68">
        <w:rPr>
          <w:rFonts w:ascii="Arial Hebrew" w:hAnsi="Arial Hebrew" w:cs="Arial Hebrew" w:hint="cs"/>
          <w:sz w:val="24"/>
          <w:szCs w:val="24"/>
        </w:rPr>
        <w:t xml:space="preserve"> </w:t>
      </w:r>
      <w:r w:rsidR="00F9059C" w:rsidRPr="00642A68">
        <w:rPr>
          <w:rFonts w:ascii="Arial Hebrew" w:hAnsi="Arial Hebrew" w:cs="Arial Hebrew" w:hint="cs"/>
          <w:sz w:val="24"/>
          <w:szCs w:val="24"/>
        </w:rPr>
        <w:t>realized</w:t>
      </w:r>
      <w:r w:rsidRPr="00642A68">
        <w:rPr>
          <w:rFonts w:ascii="Arial Hebrew" w:hAnsi="Arial Hebrew" w:cs="Arial Hebrew" w:hint="cs"/>
          <w:sz w:val="24"/>
          <w:szCs w:val="24"/>
        </w:rPr>
        <w:t xml:space="preserve"> that</w:t>
      </w:r>
      <w:r w:rsidR="00A77071" w:rsidRPr="00642A68">
        <w:rPr>
          <w:rFonts w:ascii="Arial Hebrew" w:hAnsi="Arial Hebrew" w:cs="Arial Hebrew" w:hint="cs"/>
          <w:sz w:val="24"/>
          <w:szCs w:val="24"/>
        </w:rPr>
        <w:t xml:space="preserve"> his signature </w:t>
      </w:r>
      <w:r w:rsidR="00F9059C" w:rsidRPr="00642A68">
        <w:rPr>
          <w:rFonts w:ascii="Arial Hebrew" w:hAnsi="Arial Hebrew" w:cs="Arial Hebrew" w:hint="cs"/>
          <w:sz w:val="24"/>
          <w:szCs w:val="24"/>
        </w:rPr>
        <w:t xml:space="preserve">on the document </w:t>
      </w:r>
      <w:r w:rsidR="00A77071" w:rsidRPr="00642A68">
        <w:rPr>
          <w:rFonts w:ascii="Arial Hebrew" w:hAnsi="Arial Hebrew" w:cs="Arial Hebrew" w:hint="cs"/>
          <w:sz w:val="24"/>
          <w:szCs w:val="24"/>
        </w:rPr>
        <w:t>had</w:t>
      </w:r>
      <w:r w:rsidR="0047348F" w:rsidRPr="00642A68">
        <w:rPr>
          <w:rFonts w:ascii="Arial Hebrew" w:hAnsi="Arial Hebrew" w:cs="Arial Hebrew" w:hint="cs"/>
          <w:sz w:val="24"/>
          <w:szCs w:val="24"/>
        </w:rPr>
        <w:t xml:space="preserve"> been scanned</w:t>
      </w:r>
      <w:r w:rsidR="00AD44F9" w:rsidRPr="00642A68">
        <w:rPr>
          <w:rFonts w:ascii="Arial Hebrew" w:hAnsi="Arial Hebrew" w:cs="Arial Hebrew" w:hint="cs"/>
          <w:sz w:val="24"/>
          <w:szCs w:val="24"/>
        </w:rPr>
        <w:t xml:space="preserve"> and pasted </w:t>
      </w:r>
      <w:r w:rsidR="00053848" w:rsidRPr="00642A68">
        <w:rPr>
          <w:rFonts w:ascii="Arial Hebrew" w:hAnsi="Arial Hebrew" w:cs="Arial Hebrew" w:hint="cs"/>
          <w:sz w:val="24"/>
          <w:szCs w:val="24"/>
        </w:rPr>
        <w:t xml:space="preserve">on </w:t>
      </w:r>
      <w:r w:rsidR="00F9059C" w:rsidRPr="00642A68">
        <w:rPr>
          <w:rFonts w:ascii="Arial Hebrew" w:hAnsi="Arial Hebrew" w:cs="Arial Hebrew" w:hint="cs"/>
          <w:sz w:val="24"/>
          <w:szCs w:val="24"/>
        </w:rPr>
        <w:t>it</w:t>
      </w:r>
      <w:r w:rsidR="00AD44F9" w:rsidRPr="00642A68">
        <w:rPr>
          <w:rFonts w:ascii="Arial Hebrew" w:hAnsi="Arial Hebrew" w:cs="Arial Hebrew" w:hint="cs"/>
          <w:sz w:val="24"/>
          <w:szCs w:val="24"/>
        </w:rPr>
        <w:t>.</w:t>
      </w:r>
      <w:r w:rsidR="009D3CE9" w:rsidRPr="00642A68">
        <w:rPr>
          <w:rFonts w:ascii="Arial Hebrew" w:hAnsi="Arial Hebrew" w:cs="Arial Hebrew" w:hint="cs"/>
          <w:sz w:val="24"/>
          <w:szCs w:val="24"/>
        </w:rPr>
        <w:t xml:space="preserve"> He subsequently instructed </w:t>
      </w:r>
      <w:r w:rsidR="00955DF6" w:rsidRPr="00642A68">
        <w:rPr>
          <w:rFonts w:ascii="Arial Hebrew" w:hAnsi="Arial Hebrew" w:cs="Arial Hebrew" w:hint="cs"/>
          <w:sz w:val="24"/>
          <w:szCs w:val="24"/>
        </w:rPr>
        <w:t xml:space="preserve">PTW3 </w:t>
      </w:r>
      <w:r w:rsidR="009D3CE9" w:rsidRPr="00642A68">
        <w:rPr>
          <w:rFonts w:ascii="Arial Hebrew" w:hAnsi="Arial Hebrew" w:cs="Arial Hebrew" w:hint="cs"/>
          <w:sz w:val="24"/>
          <w:szCs w:val="24"/>
        </w:rPr>
        <w:t>to st</w:t>
      </w:r>
      <w:r w:rsidR="00D33869" w:rsidRPr="00642A68">
        <w:rPr>
          <w:rFonts w:ascii="Arial Hebrew" w:hAnsi="Arial Hebrew" w:cs="Arial Hebrew" w:hint="cs"/>
          <w:sz w:val="24"/>
          <w:szCs w:val="24"/>
        </w:rPr>
        <w:t xml:space="preserve">op the </w:t>
      </w:r>
      <w:r w:rsidR="00F9059C" w:rsidRPr="00642A68">
        <w:rPr>
          <w:rFonts w:ascii="Arial Hebrew" w:hAnsi="Arial Hebrew" w:cs="Arial Hebrew" w:hint="cs"/>
          <w:sz w:val="24"/>
          <w:szCs w:val="24"/>
        </w:rPr>
        <w:t xml:space="preserve">said </w:t>
      </w:r>
      <w:r w:rsidR="00D33869" w:rsidRPr="00642A68">
        <w:rPr>
          <w:rFonts w:ascii="Arial Hebrew" w:hAnsi="Arial Hebrew" w:cs="Arial Hebrew" w:hint="cs"/>
          <w:sz w:val="24"/>
          <w:szCs w:val="24"/>
        </w:rPr>
        <w:t xml:space="preserve">migrant workers who had </w:t>
      </w:r>
      <w:r w:rsidR="00F9059C" w:rsidRPr="00642A68">
        <w:rPr>
          <w:rFonts w:ascii="Arial Hebrew" w:hAnsi="Arial Hebrew" w:cs="Arial Hebrew" w:hint="cs"/>
          <w:sz w:val="24"/>
          <w:szCs w:val="24"/>
        </w:rPr>
        <w:t xml:space="preserve">already </w:t>
      </w:r>
      <w:r w:rsidR="00D33869" w:rsidRPr="00642A68">
        <w:rPr>
          <w:rFonts w:ascii="Arial Hebrew" w:hAnsi="Arial Hebrew" w:cs="Arial Hebrew" w:hint="cs"/>
          <w:sz w:val="24"/>
          <w:szCs w:val="24"/>
        </w:rPr>
        <w:t xml:space="preserve">been cleared </w:t>
      </w:r>
      <w:r w:rsidR="00F9059C" w:rsidRPr="00642A68">
        <w:rPr>
          <w:rFonts w:ascii="Arial Hebrew" w:hAnsi="Arial Hebrew" w:cs="Arial Hebrew" w:hint="cs"/>
          <w:sz w:val="24"/>
          <w:szCs w:val="24"/>
        </w:rPr>
        <w:t>from</w:t>
      </w:r>
      <w:r w:rsidR="00D33869" w:rsidRPr="00642A68">
        <w:rPr>
          <w:rFonts w:ascii="Arial Hebrew" w:hAnsi="Arial Hebrew" w:cs="Arial Hebrew" w:hint="cs"/>
          <w:sz w:val="24"/>
          <w:szCs w:val="24"/>
        </w:rPr>
        <w:t xml:space="preserve"> travelling</w:t>
      </w:r>
      <w:r w:rsidR="00F9059C" w:rsidRPr="00642A68">
        <w:rPr>
          <w:rFonts w:ascii="Arial Hebrew" w:hAnsi="Arial Hebrew" w:cs="Arial Hebrew" w:hint="cs"/>
          <w:sz w:val="24"/>
          <w:szCs w:val="24"/>
        </w:rPr>
        <w:t xml:space="preserve"> to their destination. He</w:t>
      </w:r>
      <w:r w:rsidR="00D33869" w:rsidRPr="00642A68">
        <w:rPr>
          <w:rFonts w:ascii="Arial Hebrew" w:hAnsi="Arial Hebrew" w:cs="Arial Hebrew" w:hint="cs"/>
          <w:sz w:val="24"/>
          <w:szCs w:val="24"/>
        </w:rPr>
        <w:t xml:space="preserve"> communicated to officials </w:t>
      </w:r>
      <w:r w:rsidR="00814805" w:rsidRPr="00642A68">
        <w:rPr>
          <w:rFonts w:ascii="Arial Hebrew" w:hAnsi="Arial Hebrew" w:cs="Arial Hebrew" w:hint="cs"/>
          <w:sz w:val="24"/>
          <w:szCs w:val="24"/>
        </w:rPr>
        <w:t>of</w:t>
      </w:r>
      <w:r w:rsidR="009F55F8" w:rsidRPr="00642A68">
        <w:rPr>
          <w:rFonts w:ascii="Arial Hebrew" w:hAnsi="Arial Hebrew" w:cs="Arial Hebrew" w:hint="cs"/>
          <w:sz w:val="24"/>
          <w:szCs w:val="24"/>
        </w:rPr>
        <w:t xml:space="preserve"> the m</w:t>
      </w:r>
      <w:r w:rsidR="00D33869" w:rsidRPr="00642A68">
        <w:rPr>
          <w:rFonts w:ascii="Arial Hebrew" w:hAnsi="Arial Hebrew" w:cs="Arial Hebrew" w:hint="cs"/>
          <w:sz w:val="24"/>
          <w:szCs w:val="24"/>
        </w:rPr>
        <w:t>inistry</w:t>
      </w:r>
      <w:r w:rsidR="00053848" w:rsidRPr="00642A68">
        <w:rPr>
          <w:rFonts w:ascii="Arial Hebrew" w:hAnsi="Arial Hebrew" w:cs="Arial Hebrew" w:hint="cs"/>
          <w:sz w:val="24"/>
          <w:szCs w:val="24"/>
        </w:rPr>
        <w:t>,</w:t>
      </w:r>
      <w:r w:rsidR="00A77071" w:rsidRPr="00642A68">
        <w:rPr>
          <w:rFonts w:ascii="Arial Hebrew" w:hAnsi="Arial Hebrew" w:cs="Arial Hebrew" w:hint="cs"/>
          <w:sz w:val="24"/>
          <w:szCs w:val="24"/>
        </w:rPr>
        <w:t xml:space="preserve"> whom he </w:t>
      </w:r>
      <w:r w:rsidR="00D33869" w:rsidRPr="00642A68">
        <w:rPr>
          <w:rFonts w:ascii="Arial Hebrew" w:hAnsi="Arial Hebrew" w:cs="Arial Hebrew" w:hint="cs"/>
          <w:sz w:val="24"/>
          <w:szCs w:val="24"/>
        </w:rPr>
        <w:t>asked</w:t>
      </w:r>
      <w:r w:rsidR="00A77071" w:rsidRPr="00642A68">
        <w:rPr>
          <w:rFonts w:ascii="Arial Hebrew" w:hAnsi="Arial Hebrew" w:cs="Arial Hebrew" w:hint="cs"/>
          <w:sz w:val="24"/>
          <w:szCs w:val="24"/>
        </w:rPr>
        <w:t xml:space="preserve"> </w:t>
      </w:r>
      <w:r w:rsidR="00D33869" w:rsidRPr="00642A68">
        <w:rPr>
          <w:rFonts w:ascii="Arial Hebrew" w:hAnsi="Arial Hebrew" w:cs="Arial Hebrew" w:hint="cs"/>
          <w:sz w:val="24"/>
          <w:szCs w:val="24"/>
        </w:rPr>
        <w:t>to halt all</w:t>
      </w:r>
      <w:r w:rsidRPr="00642A68">
        <w:rPr>
          <w:rFonts w:ascii="Arial Hebrew" w:hAnsi="Arial Hebrew" w:cs="Arial Hebrew" w:hint="cs"/>
          <w:sz w:val="24"/>
          <w:szCs w:val="24"/>
        </w:rPr>
        <w:t xml:space="preserve"> immigration</w:t>
      </w:r>
      <w:r w:rsidR="00D33869" w:rsidRPr="00642A68">
        <w:rPr>
          <w:rFonts w:ascii="Arial Hebrew" w:hAnsi="Arial Hebrew" w:cs="Arial Hebrew" w:hint="cs"/>
          <w:sz w:val="24"/>
          <w:szCs w:val="24"/>
        </w:rPr>
        <w:t xml:space="preserve"> activities </w:t>
      </w:r>
      <w:r w:rsidRPr="00642A68">
        <w:rPr>
          <w:rFonts w:ascii="Arial Hebrew" w:hAnsi="Arial Hebrew" w:cs="Arial Hebrew" w:hint="cs"/>
          <w:sz w:val="24"/>
          <w:szCs w:val="24"/>
        </w:rPr>
        <w:t xml:space="preserve">of </w:t>
      </w:r>
      <w:r w:rsidR="002027C0" w:rsidRPr="00642A68">
        <w:rPr>
          <w:rFonts w:ascii="Arial Hebrew" w:hAnsi="Arial Hebrew" w:cs="Arial Hebrew" w:hint="cs"/>
          <w:sz w:val="24"/>
          <w:szCs w:val="24"/>
        </w:rPr>
        <w:t xml:space="preserve">the company </w:t>
      </w:r>
      <w:r w:rsidR="00D33869" w:rsidRPr="00642A68">
        <w:rPr>
          <w:rFonts w:ascii="Arial Hebrew" w:hAnsi="Arial Hebrew" w:cs="Arial Hebrew" w:hint="cs"/>
          <w:sz w:val="24"/>
          <w:szCs w:val="24"/>
        </w:rPr>
        <w:t xml:space="preserve">until further notice. </w:t>
      </w:r>
    </w:p>
    <w:p w14:paraId="12D86A56" w14:textId="239DD51C" w:rsidR="00257147" w:rsidRPr="00642A68" w:rsidRDefault="00411B7F" w:rsidP="00A77071">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The migrant workers</w:t>
      </w:r>
      <w:r w:rsidR="00814805" w:rsidRPr="00642A68">
        <w:rPr>
          <w:rFonts w:ascii="Arial Hebrew" w:hAnsi="Arial Hebrew" w:cs="Arial Hebrew" w:hint="cs"/>
          <w:sz w:val="24"/>
          <w:szCs w:val="24"/>
        </w:rPr>
        <w:t xml:space="preserve"> who</w:t>
      </w:r>
      <w:r w:rsidR="00AD7765" w:rsidRPr="00642A68">
        <w:rPr>
          <w:rFonts w:ascii="Arial Hebrew" w:hAnsi="Arial Hebrew" w:cs="Arial Hebrew" w:hint="cs"/>
          <w:sz w:val="24"/>
          <w:szCs w:val="24"/>
        </w:rPr>
        <w:t>m</w:t>
      </w:r>
      <w:r w:rsidR="00814805" w:rsidRPr="00642A68">
        <w:rPr>
          <w:rFonts w:ascii="Arial Hebrew" w:hAnsi="Arial Hebrew" w:cs="Arial Hebrew" w:hint="cs"/>
          <w:sz w:val="24"/>
          <w:szCs w:val="24"/>
        </w:rPr>
        <w:t xml:space="preserve"> A</w:t>
      </w:r>
      <w:r w:rsidR="00AD7765" w:rsidRPr="00642A68">
        <w:rPr>
          <w:rFonts w:ascii="Arial Hebrew" w:hAnsi="Arial Hebrew" w:cs="Arial Hebrew" w:hint="cs"/>
          <w:sz w:val="24"/>
          <w:szCs w:val="24"/>
        </w:rPr>
        <w:t>1</w:t>
      </w:r>
      <w:r w:rsidR="00814805" w:rsidRPr="00642A68">
        <w:rPr>
          <w:rFonts w:ascii="Arial Hebrew" w:hAnsi="Arial Hebrew" w:cs="Arial Hebrew" w:hint="cs"/>
          <w:sz w:val="24"/>
          <w:szCs w:val="24"/>
        </w:rPr>
        <w:t xml:space="preserve"> accompanied </w:t>
      </w:r>
      <w:r w:rsidR="00AD7765" w:rsidRPr="00642A68">
        <w:rPr>
          <w:rFonts w:ascii="Arial Hebrew" w:hAnsi="Arial Hebrew" w:cs="Arial Hebrew" w:hint="cs"/>
          <w:sz w:val="24"/>
          <w:szCs w:val="24"/>
        </w:rPr>
        <w:t xml:space="preserve">to the airport </w:t>
      </w:r>
      <w:r w:rsidR="00814805" w:rsidRPr="00642A68">
        <w:rPr>
          <w:rFonts w:ascii="Arial Hebrew" w:hAnsi="Arial Hebrew" w:cs="Arial Hebrew" w:hint="cs"/>
          <w:sz w:val="24"/>
          <w:szCs w:val="24"/>
        </w:rPr>
        <w:t>together with</w:t>
      </w:r>
      <w:r w:rsidRPr="00642A68">
        <w:rPr>
          <w:rFonts w:ascii="Arial Hebrew" w:hAnsi="Arial Hebrew" w:cs="Arial Hebrew" w:hint="cs"/>
          <w:sz w:val="24"/>
          <w:szCs w:val="24"/>
        </w:rPr>
        <w:t xml:space="preserve"> A1 were handed over to the </w:t>
      </w:r>
      <w:r w:rsidR="00AD7765" w:rsidRPr="00642A68">
        <w:rPr>
          <w:rFonts w:ascii="Arial Hebrew" w:hAnsi="Arial Hebrew" w:cs="Arial Hebrew" w:hint="cs"/>
          <w:sz w:val="24"/>
          <w:szCs w:val="24"/>
        </w:rPr>
        <w:t>A</w:t>
      </w:r>
      <w:r w:rsidR="0084530C" w:rsidRPr="00642A68">
        <w:rPr>
          <w:rFonts w:ascii="Arial Hebrew" w:hAnsi="Arial Hebrew" w:cs="Arial Hebrew" w:hint="cs"/>
          <w:sz w:val="24"/>
          <w:szCs w:val="24"/>
        </w:rPr>
        <w:t xml:space="preserve">viation </w:t>
      </w:r>
      <w:r w:rsidR="00AD7765" w:rsidRPr="00642A68">
        <w:rPr>
          <w:rFonts w:ascii="Arial Hebrew" w:hAnsi="Arial Hebrew" w:cs="Arial Hebrew" w:hint="cs"/>
          <w:sz w:val="24"/>
          <w:szCs w:val="24"/>
        </w:rPr>
        <w:t>P</w:t>
      </w:r>
      <w:r w:rsidR="0084530C" w:rsidRPr="00642A68">
        <w:rPr>
          <w:rFonts w:ascii="Arial Hebrew" w:hAnsi="Arial Hebrew" w:cs="Arial Hebrew" w:hint="cs"/>
          <w:sz w:val="24"/>
          <w:szCs w:val="24"/>
        </w:rPr>
        <w:t>olice</w:t>
      </w:r>
      <w:r w:rsidR="00F9059C" w:rsidRPr="00642A68">
        <w:rPr>
          <w:rFonts w:ascii="Arial Hebrew" w:hAnsi="Arial Hebrew" w:cs="Arial Hebrew" w:hint="cs"/>
          <w:sz w:val="24"/>
          <w:szCs w:val="24"/>
        </w:rPr>
        <w:t xml:space="preserve"> for further investigations</w:t>
      </w:r>
      <w:r w:rsidR="00814805" w:rsidRPr="00642A68">
        <w:rPr>
          <w:rFonts w:ascii="Arial Hebrew" w:hAnsi="Arial Hebrew" w:cs="Arial Hebrew" w:hint="cs"/>
          <w:sz w:val="24"/>
          <w:szCs w:val="24"/>
        </w:rPr>
        <w:t>.</w:t>
      </w:r>
      <w:r w:rsidRPr="00642A68">
        <w:rPr>
          <w:rFonts w:ascii="Arial Hebrew" w:hAnsi="Arial Hebrew" w:cs="Arial Hebrew" w:hint="cs"/>
          <w:sz w:val="24"/>
          <w:szCs w:val="24"/>
        </w:rPr>
        <w:t xml:space="preserve"> A1 was charged with the offence of forgery. </w:t>
      </w:r>
      <w:r w:rsidR="00AD7765" w:rsidRPr="00642A68">
        <w:rPr>
          <w:rFonts w:ascii="Arial Hebrew" w:hAnsi="Arial Hebrew" w:cs="Arial Hebrew" w:hint="cs"/>
          <w:sz w:val="24"/>
          <w:szCs w:val="24"/>
        </w:rPr>
        <w:t xml:space="preserve">A one Tindiwegyi Gorreti (PTW1) a </w:t>
      </w:r>
      <w:r w:rsidR="00E57AF9" w:rsidRPr="00642A68">
        <w:rPr>
          <w:rFonts w:ascii="Arial Hebrew" w:hAnsi="Arial Hebrew" w:cs="Arial Hebrew" w:hint="cs"/>
          <w:sz w:val="24"/>
          <w:szCs w:val="24"/>
        </w:rPr>
        <w:t>D</w:t>
      </w:r>
      <w:r w:rsidR="00D60497" w:rsidRPr="00642A68">
        <w:rPr>
          <w:rFonts w:ascii="Arial Hebrew" w:hAnsi="Arial Hebrew" w:cs="Arial Hebrew" w:hint="cs"/>
          <w:sz w:val="24"/>
          <w:szCs w:val="24"/>
        </w:rPr>
        <w:t>etective Assistant Superintendent of Police (D</w:t>
      </w:r>
      <w:r w:rsidR="00E57AF9" w:rsidRPr="00642A68">
        <w:rPr>
          <w:rFonts w:ascii="Arial Hebrew" w:hAnsi="Arial Hebrew" w:cs="Arial Hebrew" w:hint="cs"/>
          <w:sz w:val="24"/>
          <w:szCs w:val="24"/>
        </w:rPr>
        <w:t>/ASP</w:t>
      </w:r>
      <w:r w:rsidR="00D60497" w:rsidRPr="00642A68">
        <w:rPr>
          <w:rFonts w:ascii="Arial Hebrew" w:hAnsi="Arial Hebrew" w:cs="Arial Hebrew" w:hint="cs"/>
          <w:sz w:val="24"/>
          <w:szCs w:val="24"/>
        </w:rPr>
        <w:t>)</w:t>
      </w:r>
      <w:r w:rsidR="00AD7765" w:rsidRPr="00642A68">
        <w:rPr>
          <w:rFonts w:ascii="Arial Hebrew" w:hAnsi="Arial Hebrew" w:cs="Arial Hebrew" w:hint="cs"/>
          <w:sz w:val="24"/>
          <w:szCs w:val="24"/>
        </w:rPr>
        <w:t xml:space="preserve"> </w:t>
      </w:r>
      <w:r w:rsidR="00D60497" w:rsidRPr="00642A68">
        <w:rPr>
          <w:rFonts w:ascii="Arial Hebrew" w:hAnsi="Arial Hebrew" w:cs="Arial Hebrew" w:hint="cs"/>
          <w:sz w:val="24"/>
          <w:szCs w:val="24"/>
        </w:rPr>
        <w:t xml:space="preserve">the </w:t>
      </w:r>
      <w:r w:rsidR="00AD7765" w:rsidRPr="00642A68">
        <w:rPr>
          <w:rFonts w:ascii="Arial Hebrew" w:hAnsi="Arial Hebrew" w:cs="Arial Hebrew" w:hint="cs"/>
          <w:sz w:val="24"/>
          <w:szCs w:val="24"/>
        </w:rPr>
        <w:t>o</w:t>
      </w:r>
      <w:r w:rsidR="00D60497" w:rsidRPr="00642A68">
        <w:rPr>
          <w:rFonts w:ascii="Arial Hebrew" w:hAnsi="Arial Hebrew" w:cs="Arial Hebrew" w:hint="cs"/>
          <w:sz w:val="24"/>
          <w:szCs w:val="24"/>
        </w:rPr>
        <w:t xml:space="preserve">fficer in charge </w:t>
      </w:r>
      <w:r w:rsidR="00AD7765" w:rsidRPr="00642A68">
        <w:rPr>
          <w:rFonts w:ascii="Arial Hebrew" w:hAnsi="Arial Hebrew" w:cs="Arial Hebrew" w:hint="cs"/>
          <w:sz w:val="24"/>
          <w:szCs w:val="24"/>
        </w:rPr>
        <w:t>of the</w:t>
      </w:r>
      <w:r w:rsidR="00D60497" w:rsidRPr="00642A68">
        <w:rPr>
          <w:rFonts w:ascii="Arial Hebrew" w:hAnsi="Arial Hebrew" w:cs="Arial Hebrew" w:hint="cs"/>
          <w:sz w:val="24"/>
          <w:szCs w:val="24"/>
        </w:rPr>
        <w:t xml:space="preserve"> Criminal </w:t>
      </w:r>
      <w:r w:rsidR="00955DF6" w:rsidRPr="00642A68">
        <w:rPr>
          <w:rFonts w:ascii="Arial Hebrew" w:hAnsi="Arial Hebrew" w:cs="Arial Hebrew" w:hint="cs"/>
          <w:sz w:val="24"/>
          <w:szCs w:val="24"/>
        </w:rPr>
        <w:t>Investigations</w:t>
      </w:r>
      <w:r w:rsidR="00D60497" w:rsidRPr="00642A68">
        <w:rPr>
          <w:rFonts w:ascii="Arial Hebrew" w:hAnsi="Arial Hebrew" w:cs="Arial Hebrew" w:hint="cs"/>
          <w:sz w:val="24"/>
          <w:szCs w:val="24"/>
        </w:rPr>
        <w:t xml:space="preserve"> Department (</w:t>
      </w:r>
      <w:r w:rsidR="00E57AF9" w:rsidRPr="00642A68">
        <w:rPr>
          <w:rFonts w:ascii="Arial Hebrew" w:hAnsi="Arial Hebrew" w:cs="Arial Hebrew" w:hint="cs"/>
          <w:sz w:val="24"/>
          <w:szCs w:val="24"/>
        </w:rPr>
        <w:t>CID</w:t>
      </w:r>
      <w:r w:rsidR="00D60497" w:rsidRPr="00642A68">
        <w:rPr>
          <w:rFonts w:ascii="Arial Hebrew" w:hAnsi="Arial Hebrew" w:cs="Arial Hebrew" w:hint="cs"/>
          <w:sz w:val="24"/>
          <w:szCs w:val="24"/>
        </w:rPr>
        <w:t>) of the</w:t>
      </w:r>
      <w:r w:rsidR="00E57AF9" w:rsidRPr="00642A68">
        <w:rPr>
          <w:rFonts w:ascii="Arial Hebrew" w:hAnsi="Arial Hebrew" w:cs="Arial Hebrew" w:hint="cs"/>
          <w:sz w:val="24"/>
          <w:szCs w:val="24"/>
        </w:rPr>
        <w:t xml:space="preserve"> </w:t>
      </w:r>
      <w:r w:rsidR="00AD7765" w:rsidRPr="00642A68">
        <w:rPr>
          <w:rFonts w:ascii="Arial Hebrew" w:hAnsi="Arial Hebrew" w:cs="Arial Hebrew" w:hint="cs"/>
          <w:sz w:val="24"/>
          <w:szCs w:val="24"/>
        </w:rPr>
        <w:t>A</w:t>
      </w:r>
      <w:r w:rsidR="00E57AF9" w:rsidRPr="00642A68">
        <w:rPr>
          <w:rFonts w:ascii="Arial Hebrew" w:hAnsi="Arial Hebrew" w:cs="Arial Hebrew" w:hint="cs"/>
          <w:sz w:val="24"/>
          <w:szCs w:val="24"/>
        </w:rPr>
        <w:t xml:space="preserve">viation </w:t>
      </w:r>
      <w:r w:rsidR="00AD7765" w:rsidRPr="00642A68">
        <w:rPr>
          <w:rFonts w:ascii="Arial Hebrew" w:hAnsi="Arial Hebrew" w:cs="Arial Hebrew" w:hint="cs"/>
          <w:sz w:val="24"/>
          <w:szCs w:val="24"/>
        </w:rPr>
        <w:t>P</w:t>
      </w:r>
      <w:r w:rsidR="00E57AF9" w:rsidRPr="00642A68">
        <w:rPr>
          <w:rFonts w:ascii="Arial Hebrew" w:hAnsi="Arial Hebrew" w:cs="Arial Hebrew" w:hint="cs"/>
          <w:sz w:val="24"/>
          <w:szCs w:val="24"/>
        </w:rPr>
        <w:t xml:space="preserve">olice </w:t>
      </w:r>
      <w:r w:rsidR="00D60497" w:rsidRPr="00642A68">
        <w:rPr>
          <w:rFonts w:ascii="Arial Hebrew" w:hAnsi="Arial Hebrew" w:cs="Arial Hebrew" w:hint="cs"/>
          <w:sz w:val="24"/>
          <w:szCs w:val="24"/>
        </w:rPr>
        <w:t xml:space="preserve">in </w:t>
      </w:r>
      <w:r w:rsidR="00E57AF9" w:rsidRPr="00642A68">
        <w:rPr>
          <w:rFonts w:ascii="Arial Hebrew" w:hAnsi="Arial Hebrew" w:cs="Arial Hebrew" w:hint="cs"/>
          <w:sz w:val="24"/>
          <w:szCs w:val="24"/>
        </w:rPr>
        <w:t>Entebbe</w:t>
      </w:r>
      <w:r w:rsidR="00053848" w:rsidRPr="00642A68">
        <w:rPr>
          <w:rFonts w:ascii="Arial Hebrew" w:hAnsi="Arial Hebrew" w:cs="Arial Hebrew" w:hint="cs"/>
          <w:sz w:val="24"/>
          <w:szCs w:val="24"/>
        </w:rPr>
        <w:t xml:space="preserve">, </w:t>
      </w:r>
      <w:r w:rsidR="00D60497" w:rsidRPr="00642A68">
        <w:rPr>
          <w:rFonts w:ascii="Arial Hebrew" w:hAnsi="Arial Hebrew" w:cs="Arial Hebrew" w:hint="cs"/>
          <w:sz w:val="24"/>
          <w:szCs w:val="24"/>
        </w:rPr>
        <w:t xml:space="preserve">wrote </w:t>
      </w:r>
      <w:r w:rsidR="00053848" w:rsidRPr="00642A68">
        <w:rPr>
          <w:rFonts w:ascii="Arial Hebrew" w:hAnsi="Arial Hebrew" w:cs="Arial Hebrew" w:hint="cs"/>
          <w:sz w:val="24"/>
          <w:szCs w:val="24"/>
        </w:rPr>
        <w:t xml:space="preserve">to </w:t>
      </w:r>
      <w:r w:rsidR="00257147" w:rsidRPr="00642A68">
        <w:rPr>
          <w:rFonts w:ascii="Arial Hebrew" w:hAnsi="Arial Hebrew" w:cs="Arial Hebrew" w:hint="cs"/>
          <w:sz w:val="24"/>
          <w:szCs w:val="24"/>
        </w:rPr>
        <w:t xml:space="preserve">the </w:t>
      </w:r>
      <w:r w:rsidR="00D60497" w:rsidRPr="00642A68">
        <w:rPr>
          <w:rFonts w:ascii="Arial Hebrew" w:hAnsi="Arial Hebrew" w:cs="Arial Hebrew" w:hint="cs"/>
          <w:sz w:val="24"/>
          <w:szCs w:val="24"/>
        </w:rPr>
        <w:t>P</w:t>
      </w:r>
      <w:r w:rsidR="00257147" w:rsidRPr="00642A68">
        <w:rPr>
          <w:rFonts w:ascii="Arial Hebrew" w:hAnsi="Arial Hebrew" w:cs="Arial Hebrew" w:hint="cs"/>
          <w:sz w:val="24"/>
          <w:szCs w:val="24"/>
        </w:rPr>
        <w:t xml:space="preserve">ermanent </w:t>
      </w:r>
      <w:r w:rsidR="00D60497" w:rsidRPr="00642A68">
        <w:rPr>
          <w:rFonts w:ascii="Arial Hebrew" w:hAnsi="Arial Hebrew" w:cs="Arial Hebrew" w:hint="cs"/>
          <w:sz w:val="24"/>
          <w:szCs w:val="24"/>
        </w:rPr>
        <w:t>S</w:t>
      </w:r>
      <w:r w:rsidR="00C65E56" w:rsidRPr="00642A68">
        <w:rPr>
          <w:rFonts w:ascii="Arial Hebrew" w:hAnsi="Arial Hebrew" w:cs="Arial Hebrew" w:hint="cs"/>
          <w:sz w:val="24"/>
          <w:szCs w:val="24"/>
        </w:rPr>
        <w:t>ecretary of the m</w:t>
      </w:r>
      <w:r w:rsidR="00257147" w:rsidRPr="00642A68">
        <w:rPr>
          <w:rFonts w:ascii="Arial Hebrew" w:hAnsi="Arial Hebrew" w:cs="Arial Hebrew" w:hint="cs"/>
          <w:sz w:val="24"/>
          <w:szCs w:val="24"/>
        </w:rPr>
        <w:t xml:space="preserve">inistry, </w:t>
      </w:r>
      <w:r w:rsidR="00AD7765" w:rsidRPr="00642A68">
        <w:rPr>
          <w:rFonts w:ascii="Arial Hebrew" w:hAnsi="Arial Hebrew" w:cs="Arial Hebrew" w:hint="cs"/>
          <w:sz w:val="24"/>
          <w:szCs w:val="24"/>
        </w:rPr>
        <w:t>in a letter dated 13</w:t>
      </w:r>
      <w:r w:rsidR="00AD7765" w:rsidRPr="00642A68">
        <w:rPr>
          <w:rFonts w:ascii="Arial Hebrew" w:hAnsi="Arial Hebrew" w:cs="Arial Hebrew" w:hint="cs"/>
          <w:sz w:val="24"/>
          <w:szCs w:val="24"/>
          <w:vertAlign w:val="superscript"/>
        </w:rPr>
        <w:t>th</w:t>
      </w:r>
      <w:r w:rsidR="00AD7765" w:rsidRPr="00642A68">
        <w:rPr>
          <w:rFonts w:ascii="Arial Hebrew" w:hAnsi="Arial Hebrew" w:cs="Arial Hebrew" w:hint="cs"/>
          <w:sz w:val="24"/>
          <w:szCs w:val="24"/>
        </w:rPr>
        <w:t xml:space="preserve"> February 2019, </w:t>
      </w:r>
      <w:r w:rsidR="00E57AF9" w:rsidRPr="00642A68">
        <w:rPr>
          <w:rFonts w:ascii="Arial Hebrew" w:hAnsi="Arial Hebrew" w:cs="Arial Hebrew" w:hint="cs"/>
          <w:sz w:val="24"/>
          <w:szCs w:val="24"/>
        </w:rPr>
        <w:t>request</w:t>
      </w:r>
      <w:r w:rsidR="00AD7765" w:rsidRPr="00642A68">
        <w:rPr>
          <w:rFonts w:ascii="Arial Hebrew" w:hAnsi="Arial Hebrew" w:cs="Arial Hebrew" w:hint="cs"/>
          <w:sz w:val="24"/>
          <w:szCs w:val="24"/>
        </w:rPr>
        <w:t>ing</w:t>
      </w:r>
      <w:r w:rsidR="00E57AF9" w:rsidRPr="00642A68">
        <w:rPr>
          <w:rFonts w:ascii="Arial Hebrew" w:hAnsi="Arial Hebrew" w:cs="Arial Hebrew" w:hint="cs"/>
          <w:sz w:val="24"/>
          <w:szCs w:val="24"/>
        </w:rPr>
        <w:t xml:space="preserve"> </w:t>
      </w:r>
      <w:r w:rsidR="00257147" w:rsidRPr="00642A68">
        <w:rPr>
          <w:rFonts w:ascii="Arial Hebrew" w:hAnsi="Arial Hebrew" w:cs="Arial Hebrew" w:hint="cs"/>
          <w:sz w:val="24"/>
          <w:szCs w:val="24"/>
        </w:rPr>
        <w:t xml:space="preserve">his office to verify </w:t>
      </w:r>
      <w:r w:rsidR="00E57AF9" w:rsidRPr="00642A68">
        <w:rPr>
          <w:rFonts w:ascii="Arial Hebrew" w:hAnsi="Arial Hebrew" w:cs="Arial Hebrew" w:hint="cs"/>
          <w:sz w:val="24"/>
          <w:szCs w:val="24"/>
        </w:rPr>
        <w:t xml:space="preserve">the authenticity of </w:t>
      </w:r>
      <w:r w:rsidR="00257147" w:rsidRPr="00642A68">
        <w:rPr>
          <w:rFonts w:ascii="Arial Hebrew" w:hAnsi="Arial Hebrew" w:cs="Arial Hebrew" w:hint="cs"/>
          <w:sz w:val="24"/>
          <w:szCs w:val="24"/>
        </w:rPr>
        <w:t xml:space="preserve">the </w:t>
      </w:r>
      <w:r w:rsidR="00905B5A" w:rsidRPr="00642A68">
        <w:rPr>
          <w:rFonts w:ascii="Arial Hebrew" w:hAnsi="Arial Hebrew" w:cs="Arial Hebrew" w:hint="cs"/>
          <w:sz w:val="24"/>
          <w:szCs w:val="24"/>
        </w:rPr>
        <w:t>document</w:t>
      </w:r>
      <w:r w:rsidR="00257147" w:rsidRPr="00642A68">
        <w:rPr>
          <w:rFonts w:ascii="Arial Hebrew" w:hAnsi="Arial Hebrew" w:cs="Arial Hebrew" w:hint="cs"/>
          <w:sz w:val="24"/>
          <w:szCs w:val="24"/>
        </w:rPr>
        <w:t xml:space="preserve"> </w:t>
      </w:r>
      <w:r w:rsidR="00D60497" w:rsidRPr="00642A68">
        <w:rPr>
          <w:rFonts w:ascii="Arial Hebrew" w:hAnsi="Arial Hebrew" w:cs="Arial Hebrew" w:hint="cs"/>
          <w:sz w:val="24"/>
          <w:szCs w:val="24"/>
        </w:rPr>
        <w:t>uttered by</w:t>
      </w:r>
      <w:r w:rsidR="00257147" w:rsidRPr="00642A68">
        <w:rPr>
          <w:rFonts w:ascii="Arial Hebrew" w:hAnsi="Arial Hebrew" w:cs="Arial Hebrew" w:hint="cs"/>
          <w:sz w:val="24"/>
          <w:szCs w:val="24"/>
        </w:rPr>
        <w:t xml:space="preserve"> A1</w:t>
      </w:r>
      <w:r w:rsidR="00D60497" w:rsidRPr="00642A68">
        <w:rPr>
          <w:rFonts w:ascii="Arial Hebrew" w:hAnsi="Arial Hebrew" w:cs="Arial Hebrew" w:hint="cs"/>
          <w:sz w:val="24"/>
          <w:szCs w:val="24"/>
        </w:rPr>
        <w:t xml:space="preserve"> to immigration officers </w:t>
      </w:r>
      <w:r w:rsidR="00A3275C" w:rsidRPr="00642A68">
        <w:rPr>
          <w:rFonts w:ascii="Arial Hebrew" w:hAnsi="Arial Hebrew" w:cs="Arial Hebrew" w:hint="cs"/>
          <w:sz w:val="24"/>
          <w:szCs w:val="24"/>
        </w:rPr>
        <w:t>at</w:t>
      </w:r>
      <w:r w:rsidR="00D60497" w:rsidRPr="00642A68">
        <w:rPr>
          <w:rFonts w:ascii="Arial Hebrew" w:hAnsi="Arial Hebrew" w:cs="Arial Hebrew" w:hint="cs"/>
          <w:sz w:val="24"/>
          <w:szCs w:val="24"/>
        </w:rPr>
        <w:t xml:space="preserve"> Entebbe International Airport</w:t>
      </w:r>
      <w:r w:rsidR="00257147" w:rsidRPr="00642A68">
        <w:rPr>
          <w:rFonts w:ascii="Arial Hebrew" w:hAnsi="Arial Hebrew" w:cs="Arial Hebrew" w:hint="cs"/>
          <w:sz w:val="24"/>
          <w:szCs w:val="24"/>
        </w:rPr>
        <w:t xml:space="preserve">. </w:t>
      </w:r>
    </w:p>
    <w:p w14:paraId="13741DD1" w14:textId="638F5011" w:rsidR="00C53491" w:rsidRPr="00642A68" w:rsidRDefault="00257147" w:rsidP="00257147">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In a reply dated 18</w:t>
      </w:r>
      <w:r w:rsidRPr="00642A68">
        <w:rPr>
          <w:rFonts w:ascii="Arial Hebrew" w:hAnsi="Arial Hebrew" w:cs="Arial Hebrew" w:hint="cs"/>
          <w:sz w:val="24"/>
          <w:szCs w:val="24"/>
          <w:vertAlign w:val="superscript"/>
        </w:rPr>
        <w:t>th</w:t>
      </w:r>
      <w:r w:rsidRPr="00642A68">
        <w:rPr>
          <w:rFonts w:ascii="Arial Hebrew" w:hAnsi="Arial Hebrew" w:cs="Arial Hebrew" w:hint="cs"/>
          <w:sz w:val="24"/>
          <w:szCs w:val="24"/>
        </w:rPr>
        <w:t xml:space="preserve"> February 2019, addressed to </w:t>
      </w:r>
      <w:r w:rsidR="00955DF6" w:rsidRPr="00642A68">
        <w:rPr>
          <w:rFonts w:ascii="Arial Hebrew" w:hAnsi="Arial Hebrew" w:cs="Arial Hebrew" w:hint="cs"/>
          <w:sz w:val="24"/>
          <w:szCs w:val="24"/>
        </w:rPr>
        <w:t>PTW1</w:t>
      </w:r>
      <w:r w:rsidRPr="00642A68">
        <w:rPr>
          <w:rFonts w:ascii="Arial Hebrew" w:hAnsi="Arial Hebrew" w:cs="Arial Hebrew" w:hint="cs"/>
          <w:sz w:val="24"/>
          <w:szCs w:val="24"/>
        </w:rPr>
        <w:t xml:space="preserve">, </w:t>
      </w:r>
      <w:r w:rsidR="00D60497" w:rsidRPr="00642A68">
        <w:rPr>
          <w:rFonts w:ascii="Arial Hebrew" w:hAnsi="Arial Hebrew" w:cs="Arial Hebrew" w:hint="cs"/>
          <w:sz w:val="24"/>
          <w:szCs w:val="24"/>
        </w:rPr>
        <w:t xml:space="preserve">a one </w:t>
      </w:r>
      <w:r w:rsidRPr="00642A68">
        <w:rPr>
          <w:rFonts w:ascii="Arial Hebrew" w:hAnsi="Arial Hebrew" w:cs="Arial Hebrew" w:hint="cs"/>
          <w:sz w:val="24"/>
          <w:szCs w:val="24"/>
        </w:rPr>
        <w:t xml:space="preserve">Benon Kigenyi </w:t>
      </w:r>
      <w:r w:rsidR="00D60497" w:rsidRPr="00642A68">
        <w:rPr>
          <w:rFonts w:ascii="Arial Hebrew" w:hAnsi="Arial Hebrew" w:cs="Arial Hebrew" w:hint="cs"/>
          <w:sz w:val="24"/>
          <w:szCs w:val="24"/>
        </w:rPr>
        <w:t>of</w:t>
      </w:r>
      <w:r w:rsidR="009F55F8" w:rsidRPr="00642A68">
        <w:rPr>
          <w:rFonts w:ascii="Arial Hebrew" w:hAnsi="Arial Hebrew" w:cs="Arial Hebrew" w:hint="cs"/>
          <w:sz w:val="24"/>
          <w:szCs w:val="24"/>
        </w:rPr>
        <w:t xml:space="preserve"> the m</w:t>
      </w:r>
      <w:r w:rsidRPr="00642A68">
        <w:rPr>
          <w:rFonts w:ascii="Arial Hebrew" w:hAnsi="Arial Hebrew" w:cs="Arial Hebrew" w:hint="cs"/>
          <w:sz w:val="24"/>
          <w:szCs w:val="24"/>
        </w:rPr>
        <w:t xml:space="preserve">inistry </w:t>
      </w:r>
      <w:r w:rsidR="00C53491" w:rsidRPr="00642A68">
        <w:rPr>
          <w:rFonts w:ascii="Arial Hebrew" w:hAnsi="Arial Hebrew" w:cs="Arial Hebrew" w:hint="cs"/>
          <w:sz w:val="24"/>
          <w:szCs w:val="24"/>
        </w:rPr>
        <w:t>co</w:t>
      </w:r>
      <w:r w:rsidR="00E57AF9" w:rsidRPr="00642A68">
        <w:rPr>
          <w:rFonts w:ascii="Arial Hebrew" w:hAnsi="Arial Hebrew" w:cs="Arial Hebrew" w:hint="cs"/>
          <w:sz w:val="24"/>
          <w:szCs w:val="24"/>
        </w:rPr>
        <w:t xml:space="preserve">nfirmed that </w:t>
      </w:r>
      <w:r w:rsidR="00C53491" w:rsidRPr="00642A68">
        <w:rPr>
          <w:rFonts w:ascii="Arial Hebrew" w:hAnsi="Arial Hebrew" w:cs="Arial Hebrew" w:hint="cs"/>
          <w:sz w:val="24"/>
          <w:szCs w:val="24"/>
        </w:rPr>
        <w:t>the</w:t>
      </w:r>
      <w:r w:rsidRPr="00642A68">
        <w:rPr>
          <w:rFonts w:ascii="Arial Hebrew" w:hAnsi="Arial Hebrew" w:cs="Arial Hebrew" w:hint="cs"/>
          <w:sz w:val="24"/>
          <w:szCs w:val="24"/>
        </w:rPr>
        <w:t xml:space="preserve"> said document</w:t>
      </w:r>
      <w:r w:rsidR="00C53491" w:rsidRPr="00642A68">
        <w:rPr>
          <w:rFonts w:ascii="Arial Hebrew" w:hAnsi="Arial Hebrew" w:cs="Arial Hebrew" w:hint="cs"/>
          <w:sz w:val="24"/>
          <w:szCs w:val="24"/>
        </w:rPr>
        <w:t xml:space="preserve"> was forged and</w:t>
      </w:r>
      <w:r w:rsidR="00EC25A2" w:rsidRPr="00642A68">
        <w:rPr>
          <w:rFonts w:ascii="Arial Hebrew" w:hAnsi="Arial Hebrew" w:cs="Arial Hebrew" w:hint="cs"/>
          <w:sz w:val="24"/>
          <w:szCs w:val="24"/>
        </w:rPr>
        <w:t xml:space="preserve"> PTW2’</w:t>
      </w:r>
      <w:r w:rsidR="00C53491" w:rsidRPr="00642A68">
        <w:rPr>
          <w:rFonts w:ascii="Arial Hebrew" w:hAnsi="Arial Hebrew" w:cs="Arial Hebrew" w:hint="cs"/>
          <w:sz w:val="24"/>
          <w:szCs w:val="24"/>
        </w:rPr>
        <w:t xml:space="preserve">s signature had </w:t>
      </w:r>
      <w:r w:rsidR="00D60497" w:rsidRPr="00642A68">
        <w:rPr>
          <w:rFonts w:ascii="Arial Hebrew" w:hAnsi="Arial Hebrew" w:cs="Arial Hebrew" w:hint="cs"/>
          <w:sz w:val="24"/>
          <w:szCs w:val="24"/>
        </w:rPr>
        <w:t>merely</w:t>
      </w:r>
      <w:r w:rsidR="00C53491" w:rsidRPr="00642A68">
        <w:rPr>
          <w:rFonts w:ascii="Arial Hebrew" w:hAnsi="Arial Hebrew" w:cs="Arial Hebrew" w:hint="cs"/>
          <w:sz w:val="24"/>
          <w:szCs w:val="24"/>
        </w:rPr>
        <w:t xml:space="preserve"> been scanned and </w:t>
      </w:r>
      <w:r w:rsidR="00D60497" w:rsidRPr="00642A68">
        <w:rPr>
          <w:rFonts w:ascii="Arial Hebrew" w:hAnsi="Arial Hebrew" w:cs="Arial Hebrew" w:hint="cs"/>
          <w:sz w:val="24"/>
          <w:szCs w:val="24"/>
        </w:rPr>
        <w:t>af</w:t>
      </w:r>
      <w:r w:rsidR="00C53491" w:rsidRPr="00642A68">
        <w:rPr>
          <w:rFonts w:ascii="Arial Hebrew" w:hAnsi="Arial Hebrew" w:cs="Arial Hebrew" w:hint="cs"/>
          <w:sz w:val="24"/>
          <w:szCs w:val="24"/>
        </w:rPr>
        <w:t>fixed on</w:t>
      </w:r>
      <w:r w:rsidRPr="00642A68">
        <w:rPr>
          <w:rFonts w:ascii="Arial Hebrew" w:hAnsi="Arial Hebrew" w:cs="Arial Hebrew" w:hint="cs"/>
          <w:sz w:val="24"/>
          <w:szCs w:val="24"/>
        </w:rPr>
        <w:t xml:space="preserve"> i</w:t>
      </w:r>
      <w:r w:rsidR="00C53491" w:rsidRPr="00642A68">
        <w:rPr>
          <w:rFonts w:ascii="Arial Hebrew" w:hAnsi="Arial Hebrew" w:cs="Arial Hebrew" w:hint="cs"/>
          <w:sz w:val="24"/>
          <w:szCs w:val="24"/>
        </w:rPr>
        <w:t>t.</w:t>
      </w:r>
      <w:r w:rsidR="00E57AF9" w:rsidRPr="00642A68">
        <w:rPr>
          <w:rFonts w:ascii="Arial Hebrew" w:hAnsi="Arial Hebrew" w:cs="Arial Hebrew" w:hint="cs"/>
          <w:sz w:val="24"/>
          <w:szCs w:val="24"/>
        </w:rPr>
        <w:t xml:space="preserve"> </w:t>
      </w:r>
    </w:p>
    <w:p w14:paraId="74FED6DC" w14:textId="77777777" w:rsidR="00D60497" w:rsidRPr="00642A68" w:rsidRDefault="00D60497" w:rsidP="00C53491">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Following</w:t>
      </w:r>
      <w:r w:rsidR="00257147" w:rsidRPr="00642A68">
        <w:rPr>
          <w:rFonts w:ascii="Arial Hebrew" w:hAnsi="Arial Hebrew" w:cs="Arial Hebrew" w:hint="cs"/>
          <w:sz w:val="24"/>
          <w:szCs w:val="24"/>
        </w:rPr>
        <w:t xml:space="preserve"> further investigations, </w:t>
      </w:r>
      <w:r w:rsidR="00A77071" w:rsidRPr="00642A68">
        <w:rPr>
          <w:rFonts w:ascii="Arial Hebrew" w:hAnsi="Arial Hebrew" w:cs="Arial Hebrew" w:hint="cs"/>
          <w:sz w:val="24"/>
          <w:szCs w:val="24"/>
        </w:rPr>
        <w:t>a</w:t>
      </w:r>
      <w:r w:rsidR="00C53491" w:rsidRPr="00642A68">
        <w:rPr>
          <w:rFonts w:ascii="Arial Hebrew" w:hAnsi="Arial Hebrew" w:cs="Arial Hebrew" w:hint="cs"/>
          <w:sz w:val="24"/>
          <w:szCs w:val="24"/>
        </w:rPr>
        <w:t xml:space="preserve"> </w:t>
      </w:r>
      <w:r w:rsidR="00A77071" w:rsidRPr="00642A68">
        <w:rPr>
          <w:rFonts w:ascii="Arial Hebrew" w:hAnsi="Arial Hebrew" w:cs="Arial Hebrew" w:hint="cs"/>
          <w:sz w:val="24"/>
          <w:szCs w:val="24"/>
        </w:rPr>
        <w:t xml:space="preserve">forensic document examiner </w:t>
      </w:r>
      <w:r w:rsidR="00C53491" w:rsidRPr="00642A68">
        <w:rPr>
          <w:rFonts w:ascii="Arial Hebrew" w:hAnsi="Arial Hebrew" w:cs="Arial Hebrew" w:hint="cs"/>
          <w:sz w:val="24"/>
          <w:szCs w:val="24"/>
        </w:rPr>
        <w:t xml:space="preserve">confirmed </w:t>
      </w:r>
      <w:r w:rsidR="00C90219" w:rsidRPr="00642A68">
        <w:rPr>
          <w:rFonts w:ascii="Arial Hebrew" w:hAnsi="Arial Hebrew" w:cs="Arial Hebrew" w:hint="cs"/>
          <w:sz w:val="24"/>
          <w:szCs w:val="24"/>
        </w:rPr>
        <w:t xml:space="preserve">that the </w:t>
      </w:r>
      <w:r w:rsidR="00257147" w:rsidRPr="00642A68">
        <w:rPr>
          <w:rFonts w:ascii="Arial Hebrew" w:hAnsi="Arial Hebrew" w:cs="Arial Hebrew" w:hint="cs"/>
          <w:sz w:val="24"/>
          <w:szCs w:val="24"/>
        </w:rPr>
        <w:t xml:space="preserve">letter </w:t>
      </w:r>
      <w:r w:rsidRPr="00642A68">
        <w:rPr>
          <w:rFonts w:ascii="Arial Hebrew" w:hAnsi="Arial Hebrew" w:cs="Arial Hebrew" w:hint="cs"/>
          <w:sz w:val="24"/>
          <w:szCs w:val="24"/>
        </w:rPr>
        <w:t>uttered by</w:t>
      </w:r>
      <w:r w:rsidR="00257147" w:rsidRPr="00642A68">
        <w:rPr>
          <w:rFonts w:ascii="Arial Hebrew" w:hAnsi="Arial Hebrew" w:cs="Arial Hebrew" w:hint="cs"/>
          <w:sz w:val="24"/>
          <w:szCs w:val="24"/>
        </w:rPr>
        <w:t xml:space="preserve"> A1</w:t>
      </w:r>
      <w:r w:rsidRPr="00642A68">
        <w:rPr>
          <w:rFonts w:ascii="Arial Hebrew" w:hAnsi="Arial Hebrew" w:cs="Arial Hebrew" w:hint="cs"/>
          <w:sz w:val="24"/>
          <w:szCs w:val="24"/>
        </w:rPr>
        <w:t xml:space="preserve"> </w:t>
      </w:r>
      <w:r w:rsidR="00257147" w:rsidRPr="00642A68">
        <w:rPr>
          <w:rFonts w:ascii="Arial Hebrew" w:hAnsi="Arial Hebrew" w:cs="Arial Hebrew" w:hint="cs"/>
          <w:sz w:val="24"/>
          <w:szCs w:val="24"/>
        </w:rPr>
        <w:t xml:space="preserve">was </w:t>
      </w:r>
      <w:r w:rsidR="00A77071" w:rsidRPr="00642A68">
        <w:rPr>
          <w:rFonts w:ascii="Arial Hebrew" w:hAnsi="Arial Hebrew" w:cs="Arial Hebrew" w:hint="cs"/>
          <w:sz w:val="24"/>
          <w:szCs w:val="24"/>
        </w:rPr>
        <w:t xml:space="preserve">forged. </w:t>
      </w:r>
    </w:p>
    <w:p w14:paraId="68A893B8" w14:textId="128EC349" w:rsidR="00C53491" w:rsidRPr="00642A68" w:rsidRDefault="00D60497" w:rsidP="00C53491">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In his defence, </w:t>
      </w:r>
      <w:r w:rsidR="00A77071" w:rsidRPr="00642A68">
        <w:rPr>
          <w:rFonts w:ascii="Arial Hebrew" w:hAnsi="Arial Hebrew" w:cs="Arial Hebrew" w:hint="cs"/>
          <w:sz w:val="24"/>
          <w:szCs w:val="24"/>
        </w:rPr>
        <w:t>A1</w:t>
      </w:r>
      <w:r w:rsidR="00C90219" w:rsidRPr="00642A68">
        <w:rPr>
          <w:rFonts w:ascii="Arial Hebrew" w:hAnsi="Arial Hebrew" w:cs="Arial Hebrew" w:hint="cs"/>
          <w:sz w:val="24"/>
          <w:szCs w:val="24"/>
        </w:rPr>
        <w:t xml:space="preserve"> stated that it was A2 who gave him </w:t>
      </w:r>
      <w:r w:rsidR="00EC25A2" w:rsidRPr="00642A68">
        <w:rPr>
          <w:rFonts w:ascii="Arial Hebrew" w:hAnsi="Arial Hebrew" w:cs="Arial Hebrew" w:hint="cs"/>
          <w:sz w:val="24"/>
          <w:szCs w:val="24"/>
        </w:rPr>
        <w:t>s</w:t>
      </w:r>
      <w:r w:rsidR="00C90219" w:rsidRPr="00642A68">
        <w:rPr>
          <w:rFonts w:ascii="Arial Hebrew" w:hAnsi="Arial Hebrew" w:cs="Arial Hebrew" w:hint="cs"/>
          <w:sz w:val="24"/>
          <w:szCs w:val="24"/>
        </w:rPr>
        <w:t xml:space="preserve">aid document.  </w:t>
      </w:r>
      <w:r w:rsidR="002027C0" w:rsidRPr="00642A68">
        <w:rPr>
          <w:rFonts w:ascii="Arial Hebrew" w:hAnsi="Arial Hebrew" w:cs="Arial Hebrew" w:hint="cs"/>
          <w:sz w:val="24"/>
          <w:szCs w:val="24"/>
        </w:rPr>
        <w:t xml:space="preserve">A2 denied </w:t>
      </w:r>
      <w:r w:rsidR="00EC25A2" w:rsidRPr="00642A68">
        <w:rPr>
          <w:rFonts w:ascii="Arial Hebrew" w:hAnsi="Arial Hebrew" w:cs="Arial Hebrew" w:hint="cs"/>
          <w:sz w:val="24"/>
          <w:szCs w:val="24"/>
        </w:rPr>
        <w:t>the allegation.</w:t>
      </w:r>
    </w:p>
    <w:p w14:paraId="2637EDE9" w14:textId="77777777" w:rsidR="00CB22C4" w:rsidRPr="00642A68" w:rsidRDefault="00CB22C4" w:rsidP="00C90219">
      <w:pPr>
        <w:spacing w:line="360" w:lineRule="auto"/>
        <w:jc w:val="both"/>
        <w:rPr>
          <w:rFonts w:ascii="Arial Hebrew" w:hAnsi="Arial Hebrew" w:cs="Arial Hebrew"/>
          <w:b/>
          <w:sz w:val="24"/>
          <w:szCs w:val="24"/>
        </w:rPr>
      </w:pPr>
      <w:r w:rsidRPr="00642A68">
        <w:rPr>
          <w:rFonts w:ascii="Arial Hebrew" w:hAnsi="Arial Hebrew" w:cs="Arial Hebrew" w:hint="cs"/>
          <w:b/>
          <w:sz w:val="24"/>
          <w:szCs w:val="24"/>
        </w:rPr>
        <w:t>L</w:t>
      </w:r>
      <w:r w:rsidR="00A77071" w:rsidRPr="00642A68">
        <w:rPr>
          <w:rFonts w:ascii="Arial Hebrew" w:hAnsi="Arial Hebrew" w:cs="Arial Hebrew" w:hint="cs"/>
          <w:b/>
          <w:sz w:val="24"/>
          <w:szCs w:val="24"/>
        </w:rPr>
        <w:t>IST OF STATEMENTS</w:t>
      </w:r>
    </w:p>
    <w:p w14:paraId="4AAEC4FB" w14:textId="6972261F" w:rsidR="00CB22C4" w:rsidRPr="00642A68" w:rsidRDefault="00CB22C4" w:rsidP="00CB22C4">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The </w:t>
      </w:r>
      <w:r w:rsidR="00D60497" w:rsidRPr="00642A68">
        <w:rPr>
          <w:rFonts w:ascii="Arial Hebrew" w:hAnsi="Arial Hebrew" w:cs="Arial Hebrew" w:hint="cs"/>
          <w:sz w:val="24"/>
          <w:szCs w:val="24"/>
        </w:rPr>
        <w:t xml:space="preserve">prosecution </w:t>
      </w:r>
      <w:r w:rsidR="00AD7765" w:rsidRPr="00642A68">
        <w:rPr>
          <w:rFonts w:ascii="Arial Hebrew" w:hAnsi="Arial Hebrew" w:cs="Arial Hebrew" w:hint="cs"/>
          <w:sz w:val="24"/>
          <w:szCs w:val="24"/>
        </w:rPr>
        <w:t>proposes to</w:t>
      </w:r>
      <w:r w:rsidR="00D60497" w:rsidRPr="00642A68">
        <w:rPr>
          <w:rFonts w:ascii="Arial Hebrew" w:hAnsi="Arial Hebrew" w:cs="Arial Hebrew" w:hint="cs"/>
          <w:sz w:val="24"/>
          <w:szCs w:val="24"/>
        </w:rPr>
        <w:t xml:space="preserve"> call the witnesses at</w:t>
      </w:r>
      <w:r w:rsidR="00A77071" w:rsidRPr="00642A68">
        <w:rPr>
          <w:rFonts w:ascii="Arial Hebrew" w:hAnsi="Arial Hebrew" w:cs="Arial Hebrew" w:hint="cs"/>
          <w:sz w:val="24"/>
          <w:szCs w:val="24"/>
        </w:rPr>
        <w:t xml:space="preserve"> the </w:t>
      </w:r>
      <w:r w:rsidR="009A1B52" w:rsidRPr="00642A68">
        <w:rPr>
          <w:rFonts w:ascii="Arial Hebrew" w:hAnsi="Arial Hebrew" w:cs="Arial Hebrew"/>
          <w:sz w:val="24"/>
          <w:szCs w:val="24"/>
        </w:rPr>
        <w:t>trial:</w:t>
      </w:r>
    </w:p>
    <w:p w14:paraId="2DC7BA02" w14:textId="1FC595C0" w:rsidR="002505FA" w:rsidRPr="00642A68" w:rsidRDefault="002505FA" w:rsidP="002505FA">
      <w:pPr>
        <w:pStyle w:val="ListParagraph"/>
        <w:numPr>
          <w:ilvl w:val="0"/>
          <w:numId w:val="3"/>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PTW1</w:t>
      </w:r>
      <w:r w:rsidR="00D60497" w:rsidRPr="00642A68">
        <w:rPr>
          <w:rFonts w:ascii="Arial Hebrew" w:hAnsi="Arial Hebrew" w:cs="Arial Hebrew" w:hint="cs"/>
          <w:sz w:val="24"/>
          <w:szCs w:val="24"/>
        </w:rPr>
        <w:t xml:space="preserve"> –</w:t>
      </w:r>
      <w:r w:rsidRPr="00642A68">
        <w:rPr>
          <w:rFonts w:ascii="Arial Hebrew" w:hAnsi="Arial Hebrew" w:cs="Arial Hebrew" w:hint="cs"/>
          <w:sz w:val="24"/>
          <w:szCs w:val="24"/>
        </w:rPr>
        <w:t xml:space="preserve">Tindiwegyi Gorret (D/ASP), </w:t>
      </w:r>
      <w:r w:rsidR="00D60497" w:rsidRPr="00642A68">
        <w:rPr>
          <w:rFonts w:ascii="Arial Hebrew" w:hAnsi="Arial Hebrew" w:cs="Arial Hebrew" w:hint="cs"/>
          <w:sz w:val="24"/>
          <w:szCs w:val="24"/>
        </w:rPr>
        <w:t>the</w:t>
      </w:r>
      <w:r w:rsidRPr="00642A68">
        <w:rPr>
          <w:rFonts w:ascii="Arial Hebrew" w:hAnsi="Arial Hebrew" w:cs="Arial Hebrew" w:hint="cs"/>
          <w:sz w:val="24"/>
          <w:szCs w:val="24"/>
        </w:rPr>
        <w:t xml:space="preserve"> OC CID Aviation Police;</w:t>
      </w:r>
    </w:p>
    <w:p w14:paraId="6237BCFC" w14:textId="1879CA3C" w:rsidR="002505FA" w:rsidRPr="00642A68" w:rsidRDefault="002505FA" w:rsidP="002505FA">
      <w:pPr>
        <w:pStyle w:val="ListParagraph"/>
        <w:numPr>
          <w:ilvl w:val="0"/>
          <w:numId w:val="3"/>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PTW2 </w:t>
      </w:r>
      <w:r w:rsidR="00D60497" w:rsidRPr="00642A68">
        <w:rPr>
          <w:rFonts w:ascii="Arial Hebrew" w:hAnsi="Arial Hebrew" w:cs="Arial Hebrew" w:hint="cs"/>
          <w:sz w:val="24"/>
          <w:szCs w:val="24"/>
        </w:rPr>
        <w:t>–</w:t>
      </w:r>
      <w:r w:rsidR="00AD7765" w:rsidRPr="00642A68">
        <w:rPr>
          <w:rFonts w:ascii="Arial Hebrew" w:hAnsi="Arial Hebrew" w:cs="Arial Hebrew" w:hint="cs"/>
          <w:sz w:val="24"/>
          <w:szCs w:val="24"/>
        </w:rPr>
        <w:t xml:space="preserve"> </w:t>
      </w:r>
      <w:r w:rsidRPr="00642A68">
        <w:rPr>
          <w:rFonts w:ascii="Arial Hebrew" w:hAnsi="Arial Hebrew" w:cs="Arial Hebrew" w:hint="cs"/>
          <w:sz w:val="24"/>
          <w:szCs w:val="24"/>
        </w:rPr>
        <w:t>Egulu Lawrence</w:t>
      </w:r>
      <w:r w:rsidR="0084530C" w:rsidRPr="00642A68">
        <w:rPr>
          <w:rFonts w:ascii="Arial Hebrew" w:hAnsi="Arial Hebrew" w:cs="Arial Hebrew" w:hint="cs"/>
          <w:sz w:val="24"/>
          <w:szCs w:val="24"/>
        </w:rPr>
        <w:t>,</w:t>
      </w:r>
      <w:r w:rsidRPr="00642A68">
        <w:rPr>
          <w:rFonts w:ascii="Arial Hebrew" w:hAnsi="Arial Hebrew" w:cs="Arial Hebrew" w:hint="cs"/>
          <w:sz w:val="24"/>
          <w:szCs w:val="24"/>
        </w:rPr>
        <w:t xml:space="preserve"> Commissioner Employment Services </w:t>
      </w:r>
      <w:r w:rsidR="00A77071" w:rsidRPr="00642A68">
        <w:rPr>
          <w:rFonts w:ascii="Arial Hebrew" w:hAnsi="Arial Hebrew" w:cs="Arial Hebrew" w:hint="cs"/>
          <w:sz w:val="24"/>
          <w:szCs w:val="24"/>
        </w:rPr>
        <w:t xml:space="preserve">of the </w:t>
      </w:r>
      <w:r w:rsidR="00C65E56" w:rsidRPr="00642A68">
        <w:rPr>
          <w:rFonts w:ascii="Arial Hebrew" w:hAnsi="Arial Hebrew" w:cs="Arial Hebrew" w:hint="cs"/>
          <w:sz w:val="24"/>
          <w:szCs w:val="24"/>
        </w:rPr>
        <w:t>m</w:t>
      </w:r>
      <w:r w:rsidRPr="00642A68">
        <w:rPr>
          <w:rFonts w:ascii="Arial Hebrew" w:hAnsi="Arial Hebrew" w:cs="Arial Hebrew" w:hint="cs"/>
          <w:sz w:val="24"/>
          <w:szCs w:val="24"/>
        </w:rPr>
        <w:t>inistry;</w:t>
      </w:r>
    </w:p>
    <w:p w14:paraId="0F59FCB8" w14:textId="7CE946C1" w:rsidR="002505FA" w:rsidRPr="00642A68" w:rsidRDefault="002505FA" w:rsidP="002505FA">
      <w:pPr>
        <w:pStyle w:val="ListParagraph"/>
        <w:numPr>
          <w:ilvl w:val="0"/>
          <w:numId w:val="3"/>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PTW3 </w:t>
      </w:r>
      <w:r w:rsidR="00D60497" w:rsidRPr="00642A68">
        <w:rPr>
          <w:rFonts w:ascii="Arial Hebrew" w:hAnsi="Arial Hebrew" w:cs="Arial Hebrew" w:hint="cs"/>
          <w:sz w:val="24"/>
          <w:szCs w:val="24"/>
        </w:rPr>
        <w:t>–</w:t>
      </w:r>
      <w:r w:rsidR="00AD7765" w:rsidRPr="00642A68">
        <w:rPr>
          <w:rFonts w:ascii="Arial Hebrew" w:hAnsi="Arial Hebrew" w:cs="Arial Hebrew" w:hint="cs"/>
          <w:sz w:val="24"/>
          <w:szCs w:val="24"/>
        </w:rPr>
        <w:t xml:space="preserve"> </w:t>
      </w:r>
      <w:r w:rsidRPr="00642A68">
        <w:rPr>
          <w:rFonts w:ascii="Arial Hebrew" w:hAnsi="Arial Hebrew" w:cs="Arial Hebrew" w:hint="cs"/>
          <w:sz w:val="24"/>
          <w:szCs w:val="24"/>
        </w:rPr>
        <w:t>Kavuma Robert</w:t>
      </w:r>
      <w:r w:rsidR="00D60497" w:rsidRPr="00642A68">
        <w:rPr>
          <w:rFonts w:ascii="Arial Hebrew" w:hAnsi="Arial Hebrew" w:cs="Arial Hebrew" w:hint="cs"/>
          <w:sz w:val="24"/>
          <w:szCs w:val="24"/>
        </w:rPr>
        <w:t>,</w:t>
      </w:r>
      <w:r w:rsidRPr="00642A68">
        <w:rPr>
          <w:rFonts w:ascii="Arial Hebrew" w:hAnsi="Arial Hebrew" w:cs="Arial Hebrew" w:hint="cs"/>
          <w:sz w:val="24"/>
          <w:szCs w:val="24"/>
        </w:rPr>
        <w:t xml:space="preserve"> a Principal Immigration Officer attached to Entebbe International Airport;</w:t>
      </w:r>
    </w:p>
    <w:p w14:paraId="0A40EB46" w14:textId="526EA751" w:rsidR="002505FA" w:rsidRPr="00642A68" w:rsidRDefault="002505FA" w:rsidP="002505FA">
      <w:pPr>
        <w:pStyle w:val="ListParagraph"/>
        <w:numPr>
          <w:ilvl w:val="0"/>
          <w:numId w:val="3"/>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PTW4 </w:t>
      </w:r>
      <w:r w:rsidR="00D60497" w:rsidRPr="00642A68">
        <w:rPr>
          <w:rFonts w:ascii="Arial Hebrew" w:hAnsi="Arial Hebrew" w:cs="Arial Hebrew" w:hint="cs"/>
          <w:sz w:val="24"/>
          <w:szCs w:val="24"/>
        </w:rPr>
        <w:t>–</w:t>
      </w:r>
      <w:r w:rsidR="00AD7765" w:rsidRPr="00642A68">
        <w:rPr>
          <w:rFonts w:ascii="Arial Hebrew" w:hAnsi="Arial Hebrew" w:cs="Arial Hebrew" w:hint="cs"/>
          <w:sz w:val="24"/>
          <w:szCs w:val="24"/>
        </w:rPr>
        <w:t xml:space="preserve"> </w:t>
      </w:r>
      <w:r w:rsidRPr="00642A68">
        <w:rPr>
          <w:rFonts w:ascii="Arial Hebrew" w:hAnsi="Arial Hebrew" w:cs="Arial Hebrew" w:hint="cs"/>
          <w:sz w:val="24"/>
          <w:szCs w:val="24"/>
        </w:rPr>
        <w:t>Ekaba Godfrey</w:t>
      </w:r>
      <w:r w:rsidR="00D60497" w:rsidRPr="00642A68">
        <w:rPr>
          <w:rFonts w:ascii="Arial Hebrew" w:hAnsi="Arial Hebrew" w:cs="Arial Hebrew" w:hint="cs"/>
          <w:sz w:val="24"/>
          <w:szCs w:val="24"/>
        </w:rPr>
        <w:t>,</w:t>
      </w:r>
      <w:r w:rsidRPr="00642A68">
        <w:rPr>
          <w:rFonts w:ascii="Arial Hebrew" w:hAnsi="Arial Hebrew" w:cs="Arial Hebrew" w:hint="cs"/>
          <w:sz w:val="24"/>
          <w:szCs w:val="24"/>
        </w:rPr>
        <w:t xml:space="preserve"> an Airport Operations Officer attached to Entebbe Airport; </w:t>
      </w:r>
    </w:p>
    <w:p w14:paraId="778E9A64" w14:textId="2D2CBBA2" w:rsidR="002505FA" w:rsidRPr="00642A68" w:rsidRDefault="002505FA" w:rsidP="00CB22C4">
      <w:pPr>
        <w:pStyle w:val="ListParagraph"/>
        <w:numPr>
          <w:ilvl w:val="0"/>
          <w:numId w:val="3"/>
        </w:numPr>
        <w:spacing w:line="360" w:lineRule="auto"/>
        <w:jc w:val="both"/>
        <w:rPr>
          <w:rFonts w:ascii="Arial Hebrew" w:hAnsi="Arial Hebrew" w:cs="Arial Hebrew"/>
          <w:sz w:val="24"/>
          <w:szCs w:val="24"/>
        </w:rPr>
      </w:pPr>
      <w:r w:rsidRPr="00642A68">
        <w:rPr>
          <w:rFonts w:ascii="Arial Hebrew" w:hAnsi="Arial Hebrew" w:cs="Arial Hebrew" w:hint="cs"/>
          <w:sz w:val="24"/>
          <w:szCs w:val="24"/>
        </w:rPr>
        <w:lastRenderedPageBreak/>
        <w:t xml:space="preserve">PTW5 </w:t>
      </w:r>
      <w:r w:rsidR="00D60497" w:rsidRPr="00642A68">
        <w:rPr>
          <w:rFonts w:ascii="Arial Hebrew" w:hAnsi="Arial Hebrew" w:cs="Arial Hebrew" w:hint="cs"/>
          <w:sz w:val="24"/>
          <w:szCs w:val="24"/>
        </w:rPr>
        <w:t>–</w:t>
      </w:r>
      <w:r w:rsidR="00AD7765" w:rsidRPr="00642A68">
        <w:rPr>
          <w:rFonts w:ascii="Arial Hebrew" w:hAnsi="Arial Hebrew" w:cs="Arial Hebrew" w:hint="cs"/>
          <w:sz w:val="24"/>
          <w:szCs w:val="24"/>
        </w:rPr>
        <w:t xml:space="preserve"> </w:t>
      </w:r>
      <w:r w:rsidRPr="00642A68">
        <w:rPr>
          <w:rFonts w:ascii="Arial Hebrew" w:hAnsi="Arial Hebrew" w:cs="Arial Hebrew" w:hint="cs"/>
          <w:sz w:val="24"/>
          <w:szCs w:val="24"/>
        </w:rPr>
        <w:t>Mugyenyi Gordon</w:t>
      </w:r>
      <w:r w:rsidR="00D60497" w:rsidRPr="00642A68">
        <w:rPr>
          <w:rFonts w:ascii="Arial Hebrew" w:hAnsi="Arial Hebrew" w:cs="Arial Hebrew" w:hint="cs"/>
          <w:sz w:val="24"/>
          <w:szCs w:val="24"/>
        </w:rPr>
        <w:t>,</w:t>
      </w:r>
      <w:r w:rsidRPr="00642A68">
        <w:rPr>
          <w:rFonts w:ascii="Arial Hebrew" w:hAnsi="Arial Hebrew" w:cs="Arial Hebrew" w:hint="cs"/>
          <w:sz w:val="24"/>
          <w:szCs w:val="24"/>
        </w:rPr>
        <w:t xml:space="preserve"> the </w:t>
      </w:r>
      <w:r w:rsidR="00DA3C19" w:rsidRPr="00642A68">
        <w:rPr>
          <w:rFonts w:ascii="Arial Hebrew" w:hAnsi="Arial Hebrew" w:cs="Arial Hebrew" w:hint="cs"/>
          <w:sz w:val="24"/>
          <w:szCs w:val="24"/>
        </w:rPr>
        <w:t>Managing Director of Middle East Consultants</w:t>
      </w:r>
      <w:r w:rsidR="00C50683" w:rsidRPr="00642A68">
        <w:rPr>
          <w:rFonts w:ascii="Arial Hebrew" w:hAnsi="Arial Hebrew" w:cs="Arial Hebrew" w:hint="cs"/>
          <w:sz w:val="24"/>
          <w:szCs w:val="24"/>
        </w:rPr>
        <w:t xml:space="preserve"> Ltd</w:t>
      </w:r>
      <w:r w:rsidR="00DA3C19" w:rsidRPr="00642A68">
        <w:rPr>
          <w:rFonts w:ascii="Arial Hebrew" w:hAnsi="Arial Hebrew" w:cs="Arial Hebrew" w:hint="cs"/>
          <w:sz w:val="24"/>
          <w:szCs w:val="24"/>
        </w:rPr>
        <w:t>;</w:t>
      </w:r>
    </w:p>
    <w:p w14:paraId="34C5F6D9" w14:textId="7C165C0A" w:rsidR="002505FA" w:rsidRPr="00642A68" w:rsidRDefault="00DA3C19" w:rsidP="00CB22C4">
      <w:pPr>
        <w:pStyle w:val="ListParagraph"/>
        <w:numPr>
          <w:ilvl w:val="0"/>
          <w:numId w:val="3"/>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PTW6 </w:t>
      </w:r>
      <w:r w:rsidR="00D60497" w:rsidRPr="00642A68">
        <w:rPr>
          <w:rFonts w:ascii="Arial Hebrew" w:hAnsi="Arial Hebrew" w:cs="Arial Hebrew" w:hint="cs"/>
          <w:sz w:val="24"/>
          <w:szCs w:val="24"/>
        </w:rPr>
        <w:t>–</w:t>
      </w:r>
      <w:r w:rsidR="00AD7765" w:rsidRPr="00642A68">
        <w:rPr>
          <w:rFonts w:ascii="Arial Hebrew" w:hAnsi="Arial Hebrew" w:cs="Arial Hebrew" w:hint="cs"/>
          <w:sz w:val="24"/>
          <w:szCs w:val="24"/>
        </w:rPr>
        <w:t xml:space="preserve"> </w:t>
      </w:r>
      <w:r w:rsidR="0084530C" w:rsidRPr="00642A68">
        <w:rPr>
          <w:rFonts w:ascii="Arial Hebrew" w:hAnsi="Arial Hebrew" w:cs="Arial Hebrew" w:hint="cs"/>
          <w:sz w:val="24"/>
          <w:szCs w:val="24"/>
        </w:rPr>
        <w:t>Ayamba Owen</w:t>
      </w:r>
      <w:r w:rsidR="00D60497" w:rsidRPr="00642A68">
        <w:rPr>
          <w:rFonts w:ascii="Arial Hebrew" w:hAnsi="Arial Hebrew" w:cs="Arial Hebrew" w:hint="cs"/>
          <w:sz w:val="24"/>
          <w:szCs w:val="24"/>
        </w:rPr>
        <w:t xml:space="preserve">, </w:t>
      </w:r>
      <w:r w:rsidR="0084530C" w:rsidRPr="00642A68">
        <w:rPr>
          <w:rFonts w:ascii="Arial Hebrew" w:hAnsi="Arial Hebrew" w:cs="Arial Hebrew" w:hint="cs"/>
          <w:sz w:val="24"/>
          <w:szCs w:val="24"/>
        </w:rPr>
        <w:t>a part-</w:t>
      </w:r>
      <w:r w:rsidRPr="00642A68">
        <w:rPr>
          <w:rFonts w:ascii="Arial Hebrew" w:hAnsi="Arial Hebrew" w:cs="Arial Hebrew" w:hint="cs"/>
          <w:sz w:val="24"/>
          <w:szCs w:val="24"/>
        </w:rPr>
        <w:t>time trainer and vetting officer of Middle East Consultants</w:t>
      </w:r>
      <w:r w:rsidR="00C50683" w:rsidRPr="00642A68">
        <w:rPr>
          <w:rFonts w:ascii="Arial Hebrew" w:hAnsi="Arial Hebrew" w:cs="Arial Hebrew" w:hint="cs"/>
          <w:sz w:val="24"/>
          <w:szCs w:val="24"/>
        </w:rPr>
        <w:t xml:space="preserve"> Ltd</w:t>
      </w:r>
      <w:r w:rsidRPr="00642A68">
        <w:rPr>
          <w:rFonts w:ascii="Arial Hebrew" w:hAnsi="Arial Hebrew" w:cs="Arial Hebrew" w:hint="cs"/>
          <w:sz w:val="24"/>
          <w:szCs w:val="24"/>
        </w:rPr>
        <w:t>;</w:t>
      </w:r>
    </w:p>
    <w:p w14:paraId="299BBAE0" w14:textId="2ABC775E" w:rsidR="00DA3C19" w:rsidRPr="00642A68" w:rsidRDefault="00DA3C19" w:rsidP="00CB22C4">
      <w:pPr>
        <w:pStyle w:val="ListParagraph"/>
        <w:numPr>
          <w:ilvl w:val="0"/>
          <w:numId w:val="3"/>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PTW7 </w:t>
      </w:r>
      <w:r w:rsidR="00D60497" w:rsidRPr="00642A68">
        <w:rPr>
          <w:rFonts w:ascii="Arial Hebrew" w:hAnsi="Arial Hebrew" w:cs="Arial Hebrew" w:hint="cs"/>
          <w:sz w:val="24"/>
          <w:szCs w:val="24"/>
        </w:rPr>
        <w:t>–</w:t>
      </w:r>
      <w:r w:rsidR="00AD7765" w:rsidRPr="00642A68">
        <w:rPr>
          <w:rFonts w:ascii="Arial Hebrew" w:hAnsi="Arial Hebrew" w:cs="Arial Hebrew" w:hint="cs"/>
          <w:sz w:val="24"/>
          <w:szCs w:val="24"/>
        </w:rPr>
        <w:t xml:space="preserve"> </w:t>
      </w:r>
      <w:r w:rsidRPr="00642A68">
        <w:rPr>
          <w:rFonts w:ascii="Arial Hebrew" w:hAnsi="Arial Hebrew" w:cs="Arial Hebrew" w:hint="cs"/>
          <w:sz w:val="24"/>
          <w:szCs w:val="24"/>
        </w:rPr>
        <w:t>D</w:t>
      </w:r>
      <w:r w:rsidR="00D60497" w:rsidRPr="00642A68">
        <w:rPr>
          <w:rFonts w:ascii="Arial Hebrew" w:hAnsi="Arial Hebrew" w:cs="Arial Hebrew" w:hint="cs"/>
          <w:sz w:val="24"/>
          <w:szCs w:val="24"/>
        </w:rPr>
        <w:t>etective Constable</w:t>
      </w:r>
      <w:r w:rsidRPr="00642A68">
        <w:rPr>
          <w:rFonts w:ascii="Arial Hebrew" w:hAnsi="Arial Hebrew" w:cs="Arial Hebrew" w:hint="cs"/>
          <w:sz w:val="24"/>
          <w:szCs w:val="24"/>
        </w:rPr>
        <w:t xml:space="preserve"> Acen Annet</w:t>
      </w:r>
      <w:r w:rsidR="00D60497" w:rsidRPr="00642A68">
        <w:rPr>
          <w:rFonts w:ascii="Arial Hebrew" w:hAnsi="Arial Hebrew" w:cs="Arial Hebrew" w:hint="cs"/>
          <w:sz w:val="24"/>
          <w:szCs w:val="24"/>
        </w:rPr>
        <w:t>,</w:t>
      </w:r>
      <w:r w:rsidRPr="00642A68">
        <w:rPr>
          <w:rFonts w:ascii="Arial Hebrew" w:hAnsi="Arial Hebrew" w:cs="Arial Hebrew" w:hint="cs"/>
          <w:sz w:val="24"/>
          <w:szCs w:val="24"/>
        </w:rPr>
        <w:t xml:space="preserve"> a police officer attached to the Aviation Police Station;</w:t>
      </w:r>
      <w:r w:rsidR="003D0918" w:rsidRPr="00642A68">
        <w:rPr>
          <w:rFonts w:ascii="Arial Hebrew" w:hAnsi="Arial Hebrew" w:cs="Arial Hebrew" w:hint="cs"/>
          <w:sz w:val="24"/>
          <w:szCs w:val="24"/>
        </w:rPr>
        <w:t xml:space="preserve"> and </w:t>
      </w:r>
    </w:p>
    <w:p w14:paraId="565CE742" w14:textId="5764712D" w:rsidR="00EA63D2" w:rsidRPr="00642A68" w:rsidRDefault="003D0918" w:rsidP="00B16B70">
      <w:pPr>
        <w:pStyle w:val="ListParagraph"/>
        <w:numPr>
          <w:ilvl w:val="0"/>
          <w:numId w:val="3"/>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PTW8 </w:t>
      </w:r>
      <w:r w:rsidR="00D60497" w:rsidRPr="00642A68">
        <w:rPr>
          <w:rFonts w:ascii="Arial Hebrew" w:hAnsi="Arial Hebrew" w:cs="Arial Hebrew" w:hint="cs"/>
          <w:sz w:val="24"/>
          <w:szCs w:val="24"/>
        </w:rPr>
        <w:t>–</w:t>
      </w:r>
      <w:r w:rsidR="00905B5A" w:rsidRPr="00642A68">
        <w:rPr>
          <w:rFonts w:ascii="Arial Hebrew" w:hAnsi="Arial Hebrew" w:cs="Arial Hebrew" w:hint="cs"/>
          <w:sz w:val="24"/>
          <w:szCs w:val="24"/>
        </w:rPr>
        <w:t xml:space="preserve"> </w:t>
      </w:r>
      <w:r w:rsidRPr="00642A68">
        <w:rPr>
          <w:rFonts w:ascii="Arial Hebrew" w:hAnsi="Arial Hebrew" w:cs="Arial Hebrew" w:hint="cs"/>
          <w:sz w:val="24"/>
          <w:szCs w:val="24"/>
        </w:rPr>
        <w:t>Kemigisha Nusura</w:t>
      </w:r>
      <w:r w:rsidR="00D60497" w:rsidRPr="00642A68">
        <w:rPr>
          <w:rFonts w:ascii="Arial Hebrew" w:hAnsi="Arial Hebrew" w:cs="Arial Hebrew" w:hint="cs"/>
          <w:sz w:val="24"/>
          <w:szCs w:val="24"/>
        </w:rPr>
        <w:t>,</w:t>
      </w:r>
      <w:r w:rsidRPr="00642A68">
        <w:rPr>
          <w:rFonts w:ascii="Arial Hebrew" w:hAnsi="Arial Hebrew" w:cs="Arial Hebrew" w:hint="cs"/>
          <w:sz w:val="24"/>
          <w:szCs w:val="24"/>
        </w:rPr>
        <w:t xml:space="preserve"> a</w:t>
      </w:r>
      <w:r w:rsidR="00B52166" w:rsidRPr="00642A68">
        <w:rPr>
          <w:rFonts w:ascii="Arial Hebrew" w:hAnsi="Arial Hebrew" w:cs="Arial Hebrew" w:hint="cs"/>
          <w:sz w:val="24"/>
          <w:szCs w:val="24"/>
        </w:rPr>
        <w:t xml:space="preserve"> police offic</w:t>
      </w:r>
      <w:r w:rsidR="00B16B70" w:rsidRPr="00642A68">
        <w:rPr>
          <w:rFonts w:ascii="Arial Hebrew" w:hAnsi="Arial Hebrew" w:cs="Arial Hebrew" w:hint="cs"/>
          <w:sz w:val="24"/>
          <w:szCs w:val="24"/>
        </w:rPr>
        <w:t xml:space="preserve">er attached to </w:t>
      </w:r>
      <w:r w:rsidR="00D60497" w:rsidRPr="00642A68">
        <w:rPr>
          <w:rFonts w:ascii="Arial Hebrew" w:hAnsi="Arial Hebrew" w:cs="Arial Hebrew" w:hint="cs"/>
          <w:sz w:val="24"/>
          <w:szCs w:val="24"/>
        </w:rPr>
        <w:t xml:space="preserve">the Criminal Investigations Department </w:t>
      </w:r>
      <w:r w:rsidR="00B16B70" w:rsidRPr="00642A68">
        <w:rPr>
          <w:rFonts w:ascii="Arial Hebrew" w:hAnsi="Arial Hebrew" w:cs="Arial Hebrew" w:hint="cs"/>
          <w:sz w:val="24"/>
          <w:szCs w:val="24"/>
        </w:rPr>
        <w:t>Headquarters.</w:t>
      </w:r>
    </w:p>
    <w:p w14:paraId="4520BE8B" w14:textId="42EA4436" w:rsidR="00B16B70" w:rsidRPr="00642A68" w:rsidRDefault="00B16B70" w:rsidP="00B16B70">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The following statements of the </w:t>
      </w:r>
      <w:r w:rsidR="00D60497" w:rsidRPr="00642A68">
        <w:rPr>
          <w:rFonts w:ascii="Arial Hebrew" w:hAnsi="Arial Hebrew" w:cs="Arial Hebrew" w:hint="cs"/>
          <w:sz w:val="24"/>
          <w:szCs w:val="24"/>
        </w:rPr>
        <w:t>accused will also be relied on</w:t>
      </w:r>
      <w:r w:rsidRPr="00642A68">
        <w:rPr>
          <w:rFonts w:ascii="Arial Hebrew" w:hAnsi="Arial Hebrew" w:cs="Arial Hebrew" w:hint="cs"/>
          <w:sz w:val="24"/>
          <w:szCs w:val="24"/>
        </w:rPr>
        <w:t>:</w:t>
      </w:r>
    </w:p>
    <w:p w14:paraId="143AC619" w14:textId="5D342838" w:rsidR="00B16B70" w:rsidRPr="00642A68" w:rsidRDefault="00B16B70" w:rsidP="00B16B70">
      <w:pPr>
        <w:pStyle w:val="ListParagraph"/>
        <w:numPr>
          <w:ilvl w:val="0"/>
          <w:numId w:val="13"/>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PTDW1 </w:t>
      </w:r>
      <w:r w:rsidR="00D60497" w:rsidRPr="00642A68">
        <w:rPr>
          <w:rFonts w:ascii="Arial Hebrew" w:hAnsi="Arial Hebrew" w:cs="Arial Hebrew" w:hint="cs"/>
          <w:sz w:val="24"/>
          <w:szCs w:val="24"/>
        </w:rPr>
        <w:t xml:space="preserve">– the </w:t>
      </w:r>
      <w:r w:rsidRPr="00642A68">
        <w:rPr>
          <w:rFonts w:ascii="Arial Hebrew" w:hAnsi="Arial Hebrew" w:cs="Arial Hebrew" w:hint="cs"/>
          <w:sz w:val="24"/>
          <w:szCs w:val="24"/>
        </w:rPr>
        <w:t>statement of Kyalimpa Godfrey (A1), the recruitment and vetting officer of Middle East Consultants</w:t>
      </w:r>
      <w:r w:rsidR="0084530C" w:rsidRPr="00642A68">
        <w:rPr>
          <w:rFonts w:ascii="Arial Hebrew" w:hAnsi="Arial Hebrew" w:cs="Arial Hebrew" w:hint="cs"/>
          <w:sz w:val="24"/>
          <w:szCs w:val="24"/>
        </w:rPr>
        <w:t xml:space="preserve"> Ltd</w:t>
      </w:r>
      <w:r w:rsidRPr="00642A68">
        <w:rPr>
          <w:rFonts w:ascii="Arial Hebrew" w:hAnsi="Arial Hebrew" w:cs="Arial Hebrew" w:hint="cs"/>
          <w:sz w:val="24"/>
          <w:szCs w:val="24"/>
        </w:rPr>
        <w:t xml:space="preserve">; and </w:t>
      </w:r>
    </w:p>
    <w:p w14:paraId="2DCE5A44" w14:textId="45FD1250" w:rsidR="00B16B70" w:rsidRPr="00642A68" w:rsidRDefault="00B16B70" w:rsidP="00B16B70">
      <w:pPr>
        <w:pStyle w:val="ListParagraph"/>
        <w:numPr>
          <w:ilvl w:val="0"/>
          <w:numId w:val="13"/>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PTDW2 </w:t>
      </w:r>
      <w:r w:rsidR="00D60497" w:rsidRPr="00642A68">
        <w:rPr>
          <w:rFonts w:ascii="Arial Hebrew" w:hAnsi="Arial Hebrew" w:cs="Arial Hebrew" w:hint="cs"/>
          <w:sz w:val="24"/>
          <w:szCs w:val="24"/>
        </w:rPr>
        <w:t>- the</w:t>
      </w:r>
      <w:r w:rsidRPr="00642A68">
        <w:rPr>
          <w:rFonts w:ascii="Arial Hebrew" w:hAnsi="Arial Hebrew" w:cs="Arial Hebrew" w:hint="cs"/>
          <w:sz w:val="24"/>
          <w:szCs w:val="24"/>
        </w:rPr>
        <w:t xml:space="preserve"> statement of Kunywana Benon (A2), the general manager of Middle East Consultants Ltd</w:t>
      </w:r>
      <w:r w:rsidR="0084530C" w:rsidRPr="00642A68">
        <w:rPr>
          <w:rFonts w:ascii="Arial Hebrew" w:hAnsi="Arial Hebrew" w:cs="Arial Hebrew" w:hint="cs"/>
          <w:sz w:val="24"/>
          <w:szCs w:val="24"/>
        </w:rPr>
        <w:t>.</w:t>
      </w:r>
    </w:p>
    <w:p w14:paraId="6069AA7C" w14:textId="77777777" w:rsidR="00B16B70" w:rsidRPr="00642A68" w:rsidRDefault="00B16B70" w:rsidP="00B16B70">
      <w:pPr>
        <w:spacing w:line="360" w:lineRule="auto"/>
        <w:jc w:val="both"/>
        <w:rPr>
          <w:rFonts w:ascii="Arial Hebrew" w:hAnsi="Arial Hebrew" w:cs="Arial Hebrew"/>
          <w:b/>
          <w:sz w:val="24"/>
          <w:szCs w:val="24"/>
        </w:rPr>
      </w:pPr>
      <w:r w:rsidRPr="00642A68">
        <w:rPr>
          <w:rFonts w:ascii="Arial Hebrew" w:hAnsi="Arial Hebrew" w:cs="Arial Hebrew" w:hint="cs"/>
          <w:b/>
          <w:sz w:val="24"/>
          <w:szCs w:val="24"/>
        </w:rPr>
        <w:t>LIST OF EXHIBITS</w:t>
      </w:r>
    </w:p>
    <w:p w14:paraId="50BE3156" w14:textId="77777777" w:rsidR="00B16B70" w:rsidRPr="00642A68" w:rsidRDefault="00B16B70" w:rsidP="00B16B70">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The following documents were identified as documents that the prosecution intends to adduce in evidence:</w:t>
      </w:r>
    </w:p>
    <w:p w14:paraId="2B77855D" w14:textId="11D8AABD" w:rsidR="00B16B70" w:rsidRPr="00642A68" w:rsidRDefault="00B16B70" w:rsidP="00B16B70">
      <w:pPr>
        <w:pStyle w:val="ListParagraph"/>
        <w:numPr>
          <w:ilvl w:val="0"/>
          <w:numId w:val="14"/>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PTEX1 is a letter dated 12</w:t>
      </w:r>
      <w:r w:rsidRPr="00642A68">
        <w:rPr>
          <w:rFonts w:ascii="Arial Hebrew" w:hAnsi="Arial Hebrew" w:cs="Arial Hebrew" w:hint="cs"/>
          <w:sz w:val="24"/>
          <w:szCs w:val="24"/>
          <w:vertAlign w:val="superscript"/>
        </w:rPr>
        <w:t>th</w:t>
      </w:r>
      <w:r w:rsidRPr="00642A68">
        <w:rPr>
          <w:rFonts w:ascii="Arial Hebrew" w:hAnsi="Arial Hebrew" w:cs="Arial Hebrew" w:hint="cs"/>
          <w:sz w:val="24"/>
          <w:szCs w:val="24"/>
        </w:rPr>
        <w:t xml:space="preserve"> February 2019</w:t>
      </w:r>
      <w:r w:rsidR="007833FC" w:rsidRPr="00642A68">
        <w:rPr>
          <w:rFonts w:ascii="Arial Hebrew" w:hAnsi="Arial Hebrew" w:cs="Arial Hebrew" w:hint="cs"/>
          <w:sz w:val="24"/>
          <w:szCs w:val="24"/>
        </w:rPr>
        <w:t>,</w:t>
      </w:r>
      <w:r w:rsidRPr="00642A68">
        <w:rPr>
          <w:rFonts w:ascii="Arial Hebrew" w:hAnsi="Arial Hebrew" w:cs="Arial Hebrew" w:hint="cs"/>
          <w:sz w:val="24"/>
          <w:szCs w:val="24"/>
        </w:rPr>
        <w:t xml:space="preserve"> addressed to the </w:t>
      </w:r>
      <w:r w:rsidR="007833FC" w:rsidRPr="00642A68">
        <w:rPr>
          <w:rFonts w:ascii="Arial Hebrew" w:hAnsi="Arial Hebrew" w:cs="Arial Hebrew" w:hint="cs"/>
          <w:sz w:val="24"/>
          <w:szCs w:val="24"/>
        </w:rPr>
        <w:t xml:space="preserve">Managing Director </w:t>
      </w:r>
      <w:r w:rsidRPr="00642A68">
        <w:rPr>
          <w:rFonts w:ascii="Arial Hebrew" w:hAnsi="Arial Hebrew" w:cs="Arial Hebrew" w:hint="cs"/>
          <w:sz w:val="24"/>
          <w:szCs w:val="24"/>
        </w:rPr>
        <w:t xml:space="preserve">of </w:t>
      </w:r>
      <w:r w:rsidR="00EA7049" w:rsidRPr="00642A68">
        <w:rPr>
          <w:rFonts w:ascii="Arial Hebrew" w:hAnsi="Arial Hebrew" w:cs="Arial Hebrew" w:hint="cs"/>
          <w:sz w:val="24"/>
          <w:szCs w:val="24"/>
        </w:rPr>
        <w:t xml:space="preserve">the company </w:t>
      </w:r>
      <w:r w:rsidR="0084530C" w:rsidRPr="00642A68">
        <w:rPr>
          <w:rFonts w:ascii="Arial Hebrew" w:hAnsi="Arial Hebrew" w:cs="Arial Hebrew" w:hint="cs"/>
          <w:sz w:val="24"/>
          <w:szCs w:val="24"/>
        </w:rPr>
        <w:t xml:space="preserve">by Denis Mupeyi on behalf of </w:t>
      </w:r>
      <w:r w:rsidR="00FC1D2F" w:rsidRPr="00642A68">
        <w:rPr>
          <w:rFonts w:ascii="Arial Hebrew" w:hAnsi="Arial Hebrew" w:cs="Arial Hebrew" w:hint="cs"/>
          <w:sz w:val="24"/>
          <w:szCs w:val="24"/>
        </w:rPr>
        <w:t xml:space="preserve">the </w:t>
      </w:r>
      <w:r w:rsidR="00D60497" w:rsidRPr="00642A68">
        <w:rPr>
          <w:rFonts w:ascii="Arial Hebrew" w:hAnsi="Arial Hebrew" w:cs="Arial Hebrew" w:hint="cs"/>
          <w:sz w:val="24"/>
          <w:szCs w:val="24"/>
        </w:rPr>
        <w:t>P</w:t>
      </w:r>
      <w:r w:rsidR="00FC1D2F" w:rsidRPr="00642A68">
        <w:rPr>
          <w:rFonts w:ascii="Arial Hebrew" w:hAnsi="Arial Hebrew" w:cs="Arial Hebrew" w:hint="cs"/>
          <w:sz w:val="24"/>
          <w:szCs w:val="24"/>
        </w:rPr>
        <w:t xml:space="preserve">ermanent </w:t>
      </w:r>
      <w:r w:rsidR="00D60497" w:rsidRPr="00642A68">
        <w:rPr>
          <w:rFonts w:ascii="Arial Hebrew" w:hAnsi="Arial Hebrew" w:cs="Arial Hebrew" w:hint="cs"/>
          <w:sz w:val="24"/>
          <w:szCs w:val="24"/>
        </w:rPr>
        <w:t>S</w:t>
      </w:r>
      <w:r w:rsidR="00C65E56" w:rsidRPr="00642A68">
        <w:rPr>
          <w:rFonts w:ascii="Arial Hebrew" w:hAnsi="Arial Hebrew" w:cs="Arial Hebrew" w:hint="cs"/>
          <w:sz w:val="24"/>
          <w:szCs w:val="24"/>
        </w:rPr>
        <w:t>ecretary of the m</w:t>
      </w:r>
      <w:r w:rsidR="00FC1D2F" w:rsidRPr="00642A68">
        <w:rPr>
          <w:rFonts w:ascii="Arial Hebrew" w:hAnsi="Arial Hebrew" w:cs="Arial Hebrew" w:hint="cs"/>
          <w:sz w:val="24"/>
          <w:szCs w:val="24"/>
        </w:rPr>
        <w:t>inistry</w:t>
      </w:r>
      <w:r w:rsidR="000451A2" w:rsidRPr="00642A68">
        <w:rPr>
          <w:rFonts w:ascii="Arial Hebrew" w:hAnsi="Arial Hebrew" w:cs="Arial Hebrew" w:hint="cs"/>
          <w:sz w:val="24"/>
          <w:szCs w:val="24"/>
        </w:rPr>
        <w:t xml:space="preserve">, informing him that the vetting exercise of migrant workers from Middle East Consultants </w:t>
      </w:r>
      <w:r w:rsidR="0084530C" w:rsidRPr="00642A68">
        <w:rPr>
          <w:rFonts w:ascii="Arial Hebrew" w:hAnsi="Arial Hebrew" w:cs="Arial Hebrew" w:hint="cs"/>
          <w:sz w:val="24"/>
          <w:szCs w:val="24"/>
        </w:rPr>
        <w:t xml:space="preserve">Ltd </w:t>
      </w:r>
      <w:r w:rsidR="000451A2" w:rsidRPr="00642A68">
        <w:rPr>
          <w:rFonts w:ascii="Arial Hebrew" w:hAnsi="Arial Hebrew" w:cs="Arial Hebrew" w:hint="cs"/>
          <w:sz w:val="24"/>
          <w:szCs w:val="24"/>
        </w:rPr>
        <w:t>was carried out and that 227 migrant workers were cleared for work;</w:t>
      </w:r>
    </w:p>
    <w:p w14:paraId="23440173" w14:textId="1AE25FC4" w:rsidR="00B16B70" w:rsidRPr="00642A68" w:rsidRDefault="00B16B70" w:rsidP="00B16B70">
      <w:pPr>
        <w:pStyle w:val="ListParagraph"/>
        <w:numPr>
          <w:ilvl w:val="0"/>
          <w:numId w:val="14"/>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PTEX2 is a letter dated 6</w:t>
      </w:r>
      <w:r w:rsidRPr="00642A68">
        <w:rPr>
          <w:rFonts w:ascii="Arial Hebrew" w:hAnsi="Arial Hebrew" w:cs="Arial Hebrew" w:hint="cs"/>
          <w:sz w:val="24"/>
          <w:szCs w:val="24"/>
          <w:vertAlign w:val="superscript"/>
        </w:rPr>
        <w:t>th</w:t>
      </w:r>
      <w:r w:rsidRPr="00642A68">
        <w:rPr>
          <w:rFonts w:ascii="Arial Hebrew" w:hAnsi="Arial Hebrew" w:cs="Arial Hebrew" w:hint="cs"/>
          <w:sz w:val="24"/>
          <w:szCs w:val="24"/>
        </w:rPr>
        <w:t xml:space="preserve"> February 2019</w:t>
      </w:r>
      <w:r w:rsidR="000451A2" w:rsidRPr="00642A68">
        <w:rPr>
          <w:rFonts w:ascii="Arial Hebrew" w:hAnsi="Arial Hebrew" w:cs="Arial Hebrew" w:hint="cs"/>
          <w:sz w:val="24"/>
          <w:szCs w:val="24"/>
        </w:rPr>
        <w:t>,</w:t>
      </w:r>
      <w:r w:rsidRPr="00642A68">
        <w:rPr>
          <w:rFonts w:ascii="Arial Hebrew" w:hAnsi="Arial Hebrew" w:cs="Arial Hebrew" w:hint="cs"/>
          <w:sz w:val="24"/>
          <w:szCs w:val="24"/>
        </w:rPr>
        <w:t xml:space="preserve"> addressed to the </w:t>
      </w:r>
      <w:r w:rsidR="007833FC" w:rsidRPr="00642A68">
        <w:rPr>
          <w:rFonts w:ascii="Arial Hebrew" w:hAnsi="Arial Hebrew" w:cs="Arial Hebrew" w:hint="cs"/>
          <w:sz w:val="24"/>
          <w:szCs w:val="24"/>
        </w:rPr>
        <w:t xml:space="preserve">Chief Executive Officer </w:t>
      </w:r>
      <w:r w:rsidRPr="00642A68">
        <w:rPr>
          <w:rFonts w:ascii="Arial Hebrew" w:hAnsi="Arial Hebrew" w:cs="Arial Hebrew" w:hint="cs"/>
          <w:sz w:val="24"/>
          <w:szCs w:val="24"/>
        </w:rPr>
        <w:t>of Middle East Consultants</w:t>
      </w:r>
      <w:r w:rsidR="00FC1D2F" w:rsidRPr="00642A68">
        <w:rPr>
          <w:rFonts w:ascii="Arial Hebrew" w:hAnsi="Arial Hebrew" w:cs="Arial Hebrew" w:hint="cs"/>
          <w:sz w:val="24"/>
          <w:szCs w:val="24"/>
        </w:rPr>
        <w:t xml:space="preserve"> Ltd by </w:t>
      </w:r>
      <w:r w:rsidR="006C4DF5" w:rsidRPr="00642A68">
        <w:rPr>
          <w:rFonts w:ascii="Arial Hebrew" w:hAnsi="Arial Hebrew" w:cs="Arial Hebrew" w:hint="cs"/>
          <w:sz w:val="24"/>
          <w:szCs w:val="24"/>
        </w:rPr>
        <w:t>PTW2</w:t>
      </w:r>
      <w:r w:rsidR="0084530C" w:rsidRPr="00642A68">
        <w:rPr>
          <w:rFonts w:ascii="Arial Hebrew" w:hAnsi="Arial Hebrew" w:cs="Arial Hebrew" w:hint="cs"/>
          <w:sz w:val="24"/>
          <w:szCs w:val="24"/>
        </w:rPr>
        <w:t xml:space="preserve"> on behalf of the</w:t>
      </w:r>
      <w:r w:rsidR="00FC1D2F" w:rsidRPr="00642A68">
        <w:rPr>
          <w:rFonts w:ascii="Arial Hebrew" w:hAnsi="Arial Hebrew" w:cs="Arial Hebrew" w:hint="cs"/>
          <w:sz w:val="24"/>
          <w:szCs w:val="24"/>
        </w:rPr>
        <w:t xml:space="preserve"> </w:t>
      </w:r>
      <w:r w:rsidR="00D60497" w:rsidRPr="00642A68">
        <w:rPr>
          <w:rFonts w:ascii="Arial Hebrew" w:hAnsi="Arial Hebrew" w:cs="Arial Hebrew" w:hint="cs"/>
          <w:sz w:val="24"/>
          <w:szCs w:val="24"/>
        </w:rPr>
        <w:t>P</w:t>
      </w:r>
      <w:r w:rsidR="00FC1D2F" w:rsidRPr="00642A68">
        <w:rPr>
          <w:rFonts w:ascii="Arial Hebrew" w:hAnsi="Arial Hebrew" w:cs="Arial Hebrew" w:hint="cs"/>
          <w:sz w:val="24"/>
          <w:szCs w:val="24"/>
        </w:rPr>
        <w:t xml:space="preserve">ermanent </w:t>
      </w:r>
      <w:r w:rsidR="00D60497" w:rsidRPr="00642A68">
        <w:rPr>
          <w:rFonts w:ascii="Arial Hebrew" w:hAnsi="Arial Hebrew" w:cs="Arial Hebrew" w:hint="cs"/>
          <w:sz w:val="24"/>
          <w:szCs w:val="24"/>
        </w:rPr>
        <w:t>S</w:t>
      </w:r>
      <w:r w:rsidR="00C65E56" w:rsidRPr="00642A68">
        <w:rPr>
          <w:rFonts w:ascii="Arial Hebrew" w:hAnsi="Arial Hebrew" w:cs="Arial Hebrew" w:hint="cs"/>
          <w:sz w:val="24"/>
          <w:szCs w:val="24"/>
        </w:rPr>
        <w:t>ecretary of the m</w:t>
      </w:r>
      <w:r w:rsidR="00FC1D2F" w:rsidRPr="00642A68">
        <w:rPr>
          <w:rFonts w:ascii="Arial Hebrew" w:hAnsi="Arial Hebrew" w:cs="Arial Hebrew" w:hint="cs"/>
          <w:sz w:val="24"/>
          <w:szCs w:val="24"/>
        </w:rPr>
        <w:t>inistry,</w:t>
      </w:r>
      <w:r w:rsidR="007833FC" w:rsidRPr="00642A68">
        <w:rPr>
          <w:rFonts w:ascii="Arial Hebrew" w:hAnsi="Arial Hebrew" w:cs="Arial Hebrew" w:hint="cs"/>
          <w:sz w:val="24"/>
          <w:szCs w:val="24"/>
        </w:rPr>
        <w:t xml:space="preserve"> informing him that the vetting exercise of </w:t>
      </w:r>
      <w:r w:rsidRPr="00642A68">
        <w:rPr>
          <w:rFonts w:ascii="Arial Hebrew" w:hAnsi="Arial Hebrew" w:cs="Arial Hebrew" w:hint="cs"/>
          <w:sz w:val="24"/>
          <w:szCs w:val="24"/>
        </w:rPr>
        <w:t>migrant</w:t>
      </w:r>
      <w:r w:rsidR="007833FC" w:rsidRPr="00642A68">
        <w:rPr>
          <w:rFonts w:ascii="Arial Hebrew" w:hAnsi="Arial Hebrew" w:cs="Arial Hebrew" w:hint="cs"/>
          <w:sz w:val="24"/>
          <w:szCs w:val="24"/>
        </w:rPr>
        <w:t xml:space="preserve"> workers from </w:t>
      </w:r>
      <w:r w:rsidR="00C35290" w:rsidRPr="00642A68">
        <w:rPr>
          <w:rFonts w:ascii="Arial Hebrew" w:hAnsi="Arial Hebrew" w:cs="Arial Hebrew" w:hint="cs"/>
          <w:sz w:val="24"/>
          <w:szCs w:val="24"/>
        </w:rPr>
        <w:t>the company</w:t>
      </w:r>
      <w:r w:rsidR="0084530C" w:rsidRPr="00642A68">
        <w:rPr>
          <w:rFonts w:ascii="Arial Hebrew" w:hAnsi="Arial Hebrew" w:cs="Arial Hebrew" w:hint="cs"/>
          <w:sz w:val="24"/>
          <w:szCs w:val="24"/>
        </w:rPr>
        <w:t xml:space="preserve"> </w:t>
      </w:r>
      <w:r w:rsidR="007833FC" w:rsidRPr="00642A68">
        <w:rPr>
          <w:rFonts w:ascii="Arial Hebrew" w:hAnsi="Arial Hebrew" w:cs="Arial Hebrew" w:hint="cs"/>
          <w:sz w:val="24"/>
          <w:szCs w:val="24"/>
        </w:rPr>
        <w:t xml:space="preserve">was carried out and that 277 migrant workers were cleared for </w:t>
      </w:r>
      <w:r w:rsidRPr="00642A68">
        <w:rPr>
          <w:rFonts w:ascii="Arial Hebrew" w:hAnsi="Arial Hebrew" w:cs="Arial Hebrew" w:hint="cs"/>
          <w:sz w:val="24"/>
          <w:szCs w:val="24"/>
        </w:rPr>
        <w:t xml:space="preserve">work; </w:t>
      </w:r>
    </w:p>
    <w:p w14:paraId="02F86941" w14:textId="5930F562" w:rsidR="00B16B70" w:rsidRPr="00642A68" w:rsidRDefault="00B16B70" w:rsidP="00C8261D">
      <w:pPr>
        <w:pStyle w:val="ListParagraph"/>
        <w:numPr>
          <w:ilvl w:val="0"/>
          <w:numId w:val="14"/>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PTEX3 is an exhibit record </w:t>
      </w:r>
      <w:r w:rsidR="000D0CFE" w:rsidRPr="00642A68">
        <w:rPr>
          <w:rFonts w:ascii="Arial Hebrew" w:hAnsi="Arial Hebrew" w:cs="Arial Hebrew" w:hint="cs"/>
          <w:sz w:val="24"/>
          <w:szCs w:val="24"/>
        </w:rPr>
        <w:t xml:space="preserve">of the Uganda police, dated </w:t>
      </w:r>
      <w:r w:rsidRPr="00642A68">
        <w:rPr>
          <w:rFonts w:ascii="Arial Hebrew" w:hAnsi="Arial Hebrew" w:cs="Arial Hebrew" w:hint="cs"/>
          <w:sz w:val="24"/>
          <w:szCs w:val="24"/>
        </w:rPr>
        <w:t>13</w:t>
      </w:r>
      <w:r w:rsidRPr="00642A68">
        <w:rPr>
          <w:rFonts w:ascii="Arial Hebrew" w:hAnsi="Arial Hebrew" w:cs="Arial Hebrew" w:hint="cs"/>
          <w:sz w:val="24"/>
          <w:szCs w:val="24"/>
          <w:vertAlign w:val="superscript"/>
        </w:rPr>
        <w:t>th</w:t>
      </w:r>
      <w:r w:rsidR="000D0CFE" w:rsidRPr="00642A68">
        <w:rPr>
          <w:rFonts w:ascii="Arial Hebrew" w:hAnsi="Arial Hebrew" w:cs="Arial Hebrew" w:hint="cs"/>
          <w:sz w:val="24"/>
          <w:szCs w:val="24"/>
        </w:rPr>
        <w:t xml:space="preserve"> February </w:t>
      </w:r>
      <w:r w:rsidRPr="00642A68">
        <w:rPr>
          <w:rFonts w:ascii="Arial Hebrew" w:hAnsi="Arial Hebrew" w:cs="Arial Hebrew" w:hint="cs"/>
          <w:sz w:val="24"/>
          <w:szCs w:val="24"/>
        </w:rPr>
        <w:t>2019</w:t>
      </w:r>
      <w:r w:rsidR="00D60497" w:rsidRPr="00642A68">
        <w:rPr>
          <w:rFonts w:ascii="Arial Hebrew" w:hAnsi="Arial Hebrew" w:cs="Arial Hebrew" w:hint="cs"/>
          <w:sz w:val="24"/>
          <w:szCs w:val="24"/>
        </w:rPr>
        <w:t xml:space="preserve">, bearing </w:t>
      </w:r>
      <w:r w:rsidRPr="00642A68">
        <w:rPr>
          <w:rFonts w:ascii="Arial Hebrew" w:hAnsi="Arial Hebrew" w:cs="Arial Hebrew" w:hint="cs"/>
          <w:sz w:val="24"/>
          <w:szCs w:val="24"/>
        </w:rPr>
        <w:t>serial number 33621</w:t>
      </w:r>
      <w:r w:rsidR="000D0CFE" w:rsidRPr="00642A68">
        <w:rPr>
          <w:rFonts w:ascii="Arial Hebrew" w:hAnsi="Arial Hebrew" w:cs="Arial Hebrew" w:hint="cs"/>
          <w:sz w:val="24"/>
          <w:szCs w:val="24"/>
        </w:rPr>
        <w:t xml:space="preserve">, in respect of </w:t>
      </w:r>
      <w:r w:rsidR="003B3B4A" w:rsidRPr="00642A68">
        <w:rPr>
          <w:rFonts w:ascii="Arial Hebrew" w:hAnsi="Arial Hebrew" w:cs="Arial Hebrew" w:hint="cs"/>
          <w:sz w:val="24"/>
          <w:szCs w:val="24"/>
        </w:rPr>
        <w:t xml:space="preserve">a </w:t>
      </w:r>
      <w:r w:rsidRPr="00642A68">
        <w:rPr>
          <w:rFonts w:ascii="Arial Hebrew" w:hAnsi="Arial Hebrew" w:cs="Arial Hebrew" w:hint="cs"/>
          <w:sz w:val="24"/>
          <w:szCs w:val="24"/>
        </w:rPr>
        <w:t>clearance list of 277 migrant workers</w:t>
      </w:r>
      <w:r w:rsidR="003B3B4A" w:rsidRPr="00642A68">
        <w:rPr>
          <w:rFonts w:ascii="Arial Hebrew" w:hAnsi="Arial Hebrew" w:cs="Arial Hebrew" w:hint="cs"/>
          <w:sz w:val="24"/>
          <w:szCs w:val="24"/>
        </w:rPr>
        <w:t xml:space="preserve"> cleared by </w:t>
      </w:r>
      <w:r w:rsidRPr="00642A68">
        <w:rPr>
          <w:rFonts w:ascii="Arial Hebrew" w:hAnsi="Arial Hebrew" w:cs="Arial Hebrew" w:hint="cs"/>
          <w:sz w:val="24"/>
          <w:szCs w:val="24"/>
        </w:rPr>
        <w:t xml:space="preserve">the </w:t>
      </w:r>
      <w:r w:rsidR="00C65E56" w:rsidRPr="00642A68">
        <w:rPr>
          <w:rFonts w:ascii="Arial Hebrew" w:hAnsi="Arial Hebrew" w:cs="Arial Hebrew" w:hint="cs"/>
          <w:sz w:val="24"/>
          <w:szCs w:val="24"/>
        </w:rPr>
        <w:t>m</w:t>
      </w:r>
      <w:r w:rsidR="003B3B4A" w:rsidRPr="00642A68">
        <w:rPr>
          <w:rFonts w:ascii="Arial Hebrew" w:hAnsi="Arial Hebrew" w:cs="Arial Hebrew" w:hint="cs"/>
          <w:sz w:val="24"/>
          <w:szCs w:val="24"/>
        </w:rPr>
        <w:t>inistry</w:t>
      </w:r>
      <w:r w:rsidRPr="00642A68">
        <w:rPr>
          <w:rFonts w:ascii="Arial Hebrew" w:hAnsi="Arial Hebrew" w:cs="Arial Hebrew" w:hint="cs"/>
          <w:sz w:val="24"/>
          <w:szCs w:val="24"/>
        </w:rPr>
        <w:t>;</w:t>
      </w:r>
    </w:p>
    <w:p w14:paraId="0EEA993D" w14:textId="0F296905" w:rsidR="003B3B4A" w:rsidRPr="00642A68" w:rsidRDefault="00B16B70" w:rsidP="00C8261D">
      <w:pPr>
        <w:pStyle w:val="ListParagraph"/>
        <w:numPr>
          <w:ilvl w:val="0"/>
          <w:numId w:val="14"/>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PTEX4 is a letter dated 1</w:t>
      </w:r>
      <w:r w:rsidRPr="00642A68">
        <w:rPr>
          <w:rFonts w:ascii="Arial Hebrew" w:hAnsi="Arial Hebrew" w:cs="Arial Hebrew" w:hint="cs"/>
          <w:sz w:val="24"/>
          <w:szCs w:val="24"/>
          <w:vertAlign w:val="superscript"/>
        </w:rPr>
        <w:t>st</w:t>
      </w:r>
      <w:r w:rsidRPr="00642A68">
        <w:rPr>
          <w:rFonts w:ascii="Arial Hebrew" w:hAnsi="Arial Hebrew" w:cs="Arial Hebrew" w:hint="cs"/>
          <w:sz w:val="24"/>
          <w:szCs w:val="24"/>
        </w:rPr>
        <w:t xml:space="preserve"> October 2019</w:t>
      </w:r>
      <w:r w:rsidR="003B3B4A" w:rsidRPr="00642A68">
        <w:rPr>
          <w:rFonts w:ascii="Arial Hebrew" w:hAnsi="Arial Hebrew" w:cs="Arial Hebrew" w:hint="cs"/>
          <w:sz w:val="24"/>
          <w:szCs w:val="24"/>
        </w:rPr>
        <w:t xml:space="preserve">, addressed to the Acting Director Forensics Services, Uganda Police Force </w:t>
      </w:r>
      <w:r w:rsidR="00FC1D2F" w:rsidRPr="00642A68">
        <w:rPr>
          <w:rFonts w:ascii="Arial Hebrew" w:hAnsi="Arial Hebrew" w:cs="Arial Hebrew" w:hint="cs"/>
          <w:sz w:val="24"/>
          <w:szCs w:val="24"/>
        </w:rPr>
        <w:t xml:space="preserve">by </w:t>
      </w:r>
      <w:r w:rsidR="003B3B4A" w:rsidRPr="00642A68">
        <w:rPr>
          <w:rFonts w:ascii="Arial Hebrew" w:hAnsi="Arial Hebrew" w:cs="Arial Hebrew" w:hint="cs"/>
          <w:sz w:val="24"/>
          <w:szCs w:val="24"/>
        </w:rPr>
        <w:t>Nalubega Rose</w:t>
      </w:r>
      <w:r w:rsidR="0069732C" w:rsidRPr="00642A68">
        <w:rPr>
          <w:rFonts w:ascii="Arial Hebrew" w:hAnsi="Arial Hebrew" w:cs="Arial Hebrew" w:hint="cs"/>
          <w:sz w:val="24"/>
          <w:szCs w:val="24"/>
        </w:rPr>
        <w:t xml:space="preserve"> the</w:t>
      </w:r>
      <w:r w:rsidR="003B3B4A" w:rsidRPr="00642A68">
        <w:rPr>
          <w:rFonts w:ascii="Arial Hebrew" w:hAnsi="Arial Hebrew" w:cs="Arial Hebrew" w:hint="cs"/>
          <w:sz w:val="24"/>
          <w:szCs w:val="24"/>
        </w:rPr>
        <w:t xml:space="preserve"> </w:t>
      </w:r>
      <w:r w:rsidR="00D60497" w:rsidRPr="00642A68">
        <w:rPr>
          <w:rFonts w:ascii="Arial Hebrew" w:hAnsi="Arial Hebrew" w:cs="Arial Hebrew" w:hint="cs"/>
          <w:sz w:val="24"/>
          <w:szCs w:val="24"/>
        </w:rPr>
        <w:t>Acting Commissioner of Police in charge of</w:t>
      </w:r>
      <w:r w:rsidR="003B3B4A" w:rsidRPr="00642A68">
        <w:rPr>
          <w:rFonts w:ascii="Arial Hebrew" w:hAnsi="Arial Hebrew" w:cs="Arial Hebrew" w:hint="cs"/>
          <w:sz w:val="24"/>
          <w:szCs w:val="24"/>
        </w:rPr>
        <w:t xml:space="preserve"> Sexual and Children Related Offences</w:t>
      </w:r>
      <w:r w:rsidR="007C06F8" w:rsidRPr="00642A68">
        <w:rPr>
          <w:rFonts w:ascii="Arial Hebrew" w:hAnsi="Arial Hebrew" w:cs="Arial Hebrew" w:hint="cs"/>
          <w:sz w:val="24"/>
          <w:szCs w:val="24"/>
        </w:rPr>
        <w:t xml:space="preserve"> at</w:t>
      </w:r>
      <w:r w:rsidR="003B3B4A" w:rsidRPr="00642A68">
        <w:rPr>
          <w:rFonts w:ascii="Arial Hebrew" w:hAnsi="Arial Hebrew" w:cs="Arial Hebrew" w:hint="cs"/>
          <w:sz w:val="24"/>
          <w:szCs w:val="24"/>
        </w:rPr>
        <w:t xml:space="preserve"> </w:t>
      </w:r>
      <w:r w:rsidR="007C06F8" w:rsidRPr="00642A68">
        <w:rPr>
          <w:rFonts w:ascii="Arial Hebrew" w:hAnsi="Arial Hebrew" w:cs="Arial Hebrew" w:hint="cs"/>
          <w:sz w:val="24"/>
          <w:szCs w:val="24"/>
        </w:rPr>
        <w:t xml:space="preserve">CID </w:t>
      </w:r>
      <w:r w:rsidRPr="00642A68">
        <w:rPr>
          <w:rFonts w:ascii="Arial Hebrew" w:hAnsi="Arial Hebrew" w:cs="Arial Hebrew" w:hint="cs"/>
          <w:sz w:val="24"/>
          <w:szCs w:val="24"/>
        </w:rPr>
        <w:t>Headquarters</w:t>
      </w:r>
      <w:r w:rsidR="007C06F8" w:rsidRPr="00642A68">
        <w:rPr>
          <w:rFonts w:ascii="Arial Hebrew" w:hAnsi="Arial Hebrew" w:cs="Arial Hebrew" w:hint="cs"/>
          <w:sz w:val="24"/>
          <w:szCs w:val="24"/>
        </w:rPr>
        <w:t xml:space="preserve"> in Kibuli</w:t>
      </w:r>
      <w:r w:rsidR="003B3B4A" w:rsidRPr="00642A68">
        <w:rPr>
          <w:rFonts w:ascii="Arial Hebrew" w:hAnsi="Arial Hebrew" w:cs="Arial Hebrew" w:hint="cs"/>
          <w:sz w:val="24"/>
          <w:szCs w:val="24"/>
        </w:rPr>
        <w:t xml:space="preserve">, </w:t>
      </w:r>
      <w:r w:rsidRPr="00642A68">
        <w:rPr>
          <w:rFonts w:ascii="Arial Hebrew" w:hAnsi="Arial Hebrew" w:cs="Arial Hebrew" w:hint="cs"/>
          <w:sz w:val="24"/>
          <w:szCs w:val="24"/>
        </w:rPr>
        <w:t xml:space="preserve">requesting him to authorise a forensic examination </w:t>
      </w:r>
      <w:r w:rsidRPr="00642A68">
        <w:rPr>
          <w:rFonts w:ascii="Arial Hebrew" w:hAnsi="Arial Hebrew" w:cs="Arial Hebrew" w:hint="cs"/>
          <w:sz w:val="24"/>
          <w:szCs w:val="24"/>
        </w:rPr>
        <w:lastRenderedPageBreak/>
        <w:t xml:space="preserve">of a clearance list of 277 migrant workers </w:t>
      </w:r>
      <w:r w:rsidR="0069732C" w:rsidRPr="00642A68">
        <w:rPr>
          <w:rFonts w:ascii="Arial Hebrew" w:hAnsi="Arial Hebrew" w:cs="Arial Hebrew" w:hint="cs"/>
          <w:sz w:val="24"/>
          <w:szCs w:val="24"/>
        </w:rPr>
        <w:t>issued by</w:t>
      </w:r>
      <w:r w:rsidR="00C65E56" w:rsidRPr="00642A68">
        <w:rPr>
          <w:rFonts w:ascii="Arial Hebrew" w:hAnsi="Arial Hebrew" w:cs="Arial Hebrew" w:hint="cs"/>
          <w:sz w:val="24"/>
          <w:szCs w:val="24"/>
        </w:rPr>
        <w:t xml:space="preserve"> the m</w:t>
      </w:r>
      <w:r w:rsidRPr="00642A68">
        <w:rPr>
          <w:rFonts w:ascii="Arial Hebrew" w:hAnsi="Arial Hebrew" w:cs="Arial Hebrew" w:hint="cs"/>
          <w:sz w:val="24"/>
          <w:szCs w:val="24"/>
        </w:rPr>
        <w:t>inistry</w:t>
      </w:r>
      <w:r w:rsidR="00D60497" w:rsidRPr="00642A68">
        <w:rPr>
          <w:rFonts w:ascii="Arial Hebrew" w:hAnsi="Arial Hebrew" w:cs="Arial Hebrew" w:hint="cs"/>
          <w:sz w:val="24"/>
          <w:szCs w:val="24"/>
        </w:rPr>
        <w:t>,</w:t>
      </w:r>
      <w:r w:rsidRPr="00642A68">
        <w:rPr>
          <w:rFonts w:ascii="Arial Hebrew" w:hAnsi="Arial Hebrew" w:cs="Arial Hebrew" w:hint="cs"/>
          <w:sz w:val="24"/>
          <w:szCs w:val="24"/>
        </w:rPr>
        <w:t xml:space="preserve"> vide </w:t>
      </w:r>
      <w:r w:rsidR="003B3B4A" w:rsidRPr="00642A68">
        <w:rPr>
          <w:rFonts w:ascii="Arial Hebrew" w:hAnsi="Arial Hebrew" w:cs="Arial Hebrew" w:hint="cs"/>
          <w:sz w:val="24"/>
          <w:szCs w:val="24"/>
        </w:rPr>
        <w:t xml:space="preserve">Aviation Police </w:t>
      </w:r>
      <w:r w:rsidRPr="00642A68">
        <w:rPr>
          <w:rFonts w:ascii="Arial Hebrew" w:hAnsi="Arial Hebrew" w:cs="Arial Hebrew" w:hint="cs"/>
          <w:sz w:val="24"/>
          <w:szCs w:val="24"/>
        </w:rPr>
        <w:t>CRB</w:t>
      </w:r>
      <w:r w:rsidR="003B3B4A" w:rsidRPr="00642A68">
        <w:rPr>
          <w:rFonts w:ascii="Arial Hebrew" w:hAnsi="Arial Hebrew" w:cs="Arial Hebrew" w:hint="cs"/>
          <w:sz w:val="24"/>
          <w:szCs w:val="24"/>
        </w:rPr>
        <w:t xml:space="preserve"> 42/2019</w:t>
      </w:r>
      <w:r w:rsidR="00111564" w:rsidRPr="00642A68">
        <w:rPr>
          <w:rFonts w:ascii="Arial Hebrew" w:hAnsi="Arial Hebrew" w:cs="Arial Hebrew" w:hint="cs"/>
          <w:sz w:val="24"/>
          <w:szCs w:val="24"/>
        </w:rPr>
        <w:t>;</w:t>
      </w:r>
    </w:p>
    <w:p w14:paraId="59057C99" w14:textId="487813DF" w:rsidR="00B16B70" w:rsidRPr="00642A68" w:rsidRDefault="00B16B70" w:rsidP="00C8261D">
      <w:pPr>
        <w:pStyle w:val="ListParagraph"/>
        <w:numPr>
          <w:ilvl w:val="0"/>
          <w:numId w:val="14"/>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PTEX5 are </w:t>
      </w:r>
      <w:r w:rsidR="00FC1D2F" w:rsidRPr="00642A68">
        <w:rPr>
          <w:rFonts w:ascii="Arial Hebrew" w:hAnsi="Arial Hebrew" w:cs="Arial Hebrew" w:hint="cs"/>
          <w:sz w:val="24"/>
          <w:szCs w:val="24"/>
        </w:rPr>
        <w:t xml:space="preserve">6 </w:t>
      </w:r>
      <w:r w:rsidR="0069732C" w:rsidRPr="00642A68">
        <w:rPr>
          <w:rFonts w:ascii="Arial Hebrew" w:hAnsi="Arial Hebrew" w:cs="Arial Hebrew" w:hint="cs"/>
          <w:sz w:val="24"/>
          <w:szCs w:val="24"/>
        </w:rPr>
        <w:t>specimen signatures</w:t>
      </w:r>
      <w:r w:rsidR="00C35290" w:rsidRPr="00642A68">
        <w:rPr>
          <w:rFonts w:ascii="Arial Hebrew" w:hAnsi="Arial Hebrew" w:cs="Arial Hebrew" w:hint="cs"/>
          <w:sz w:val="24"/>
          <w:szCs w:val="24"/>
        </w:rPr>
        <w:t xml:space="preserve"> of</w:t>
      </w:r>
      <w:r w:rsidR="00D60497" w:rsidRPr="00642A68">
        <w:rPr>
          <w:rFonts w:ascii="Arial Hebrew" w:hAnsi="Arial Hebrew" w:cs="Arial Hebrew" w:hint="cs"/>
          <w:sz w:val="24"/>
          <w:szCs w:val="24"/>
        </w:rPr>
        <w:t xml:space="preserve"> </w:t>
      </w:r>
      <w:r w:rsidR="00111564" w:rsidRPr="00642A68">
        <w:rPr>
          <w:rFonts w:ascii="Arial Hebrew" w:hAnsi="Arial Hebrew" w:cs="Arial Hebrew" w:hint="cs"/>
          <w:sz w:val="24"/>
          <w:szCs w:val="24"/>
        </w:rPr>
        <w:t>PTW2</w:t>
      </w:r>
      <w:r w:rsidR="00C35290" w:rsidRPr="00642A68">
        <w:rPr>
          <w:rFonts w:ascii="Arial Hebrew" w:hAnsi="Arial Hebrew" w:cs="Arial Hebrew" w:hint="cs"/>
          <w:sz w:val="24"/>
          <w:szCs w:val="24"/>
        </w:rPr>
        <w:t>’s</w:t>
      </w:r>
      <w:r w:rsidR="00FC1D2F" w:rsidRPr="00642A68">
        <w:rPr>
          <w:rFonts w:ascii="Arial Hebrew" w:hAnsi="Arial Hebrew" w:cs="Arial Hebrew" w:hint="cs"/>
          <w:sz w:val="24"/>
          <w:szCs w:val="24"/>
        </w:rPr>
        <w:t xml:space="preserve"> </w:t>
      </w:r>
      <w:r w:rsidR="0069732C" w:rsidRPr="00642A68">
        <w:rPr>
          <w:rFonts w:ascii="Arial Hebrew" w:hAnsi="Arial Hebrew" w:cs="Arial Hebrew" w:hint="cs"/>
          <w:sz w:val="24"/>
          <w:szCs w:val="24"/>
        </w:rPr>
        <w:t>obtained on</w:t>
      </w:r>
      <w:r w:rsidR="00FC1D2F" w:rsidRPr="00642A68">
        <w:rPr>
          <w:rFonts w:ascii="Arial Hebrew" w:hAnsi="Arial Hebrew" w:cs="Arial Hebrew" w:hint="cs"/>
          <w:sz w:val="24"/>
          <w:szCs w:val="24"/>
        </w:rPr>
        <w:t xml:space="preserve"> 06/02/19;</w:t>
      </w:r>
    </w:p>
    <w:p w14:paraId="4289D658" w14:textId="246CAB3A" w:rsidR="00B16B70" w:rsidRPr="00642A68" w:rsidRDefault="00B16B70" w:rsidP="00B16B70">
      <w:pPr>
        <w:pStyle w:val="ListParagraph"/>
        <w:numPr>
          <w:ilvl w:val="0"/>
          <w:numId w:val="14"/>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PTEX6 is a letter dated 12</w:t>
      </w:r>
      <w:r w:rsidRPr="00642A68">
        <w:rPr>
          <w:rFonts w:ascii="Arial Hebrew" w:hAnsi="Arial Hebrew" w:cs="Arial Hebrew" w:hint="cs"/>
          <w:sz w:val="24"/>
          <w:szCs w:val="24"/>
          <w:vertAlign w:val="superscript"/>
        </w:rPr>
        <w:t>th</w:t>
      </w:r>
      <w:r w:rsidRPr="00642A68">
        <w:rPr>
          <w:rFonts w:ascii="Arial Hebrew" w:hAnsi="Arial Hebrew" w:cs="Arial Hebrew" w:hint="cs"/>
          <w:sz w:val="24"/>
          <w:szCs w:val="24"/>
        </w:rPr>
        <w:t xml:space="preserve"> June 2020</w:t>
      </w:r>
      <w:r w:rsidR="00FC1D2F" w:rsidRPr="00642A68">
        <w:rPr>
          <w:rFonts w:ascii="Arial Hebrew" w:hAnsi="Arial Hebrew" w:cs="Arial Hebrew" w:hint="cs"/>
          <w:sz w:val="24"/>
          <w:szCs w:val="24"/>
        </w:rPr>
        <w:t xml:space="preserve">, addressed </w:t>
      </w:r>
      <w:r w:rsidR="00C06DCB" w:rsidRPr="00642A68">
        <w:rPr>
          <w:rFonts w:ascii="Arial Hebrew" w:hAnsi="Arial Hebrew" w:cs="Arial Hebrew" w:hint="cs"/>
          <w:sz w:val="24"/>
          <w:szCs w:val="24"/>
        </w:rPr>
        <w:t>to the Director, CID by Chelangat Sylvia, Ag. De</w:t>
      </w:r>
      <w:r w:rsidR="00111564" w:rsidRPr="00642A68">
        <w:rPr>
          <w:rFonts w:ascii="Arial Hebrew" w:hAnsi="Arial Hebrew" w:cs="Arial Hebrew" w:hint="cs"/>
          <w:sz w:val="24"/>
          <w:szCs w:val="24"/>
        </w:rPr>
        <w:t>puty Director Forensic Services at</w:t>
      </w:r>
      <w:r w:rsidR="00C06DCB" w:rsidRPr="00642A68">
        <w:rPr>
          <w:rFonts w:ascii="Arial Hebrew" w:hAnsi="Arial Hebrew" w:cs="Arial Hebrew" w:hint="cs"/>
          <w:sz w:val="24"/>
          <w:szCs w:val="24"/>
        </w:rPr>
        <w:t xml:space="preserve"> the Directorate of Forensic S</w:t>
      </w:r>
      <w:r w:rsidRPr="00642A68">
        <w:rPr>
          <w:rFonts w:ascii="Arial Hebrew" w:hAnsi="Arial Hebrew" w:cs="Arial Hebrew" w:hint="cs"/>
          <w:sz w:val="24"/>
          <w:szCs w:val="24"/>
        </w:rPr>
        <w:t>ervices</w:t>
      </w:r>
      <w:r w:rsidR="00784EFE" w:rsidRPr="00642A68">
        <w:rPr>
          <w:rFonts w:ascii="Arial Hebrew" w:hAnsi="Arial Hebrew" w:cs="Arial Hebrew" w:hint="cs"/>
          <w:sz w:val="24"/>
          <w:szCs w:val="24"/>
        </w:rPr>
        <w:t xml:space="preserve">, </w:t>
      </w:r>
      <w:r w:rsidRPr="00642A68">
        <w:rPr>
          <w:rFonts w:ascii="Arial Hebrew" w:hAnsi="Arial Hebrew" w:cs="Arial Hebrew" w:hint="cs"/>
          <w:sz w:val="24"/>
          <w:szCs w:val="24"/>
        </w:rPr>
        <w:t>forwarding</w:t>
      </w:r>
      <w:r w:rsidR="007C06F8" w:rsidRPr="00642A68">
        <w:rPr>
          <w:rFonts w:ascii="Arial Hebrew" w:hAnsi="Arial Hebrew" w:cs="Arial Hebrew" w:hint="cs"/>
          <w:sz w:val="24"/>
          <w:szCs w:val="24"/>
        </w:rPr>
        <w:t xml:space="preserve"> to the director of CID</w:t>
      </w:r>
      <w:r w:rsidR="0069732C" w:rsidRPr="00642A68">
        <w:rPr>
          <w:rFonts w:ascii="Arial Hebrew" w:hAnsi="Arial Hebrew" w:cs="Arial Hebrew" w:hint="cs"/>
          <w:sz w:val="24"/>
          <w:szCs w:val="24"/>
        </w:rPr>
        <w:t xml:space="preserve"> a</w:t>
      </w:r>
      <w:r w:rsidR="007C06F8" w:rsidRPr="00642A68">
        <w:rPr>
          <w:rFonts w:ascii="Arial Hebrew" w:hAnsi="Arial Hebrew" w:cs="Arial Hebrew" w:hint="cs"/>
          <w:sz w:val="24"/>
          <w:szCs w:val="24"/>
        </w:rPr>
        <w:t xml:space="preserve"> laboratory report </w:t>
      </w:r>
      <w:r w:rsidR="0069732C" w:rsidRPr="00642A68">
        <w:rPr>
          <w:rFonts w:ascii="Arial Hebrew" w:hAnsi="Arial Hebrew" w:cs="Arial Hebrew" w:hint="cs"/>
          <w:sz w:val="24"/>
          <w:szCs w:val="24"/>
        </w:rPr>
        <w:t>made by</w:t>
      </w:r>
      <w:r w:rsidR="007C06F8" w:rsidRPr="00642A68">
        <w:rPr>
          <w:rFonts w:ascii="Arial Hebrew" w:hAnsi="Arial Hebrew" w:cs="Arial Hebrew" w:hint="cs"/>
          <w:sz w:val="24"/>
          <w:szCs w:val="24"/>
        </w:rPr>
        <w:t xml:space="preserve"> Sebuwufu Erisa </w:t>
      </w:r>
      <w:r w:rsidR="0069732C" w:rsidRPr="00642A68">
        <w:rPr>
          <w:rFonts w:ascii="Arial Hebrew" w:hAnsi="Arial Hebrew" w:cs="Arial Hebrew" w:hint="cs"/>
          <w:sz w:val="24"/>
          <w:szCs w:val="24"/>
        </w:rPr>
        <w:t xml:space="preserve">a </w:t>
      </w:r>
      <w:r w:rsidR="007C06F8" w:rsidRPr="00642A68">
        <w:rPr>
          <w:rFonts w:ascii="Arial Hebrew" w:hAnsi="Arial Hebrew" w:cs="Arial Hebrew" w:hint="cs"/>
          <w:sz w:val="24"/>
          <w:szCs w:val="24"/>
        </w:rPr>
        <w:t>forensic document examiner</w:t>
      </w:r>
      <w:r w:rsidRPr="00642A68">
        <w:rPr>
          <w:rFonts w:ascii="Arial Hebrew" w:hAnsi="Arial Hebrew" w:cs="Arial Hebrew" w:hint="cs"/>
          <w:sz w:val="24"/>
          <w:szCs w:val="24"/>
        </w:rPr>
        <w:t>;</w:t>
      </w:r>
    </w:p>
    <w:p w14:paraId="3CF0C2DD" w14:textId="7109B7BF" w:rsidR="00B16B70" w:rsidRPr="00642A68" w:rsidRDefault="00B16B70" w:rsidP="00B16B70">
      <w:pPr>
        <w:pStyle w:val="ListParagraph"/>
        <w:numPr>
          <w:ilvl w:val="0"/>
          <w:numId w:val="14"/>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PTEX7 is a letter dated 13</w:t>
      </w:r>
      <w:r w:rsidRPr="00642A68">
        <w:rPr>
          <w:rFonts w:ascii="Arial Hebrew" w:hAnsi="Arial Hebrew" w:cs="Arial Hebrew" w:hint="cs"/>
          <w:sz w:val="24"/>
          <w:szCs w:val="24"/>
          <w:vertAlign w:val="superscript"/>
        </w:rPr>
        <w:t>th</w:t>
      </w:r>
      <w:r w:rsidRPr="00642A68">
        <w:rPr>
          <w:rFonts w:ascii="Arial Hebrew" w:hAnsi="Arial Hebrew" w:cs="Arial Hebrew" w:hint="cs"/>
          <w:sz w:val="24"/>
          <w:szCs w:val="24"/>
        </w:rPr>
        <w:t xml:space="preserve"> February 2019, addressed to the </w:t>
      </w:r>
      <w:r w:rsidR="00D60497" w:rsidRPr="00642A68">
        <w:rPr>
          <w:rFonts w:ascii="Arial Hebrew" w:hAnsi="Arial Hebrew" w:cs="Arial Hebrew" w:hint="cs"/>
          <w:sz w:val="24"/>
          <w:szCs w:val="24"/>
        </w:rPr>
        <w:t>P</w:t>
      </w:r>
      <w:r w:rsidRPr="00642A68">
        <w:rPr>
          <w:rFonts w:ascii="Arial Hebrew" w:hAnsi="Arial Hebrew" w:cs="Arial Hebrew" w:hint="cs"/>
          <w:sz w:val="24"/>
          <w:szCs w:val="24"/>
        </w:rPr>
        <w:t xml:space="preserve">ermanent </w:t>
      </w:r>
      <w:r w:rsidR="00D60497" w:rsidRPr="00642A68">
        <w:rPr>
          <w:rFonts w:ascii="Arial Hebrew" w:hAnsi="Arial Hebrew" w:cs="Arial Hebrew" w:hint="cs"/>
          <w:sz w:val="24"/>
          <w:szCs w:val="24"/>
        </w:rPr>
        <w:t>S</w:t>
      </w:r>
      <w:r w:rsidRPr="00642A68">
        <w:rPr>
          <w:rFonts w:ascii="Arial Hebrew" w:hAnsi="Arial Hebrew" w:cs="Arial Hebrew" w:hint="cs"/>
          <w:sz w:val="24"/>
          <w:szCs w:val="24"/>
        </w:rPr>
        <w:t>ecretary o</w:t>
      </w:r>
      <w:r w:rsidR="00C65E56" w:rsidRPr="00642A68">
        <w:rPr>
          <w:rFonts w:ascii="Arial Hebrew" w:hAnsi="Arial Hebrew" w:cs="Arial Hebrew" w:hint="cs"/>
          <w:sz w:val="24"/>
          <w:szCs w:val="24"/>
        </w:rPr>
        <w:t>f the m</w:t>
      </w:r>
      <w:r w:rsidR="00AC46EE" w:rsidRPr="00642A68">
        <w:rPr>
          <w:rFonts w:ascii="Arial Hebrew" w:hAnsi="Arial Hebrew" w:cs="Arial Hebrew" w:hint="cs"/>
          <w:sz w:val="24"/>
          <w:szCs w:val="24"/>
        </w:rPr>
        <w:t xml:space="preserve">inistry by </w:t>
      </w:r>
      <w:r w:rsidR="00C35290" w:rsidRPr="00642A68">
        <w:rPr>
          <w:rFonts w:ascii="Arial Hebrew" w:hAnsi="Arial Hebrew" w:cs="Arial Hebrew" w:hint="cs"/>
          <w:sz w:val="24"/>
          <w:szCs w:val="24"/>
        </w:rPr>
        <w:t>PTW1</w:t>
      </w:r>
      <w:r w:rsidR="00AC46EE" w:rsidRPr="00642A68">
        <w:rPr>
          <w:rFonts w:ascii="Arial Hebrew" w:hAnsi="Arial Hebrew" w:cs="Arial Hebrew" w:hint="cs"/>
          <w:sz w:val="24"/>
          <w:szCs w:val="24"/>
        </w:rPr>
        <w:t xml:space="preserve">, </w:t>
      </w:r>
      <w:r w:rsidRPr="00642A68">
        <w:rPr>
          <w:rFonts w:ascii="Arial Hebrew" w:hAnsi="Arial Hebrew" w:cs="Arial Hebrew" w:hint="cs"/>
          <w:sz w:val="24"/>
          <w:szCs w:val="24"/>
        </w:rPr>
        <w:t>requesting him to verify the g</w:t>
      </w:r>
      <w:r w:rsidR="006C4DF5" w:rsidRPr="00642A68">
        <w:rPr>
          <w:rFonts w:ascii="Arial Hebrew" w:hAnsi="Arial Hebrew" w:cs="Arial Hebrew" w:hint="cs"/>
          <w:sz w:val="24"/>
          <w:szCs w:val="24"/>
        </w:rPr>
        <w:t>enuineness and authenticity PTEX2</w:t>
      </w:r>
      <w:r w:rsidRPr="00642A68">
        <w:rPr>
          <w:rFonts w:ascii="Arial Hebrew" w:hAnsi="Arial Hebrew" w:cs="Arial Hebrew" w:hint="cs"/>
          <w:sz w:val="24"/>
          <w:szCs w:val="24"/>
        </w:rPr>
        <w:t xml:space="preserve">, which was intercepted from </w:t>
      </w:r>
      <w:r w:rsidR="00AC46EE" w:rsidRPr="00642A68">
        <w:rPr>
          <w:rFonts w:ascii="Arial Hebrew" w:hAnsi="Arial Hebrew" w:cs="Arial Hebrew" w:hint="cs"/>
          <w:sz w:val="24"/>
          <w:szCs w:val="24"/>
        </w:rPr>
        <w:t>A1</w:t>
      </w:r>
      <w:r w:rsidRPr="00642A68">
        <w:rPr>
          <w:rFonts w:ascii="Arial Hebrew" w:hAnsi="Arial Hebrew" w:cs="Arial Hebrew" w:hint="cs"/>
          <w:sz w:val="24"/>
          <w:szCs w:val="24"/>
        </w:rPr>
        <w:t>;</w:t>
      </w:r>
      <w:r w:rsidR="0084530C" w:rsidRPr="00642A68">
        <w:rPr>
          <w:rFonts w:ascii="Arial Hebrew" w:hAnsi="Arial Hebrew" w:cs="Arial Hebrew" w:hint="cs"/>
          <w:sz w:val="24"/>
          <w:szCs w:val="24"/>
        </w:rPr>
        <w:t xml:space="preserve"> and</w:t>
      </w:r>
    </w:p>
    <w:p w14:paraId="03D3ED95" w14:textId="7C6DC0AE" w:rsidR="007C06F8" w:rsidRPr="00642A68" w:rsidRDefault="00B16B70" w:rsidP="00B16B70">
      <w:pPr>
        <w:pStyle w:val="ListParagraph"/>
        <w:numPr>
          <w:ilvl w:val="0"/>
          <w:numId w:val="14"/>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PTEX8 is a letter dated 18</w:t>
      </w:r>
      <w:r w:rsidRPr="00642A68">
        <w:rPr>
          <w:rFonts w:ascii="Arial Hebrew" w:hAnsi="Arial Hebrew" w:cs="Arial Hebrew" w:hint="cs"/>
          <w:sz w:val="24"/>
          <w:szCs w:val="24"/>
          <w:vertAlign w:val="superscript"/>
        </w:rPr>
        <w:t>th</w:t>
      </w:r>
      <w:r w:rsidRPr="00642A68">
        <w:rPr>
          <w:rFonts w:ascii="Arial Hebrew" w:hAnsi="Arial Hebrew" w:cs="Arial Hebrew" w:hint="cs"/>
          <w:sz w:val="24"/>
          <w:szCs w:val="24"/>
        </w:rPr>
        <w:t xml:space="preserve"> February 2019, addressed to</w:t>
      </w:r>
      <w:r w:rsidR="00AC46EE" w:rsidRPr="00642A68">
        <w:rPr>
          <w:rFonts w:ascii="Arial Hebrew" w:hAnsi="Arial Hebrew" w:cs="Arial Hebrew" w:hint="cs"/>
          <w:sz w:val="24"/>
          <w:szCs w:val="24"/>
        </w:rPr>
        <w:t xml:space="preserve"> </w:t>
      </w:r>
      <w:r w:rsidR="007C06F8" w:rsidRPr="00642A68">
        <w:rPr>
          <w:rFonts w:ascii="Arial Hebrew" w:hAnsi="Arial Hebrew" w:cs="Arial Hebrew" w:hint="cs"/>
          <w:sz w:val="24"/>
          <w:szCs w:val="24"/>
        </w:rPr>
        <w:t>PTW1</w:t>
      </w:r>
      <w:r w:rsidR="00EA7049" w:rsidRPr="00642A68">
        <w:rPr>
          <w:rFonts w:ascii="Arial Hebrew" w:hAnsi="Arial Hebrew" w:cs="Arial Hebrew" w:hint="cs"/>
          <w:sz w:val="24"/>
          <w:szCs w:val="24"/>
        </w:rPr>
        <w:t xml:space="preserve"> </w:t>
      </w:r>
      <w:r w:rsidR="0069732C" w:rsidRPr="00642A68">
        <w:rPr>
          <w:rFonts w:ascii="Arial Hebrew" w:hAnsi="Arial Hebrew" w:cs="Arial Hebrew" w:hint="cs"/>
          <w:sz w:val="24"/>
          <w:szCs w:val="24"/>
        </w:rPr>
        <w:t>of</w:t>
      </w:r>
      <w:r w:rsidR="00EA7049" w:rsidRPr="00642A68">
        <w:rPr>
          <w:rFonts w:ascii="Arial Hebrew" w:hAnsi="Arial Hebrew" w:cs="Arial Hebrew" w:hint="cs"/>
          <w:sz w:val="24"/>
          <w:szCs w:val="24"/>
        </w:rPr>
        <w:t xml:space="preserve"> the</w:t>
      </w:r>
      <w:r w:rsidR="00111564" w:rsidRPr="00642A68">
        <w:rPr>
          <w:rFonts w:ascii="Arial Hebrew" w:hAnsi="Arial Hebrew" w:cs="Arial Hebrew" w:hint="cs"/>
          <w:sz w:val="24"/>
          <w:szCs w:val="24"/>
        </w:rPr>
        <w:t xml:space="preserve"> Aviation Security Police</w:t>
      </w:r>
      <w:r w:rsidR="00C65E56" w:rsidRPr="00642A68">
        <w:rPr>
          <w:rFonts w:ascii="Arial Hebrew" w:hAnsi="Arial Hebrew" w:cs="Arial Hebrew" w:hint="cs"/>
          <w:sz w:val="24"/>
          <w:szCs w:val="24"/>
        </w:rPr>
        <w:t xml:space="preserve"> by Benon </w:t>
      </w:r>
      <w:r w:rsidR="009A1B52" w:rsidRPr="00642A68">
        <w:rPr>
          <w:rFonts w:ascii="Arial Hebrew" w:hAnsi="Arial Hebrew" w:cs="Arial Hebrew"/>
          <w:sz w:val="24"/>
          <w:szCs w:val="24"/>
        </w:rPr>
        <w:t>Kigenyi of</w:t>
      </w:r>
      <w:r w:rsidR="00C65E56" w:rsidRPr="00642A68">
        <w:rPr>
          <w:rFonts w:ascii="Arial Hebrew" w:hAnsi="Arial Hebrew" w:cs="Arial Hebrew" w:hint="cs"/>
          <w:sz w:val="24"/>
          <w:szCs w:val="24"/>
        </w:rPr>
        <w:t xml:space="preserve"> the m</w:t>
      </w:r>
      <w:r w:rsidR="00AC46EE" w:rsidRPr="00642A68">
        <w:rPr>
          <w:rFonts w:ascii="Arial Hebrew" w:hAnsi="Arial Hebrew" w:cs="Arial Hebrew" w:hint="cs"/>
          <w:sz w:val="24"/>
          <w:szCs w:val="24"/>
        </w:rPr>
        <w:t>inistry,</w:t>
      </w:r>
      <w:r w:rsidR="007C06F8" w:rsidRPr="00642A68">
        <w:rPr>
          <w:rFonts w:ascii="Arial Hebrew" w:hAnsi="Arial Hebrew" w:cs="Arial Hebrew" w:hint="cs"/>
          <w:sz w:val="24"/>
          <w:szCs w:val="24"/>
        </w:rPr>
        <w:t xml:space="preserve"> informing her </w:t>
      </w:r>
      <w:r w:rsidR="007C06F8" w:rsidRPr="00642A68">
        <w:rPr>
          <w:rFonts w:ascii="Arial Hebrew" w:hAnsi="Arial Hebrew" w:cs="Arial Hebrew" w:hint="cs"/>
          <w:i/>
          <w:sz w:val="24"/>
          <w:szCs w:val="24"/>
        </w:rPr>
        <w:t>inter alia</w:t>
      </w:r>
      <w:r w:rsidR="007C06F8" w:rsidRPr="00642A68">
        <w:rPr>
          <w:rFonts w:ascii="Arial Hebrew" w:hAnsi="Arial Hebrew" w:cs="Arial Hebrew" w:hint="cs"/>
          <w:sz w:val="24"/>
          <w:szCs w:val="24"/>
        </w:rPr>
        <w:t xml:space="preserve"> </w:t>
      </w:r>
      <w:r w:rsidRPr="00642A68">
        <w:rPr>
          <w:rFonts w:ascii="Arial Hebrew" w:hAnsi="Arial Hebrew" w:cs="Arial Hebrew" w:hint="cs"/>
          <w:sz w:val="24"/>
          <w:szCs w:val="24"/>
        </w:rPr>
        <w:t>that</w:t>
      </w:r>
      <w:r w:rsidR="00D60497" w:rsidRPr="00642A68">
        <w:rPr>
          <w:rFonts w:ascii="Arial Hebrew" w:hAnsi="Arial Hebrew" w:cs="Arial Hebrew" w:hint="cs"/>
          <w:sz w:val="24"/>
          <w:szCs w:val="24"/>
        </w:rPr>
        <w:t>:</w:t>
      </w:r>
    </w:p>
    <w:p w14:paraId="5D716CD6" w14:textId="29FA8E97" w:rsidR="007C06F8" w:rsidRPr="00642A68" w:rsidRDefault="007C06F8" w:rsidP="007C06F8">
      <w:pPr>
        <w:pStyle w:val="ListParagraph"/>
        <w:numPr>
          <w:ilvl w:val="0"/>
          <w:numId w:val="17"/>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PTEX2</w:t>
      </w:r>
      <w:r w:rsidR="005A1D5F" w:rsidRPr="00642A68">
        <w:rPr>
          <w:rFonts w:ascii="Arial Hebrew" w:hAnsi="Arial Hebrew" w:cs="Arial Hebrew" w:hint="cs"/>
          <w:sz w:val="24"/>
          <w:szCs w:val="24"/>
        </w:rPr>
        <w:t xml:space="preserve"> intercepted from A1</w:t>
      </w:r>
      <w:r w:rsidR="00B16B70" w:rsidRPr="00642A68">
        <w:rPr>
          <w:rFonts w:ascii="Arial Hebrew" w:hAnsi="Arial Hebrew" w:cs="Arial Hebrew" w:hint="cs"/>
          <w:sz w:val="24"/>
          <w:szCs w:val="24"/>
        </w:rPr>
        <w:t xml:space="preserve"> is a forged document;</w:t>
      </w:r>
    </w:p>
    <w:p w14:paraId="1AD89BCE" w14:textId="21AF905E" w:rsidR="007C06F8" w:rsidRPr="00642A68" w:rsidRDefault="007C06F8" w:rsidP="007C06F8">
      <w:pPr>
        <w:pStyle w:val="ListParagraph"/>
        <w:numPr>
          <w:ilvl w:val="0"/>
          <w:numId w:val="17"/>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T</w:t>
      </w:r>
      <w:r w:rsidR="00B16B70" w:rsidRPr="00642A68">
        <w:rPr>
          <w:rFonts w:ascii="Arial Hebrew" w:hAnsi="Arial Hebrew" w:cs="Arial Hebrew" w:hint="cs"/>
          <w:sz w:val="24"/>
          <w:szCs w:val="24"/>
        </w:rPr>
        <w:t xml:space="preserve">he names of candidates presented in the said clearance are not in the standard </w:t>
      </w:r>
      <w:r w:rsidR="00E603A5" w:rsidRPr="00642A68">
        <w:rPr>
          <w:rFonts w:ascii="Arial Hebrew" w:hAnsi="Arial Hebrew" w:cs="Arial Hebrew" w:hint="cs"/>
          <w:sz w:val="24"/>
          <w:szCs w:val="24"/>
        </w:rPr>
        <w:t>used</w:t>
      </w:r>
      <w:r w:rsidR="00B16B70" w:rsidRPr="00642A68">
        <w:rPr>
          <w:rFonts w:ascii="Arial Hebrew" w:hAnsi="Arial Hebrew" w:cs="Arial Hebrew" w:hint="cs"/>
          <w:sz w:val="24"/>
          <w:szCs w:val="24"/>
        </w:rPr>
        <w:t xml:space="preserve"> the </w:t>
      </w:r>
      <w:r w:rsidR="00A94408" w:rsidRPr="00642A68">
        <w:rPr>
          <w:rFonts w:ascii="Arial Hebrew" w:hAnsi="Arial Hebrew" w:cs="Arial Hebrew" w:hint="cs"/>
          <w:sz w:val="24"/>
          <w:szCs w:val="24"/>
        </w:rPr>
        <w:t>m</w:t>
      </w:r>
      <w:r w:rsidR="005A1D5F" w:rsidRPr="00642A68">
        <w:rPr>
          <w:rFonts w:ascii="Arial Hebrew" w:hAnsi="Arial Hebrew" w:cs="Arial Hebrew" w:hint="cs"/>
          <w:sz w:val="24"/>
          <w:szCs w:val="24"/>
        </w:rPr>
        <w:t>inistry</w:t>
      </w:r>
      <w:r w:rsidRPr="00642A68">
        <w:rPr>
          <w:rFonts w:ascii="Arial Hebrew" w:hAnsi="Arial Hebrew" w:cs="Arial Hebrew" w:hint="cs"/>
          <w:sz w:val="24"/>
          <w:szCs w:val="24"/>
        </w:rPr>
        <w:t>;</w:t>
      </w:r>
    </w:p>
    <w:p w14:paraId="783DEFEE" w14:textId="37EC6989" w:rsidR="007C06F8" w:rsidRPr="00642A68" w:rsidRDefault="007C06F8" w:rsidP="007C06F8">
      <w:pPr>
        <w:pStyle w:val="ListParagraph"/>
        <w:numPr>
          <w:ilvl w:val="0"/>
          <w:numId w:val="17"/>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The </w:t>
      </w:r>
      <w:r w:rsidR="00B16B70" w:rsidRPr="00642A68">
        <w:rPr>
          <w:rFonts w:ascii="Arial Hebrew" w:hAnsi="Arial Hebrew" w:cs="Arial Hebrew" w:hint="cs"/>
          <w:sz w:val="24"/>
          <w:szCs w:val="24"/>
        </w:rPr>
        <w:t>signature of Egulu Lawrence seem</w:t>
      </w:r>
      <w:r w:rsidR="00A911AF" w:rsidRPr="00642A68">
        <w:rPr>
          <w:rFonts w:ascii="Arial Hebrew" w:hAnsi="Arial Hebrew" w:cs="Arial Hebrew" w:hint="cs"/>
          <w:sz w:val="24"/>
          <w:szCs w:val="24"/>
        </w:rPr>
        <w:t>ed</w:t>
      </w:r>
      <w:r w:rsidR="00B16B70" w:rsidRPr="00642A68">
        <w:rPr>
          <w:rFonts w:ascii="Arial Hebrew" w:hAnsi="Arial Hebrew" w:cs="Arial Hebrew" w:hint="cs"/>
          <w:sz w:val="24"/>
          <w:szCs w:val="24"/>
        </w:rPr>
        <w:t xml:space="preserve"> to have been sca</w:t>
      </w:r>
      <w:r w:rsidRPr="00642A68">
        <w:rPr>
          <w:rFonts w:ascii="Arial Hebrew" w:hAnsi="Arial Hebrew" w:cs="Arial Hebrew" w:hint="cs"/>
          <w:sz w:val="24"/>
          <w:szCs w:val="24"/>
        </w:rPr>
        <w:t>nned and pasted on the document; and</w:t>
      </w:r>
    </w:p>
    <w:p w14:paraId="7B706A67" w14:textId="02CF0185" w:rsidR="00B16B70" w:rsidRPr="00642A68" w:rsidRDefault="007C06F8" w:rsidP="007C06F8">
      <w:pPr>
        <w:pStyle w:val="ListParagraph"/>
        <w:numPr>
          <w:ilvl w:val="0"/>
          <w:numId w:val="17"/>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S</w:t>
      </w:r>
      <w:r w:rsidR="00B16B70" w:rsidRPr="00642A68">
        <w:rPr>
          <w:rFonts w:ascii="Arial Hebrew" w:hAnsi="Arial Hebrew" w:cs="Arial Hebrew" w:hint="cs"/>
          <w:sz w:val="24"/>
          <w:szCs w:val="24"/>
        </w:rPr>
        <w:t xml:space="preserve">ome of the candidates were only cleared by the </w:t>
      </w:r>
      <w:r w:rsidR="00A94408" w:rsidRPr="00642A68">
        <w:rPr>
          <w:rFonts w:ascii="Arial Hebrew" w:hAnsi="Arial Hebrew" w:cs="Arial Hebrew" w:hint="cs"/>
          <w:sz w:val="24"/>
          <w:szCs w:val="24"/>
        </w:rPr>
        <w:t>m</w:t>
      </w:r>
      <w:r w:rsidR="00C50683" w:rsidRPr="00642A68">
        <w:rPr>
          <w:rFonts w:ascii="Arial Hebrew" w:hAnsi="Arial Hebrew" w:cs="Arial Hebrew" w:hint="cs"/>
          <w:sz w:val="24"/>
          <w:szCs w:val="24"/>
        </w:rPr>
        <w:t xml:space="preserve">inistry </w:t>
      </w:r>
      <w:r w:rsidR="00B16B70" w:rsidRPr="00642A68">
        <w:rPr>
          <w:rFonts w:ascii="Arial Hebrew" w:hAnsi="Arial Hebrew" w:cs="Arial Hebrew" w:hint="cs"/>
          <w:sz w:val="24"/>
          <w:szCs w:val="24"/>
        </w:rPr>
        <w:t>on 12</w:t>
      </w:r>
      <w:r w:rsidR="00B16B70" w:rsidRPr="00642A68">
        <w:rPr>
          <w:rFonts w:ascii="Arial Hebrew" w:hAnsi="Arial Hebrew" w:cs="Arial Hebrew" w:hint="cs"/>
          <w:sz w:val="24"/>
          <w:szCs w:val="24"/>
          <w:vertAlign w:val="superscript"/>
        </w:rPr>
        <w:t>th</w:t>
      </w:r>
      <w:r w:rsidRPr="00642A68">
        <w:rPr>
          <w:rFonts w:ascii="Arial Hebrew" w:hAnsi="Arial Hebrew" w:cs="Arial Hebrew" w:hint="cs"/>
          <w:sz w:val="24"/>
          <w:szCs w:val="24"/>
        </w:rPr>
        <w:t xml:space="preserve"> February 2019,</w:t>
      </w:r>
      <w:r w:rsidR="00B16B70" w:rsidRPr="00642A68">
        <w:rPr>
          <w:rFonts w:ascii="Arial Hebrew" w:hAnsi="Arial Hebrew" w:cs="Arial Hebrew" w:hint="cs"/>
          <w:sz w:val="24"/>
          <w:szCs w:val="24"/>
        </w:rPr>
        <w:t xml:space="preserve"> 7 days after the purported clearance was written and the total number of candidates cleared on 12</w:t>
      </w:r>
      <w:r w:rsidR="00B16B70" w:rsidRPr="00642A68">
        <w:rPr>
          <w:rFonts w:ascii="Arial Hebrew" w:hAnsi="Arial Hebrew" w:cs="Arial Hebrew" w:hint="cs"/>
          <w:sz w:val="24"/>
          <w:szCs w:val="24"/>
          <w:vertAlign w:val="superscript"/>
        </w:rPr>
        <w:t>th</w:t>
      </w:r>
      <w:r w:rsidR="00B16B70" w:rsidRPr="00642A68">
        <w:rPr>
          <w:rFonts w:ascii="Arial Hebrew" w:hAnsi="Arial Hebrew" w:cs="Arial Hebrew" w:hint="cs"/>
          <w:sz w:val="24"/>
          <w:szCs w:val="24"/>
        </w:rPr>
        <w:t xml:space="preserve"> February 2019 by the </w:t>
      </w:r>
      <w:r w:rsidR="00A94408" w:rsidRPr="00642A68">
        <w:rPr>
          <w:rFonts w:ascii="Arial Hebrew" w:hAnsi="Arial Hebrew" w:cs="Arial Hebrew" w:hint="cs"/>
          <w:sz w:val="24"/>
          <w:szCs w:val="24"/>
        </w:rPr>
        <w:t>m</w:t>
      </w:r>
      <w:r w:rsidR="00EC1FB1" w:rsidRPr="00642A68">
        <w:rPr>
          <w:rFonts w:ascii="Arial Hebrew" w:hAnsi="Arial Hebrew" w:cs="Arial Hebrew" w:hint="cs"/>
          <w:sz w:val="24"/>
          <w:szCs w:val="24"/>
        </w:rPr>
        <w:t xml:space="preserve">inistry </w:t>
      </w:r>
      <w:r w:rsidR="00B16B70" w:rsidRPr="00642A68">
        <w:rPr>
          <w:rFonts w:ascii="Arial Hebrew" w:hAnsi="Arial Hebrew" w:cs="Arial Hebrew" w:hint="cs"/>
          <w:sz w:val="24"/>
          <w:szCs w:val="24"/>
        </w:rPr>
        <w:t>was only 227 and not 277.</w:t>
      </w:r>
    </w:p>
    <w:p w14:paraId="2CEB2D56" w14:textId="36998CCE" w:rsidR="00B16B70" w:rsidRPr="00642A68" w:rsidRDefault="00D60497" w:rsidP="00D60497">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PTDEX1 </w:t>
      </w:r>
      <w:r w:rsidR="00C50683" w:rsidRPr="00642A68">
        <w:rPr>
          <w:rFonts w:ascii="Arial Hebrew" w:hAnsi="Arial Hebrew" w:cs="Arial Hebrew" w:hint="cs"/>
          <w:sz w:val="24"/>
          <w:szCs w:val="24"/>
        </w:rPr>
        <w:t>was identified as a doc</w:t>
      </w:r>
      <w:r w:rsidR="00111564" w:rsidRPr="00642A68">
        <w:rPr>
          <w:rFonts w:ascii="Arial Hebrew" w:hAnsi="Arial Hebrew" w:cs="Arial Hebrew" w:hint="cs"/>
          <w:sz w:val="24"/>
          <w:szCs w:val="24"/>
        </w:rPr>
        <w:t xml:space="preserve">ument that the accused persons </w:t>
      </w:r>
      <w:r w:rsidR="00C50683" w:rsidRPr="00642A68">
        <w:rPr>
          <w:rFonts w:ascii="Arial Hebrew" w:hAnsi="Arial Hebrew" w:cs="Arial Hebrew" w:hint="cs"/>
          <w:sz w:val="24"/>
          <w:szCs w:val="24"/>
        </w:rPr>
        <w:t>intend to adduce in evidence</w:t>
      </w:r>
      <w:r w:rsidRPr="00642A68">
        <w:rPr>
          <w:rFonts w:ascii="Arial Hebrew" w:hAnsi="Arial Hebrew" w:cs="Arial Hebrew" w:hint="cs"/>
          <w:sz w:val="24"/>
          <w:szCs w:val="24"/>
        </w:rPr>
        <w:t>, and it is</w:t>
      </w:r>
      <w:r w:rsidR="00B16B70" w:rsidRPr="00642A68">
        <w:rPr>
          <w:rFonts w:ascii="Arial Hebrew" w:hAnsi="Arial Hebrew" w:cs="Arial Hebrew" w:hint="cs"/>
          <w:sz w:val="24"/>
          <w:szCs w:val="24"/>
        </w:rPr>
        <w:t xml:space="preserve"> an apology letter dated 4</w:t>
      </w:r>
      <w:r w:rsidR="00B16B70" w:rsidRPr="00642A68">
        <w:rPr>
          <w:rFonts w:ascii="Arial Hebrew" w:hAnsi="Arial Hebrew" w:cs="Arial Hebrew" w:hint="cs"/>
          <w:sz w:val="24"/>
          <w:szCs w:val="24"/>
          <w:vertAlign w:val="superscript"/>
        </w:rPr>
        <w:t>th</w:t>
      </w:r>
      <w:r w:rsidR="00C50683" w:rsidRPr="00642A68">
        <w:rPr>
          <w:rFonts w:ascii="Arial Hebrew" w:hAnsi="Arial Hebrew" w:cs="Arial Hebrew" w:hint="cs"/>
          <w:sz w:val="24"/>
          <w:szCs w:val="24"/>
        </w:rPr>
        <w:t xml:space="preserve"> March 2019, </w:t>
      </w:r>
      <w:r w:rsidR="00B16B70" w:rsidRPr="00642A68">
        <w:rPr>
          <w:rFonts w:ascii="Arial Hebrew" w:hAnsi="Arial Hebrew" w:cs="Arial Hebrew" w:hint="cs"/>
          <w:sz w:val="24"/>
          <w:szCs w:val="24"/>
        </w:rPr>
        <w:t xml:space="preserve">addressed to the </w:t>
      </w:r>
      <w:r w:rsidR="00A94408" w:rsidRPr="00642A68">
        <w:rPr>
          <w:rFonts w:ascii="Arial Hebrew" w:hAnsi="Arial Hebrew" w:cs="Arial Hebrew" w:hint="cs"/>
          <w:sz w:val="24"/>
          <w:szCs w:val="24"/>
        </w:rPr>
        <w:t>Permanent Secretary of the m</w:t>
      </w:r>
      <w:r w:rsidR="00C50683" w:rsidRPr="00642A68">
        <w:rPr>
          <w:rFonts w:ascii="Arial Hebrew" w:hAnsi="Arial Hebrew" w:cs="Arial Hebrew" w:hint="cs"/>
          <w:sz w:val="24"/>
          <w:szCs w:val="24"/>
        </w:rPr>
        <w:t xml:space="preserve">inistry by Mugyenyi </w:t>
      </w:r>
      <w:r w:rsidR="00030909" w:rsidRPr="00642A68">
        <w:rPr>
          <w:rFonts w:ascii="Arial Hebrew" w:hAnsi="Arial Hebrew" w:cs="Arial Hebrew" w:hint="cs"/>
          <w:sz w:val="24"/>
          <w:szCs w:val="24"/>
        </w:rPr>
        <w:t>Gordon</w:t>
      </w:r>
      <w:r w:rsidRPr="00642A68">
        <w:rPr>
          <w:rFonts w:ascii="Arial Hebrew" w:hAnsi="Arial Hebrew" w:cs="Arial Hebrew" w:hint="cs"/>
          <w:sz w:val="24"/>
          <w:szCs w:val="24"/>
        </w:rPr>
        <w:t xml:space="preserve"> </w:t>
      </w:r>
      <w:r w:rsidR="00C50683" w:rsidRPr="00642A68">
        <w:rPr>
          <w:rFonts w:ascii="Arial Hebrew" w:hAnsi="Arial Hebrew" w:cs="Arial Hebrew" w:hint="cs"/>
          <w:sz w:val="24"/>
          <w:szCs w:val="24"/>
        </w:rPr>
        <w:t xml:space="preserve">the Managing Director of </w:t>
      </w:r>
      <w:r w:rsidR="006C4DF5" w:rsidRPr="00642A68">
        <w:rPr>
          <w:rFonts w:ascii="Arial Hebrew" w:hAnsi="Arial Hebrew" w:cs="Arial Hebrew" w:hint="cs"/>
          <w:sz w:val="24"/>
          <w:szCs w:val="24"/>
        </w:rPr>
        <w:t>the company</w:t>
      </w:r>
      <w:r w:rsidRPr="00642A68">
        <w:rPr>
          <w:rFonts w:ascii="Arial Hebrew" w:hAnsi="Arial Hebrew" w:cs="Arial Hebrew" w:hint="cs"/>
          <w:sz w:val="24"/>
          <w:szCs w:val="24"/>
        </w:rPr>
        <w:t>, in which he is</w:t>
      </w:r>
      <w:r w:rsidR="00394BB9" w:rsidRPr="00642A68">
        <w:rPr>
          <w:rFonts w:ascii="Arial Hebrew" w:hAnsi="Arial Hebrew" w:cs="Arial Hebrew" w:hint="cs"/>
          <w:sz w:val="24"/>
          <w:szCs w:val="24"/>
        </w:rPr>
        <w:t xml:space="preserve"> </w:t>
      </w:r>
      <w:r w:rsidR="00B16B70" w:rsidRPr="00642A68">
        <w:rPr>
          <w:rFonts w:ascii="Arial Hebrew" w:hAnsi="Arial Hebrew" w:cs="Arial Hebrew" w:hint="cs"/>
          <w:sz w:val="24"/>
          <w:szCs w:val="24"/>
        </w:rPr>
        <w:t xml:space="preserve">expressing regret over the actions of a one Ayamba Owen a vetting and verification officer </w:t>
      </w:r>
      <w:r w:rsidRPr="00642A68">
        <w:rPr>
          <w:rFonts w:ascii="Arial Hebrew" w:hAnsi="Arial Hebrew" w:cs="Arial Hebrew" w:hint="cs"/>
          <w:sz w:val="24"/>
          <w:szCs w:val="24"/>
        </w:rPr>
        <w:t>of</w:t>
      </w:r>
      <w:r w:rsidR="006C4DF5" w:rsidRPr="00642A68">
        <w:rPr>
          <w:rFonts w:ascii="Arial Hebrew" w:hAnsi="Arial Hebrew" w:cs="Arial Hebrew" w:hint="cs"/>
          <w:sz w:val="24"/>
          <w:szCs w:val="24"/>
        </w:rPr>
        <w:t xml:space="preserve"> company</w:t>
      </w:r>
      <w:r w:rsidRPr="00642A68">
        <w:rPr>
          <w:rFonts w:ascii="Arial Hebrew" w:hAnsi="Arial Hebrew" w:cs="Arial Hebrew" w:hint="cs"/>
          <w:sz w:val="24"/>
          <w:szCs w:val="24"/>
        </w:rPr>
        <w:t>, for</w:t>
      </w:r>
      <w:r w:rsidR="00030909" w:rsidRPr="00642A68">
        <w:rPr>
          <w:rFonts w:ascii="Arial Hebrew" w:hAnsi="Arial Hebrew" w:cs="Arial Hebrew" w:hint="cs"/>
          <w:sz w:val="24"/>
          <w:szCs w:val="24"/>
        </w:rPr>
        <w:t xml:space="preserve"> allegedly</w:t>
      </w:r>
      <w:r w:rsidR="00B16B70" w:rsidRPr="00642A68">
        <w:rPr>
          <w:rFonts w:ascii="Arial Hebrew" w:hAnsi="Arial Hebrew" w:cs="Arial Hebrew" w:hint="cs"/>
          <w:sz w:val="24"/>
          <w:szCs w:val="24"/>
        </w:rPr>
        <w:t xml:space="preserve"> scann</w:t>
      </w:r>
      <w:r w:rsidRPr="00642A68">
        <w:rPr>
          <w:rFonts w:ascii="Arial Hebrew" w:hAnsi="Arial Hebrew" w:cs="Arial Hebrew" w:hint="cs"/>
          <w:sz w:val="24"/>
          <w:szCs w:val="24"/>
        </w:rPr>
        <w:t>ing</w:t>
      </w:r>
      <w:r w:rsidR="00B16B70" w:rsidRPr="00642A68">
        <w:rPr>
          <w:rFonts w:ascii="Arial Hebrew" w:hAnsi="Arial Hebrew" w:cs="Arial Hebrew" w:hint="cs"/>
          <w:sz w:val="24"/>
          <w:szCs w:val="24"/>
        </w:rPr>
        <w:t xml:space="preserve"> the signature o</w:t>
      </w:r>
      <w:r w:rsidR="00030909" w:rsidRPr="00642A68">
        <w:rPr>
          <w:rFonts w:ascii="Arial Hebrew" w:hAnsi="Arial Hebrew" w:cs="Arial Hebrew" w:hint="cs"/>
          <w:sz w:val="24"/>
          <w:szCs w:val="24"/>
        </w:rPr>
        <w:t xml:space="preserve">f </w:t>
      </w:r>
      <w:r w:rsidR="006C4DF5" w:rsidRPr="00642A68">
        <w:rPr>
          <w:rFonts w:ascii="Arial Hebrew" w:hAnsi="Arial Hebrew" w:cs="Arial Hebrew" w:hint="cs"/>
          <w:sz w:val="24"/>
          <w:szCs w:val="24"/>
        </w:rPr>
        <w:t>PTW2.</w:t>
      </w:r>
      <w:r w:rsidR="00030909" w:rsidRPr="00642A68">
        <w:rPr>
          <w:rFonts w:ascii="Arial Hebrew" w:hAnsi="Arial Hebrew" w:cs="Arial Hebrew" w:hint="cs"/>
          <w:sz w:val="24"/>
          <w:szCs w:val="24"/>
        </w:rPr>
        <w:t xml:space="preserve">  </w:t>
      </w:r>
    </w:p>
    <w:p w14:paraId="55371136" w14:textId="77777777" w:rsidR="00B16B70" w:rsidRPr="00642A68" w:rsidRDefault="00B16B70" w:rsidP="00394BB9">
      <w:pPr>
        <w:spacing w:line="360" w:lineRule="auto"/>
        <w:jc w:val="both"/>
        <w:rPr>
          <w:rFonts w:ascii="Arial Hebrew" w:hAnsi="Arial Hebrew" w:cs="Arial Hebrew"/>
          <w:b/>
          <w:sz w:val="24"/>
          <w:szCs w:val="24"/>
        </w:rPr>
      </w:pPr>
      <w:r w:rsidRPr="00642A68">
        <w:rPr>
          <w:rFonts w:ascii="Arial Hebrew" w:hAnsi="Arial Hebrew" w:cs="Arial Hebrew" w:hint="cs"/>
          <w:b/>
          <w:sz w:val="24"/>
          <w:szCs w:val="24"/>
        </w:rPr>
        <w:t xml:space="preserve">REPRESENTATION </w:t>
      </w:r>
    </w:p>
    <w:p w14:paraId="3C9C1DB5" w14:textId="68E1F62E" w:rsidR="00A77071" w:rsidRPr="00642A68" w:rsidRDefault="00A911AF" w:rsidP="00394BB9">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At the </w:t>
      </w:r>
      <w:r w:rsidR="00B2115A" w:rsidRPr="00642A68">
        <w:rPr>
          <w:rFonts w:ascii="Arial Hebrew" w:hAnsi="Arial Hebrew" w:cs="Arial Hebrew" w:hint="cs"/>
          <w:sz w:val="24"/>
          <w:szCs w:val="24"/>
        </w:rPr>
        <w:t>p</w:t>
      </w:r>
      <w:r w:rsidRPr="00642A68">
        <w:rPr>
          <w:rFonts w:ascii="Arial Hebrew" w:hAnsi="Arial Hebrew" w:cs="Arial Hebrew" w:hint="cs"/>
          <w:sz w:val="24"/>
          <w:szCs w:val="24"/>
        </w:rPr>
        <w:t>re</w:t>
      </w:r>
      <w:r w:rsidR="007921CA" w:rsidRPr="00642A68">
        <w:rPr>
          <w:rFonts w:ascii="Arial Hebrew" w:hAnsi="Arial Hebrew" w:cs="Arial Hebrew" w:hint="cs"/>
          <w:sz w:val="24"/>
          <w:szCs w:val="24"/>
        </w:rPr>
        <w:t>-</w:t>
      </w:r>
      <w:r w:rsidRPr="00642A68">
        <w:rPr>
          <w:rFonts w:ascii="Arial Hebrew" w:hAnsi="Arial Hebrew" w:cs="Arial Hebrew" w:hint="cs"/>
          <w:sz w:val="24"/>
          <w:szCs w:val="24"/>
        </w:rPr>
        <w:t xml:space="preserve">trial hearing, </w:t>
      </w:r>
      <w:r w:rsidR="00CB22C4" w:rsidRPr="00642A68">
        <w:rPr>
          <w:rFonts w:ascii="Arial Hebrew" w:hAnsi="Arial Hebrew" w:cs="Arial Hebrew" w:hint="cs"/>
          <w:sz w:val="24"/>
          <w:szCs w:val="24"/>
        </w:rPr>
        <w:t>M</w:t>
      </w:r>
      <w:r w:rsidR="00394BB9" w:rsidRPr="00642A68">
        <w:rPr>
          <w:rFonts w:ascii="Arial Hebrew" w:hAnsi="Arial Hebrew" w:cs="Arial Hebrew" w:hint="cs"/>
          <w:sz w:val="24"/>
          <w:szCs w:val="24"/>
        </w:rPr>
        <w:t>s. Jackline Oku</w:t>
      </w:r>
      <w:r w:rsidR="00192661" w:rsidRPr="00642A68">
        <w:rPr>
          <w:rFonts w:ascii="Arial Hebrew" w:hAnsi="Arial Hebrew" w:cs="Arial Hebrew" w:hint="cs"/>
          <w:sz w:val="24"/>
          <w:szCs w:val="24"/>
        </w:rPr>
        <w:t xml:space="preserve">i </w:t>
      </w:r>
      <w:r w:rsidR="00CB22C4" w:rsidRPr="00642A68">
        <w:rPr>
          <w:rFonts w:ascii="Arial Hebrew" w:hAnsi="Arial Hebrew" w:cs="Arial Hebrew" w:hint="cs"/>
          <w:sz w:val="24"/>
          <w:szCs w:val="24"/>
        </w:rPr>
        <w:t xml:space="preserve">represented the State, while Mr. </w:t>
      </w:r>
      <w:r w:rsidR="00192661" w:rsidRPr="00642A68">
        <w:rPr>
          <w:rFonts w:ascii="Arial Hebrew" w:hAnsi="Arial Hebrew" w:cs="Arial Hebrew" w:hint="cs"/>
          <w:sz w:val="24"/>
          <w:szCs w:val="24"/>
        </w:rPr>
        <w:t xml:space="preserve">Caleb Amanya </w:t>
      </w:r>
      <w:r w:rsidR="00CB22C4" w:rsidRPr="00642A68">
        <w:rPr>
          <w:rFonts w:ascii="Arial Hebrew" w:hAnsi="Arial Hebrew" w:cs="Arial Hebrew" w:hint="cs"/>
          <w:sz w:val="24"/>
          <w:szCs w:val="24"/>
        </w:rPr>
        <w:t>represe</w:t>
      </w:r>
      <w:r w:rsidR="00192661" w:rsidRPr="00642A68">
        <w:rPr>
          <w:rFonts w:ascii="Arial Hebrew" w:hAnsi="Arial Hebrew" w:cs="Arial Hebrew" w:hint="cs"/>
          <w:sz w:val="24"/>
          <w:szCs w:val="24"/>
        </w:rPr>
        <w:t xml:space="preserve">nted the accused </w:t>
      </w:r>
      <w:r w:rsidR="00394BB9" w:rsidRPr="00642A68">
        <w:rPr>
          <w:rFonts w:ascii="Arial Hebrew" w:hAnsi="Arial Hebrew" w:cs="Arial Hebrew" w:hint="cs"/>
          <w:sz w:val="24"/>
          <w:szCs w:val="24"/>
        </w:rPr>
        <w:t xml:space="preserve">persons </w:t>
      </w:r>
      <w:r w:rsidR="00192661" w:rsidRPr="00642A68">
        <w:rPr>
          <w:rFonts w:ascii="Arial Hebrew" w:hAnsi="Arial Hebrew" w:cs="Arial Hebrew" w:hint="cs"/>
          <w:sz w:val="24"/>
          <w:szCs w:val="24"/>
        </w:rPr>
        <w:t xml:space="preserve">on private brief. </w:t>
      </w:r>
    </w:p>
    <w:p w14:paraId="5335DFE6" w14:textId="77777777" w:rsidR="009A1B52" w:rsidRDefault="009A1B52" w:rsidP="00394BB9">
      <w:pPr>
        <w:spacing w:line="360" w:lineRule="auto"/>
        <w:jc w:val="both"/>
        <w:rPr>
          <w:rFonts w:ascii="Arial Hebrew" w:hAnsi="Arial Hebrew" w:cs="Arial Hebrew"/>
          <w:b/>
          <w:sz w:val="24"/>
          <w:szCs w:val="24"/>
        </w:rPr>
      </w:pPr>
    </w:p>
    <w:p w14:paraId="414BE3D2" w14:textId="77777777" w:rsidR="009A1B52" w:rsidRDefault="009A1B52" w:rsidP="00394BB9">
      <w:pPr>
        <w:spacing w:line="360" w:lineRule="auto"/>
        <w:jc w:val="both"/>
        <w:rPr>
          <w:rFonts w:ascii="Arial Hebrew" w:hAnsi="Arial Hebrew" w:cs="Arial Hebrew"/>
          <w:b/>
          <w:sz w:val="24"/>
          <w:szCs w:val="24"/>
        </w:rPr>
      </w:pPr>
    </w:p>
    <w:p w14:paraId="4C2C8178" w14:textId="446A6906" w:rsidR="00CB22C4" w:rsidRPr="00642A68" w:rsidRDefault="00CB22C4" w:rsidP="00394BB9">
      <w:pPr>
        <w:spacing w:line="360" w:lineRule="auto"/>
        <w:jc w:val="both"/>
        <w:rPr>
          <w:rFonts w:ascii="Arial Hebrew" w:hAnsi="Arial Hebrew" w:cs="Arial Hebrew"/>
          <w:sz w:val="24"/>
          <w:szCs w:val="24"/>
        </w:rPr>
      </w:pPr>
      <w:r w:rsidRPr="00642A68">
        <w:rPr>
          <w:rFonts w:ascii="Arial Hebrew" w:hAnsi="Arial Hebrew" w:cs="Arial Hebrew" w:hint="cs"/>
          <w:b/>
          <w:sz w:val="24"/>
          <w:szCs w:val="24"/>
        </w:rPr>
        <w:lastRenderedPageBreak/>
        <w:t>BURDEN AND STANDARD OF PROOF</w:t>
      </w:r>
    </w:p>
    <w:p w14:paraId="27B8543E" w14:textId="35073C0D" w:rsidR="00D60497" w:rsidRPr="00642A68" w:rsidRDefault="00CB22C4" w:rsidP="00CB22C4">
      <w:pPr>
        <w:pStyle w:val="ListParagraph"/>
        <w:numPr>
          <w:ilvl w:val="0"/>
          <w:numId w:val="1"/>
        </w:numPr>
        <w:spacing w:line="360" w:lineRule="auto"/>
        <w:jc w:val="both"/>
        <w:rPr>
          <w:rFonts w:ascii="Arial Hebrew" w:hAnsi="Arial Hebrew" w:cs="Arial Hebrew"/>
          <w:bCs/>
          <w:sz w:val="24"/>
          <w:szCs w:val="24"/>
        </w:rPr>
      </w:pPr>
      <w:r w:rsidRPr="00642A68">
        <w:rPr>
          <w:rFonts w:ascii="Arial Hebrew" w:eastAsia="Times New Roman" w:hAnsi="Arial Hebrew" w:cs="Arial Hebrew" w:hint="cs"/>
          <w:sz w:val="24"/>
          <w:szCs w:val="24"/>
        </w:rPr>
        <w:t xml:space="preserve">It is trite law that the prosecution bears the burden to prove all the elements of the offence charged, except in specific offences, which are not charged in this case. </w:t>
      </w:r>
      <w:r w:rsidRPr="00642A68">
        <w:rPr>
          <w:rFonts w:ascii="Arial Hebrew" w:hAnsi="Arial Hebrew" w:cs="Arial Hebrew" w:hint="cs"/>
          <w:bCs/>
          <w:sz w:val="24"/>
          <w:szCs w:val="24"/>
        </w:rPr>
        <w:t>As I have already opined in my previous decisions</w:t>
      </w:r>
      <w:r w:rsidR="00D60497" w:rsidRPr="00642A68">
        <w:rPr>
          <w:rFonts w:ascii="Arial Hebrew" w:hAnsi="Arial Hebrew" w:cs="Arial Hebrew" w:hint="cs"/>
          <w:bCs/>
          <w:sz w:val="24"/>
          <w:szCs w:val="24"/>
        </w:rPr>
        <w:t>, particularly</w:t>
      </w:r>
      <w:r w:rsidR="00A911AF" w:rsidRPr="00642A68">
        <w:rPr>
          <w:rFonts w:ascii="Arial Hebrew" w:hAnsi="Arial Hebrew" w:cs="Arial Hebrew" w:hint="cs"/>
          <w:bCs/>
          <w:sz w:val="24"/>
          <w:szCs w:val="24"/>
        </w:rPr>
        <w:t xml:space="preserve"> in</w:t>
      </w:r>
      <w:r w:rsidRPr="00642A68">
        <w:rPr>
          <w:rFonts w:ascii="Arial Hebrew" w:hAnsi="Arial Hebrew" w:cs="Arial Hebrew" w:hint="cs"/>
          <w:b/>
          <w:i/>
          <w:iCs/>
          <w:sz w:val="24"/>
          <w:szCs w:val="24"/>
        </w:rPr>
        <w:t xml:space="preserve"> Uganda Vs Miria Rwigambwa HCT-00-ICD-SC-0006-2021, </w:t>
      </w:r>
      <w:r w:rsidR="00A911AF" w:rsidRPr="00642A68">
        <w:rPr>
          <w:rFonts w:ascii="Arial Hebrew" w:hAnsi="Arial Hebrew" w:cs="Arial Hebrew" w:hint="cs"/>
          <w:bCs/>
          <w:sz w:val="24"/>
          <w:szCs w:val="24"/>
        </w:rPr>
        <w:t>and</w:t>
      </w:r>
      <w:r w:rsidR="00A911AF" w:rsidRPr="00642A68">
        <w:rPr>
          <w:rFonts w:ascii="Arial Hebrew" w:hAnsi="Arial Hebrew" w:cs="Arial Hebrew" w:hint="cs"/>
          <w:b/>
          <w:i/>
          <w:iCs/>
          <w:sz w:val="24"/>
          <w:szCs w:val="24"/>
        </w:rPr>
        <w:t xml:space="preserve"> </w:t>
      </w:r>
      <w:r w:rsidRPr="00642A68">
        <w:rPr>
          <w:rFonts w:ascii="Arial Hebrew" w:hAnsi="Arial Hebrew" w:cs="Arial Hebrew" w:hint="cs"/>
          <w:b/>
          <w:i/>
          <w:iCs/>
          <w:sz w:val="24"/>
          <w:szCs w:val="24"/>
        </w:rPr>
        <w:t>Uganda Vs Nsungwa Rose Karamagi HCT-00-ICD-SC-0007-2021</w:t>
      </w:r>
      <w:r w:rsidR="00192661" w:rsidRPr="00642A68">
        <w:rPr>
          <w:rFonts w:ascii="Arial Hebrew" w:hAnsi="Arial Hebrew" w:cs="Arial Hebrew" w:hint="cs"/>
          <w:bCs/>
          <w:sz w:val="24"/>
          <w:szCs w:val="24"/>
        </w:rPr>
        <w:t xml:space="preserve">, </w:t>
      </w:r>
      <w:r w:rsidRPr="00642A68">
        <w:rPr>
          <w:rFonts w:ascii="Arial Hebrew" w:hAnsi="Arial Hebrew" w:cs="Arial Hebrew" w:hint="cs"/>
          <w:bCs/>
          <w:sz w:val="24"/>
          <w:szCs w:val="24"/>
        </w:rPr>
        <w:t>t</w:t>
      </w:r>
      <w:r w:rsidRPr="00642A68">
        <w:rPr>
          <w:rFonts w:ascii="Arial Hebrew" w:hAnsi="Arial Hebrew" w:cs="Arial Hebrew" w:hint="cs"/>
          <w:sz w:val="24"/>
          <w:szCs w:val="24"/>
        </w:rPr>
        <w:t xml:space="preserve">he standard of proof in </w:t>
      </w:r>
      <w:r w:rsidR="009A1B52" w:rsidRPr="00642A68">
        <w:rPr>
          <w:rFonts w:ascii="Arial Hebrew" w:hAnsi="Arial Hebrew" w:cs="Arial Hebrew"/>
          <w:sz w:val="24"/>
          <w:szCs w:val="24"/>
        </w:rPr>
        <w:t>a pre-trial hearing</w:t>
      </w:r>
      <w:r w:rsidRPr="00642A68">
        <w:rPr>
          <w:rFonts w:ascii="Arial Hebrew" w:hAnsi="Arial Hebrew" w:cs="Arial Hebrew" w:hint="cs"/>
          <w:sz w:val="24"/>
          <w:szCs w:val="24"/>
        </w:rPr>
        <w:t xml:space="preserve"> is not stipulated by the </w:t>
      </w:r>
      <w:r w:rsidRPr="00642A68">
        <w:rPr>
          <w:rFonts w:ascii="Arial Hebrew" w:hAnsi="Arial Hebrew" w:cs="Arial Hebrew" w:hint="cs"/>
          <w:i/>
          <w:sz w:val="24"/>
          <w:szCs w:val="24"/>
        </w:rPr>
        <w:t>ICD Rules</w:t>
      </w:r>
      <w:r w:rsidRPr="00642A68">
        <w:rPr>
          <w:rFonts w:ascii="Arial Hebrew" w:hAnsi="Arial Hebrew" w:cs="Arial Hebrew" w:hint="cs"/>
          <w:sz w:val="24"/>
          <w:szCs w:val="24"/>
        </w:rPr>
        <w:t xml:space="preserve"> or </w:t>
      </w:r>
      <w:r w:rsidR="00A911AF" w:rsidRPr="00642A68">
        <w:rPr>
          <w:rFonts w:ascii="Arial Hebrew" w:hAnsi="Arial Hebrew" w:cs="Arial Hebrew" w:hint="cs"/>
          <w:sz w:val="24"/>
          <w:szCs w:val="24"/>
        </w:rPr>
        <w:t xml:space="preserve">in </w:t>
      </w:r>
      <w:r w:rsidRPr="00642A68">
        <w:rPr>
          <w:rFonts w:ascii="Arial Hebrew" w:hAnsi="Arial Hebrew" w:cs="Arial Hebrew" w:hint="cs"/>
          <w:sz w:val="24"/>
          <w:szCs w:val="24"/>
        </w:rPr>
        <w:t xml:space="preserve">the </w:t>
      </w:r>
      <w:r w:rsidRPr="00642A68">
        <w:rPr>
          <w:rFonts w:ascii="Arial Hebrew" w:hAnsi="Arial Hebrew" w:cs="Arial Hebrew" w:hint="cs"/>
          <w:bCs/>
          <w:i/>
          <w:iCs/>
          <w:sz w:val="24"/>
          <w:szCs w:val="24"/>
        </w:rPr>
        <w:t>High Court (International Crimes Division) Practice Directions, 2011</w:t>
      </w:r>
      <w:r w:rsidR="00D60497" w:rsidRPr="00642A68">
        <w:rPr>
          <w:rFonts w:ascii="Arial Hebrew" w:hAnsi="Arial Hebrew" w:cs="Arial Hebrew" w:hint="cs"/>
          <w:bCs/>
          <w:i/>
          <w:iCs/>
          <w:sz w:val="24"/>
          <w:szCs w:val="24"/>
        </w:rPr>
        <w:t>,</w:t>
      </w:r>
      <w:r w:rsidRPr="00642A68">
        <w:rPr>
          <w:rFonts w:ascii="Arial Hebrew" w:hAnsi="Arial Hebrew" w:cs="Arial Hebrew" w:hint="cs"/>
          <w:sz w:val="24"/>
          <w:szCs w:val="24"/>
        </w:rPr>
        <w:t xml:space="preserve"> </w:t>
      </w:r>
      <w:r w:rsidR="00192661" w:rsidRPr="00642A68">
        <w:rPr>
          <w:rFonts w:ascii="Arial Hebrew" w:hAnsi="Arial Hebrew" w:cs="Arial Hebrew" w:hint="cs"/>
          <w:sz w:val="24"/>
          <w:szCs w:val="24"/>
        </w:rPr>
        <w:t>w</w:t>
      </w:r>
      <w:r w:rsidRPr="00642A68">
        <w:rPr>
          <w:rFonts w:ascii="Arial Hebrew" w:hAnsi="Arial Hebrew" w:cs="Arial Hebrew" w:hint="cs"/>
          <w:sz w:val="24"/>
          <w:szCs w:val="24"/>
        </w:rPr>
        <w:t xml:space="preserve">hich provide for </w:t>
      </w:r>
      <w:r w:rsidR="00B2115A" w:rsidRPr="00642A68">
        <w:rPr>
          <w:rFonts w:ascii="Arial Hebrew" w:hAnsi="Arial Hebrew" w:cs="Arial Hebrew" w:hint="cs"/>
          <w:sz w:val="24"/>
          <w:szCs w:val="24"/>
        </w:rPr>
        <w:t xml:space="preserve">trial </w:t>
      </w:r>
      <w:r w:rsidRPr="00642A68">
        <w:rPr>
          <w:rFonts w:ascii="Arial Hebrew" w:hAnsi="Arial Hebrew" w:cs="Arial Hebrew" w:hint="cs"/>
          <w:sz w:val="24"/>
          <w:szCs w:val="24"/>
        </w:rPr>
        <w:t>procedure in ICD matters</w:t>
      </w:r>
      <w:r w:rsidR="00192661" w:rsidRPr="00642A68">
        <w:rPr>
          <w:rFonts w:ascii="Arial Hebrew" w:hAnsi="Arial Hebrew" w:cs="Arial Hebrew" w:hint="cs"/>
          <w:sz w:val="24"/>
          <w:szCs w:val="24"/>
        </w:rPr>
        <w:t>. Th</w:t>
      </w:r>
      <w:r w:rsidR="00A3275C" w:rsidRPr="00642A68">
        <w:rPr>
          <w:rFonts w:ascii="Arial Hebrew" w:hAnsi="Arial Hebrew" w:cs="Arial Hebrew" w:hint="cs"/>
          <w:sz w:val="24"/>
          <w:szCs w:val="24"/>
        </w:rPr>
        <w:t>ose instruments</w:t>
      </w:r>
      <w:r w:rsidRPr="00642A68">
        <w:rPr>
          <w:rFonts w:ascii="Arial Hebrew" w:hAnsi="Arial Hebrew" w:cs="Arial Hebrew" w:hint="cs"/>
          <w:sz w:val="24"/>
          <w:szCs w:val="24"/>
        </w:rPr>
        <w:t xml:space="preserve"> do not stipulate any standard </w:t>
      </w:r>
      <w:r w:rsidRPr="00642A68">
        <w:rPr>
          <w:rFonts w:ascii="Arial Hebrew" w:hAnsi="Arial Hebrew" w:cs="Arial Hebrew" w:hint="cs"/>
          <w:bCs/>
          <w:sz w:val="24"/>
          <w:szCs w:val="24"/>
        </w:rPr>
        <w:t xml:space="preserve">that the prosecution must meet in its evidence to make the case ready for </w:t>
      </w:r>
      <w:r w:rsidR="00D60497" w:rsidRPr="00642A68">
        <w:rPr>
          <w:rFonts w:ascii="Arial Hebrew" w:hAnsi="Arial Hebrew" w:cs="Arial Hebrew" w:hint="cs"/>
          <w:bCs/>
          <w:sz w:val="24"/>
          <w:szCs w:val="24"/>
        </w:rPr>
        <w:t>confirmation of charges</w:t>
      </w:r>
      <w:r w:rsidRPr="00642A68">
        <w:rPr>
          <w:rFonts w:ascii="Arial Hebrew" w:hAnsi="Arial Hebrew" w:cs="Arial Hebrew" w:hint="cs"/>
          <w:bCs/>
          <w:sz w:val="24"/>
          <w:szCs w:val="24"/>
        </w:rPr>
        <w:t xml:space="preserve">. </w:t>
      </w:r>
    </w:p>
    <w:p w14:paraId="626FB4D4" w14:textId="2930AD8E" w:rsidR="00CB22C4" w:rsidRPr="00642A68" w:rsidRDefault="00CB22C4" w:rsidP="00CB22C4">
      <w:pPr>
        <w:pStyle w:val="ListParagraph"/>
        <w:numPr>
          <w:ilvl w:val="0"/>
          <w:numId w:val="1"/>
        </w:numPr>
        <w:spacing w:line="360" w:lineRule="auto"/>
        <w:jc w:val="both"/>
        <w:rPr>
          <w:rFonts w:ascii="Arial Hebrew" w:hAnsi="Arial Hebrew" w:cs="Arial Hebrew"/>
          <w:bCs/>
          <w:sz w:val="24"/>
          <w:szCs w:val="24"/>
        </w:rPr>
      </w:pPr>
      <w:r w:rsidRPr="00642A68">
        <w:rPr>
          <w:rFonts w:ascii="Arial Hebrew" w:hAnsi="Arial Hebrew" w:cs="Arial Hebrew" w:hint="cs"/>
          <w:bCs/>
          <w:sz w:val="24"/>
          <w:szCs w:val="24"/>
        </w:rPr>
        <w:t xml:space="preserve">I </w:t>
      </w:r>
      <w:r w:rsidR="00D60497" w:rsidRPr="00642A68">
        <w:rPr>
          <w:rFonts w:ascii="Arial Hebrew" w:hAnsi="Arial Hebrew" w:cs="Arial Hebrew" w:hint="cs"/>
          <w:bCs/>
          <w:sz w:val="24"/>
          <w:szCs w:val="24"/>
        </w:rPr>
        <w:t xml:space="preserve">have </w:t>
      </w:r>
      <w:r w:rsidR="00A3275C" w:rsidRPr="00642A68">
        <w:rPr>
          <w:rFonts w:ascii="Arial Hebrew" w:hAnsi="Arial Hebrew" w:cs="Arial Hebrew" w:hint="cs"/>
          <w:bCs/>
          <w:sz w:val="24"/>
          <w:szCs w:val="24"/>
        </w:rPr>
        <w:t xml:space="preserve">previously </w:t>
      </w:r>
      <w:r w:rsidRPr="00642A68">
        <w:rPr>
          <w:rFonts w:ascii="Arial Hebrew" w:hAnsi="Arial Hebrew" w:cs="Arial Hebrew" w:hint="cs"/>
          <w:sz w:val="24"/>
          <w:szCs w:val="24"/>
        </w:rPr>
        <w:t xml:space="preserve">determined that the court would in such circumstances apply </w:t>
      </w:r>
      <w:r w:rsidR="00A3275C" w:rsidRPr="00642A68">
        <w:rPr>
          <w:rFonts w:ascii="Arial Hebrew" w:hAnsi="Arial Hebrew" w:cs="Arial Hebrew" w:hint="cs"/>
          <w:sz w:val="24"/>
          <w:szCs w:val="24"/>
        </w:rPr>
        <w:t xml:space="preserve">is </w:t>
      </w:r>
      <w:r w:rsidRPr="00642A68">
        <w:rPr>
          <w:rFonts w:ascii="Arial Hebrew" w:hAnsi="Arial Hebrew" w:cs="Arial Hebrew" w:hint="cs"/>
          <w:sz w:val="24"/>
          <w:szCs w:val="24"/>
        </w:rPr>
        <w:t>the ICC standard</w:t>
      </w:r>
      <w:r w:rsidR="00394BB9" w:rsidRPr="00642A68">
        <w:rPr>
          <w:rFonts w:ascii="Arial Hebrew" w:hAnsi="Arial Hebrew" w:cs="Arial Hebrew" w:hint="cs"/>
          <w:sz w:val="24"/>
          <w:szCs w:val="24"/>
        </w:rPr>
        <w:t>,</w:t>
      </w:r>
      <w:r w:rsidRPr="00642A68">
        <w:rPr>
          <w:rFonts w:ascii="Arial Hebrew" w:hAnsi="Arial Hebrew" w:cs="Arial Hebrew" w:hint="cs"/>
          <w:sz w:val="24"/>
          <w:szCs w:val="24"/>
        </w:rPr>
        <w:t xml:space="preserve"> which is the standard of </w:t>
      </w:r>
      <w:r w:rsidRPr="00642A68">
        <w:rPr>
          <w:rFonts w:ascii="Arial Hebrew" w:hAnsi="Arial Hebrew" w:cs="Arial Hebrew" w:hint="cs"/>
          <w:i/>
          <w:iCs/>
          <w:sz w:val="24"/>
          <w:szCs w:val="24"/>
        </w:rPr>
        <w:t>substantial grounds to believe</w:t>
      </w:r>
      <w:r w:rsidRPr="00642A68">
        <w:rPr>
          <w:rFonts w:ascii="Arial Hebrew" w:hAnsi="Arial Hebrew" w:cs="Arial Hebrew" w:hint="cs"/>
          <w:sz w:val="24"/>
          <w:szCs w:val="24"/>
        </w:rPr>
        <w:t xml:space="preserve"> that the accused committed the crimes charged</w:t>
      </w:r>
      <w:r w:rsidR="00A3275C" w:rsidRPr="00642A68">
        <w:rPr>
          <w:rFonts w:ascii="Arial Hebrew" w:hAnsi="Arial Hebrew" w:cs="Arial Hebrew" w:hint="cs"/>
          <w:sz w:val="24"/>
          <w:szCs w:val="24"/>
        </w:rPr>
        <w:t>,</w:t>
      </w:r>
      <w:r w:rsidRPr="00642A68">
        <w:rPr>
          <w:rFonts w:ascii="Arial Hebrew" w:hAnsi="Arial Hebrew" w:cs="Arial Hebrew" w:hint="cs"/>
          <w:sz w:val="24"/>
          <w:szCs w:val="24"/>
        </w:rPr>
        <w:t xml:space="preserve"> as provided for by the </w:t>
      </w:r>
      <w:r w:rsidRPr="00642A68">
        <w:rPr>
          <w:rFonts w:ascii="Arial Hebrew" w:hAnsi="Arial Hebrew" w:cs="Arial Hebrew" w:hint="cs"/>
          <w:i/>
          <w:iCs/>
          <w:sz w:val="24"/>
          <w:szCs w:val="24"/>
        </w:rPr>
        <w:t>Rome Statute in Article 61(7).</w:t>
      </w:r>
      <w:r w:rsidRPr="00642A68">
        <w:rPr>
          <w:rFonts w:ascii="Arial Hebrew" w:hAnsi="Arial Hebrew" w:cs="Arial Hebrew" w:hint="cs"/>
          <w:sz w:val="24"/>
          <w:szCs w:val="24"/>
        </w:rPr>
        <w:t xml:space="preserve"> </w:t>
      </w:r>
      <w:r w:rsidRPr="00642A68">
        <w:rPr>
          <w:rFonts w:ascii="Arial Hebrew" w:eastAsia="Times New Roman" w:hAnsi="Arial Hebrew" w:cs="Arial Hebrew" w:hint="cs"/>
          <w:bCs/>
          <w:sz w:val="24"/>
          <w:szCs w:val="24"/>
        </w:rPr>
        <w:t>Uganda being a party to the Rome Statute, which has undertaken considerable steps to fulfil its obligations therein, by domesticating the Rome Statute and establish</w:t>
      </w:r>
      <w:r w:rsidR="00D60497" w:rsidRPr="00642A68">
        <w:rPr>
          <w:rFonts w:ascii="Arial Hebrew" w:eastAsia="Times New Roman" w:hAnsi="Arial Hebrew" w:cs="Arial Hebrew" w:hint="cs"/>
          <w:bCs/>
          <w:sz w:val="24"/>
          <w:szCs w:val="24"/>
        </w:rPr>
        <w:t>ing</w:t>
      </w:r>
      <w:r w:rsidRPr="00642A68">
        <w:rPr>
          <w:rFonts w:ascii="Arial Hebrew" w:eastAsia="Times New Roman" w:hAnsi="Arial Hebrew" w:cs="Arial Hebrew" w:hint="cs"/>
          <w:bCs/>
          <w:sz w:val="24"/>
          <w:szCs w:val="24"/>
        </w:rPr>
        <w:t xml:space="preserve"> this court to try international and other serious crimes of a national and transnational nature, the application of </w:t>
      </w:r>
      <w:r w:rsidR="00B2115A" w:rsidRPr="00642A68">
        <w:rPr>
          <w:rFonts w:ascii="Arial Hebrew" w:eastAsia="Times New Roman" w:hAnsi="Arial Hebrew" w:cs="Arial Hebrew" w:hint="cs"/>
          <w:bCs/>
          <w:sz w:val="24"/>
          <w:szCs w:val="24"/>
        </w:rPr>
        <w:t xml:space="preserve">relevant </w:t>
      </w:r>
      <w:r w:rsidRPr="00642A68">
        <w:rPr>
          <w:rFonts w:ascii="Arial Hebrew" w:eastAsia="Times New Roman" w:hAnsi="Arial Hebrew" w:cs="Arial Hebrew" w:hint="cs"/>
          <w:bCs/>
          <w:sz w:val="24"/>
          <w:szCs w:val="24"/>
        </w:rPr>
        <w:t xml:space="preserve">provisions of the Rome Statute and </w:t>
      </w:r>
      <w:r w:rsidR="00B2115A" w:rsidRPr="00642A68">
        <w:rPr>
          <w:rFonts w:ascii="Arial Hebrew" w:eastAsia="Times New Roman" w:hAnsi="Arial Hebrew" w:cs="Arial Hebrew" w:hint="cs"/>
          <w:bCs/>
          <w:sz w:val="24"/>
          <w:szCs w:val="24"/>
        </w:rPr>
        <w:t xml:space="preserve">of </w:t>
      </w:r>
      <w:r w:rsidRPr="00642A68">
        <w:rPr>
          <w:rFonts w:ascii="Arial Hebrew" w:eastAsia="Times New Roman" w:hAnsi="Arial Hebrew" w:cs="Arial Hebrew" w:hint="cs"/>
          <w:bCs/>
          <w:sz w:val="24"/>
          <w:szCs w:val="24"/>
        </w:rPr>
        <w:t xml:space="preserve">the ICC Rules of Procedure and Evidence </w:t>
      </w:r>
      <w:r w:rsidRPr="00642A68">
        <w:rPr>
          <w:rFonts w:ascii="Arial Hebrew" w:eastAsia="Times New Roman" w:hAnsi="Arial Hebrew" w:cs="Arial Hebrew" w:hint="cs"/>
          <w:bCs/>
          <w:i/>
          <w:iCs/>
          <w:sz w:val="24"/>
          <w:szCs w:val="24"/>
        </w:rPr>
        <w:t>mutatis mutandis</w:t>
      </w:r>
      <w:r w:rsidRPr="00642A68">
        <w:rPr>
          <w:rFonts w:ascii="Arial Hebrew" w:eastAsia="Times New Roman" w:hAnsi="Arial Hebrew" w:cs="Arial Hebrew" w:hint="cs"/>
          <w:bCs/>
          <w:sz w:val="24"/>
          <w:szCs w:val="24"/>
        </w:rPr>
        <w:t>, by this honourable court, in order to fill procedural gaps in the laws establishing this court</w:t>
      </w:r>
      <w:r w:rsidR="00B2115A" w:rsidRPr="00642A68">
        <w:rPr>
          <w:rFonts w:ascii="Arial Hebrew" w:eastAsia="Times New Roman" w:hAnsi="Arial Hebrew" w:cs="Arial Hebrew" w:hint="cs"/>
          <w:bCs/>
          <w:sz w:val="24"/>
          <w:szCs w:val="24"/>
        </w:rPr>
        <w:t>,</w:t>
      </w:r>
      <w:r w:rsidRPr="00642A68">
        <w:rPr>
          <w:rFonts w:ascii="Arial Hebrew" w:eastAsia="Times New Roman" w:hAnsi="Arial Hebrew" w:cs="Arial Hebrew" w:hint="cs"/>
          <w:bCs/>
          <w:sz w:val="24"/>
          <w:szCs w:val="24"/>
        </w:rPr>
        <w:t xml:space="preserve"> </w:t>
      </w:r>
      <w:r w:rsidR="00D60497" w:rsidRPr="00642A68">
        <w:rPr>
          <w:rFonts w:ascii="Arial Hebrew" w:eastAsia="Times New Roman" w:hAnsi="Arial Hebrew" w:cs="Arial Hebrew" w:hint="cs"/>
          <w:bCs/>
          <w:sz w:val="24"/>
          <w:szCs w:val="24"/>
        </w:rPr>
        <w:t>i</w:t>
      </w:r>
      <w:r w:rsidRPr="00642A68">
        <w:rPr>
          <w:rFonts w:ascii="Arial Hebrew" w:eastAsia="Times New Roman" w:hAnsi="Arial Hebrew" w:cs="Arial Hebrew" w:hint="cs"/>
          <w:bCs/>
          <w:sz w:val="24"/>
          <w:szCs w:val="24"/>
        </w:rPr>
        <w:t>s within the powers of this court,</w:t>
      </w:r>
      <w:r w:rsidR="00B2115A" w:rsidRPr="00642A68">
        <w:rPr>
          <w:rFonts w:ascii="Arial Hebrew" w:eastAsia="Times New Roman" w:hAnsi="Arial Hebrew" w:cs="Arial Hebrew" w:hint="cs"/>
          <w:bCs/>
          <w:sz w:val="24"/>
          <w:szCs w:val="24"/>
        </w:rPr>
        <w:t xml:space="preserve"> </w:t>
      </w:r>
      <w:r w:rsidR="00A3275C" w:rsidRPr="00642A68">
        <w:rPr>
          <w:rFonts w:ascii="Arial Hebrew" w:eastAsia="Times New Roman" w:hAnsi="Arial Hebrew" w:cs="Arial Hebrew" w:hint="cs"/>
          <w:bCs/>
          <w:sz w:val="24"/>
          <w:szCs w:val="24"/>
        </w:rPr>
        <w:t xml:space="preserve">as </w:t>
      </w:r>
      <w:r w:rsidR="00CE4A2E" w:rsidRPr="00642A68">
        <w:rPr>
          <w:rFonts w:ascii="Arial Hebrew" w:eastAsia="Times New Roman" w:hAnsi="Arial Hebrew" w:cs="Arial Hebrew" w:hint="cs"/>
          <w:bCs/>
          <w:sz w:val="24"/>
          <w:szCs w:val="24"/>
        </w:rPr>
        <w:t xml:space="preserve">the government of </w:t>
      </w:r>
      <w:r w:rsidRPr="00642A68">
        <w:rPr>
          <w:rFonts w:ascii="Arial Hebrew" w:eastAsia="Times New Roman" w:hAnsi="Arial Hebrew" w:cs="Arial Hebrew" w:hint="cs"/>
          <w:bCs/>
          <w:sz w:val="24"/>
          <w:szCs w:val="24"/>
        </w:rPr>
        <w:t xml:space="preserve">Uganda </w:t>
      </w:r>
      <w:r w:rsidR="00A3275C" w:rsidRPr="00642A68">
        <w:rPr>
          <w:rFonts w:ascii="Arial Hebrew" w:eastAsia="Times New Roman" w:hAnsi="Arial Hebrew" w:cs="Arial Hebrew" w:hint="cs"/>
          <w:bCs/>
          <w:sz w:val="24"/>
          <w:szCs w:val="24"/>
        </w:rPr>
        <w:t xml:space="preserve">is </w:t>
      </w:r>
      <w:r w:rsidRPr="00642A68">
        <w:rPr>
          <w:rFonts w:ascii="Arial Hebrew" w:eastAsia="Times New Roman" w:hAnsi="Arial Hebrew" w:cs="Arial Hebrew" w:hint="cs"/>
          <w:bCs/>
          <w:sz w:val="24"/>
          <w:szCs w:val="24"/>
        </w:rPr>
        <w:t xml:space="preserve">bound by </w:t>
      </w:r>
      <w:r w:rsidR="00B2115A" w:rsidRPr="00642A68">
        <w:rPr>
          <w:rFonts w:ascii="Arial Hebrew" w:eastAsia="Times New Roman" w:hAnsi="Arial Hebrew" w:cs="Arial Hebrew" w:hint="cs"/>
          <w:bCs/>
          <w:sz w:val="24"/>
          <w:szCs w:val="24"/>
        </w:rPr>
        <w:t xml:space="preserve">all </w:t>
      </w:r>
      <w:r w:rsidRPr="00642A68">
        <w:rPr>
          <w:rFonts w:ascii="Arial Hebrew" w:eastAsia="Times New Roman" w:hAnsi="Arial Hebrew" w:cs="Arial Hebrew" w:hint="cs"/>
          <w:bCs/>
          <w:sz w:val="24"/>
          <w:szCs w:val="24"/>
        </w:rPr>
        <w:t>its obligations under the Rome Statute.</w:t>
      </w:r>
    </w:p>
    <w:p w14:paraId="2AE1D587" w14:textId="5DE423B8" w:rsidR="00CB22C4" w:rsidRPr="00642A68" w:rsidRDefault="00F53593" w:rsidP="00D60497">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This </w:t>
      </w:r>
      <w:r w:rsidR="00CB22C4" w:rsidRPr="00642A68">
        <w:rPr>
          <w:rFonts w:ascii="Arial Hebrew" w:hAnsi="Arial Hebrew" w:cs="Arial Hebrew" w:hint="cs"/>
          <w:sz w:val="24"/>
          <w:szCs w:val="24"/>
        </w:rPr>
        <w:t xml:space="preserve">standard of substantial grounds to believe is lower than the </w:t>
      </w:r>
      <w:r w:rsidR="00CE4A2E" w:rsidRPr="00642A68">
        <w:rPr>
          <w:rFonts w:ascii="Arial Hebrew" w:hAnsi="Arial Hebrew" w:cs="Arial Hebrew" w:hint="cs"/>
          <w:i/>
          <w:iCs/>
          <w:sz w:val="24"/>
          <w:szCs w:val="24"/>
        </w:rPr>
        <w:t>prima facie case</w:t>
      </w:r>
      <w:r w:rsidR="00CB22C4" w:rsidRPr="00642A68">
        <w:rPr>
          <w:rFonts w:ascii="Arial Hebrew" w:hAnsi="Arial Hebrew" w:cs="Arial Hebrew" w:hint="cs"/>
          <w:sz w:val="24"/>
          <w:szCs w:val="24"/>
        </w:rPr>
        <w:t xml:space="preserve"> standard used by </w:t>
      </w:r>
      <w:r w:rsidR="00B2115A" w:rsidRPr="00642A68">
        <w:rPr>
          <w:rFonts w:ascii="Arial Hebrew" w:hAnsi="Arial Hebrew" w:cs="Arial Hebrew" w:hint="cs"/>
          <w:sz w:val="24"/>
          <w:szCs w:val="24"/>
        </w:rPr>
        <w:t xml:space="preserve">our </w:t>
      </w:r>
      <w:r w:rsidR="00CB22C4" w:rsidRPr="00642A68">
        <w:rPr>
          <w:rFonts w:ascii="Arial Hebrew" w:hAnsi="Arial Hebrew" w:cs="Arial Hebrew" w:hint="cs"/>
          <w:sz w:val="24"/>
          <w:szCs w:val="24"/>
        </w:rPr>
        <w:t xml:space="preserve">courts to determine whether an accused person should offer a defence to </w:t>
      </w:r>
      <w:r w:rsidR="00B2115A" w:rsidRPr="00642A68">
        <w:rPr>
          <w:rFonts w:ascii="Arial Hebrew" w:hAnsi="Arial Hebrew" w:cs="Arial Hebrew" w:hint="cs"/>
          <w:sz w:val="24"/>
          <w:szCs w:val="24"/>
        </w:rPr>
        <w:t>an</w:t>
      </w:r>
      <w:r w:rsidR="00CB22C4" w:rsidRPr="00642A68">
        <w:rPr>
          <w:rFonts w:ascii="Arial Hebrew" w:hAnsi="Arial Hebrew" w:cs="Arial Hebrew" w:hint="cs"/>
          <w:sz w:val="24"/>
          <w:szCs w:val="24"/>
        </w:rPr>
        <w:t xml:space="preserve"> indictment, after the prosecution has closed its case</w:t>
      </w:r>
      <w:r w:rsidR="00CE4A2E" w:rsidRPr="00642A68">
        <w:rPr>
          <w:rFonts w:ascii="Arial Hebrew" w:hAnsi="Arial Hebrew" w:cs="Arial Hebrew" w:hint="cs"/>
          <w:sz w:val="24"/>
          <w:szCs w:val="24"/>
        </w:rPr>
        <w:t xml:space="preserve"> during a trial</w:t>
      </w:r>
      <w:r w:rsidR="00CB22C4" w:rsidRPr="00642A68">
        <w:rPr>
          <w:rFonts w:ascii="Arial Hebrew" w:hAnsi="Arial Hebrew" w:cs="Arial Hebrew" w:hint="cs"/>
          <w:sz w:val="24"/>
          <w:szCs w:val="24"/>
        </w:rPr>
        <w:t xml:space="preserve">. Applying the Rome Statute standard to this pre-trial will not prejudice the rights of the accused or of the prosecution as both parties will still have the chance to present their respective cases </w:t>
      </w:r>
      <w:r w:rsidR="00CE4A2E" w:rsidRPr="00642A68">
        <w:rPr>
          <w:rFonts w:ascii="Arial Hebrew" w:hAnsi="Arial Hebrew" w:cs="Arial Hebrew" w:hint="cs"/>
          <w:sz w:val="24"/>
          <w:szCs w:val="24"/>
        </w:rPr>
        <w:t xml:space="preserve">and be heard </w:t>
      </w:r>
      <w:r w:rsidR="00CB22C4" w:rsidRPr="00642A68">
        <w:rPr>
          <w:rFonts w:ascii="Arial Hebrew" w:hAnsi="Arial Hebrew" w:cs="Arial Hebrew" w:hint="cs"/>
          <w:sz w:val="24"/>
          <w:szCs w:val="24"/>
        </w:rPr>
        <w:t xml:space="preserve">at the trial of the accused. </w:t>
      </w:r>
    </w:p>
    <w:p w14:paraId="34C97655" w14:textId="138349D1" w:rsidR="00CB22C4" w:rsidRPr="00642A68" w:rsidRDefault="00CB22C4" w:rsidP="00CB22C4">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The concept of “substantial grounds to believe”, was defined in the judgement of the European Court of Human Rights (ECHR) of 7</w:t>
      </w:r>
      <w:r w:rsidRPr="00642A68">
        <w:rPr>
          <w:rFonts w:ascii="Arial Hebrew" w:hAnsi="Arial Hebrew" w:cs="Arial Hebrew" w:hint="cs"/>
          <w:sz w:val="24"/>
          <w:szCs w:val="24"/>
          <w:vertAlign w:val="superscript"/>
        </w:rPr>
        <w:t>th</w:t>
      </w:r>
      <w:r w:rsidRPr="00642A68">
        <w:rPr>
          <w:rFonts w:ascii="Arial Hebrew" w:hAnsi="Arial Hebrew" w:cs="Arial Hebrew" w:hint="cs"/>
          <w:sz w:val="24"/>
          <w:szCs w:val="24"/>
        </w:rPr>
        <w:t xml:space="preserve"> July 1987 in </w:t>
      </w:r>
      <w:r w:rsidRPr="00642A68">
        <w:rPr>
          <w:rFonts w:ascii="Arial Hebrew" w:hAnsi="Arial Hebrew" w:cs="Arial Hebrew" w:hint="cs"/>
          <w:b/>
          <w:i/>
          <w:iCs/>
          <w:sz w:val="24"/>
          <w:szCs w:val="24"/>
        </w:rPr>
        <w:t>Soering v. United Kingdom</w:t>
      </w:r>
      <w:r w:rsidRPr="00642A68">
        <w:rPr>
          <w:rFonts w:ascii="Arial Hebrew" w:hAnsi="Arial Hebrew" w:cs="Arial Hebrew" w:hint="cs"/>
          <w:b/>
          <w:i/>
          <w:sz w:val="24"/>
          <w:szCs w:val="24"/>
        </w:rPr>
        <w:t>, Application No. 14038/88 (</w:t>
      </w:r>
      <w:r w:rsidRPr="00642A68">
        <w:rPr>
          <w:rFonts w:ascii="Arial Hebrew" w:hAnsi="Arial Hebrew" w:cs="Arial Hebrew" w:hint="cs"/>
          <w:sz w:val="24"/>
          <w:szCs w:val="24"/>
        </w:rPr>
        <w:t xml:space="preserve">cited in the case of </w:t>
      </w:r>
      <w:r w:rsidRPr="00642A68">
        <w:rPr>
          <w:rFonts w:ascii="Arial Hebrew" w:hAnsi="Arial Hebrew" w:cs="Arial Hebrew" w:hint="cs"/>
          <w:b/>
          <w:i/>
          <w:sz w:val="24"/>
          <w:szCs w:val="24"/>
        </w:rPr>
        <w:t>T</w:t>
      </w:r>
      <w:r w:rsidRPr="00642A68">
        <w:rPr>
          <w:rFonts w:ascii="Arial Hebrew" w:hAnsi="Arial Hebrew" w:cs="Arial Hebrew" w:hint="cs"/>
          <w:b/>
          <w:bCs/>
          <w:i/>
          <w:iCs/>
          <w:sz w:val="24"/>
          <w:szCs w:val="24"/>
        </w:rPr>
        <w:t xml:space="preserve">he Prosecutor Vs Thomas Lubanga Dyilo, ICC-01/04-01/06-803-tEN 14-05-2007 1/157 SL </w:t>
      </w:r>
      <w:r w:rsidR="009A1B52" w:rsidRPr="00642A68">
        <w:rPr>
          <w:rFonts w:ascii="Arial Hebrew" w:hAnsi="Arial Hebrew" w:cs="Arial Hebrew"/>
          <w:b/>
          <w:bCs/>
          <w:i/>
          <w:iCs/>
          <w:sz w:val="24"/>
          <w:szCs w:val="24"/>
        </w:rPr>
        <w:t>PT</w:t>
      </w:r>
      <w:r w:rsidR="009A1B52" w:rsidRPr="00642A68">
        <w:rPr>
          <w:rFonts w:ascii="Arial Hebrew" w:hAnsi="Arial Hebrew" w:cs="Arial Hebrew"/>
          <w:sz w:val="24"/>
          <w:szCs w:val="24"/>
        </w:rPr>
        <w:t>)</w:t>
      </w:r>
      <w:r w:rsidRPr="00642A68">
        <w:rPr>
          <w:rFonts w:ascii="Arial Hebrew" w:hAnsi="Arial Hebrew" w:cs="Arial Hebrew" w:hint="cs"/>
          <w:sz w:val="24"/>
          <w:szCs w:val="24"/>
        </w:rPr>
        <w:t xml:space="preserve">. </w:t>
      </w:r>
      <w:r w:rsidR="00D60497" w:rsidRPr="00642A68">
        <w:rPr>
          <w:rFonts w:ascii="Arial Hebrew" w:hAnsi="Arial Hebrew" w:cs="Arial Hebrew" w:hint="cs"/>
          <w:sz w:val="24"/>
          <w:szCs w:val="24"/>
        </w:rPr>
        <w:t>The court</w:t>
      </w:r>
      <w:r w:rsidRPr="00642A68">
        <w:rPr>
          <w:rFonts w:ascii="Arial Hebrew" w:hAnsi="Arial Hebrew" w:cs="Arial Hebrew" w:hint="cs"/>
          <w:sz w:val="24"/>
          <w:szCs w:val="24"/>
        </w:rPr>
        <w:t xml:space="preserve"> defined this standard as meaning that </w:t>
      </w:r>
      <w:r w:rsidRPr="00642A68">
        <w:rPr>
          <w:rFonts w:ascii="Arial Hebrew" w:hAnsi="Arial Hebrew" w:cs="Arial Hebrew" w:hint="cs"/>
          <w:b/>
          <w:sz w:val="24"/>
          <w:szCs w:val="24"/>
        </w:rPr>
        <w:t>“substantial grounds have been shown for believing”</w:t>
      </w:r>
      <w:r w:rsidRPr="00642A68">
        <w:rPr>
          <w:rFonts w:ascii="Arial Hebrew" w:hAnsi="Arial Hebrew" w:cs="Arial Hebrew" w:hint="cs"/>
          <w:sz w:val="24"/>
          <w:szCs w:val="24"/>
        </w:rPr>
        <w:t xml:space="preserve"> </w:t>
      </w:r>
      <w:r w:rsidR="00D60497" w:rsidRPr="00642A68">
        <w:rPr>
          <w:rFonts w:ascii="Arial Hebrew" w:hAnsi="Arial Hebrew" w:cs="Arial Hebrew" w:hint="cs"/>
          <w:bCs/>
          <w:iCs/>
          <w:sz w:val="24"/>
          <w:szCs w:val="24"/>
        </w:rPr>
        <w:t xml:space="preserve">and </w:t>
      </w:r>
      <w:r w:rsidRPr="00642A68">
        <w:rPr>
          <w:rFonts w:ascii="Arial Hebrew" w:hAnsi="Arial Hebrew" w:cs="Arial Hebrew" w:hint="cs"/>
          <w:bCs/>
          <w:sz w:val="24"/>
          <w:szCs w:val="24"/>
        </w:rPr>
        <w:t xml:space="preserve">also </w:t>
      </w:r>
      <w:r w:rsidRPr="00642A68">
        <w:rPr>
          <w:rFonts w:ascii="Arial Hebrew" w:hAnsi="Arial Hebrew" w:cs="Arial Hebrew" w:hint="cs"/>
          <w:sz w:val="24"/>
          <w:szCs w:val="24"/>
        </w:rPr>
        <w:t>cited with approval</w:t>
      </w:r>
      <w:r w:rsidR="00D60497" w:rsidRPr="00642A68">
        <w:rPr>
          <w:rFonts w:ascii="Arial Hebrew" w:hAnsi="Arial Hebrew" w:cs="Arial Hebrew" w:hint="cs"/>
          <w:sz w:val="24"/>
          <w:szCs w:val="24"/>
        </w:rPr>
        <w:t>,</w:t>
      </w:r>
      <w:r w:rsidRPr="00642A68">
        <w:rPr>
          <w:rFonts w:ascii="Arial Hebrew" w:hAnsi="Arial Hebrew" w:cs="Arial Hebrew" w:hint="cs"/>
          <w:sz w:val="24"/>
          <w:szCs w:val="24"/>
        </w:rPr>
        <w:t xml:space="preserve"> the joint dissenting opinion appended to the </w:t>
      </w:r>
      <w:r w:rsidRPr="00642A68">
        <w:rPr>
          <w:rFonts w:ascii="Arial Hebrew" w:hAnsi="Arial Hebrew" w:cs="Arial Hebrew" w:hint="cs"/>
          <w:sz w:val="24"/>
          <w:szCs w:val="24"/>
        </w:rPr>
        <w:lastRenderedPageBreak/>
        <w:t xml:space="preserve">judgement in </w:t>
      </w:r>
      <w:r w:rsidRPr="00642A68">
        <w:rPr>
          <w:rFonts w:ascii="Arial Hebrew" w:hAnsi="Arial Hebrew" w:cs="Arial Hebrew" w:hint="cs"/>
          <w:b/>
          <w:i/>
          <w:iCs/>
          <w:sz w:val="24"/>
          <w:szCs w:val="24"/>
        </w:rPr>
        <w:t>Mamatkulov and Askarov v. Turkey</w:t>
      </w:r>
      <w:r w:rsidRPr="00642A68">
        <w:rPr>
          <w:rFonts w:ascii="Arial Hebrew" w:hAnsi="Arial Hebrew" w:cs="Arial Hebrew" w:hint="cs"/>
          <w:b/>
          <w:sz w:val="24"/>
          <w:szCs w:val="24"/>
        </w:rPr>
        <w:t xml:space="preserve">, </w:t>
      </w:r>
      <w:r w:rsidRPr="00642A68">
        <w:rPr>
          <w:rFonts w:ascii="Arial Hebrew" w:hAnsi="Arial Hebrew" w:cs="Arial Hebrew" w:hint="cs"/>
          <w:sz w:val="24"/>
          <w:szCs w:val="24"/>
        </w:rPr>
        <w:t>of 4</w:t>
      </w:r>
      <w:r w:rsidRPr="00642A68">
        <w:rPr>
          <w:rFonts w:ascii="Arial Hebrew" w:hAnsi="Arial Hebrew" w:cs="Arial Hebrew" w:hint="cs"/>
          <w:sz w:val="24"/>
          <w:szCs w:val="24"/>
          <w:vertAlign w:val="superscript"/>
        </w:rPr>
        <w:t>th</w:t>
      </w:r>
      <w:r w:rsidRPr="00642A68">
        <w:rPr>
          <w:rFonts w:ascii="Arial Hebrew" w:hAnsi="Arial Hebrew" w:cs="Arial Hebrew" w:hint="cs"/>
          <w:sz w:val="24"/>
          <w:szCs w:val="24"/>
        </w:rPr>
        <w:t xml:space="preserve"> February 2005,</w:t>
      </w:r>
      <w:r w:rsidRPr="00642A68">
        <w:rPr>
          <w:rFonts w:ascii="Arial Hebrew" w:hAnsi="Arial Hebrew" w:cs="Arial Hebrew" w:hint="cs"/>
          <w:b/>
          <w:sz w:val="24"/>
          <w:szCs w:val="24"/>
        </w:rPr>
        <w:t xml:space="preserve"> </w:t>
      </w:r>
      <w:r w:rsidRPr="00642A68">
        <w:rPr>
          <w:rFonts w:ascii="Arial Hebrew" w:hAnsi="Arial Hebrew" w:cs="Arial Hebrew" w:hint="cs"/>
          <w:b/>
          <w:i/>
          <w:sz w:val="24"/>
          <w:szCs w:val="24"/>
        </w:rPr>
        <w:t>(Applications Nos. 46827/99 and 46951/99)</w:t>
      </w:r>
      <w:r w:rsidRPr="00642A68">
        <w:rPr>
          <w:rFonts w:ascii="Arial Hebrew" w:hAnsi="Arial Hebrew" w:cs="Arial Hebrew" w:hint="cs"/>
          <w:sz w:val="24"/>
          <w:szCs w:val="24"/>
        </w:rPr>
        <w:t xml:space="preserve"> by Judges Bratza, Bonello and Hedigan in which “</w:t>
      </w:r>
      <w:r w:rsidRPr="00642A68">
        <w:rPr>
          <w:rFonts w:ascii="Arial Hebrew" w:hAnsi="Arial Hebrew" w:cs="Arial Hebrew" w:hint="cs"/>
          <w:b/>
          <w:sz w:val="24"/>
          <w:szCs w:val="24"/>
        </w:rPr>
        <w:t>substantial grounds to believe”</w:t>
      </w:r>
      <w:r w:rsidRPr="00642A68">
        <w:rPr>
          <w:rFonts w:ascii="Arial Hebrew" w:hAnsi="Arial Hebrew" w:cs="Arial Hebrew" w:hint="cs"/>
          <w:sz w:val="24"/>
          <w:szCs w:val="24"/>
        </w:rPr>
        <w:t xml:space="preserve"> were defined as “</w:t>
      </w:r>
      <w:r w:rsidRPr="00642A68">
        <w:rPr>
          <w:rFonts w:ascii="Arial Hebrew" w:hAnsi="Arial Hebrew" w:cs="Arial Hebrew" w:hint="cs"/>
          <w:b/>
          <w:sz w:val="24"/>
          <w:szCs w:val="24"/>
        </w:rPr>
        <w:t>strong grounds for believing”.</w:t>
      </w:r>
    </w:p>
    <w:p w14:paraId="2FCD7000" w14:textId="5A59B1D3" w:rsidR="00CB22C4" w:rsidRPr="00642A68" w:rsidRDefault="00D60497" w:rsidP="00CB22C4">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According to </w:t>
      </w:r>
      <w:r w:rsidRPr="00642A68">
        <w:rPr>
          <w:rFonts w:ascii="Arial Hebrew" w:hAnsi="Arial Hebrew" w:cs="Arial Hebrew" w:hint="cs"/>
          <w:b/>
          <w:bCs/>
          <w:i/>
          <w:iCs/>
          <w:sz w:val="24"/>
          <w:szCs w:val="24"/>
        </w:rPr>
        <w:t>Rule 6 of the ICD Rules</w:t>
      </w:r>
      <w:r w:rsidRPr="00642A68">
        <w:rPr>
          <w:rFonts w:ascii="Arial Hebrew" w:hAnsi="Arial Hebrew" w:cs="Arial Hebrew" w:hint="cs"/>
          <w:sz w:val="24"/>
          <w:szCs w:val="24"/>
        </w:rPr>
        <w:t>, t</w:t>
      </w:r>
      <w:r w:rsidR="00CB22C4" w:rsidRPr="00642A68">
        <w:rPr>
          <w:rFonts w:ascii="Arial Hebrew" w:hAnsi="Arial Hebrew" w:cs="Arial Hebrew" w:hint="cs"/>
          <w:sz w:val="24"/>
          <w:szCs w:val="24"/>
        </w:rPr>
        <w:t xml:space="preserve">he purpose of the </w:t>
      </w:r>
      <w:r w:rsidR="007921CA" w:rsidRPr="00642A68">
        <w:rPr>
          <w:rFonts w:ascii="Arial Hebrew" w:hAnsi="Arial Hebrew" w:cs="Arial Hebrew" w:hint="cs"/>
          <w:sz w:val="24"/>
          <w:szCs w:val="24"/>
        </w:rPr>
        <w:t>p</w:t>
      </w:r>
      <w:r w:rsidR="00CB22C4" w:rsidRPr="00642A68">
        <w:rPr>
          <w:rFonts w:ascii="Arial Hebrew" w:hAnsi="Arial Hebrew" w:cs="Arial Hebrew" w:hint="cs"/>
          <w:sz w:val="24"/>
          <w:szCs w:val="24"/>
        </w:rPr>
        <w:t>re-</w:t>
      </w:r>
      <w:r w:rsidR="007921CA" w:rsidRPr="00642A68">
        <w:rPr>
          <w:rFonts w:ascii="Arial Hebrew" w:hAnsi="Arial Hebrew" w:cs="Arial Hebrew" w:hint="cs"/>
          <w:sz w:val="24"/>
          <w:szCs w:val="24"/>
        </w:rPr>
        <w:t>t</w:t>
      </w:r>
      <w:r w:rsidR="00CB22C4" w:rsidRPr="00642A68">
        <w:rPr>
          <w:rFonts w:ascii="Arial Hebrew" w:hAnsi="Arial Hebrew" w:cs="Arial Hebrew" w:hint="cs"/>
          <w:sz w:val="24"/>
          <w:szCs w:val="24"/>
        </w:rPr>
        <w:t>rial hearing is</w:t>
      </w:r>
      <w:r w:rsidRPr="00642A68">
        <w:rPr>
          <w:rFonts w:ascii="Arial Hebrew" w:hAnsi="Arial Hebrew" w:cs="Arial Hebrew" w:hint="cs"/>
          <w:sz w:val="24"/>
          <w:szCs w:val="24"/>
        </w:rPr>
        <w:t>:</w:t>
      </w:r>
      <w:r w:rsidR="00CB22C4" w:rsidRPr="00642A68">
        <w:rPr>
          <w:rFonts w:ascii="Arial Hebrew" w:hAnsi="Arial Hebrew" w:cs="Arial Hebrew" w:hint="cs"/>
          <w:sz w:val="24"/>
          <w:szCs w:val="24"/>
        </w:rPr>
        <w:t xml:space="preserve"> to prepare the case for trial by examining the facts of the case</w:t>
      </w:r>
      <w:r w:rsidRPr="00642A68">
        <w:rPr>
          <w:rFonts w:ascii="Arial Hebrew" w:hAnsi="Arial Hebrew" w:cs="Arial Hebrew" w:hint="cs"/>
          <w:sz w:val="24"/>
          <w:szCs w:val="24"/>
        </w:rPr>
        <w:t>;</w:t>
      </w:r>
      <w:r w:rsidR="00CB22C4" w:rsidRPr="00642A68">
        <w:rPr>
          <w:rFonts w:ascii="Arial Hebrew" w:hAnsi="Arial Hebrew" w:cs="Arial Hebrew" w:hint="cs"/>
          <w:sz w:val="24"/>
          <w:szCs w:val="24"/>
        </w:rPr>
        <w:t xml:space="preserve"> marking for identification</w:t>
      </w:r>
      <w:r w:rsidRPr="00642A68">
        <w:rPr>
          <w:rFonts w:ascii="Arial Hebrew" w:hAnsi="Arial Hebrew" w:cs="Arial Hebrew" w:hint="cs"/>
          <w:sz w:val="24"/>
          <w:szCs w:val="24"/>
        </w:rPr>
        <w:t xml:space="preserve"> </w:t>
      </w:r>
      <w:r w:rsidR="00CB22C4" w:rsidRPr="00642A68">
        <w:rPr>
          <w:rFonts w:ascii="Arial Hebrew" w:hAnsi="Arial Hebrew" w:cs="Arial Hebrew" w:hint="cs"/>
          <w:sz w:val="24"/>
          <w:szCs w:val="24"/>
        </w:rPr>
        <w:t>the evidence of the parties</w:t>
      </w:r>
      <w:r w:rsidRPr="00642A68">
        <w:rPr>
          <w:rFonts w:ascii="Arial Hebrew" w:hAnsi="Arial Hebrew" w:cs="Arial Hebrew" w:hint="cs"/>
          <w:sz w:val="24"/>
          <w:szCs w:val="24"/>
        </w:rPr>
        <w:t>;</w:t>
      </w:r>
      <w:r w:rsidR="00CB22C4" w:rsidRPr="00642A68">
        <w:rPr>
          <w:rFonts w:ascii="Arial Hebrew" w:hAnsi="Arial Hebrew" w:cs="Arial Hebrew" w:hint="cs"/>
          <w:sz w:val="24"/>
          <w:szCs w:val="24"/>
        </w:rPr>
        <w:t xml:space="preserve"> considering any waiver of objections to admissibility of evidence</w:t>
      </w:r>
      <w:r w:rsidRPr="00642A68">
        <w:rPr>
          <w:rFonts w:ascii="Arial Hebrew" w:hAnsi="Arial Hebrew" w:cs="Arial Hebrew" w:hint="cs"/>
          <w:sz w:val="24"/>
          <w:szCs w:val="24"/>
        </w:rPr>
        <w:t>;</w:t>
      </w:r>
      <w:r w:rsidR="00CB22C4" w:rsidRPr="00642A68">
        <w:rPr>
          <w:rFonts w:ascii="Arial Hebrew" w:hAnsi="Arial Hebrew" w:cs="Arial Hebrew" w:hint="cs"/>
          <w:sz w:val="24"/>
          <w:szCs w:val="24"/>
        </w:rPr>
        <w:t xml:space="preserve"> the settlement of some or all of the issues between the parties</w:t>
      </w:r>
      <w:r w:rsidRPr="00642A68">
        <w:rPr>
          <w:rFonts w:ascii="Arial Hebrew" w:hAnsi="Arial Hebrew" w:cs="Arial Hebrew" w:hint="cs"/>
          <w:sz w:val="24"/>
          <w:szCs w:val="24"/>
        </w:rPr>
        <w:t>;</w:t>
      </w:r>
      <w:r w:rsidR="00CB22C4" w:rsidRPr="00642A68">
        <w:rPr>
          <w:rFonts w:ascii="Arial Hebrew" w:hAnsi="Arial Hebrew" w:cs="Arial Hebrew" w:hint="cs"/>
          <w:sz w:val="24"/>
          <w:szCs w:val="24"/>
        </w:rPr>
        <w:t xml:space="preserve"> the determination of the status of victims and witnesses and any special needs of the witness</w:t>
      </w:r>
      <w:r w:rsidR="00F53593" w:rsidRPr="00642A68">
        <w:rPr>
          <w:rFonts w:ascii="Arial Hebrew" w:hAnsi="Arial Hebrew" w:cs="Arial Hebrew" w:hint="cs"/>
          <w:sz w:val="24"/>
          <w:szCs w:val="24"/>
        </w:rPr>
        <w:t>es, the accused person and the d</w:t>
      </w:r>
      <w:r w:rsidR="00CB22C4" w:rsidRPr="00642A68">
        <w:rPr>
          <w:rFonts w:ascii="Arial Hebrew" w:hAnsi="Arial Hebrew" w:cs="Arial Hebrew" w:hint="cs"/>
          <w:sz w:val="24"/>
          <w:szCs w:val="24"/>
        </w:rPr>
        <w:t>efence witnesses, if any</w:t>
      </w:r>
      <w:r w:rsidRPr="00642A68">
        <w:rPr>
          <w:rFonts w:ascii="Arial Hebrew" w:hAnsi="Arial Hebrew" w:cs="Arial Hebrew" w:hint="cs"/>
          <w:sz w:val="24"/>
          <w:szCs w:val="24"/>
        </w:rPr>
        <w:t>;</w:t>
      </w:r>
      <w:r w:rsidR="00CB22C4" w:rsidRPr="00642A68">
        <w:rPr>
          <w:rFonts w:ascii="Arial Hebrew" w:hAnsi="Arial Hebrew" w:cs="Arial Hebrew" w:hint="cs"/>
          <w:sz w:val="24"/>
          <w:szCs w:val="24"/>
        </w:rPr>
        <w:t xml:space="preserve"> the making of necessary orders and directions to ensure that the case is ready for trial, and that the trial proceeds in an orderly and efficient manner</w:t>
      </w:r>
      <w:r w:rsidRPr="00642A68">
        <w:rPr>
          <w:rFonts w:ascii="Arial Hebrew" w:hAnsi="Arial Hebrew" w:cs="Arial Hebrew" w:hint="cs"/>
          <w:sz w:val="24"/>
          <w:szCs w:val="24"/>
        </w:rPr>
        <w:t>;</w:t>
      </w:r>
      <w:r w:rsidR="00CB22C4" w:rsidRPr="00642A68">
        <w:rPr>
          <w:rFonts w:ascii="Arial Hebrew" w:hAnsi="Arial Hebrew" w:cs="Arial Hebrew" w:hint="cs"/>
          <w:sz w:val="24"/>
          <w:szCs w:val="24"/>
        </w:rPr>
        <w:t xml:space="preserve"> the modification of the pre-trial order if the accused admits the charge but interposes a lawful defence; and consideration of any other matters that will promote a fair and expeditious trial of the case</w:t>
      </w:r>
      <w:r w:rsidR="00CB22C4" w:rsidRPr="00642A68">
        <w:rPr>
          <w:rFonts w:ascii="Arial Hebrew" w:hAnsi="Arial Hebrew" w:cs="Arial Hebrew" w:hint="cs"/>
          <w:b/>
          <w:bCs/>
          <w:i/>
          <w:iCs/>
          <w:sz w:val="24"/>
          <w:szCs w:val="24"/>
        </w:rPr>
        <w:t>.</w:t>
      </w:r>
      <w:r w:rsidR="00CB22C4" w:rsidRPr="00642A68">
        <w:rPr>
          <w:rFonts w:ascii="Arial Hebrew" w:hAnsi="Arial Hebrew" w:cs="Arial Hebrew" w:hint="cs"/>
          <w:b/>
          <w:bCs/>
          <w:sz w:val="24"/>
          <w:szCs w:val="24"/>
        </w:rPr>
        <w:t xml:space="preserve"> </w:t>
      </w:r>
    </w:p>
    <w:p w14:paraId="774E70A9" w14:textId="13A05474" w:rsidR="00CB22C4" w:rsidRPr="00642A68" w:rsidRDefault="00CB22C4" w:rsidP="00CB22C4">
      <w:pPr>
        <w:pStyle w:val="ListParagraph"/>
        <w:numPr>
          <w:ilvl w:val="0"/>
          <w:numId w:val="1"/>
        </w:numPr>
        <w:spacing w:line="360" w:lineRule="auto"/>
        <w:jc w:val="both"/>
        <w:rPr>
          <w:rFonts w:ascii="Arial Hebrew" w:hAnsi="Arial Hebrew" w:cs="Arial Hebrew"/>
          <w:sz w:val="24"/>
          <w:szCs w:val="24"/>
        </w:rPr>
      </w:pPr>
      <w:r w:rsidRPr="00642A68">
        <w:rPr>
          <w:rFonts w:ascii="Arial Hebrew" w:eastAsia="Times New Roman" w:hAnsi="Arial Hebrew" w:cs="Arial Hebrew" w:hint="cs"/>
          <w:sz w:val="24"/>
          <w:szCs w:val="24"/>
        </w:rPr>
        <w:t xml:space="preserve">The </w:t>
      </w:r>
      <w:r w:rsidR="007921CA" w:rsidRPr="00642A68">
        <w:rPr>
          <w:rFonts w:ascii="Arial Hebrew" w:eastAsia="Times New Roman" w:hAnsi="Arial Hebrew" w:cs="Arial Hebrew" w:hint="cs"/>
          <w:sz w:val="24"/>
          <w:szCs w:val="24"/>
        </w:rPr>
        <w:t>p</w:t>
      </w:r>
      <w:r w:rsidRPr="00642A68">
        <w:rPr>
          <w:rFonts w:ascii="Arial Hebrew" w:eastAsia="Times New Roman" w:hAnsi="Arial Hebrew" w:cs="Arial Hebrew" w:hint="cs"/>
          <w:sz w:val="24"/>
          <w:szCs w:val="24"/>
        </w:rPr>
        <w:t>re-</w:t>
      </w:r>
      <w:r w:rsidR="007921CA" w:rsidRPr="00642A68">
        <w:rPr>
          <w:rFonts w:ascii="Arial Hebrew" w:eastAsia="Times New Roman" w:hAnsi="Arial Hebrew" w:cs="Arial Hebrew" w:hint="cs"/>
          <w:sz w:val="24"/>
          <w:szCs w:val="24"/>
        </w:rPr>
        <w:t>t</w:t>
      </w:r>
      <w:r w:rsidRPr="00642A68">
        <w:rPr>
          <w:rFonts w:ascii="Arial Hebrew" w:eastAsia="Times New Roman" w:hAnsi="Arial Hebrew" w:cs="Arial Hebrew" w:hint="cs"/>
          <w:sz w:val="24"/>
          <w:szCs w:val="24"/>
        </w:rPr>
        <w:t xml:space="preserve">rial hearing </w:t>
      </w:r>
      <w:r w:rsidR="00CE4A2E" w:rsidRPr="00642A68">
        <w:rPr>
          <w:rFonts w:ascii="Arial Hebrew" w:eastAsia="Times New Roman" w:hAnsi="Arial Hebrew" w:cs="Arial Hebrew" w:hint="cs"/>
          <w:sz w:val="24"/>
          <w:szCs w:val="24"/>
        </w:rPr>
        <w:t xml:space="preserve">under the ICD Rules </w:t>
      </w:r>
      <w:r w:rsidRPr="00642A68">
        <w:rPr>
          <w:rFonts w:ascii="Arial Hebrew" w:eastAsia="Times New Roman" w:hAnsi="Arial Hebrew" w:cs="Arial Hebrew" w:hint="cs"/>
          <w:sz w:val="24"/>
          <w:szCs w:val="24"/>
        </w:rPr>
        <w:t xml:space="preserve">does not entail hearing of witnesses. </w:t>
      </w:r>
      <w:r w:rsidRPr="00642A68">
        <w:rPr>
          <w:rFonts w:ascii="Arial Hebrew" w:eastAsia="Times New Roman" w:hAnsi="Arial Hebrew" w:cs="Arial Hebrew" w:hint="cs"/>
          <w:bCs/>
          <w:sz w:val="24"/>
          <w:szCs w:val="24"/>
        </w:rPr>
        <w:t xml:space="preserve">See </w:t>
      </w:r>
      <w:r w:rsidRPr="00642A68">
        <w:rPr>
          <w:rFonts w:ascii="Arial Hebrew" w:eastAsia="Times New Roman" w:hAnsi="Arial Hebrew" w:cs="Arial Hebrew" w:hint="cs"/>
          <w:b/>
          <w:i/>
          <w:iCs/>
          <w:sz w:val="24"/>
          <w:szCs w:val="24"/>
        </w:rPr>
        <w:t>Rule 12 (10) of SI 40/2016</w:t>
      </w:r>
      <w:r w:rsidR="00CE4A2E" w:rsidRPr="00642A68">
        <w:rPr>
          <w:rFonts w:ascii="Arial Hebrew" w:eastAsia="Times New Roman" w:hAnsi="Arial Hebrew" w:cs="Arial Hebrew" w:hint="cs"/>
          <w:b/>
          <w:i/>
          <w:iCs/>
          <w:sz w:val="24"/>
          <w:szCs w:val="24"/>
        </w:rPr>
        <w:t>.</w:t>
      </w:r>
      <w:r w:rsidRPr="00642A68">
        <w:rPr>
          <w:rFonts w:ascii="Arial Hebrew" w:eastAsia="Times New Roman" w:hAnsi="Arial Hebrew" w:cs="Arial Hebrew" w:hint="cs"/>
          <w:sz w:val="24"/>
          <w:szCs w:val="24"/>
        </w:rPr>
        <w:t xml:space="preserve"> Apart from the Summary of the Case</w:t>
      </w:r>
      <w:r w:rsidR="00F53593" w:rsidRPr="00642A68">
        <w:rPr>
          <w:rFonts w:ascii="Arial Hebrew" w:eastAsia="Times New Roman" w:hAnsi="Arial Hebrew" w:cs="Arial Hebrew" w:hint="cs"/>
          <w:sz w:val="24"/>
          <w:szCs w:val="24"/>
        </w:rPr>
        <w:t>,</w:t>
      </w:r>
      <w:r w:rsidRPr="00642A68">
        <w:rPr>
          <w:rFonts w:ascii="Arial Hebrew" w:eastAsia="Times New Roman" w:hAnsi="Arial Hebrew" w:cs="Arial Hebrew" w:hint="cs"/>
          <w:sz w:val="24"/>
          <w:szCs w:val="24"/>
        </w:rPr>
        <w:t xml:space="preserve"> the court is expected to rely on the evidence disclosed to the court under </w:t>
      </w:r>
      <w:r w:rsidRPr="00642A68">
        <w:rPr>
          <w:rFonts w:ascii="Arial Hebrew" w:eastAsia="Times New Roman" w:hAnsi="Arial Hebrew" w:cs="Arial Hebrew" w:hint="cs"/>
          <w:b/>
          <w:i/>
          <w:sz w:val="24"/>
          <w:szCs w:val="24"/>
        </w:rPr>
        <w:t>Rule</w:t>
      </w:r>
      <w:r w:rsidRPr="00642A68">
        <w:rPr>
          <w:rFonts w:ascii="Arial Hebrew" w:hAnsi="Arial Hebrew" w:cs="Arial Hebrew" w:hint="cs"/>
          <w:b/>
          <w:i/>
          <w:sz w:val="24"/>
          <w:szCs w:val="24"/>
        </w:rPr>
        <w:t xml:space="preserve"> </w:t>
      </w:r>
      <w:r w:rsidRPr="00642A68">
        <w:rPr>
          <w:rFonts w:ascii="Arial Hebrew" w:eastAsia="Times New Roman" w:hAnsi="Arial Hebrew" w:cs="Arial Hebrew" w:hint="cs"/>
          <w:b/>
          <w:i/>
          <w:sz w:val="24"/>
          <w:szCs w:val="24"/>
        </w:rPr>
        <w:t>21(1) of the ICD Rules</w:t>
      </w:r>
      <w:r w:rsidRPr="00642A68">
        <w:rPr>
          <w:rFonts w:ascii="Arial Hebrew" w:eastAsia="Times New Roman" w:hAnsi="Arial Hebrew" w:cs="Arial Hebrew" w:hint="cs"/>
          <w:sz w:val="24"/>
          <w:szCs w:val="24"/>
        </w:rPr>
        <w:t xml:space="preserve">. It must decide on the sufficiency of the evidence available before confirming or dismissing the charges preferred. </w:t>
      </w:r>
    </w:p>
    <w:p w14:paraId="1744FA3C" w14:textId="551AD9A5" w:rsidR="00CB22C4" w:rsidRPr="00642A68" w:rsidRDefault="00CB22C4" w:rsidP="00CB22C4">
      <w:pPr>
        <w:pStyle w:val="ListParagraph"/>
        <w:numPr>
          <w:ilvl w:val="0"/>
          <w:numId w:val="1"/>
        </w:numPr>
        <w:spacing w:line="360" w:lineRule="auto"/>
        <w:jc w:val="both"/>
        <w:rPr>
          <w:rFonts w:ascii="Arial Hebrew" w:hAnsi="Arial Hebrew" w:cs="Arial Hebrew"/>
          <w:sz w:val="24"/>
          <w:szCs w:val="24"/>
        </w:rPr>
      </w:pPr>
      <w:r w:rsidRPr="00642A68">
        <w:rPr>
          <w:rFonts w:ascii="Arial Hebrew" w:eastAsia="Times New Roman" w:hAnsi="Arial Hebrew" w:cs="Arial Hebrew" w:hint="cs"/>
          <w:sz w:val="24"/>
          <w:szCs w:val="24"/>
        </w:rPr>
        <w:t xml:space="preserve">It is thus plain to me that for the prosecution to meet the burden of proof above mentioned, it must offer </w:t>
      </w:r>
      <w:r w:rsidR="00D60497" w:rsidRPr="00642A68">
        <w:rPr>
          <w:rFonts w:ascii="Arial Hebrew" w:eastAsia="Times New Roman" w:hAnsi="Arial Hebrew" w:cs="Arial Hebrew" w:hint="cs"/>
          <w:sz w:val="24"/>
          <w:szCs w:val="24"/>
        </w:rPr>
        <w:t xml:space="preserve">adequate </w:t>
      </w:r>
      <w:r w:rsidRPr="00642A68">
        <w:rPr>
          <w:rFonts w:ascii="Arial Hebrew" w:eastAsia="Times New Roman" w:hAnsi="Arial Hebrew" w:cs="Arial Hebrew" w:hint="cs"/>
          <w:sz w:val="24"/>
          <w:szCs w:val="24"/>
        </w:rPr>
        <w:t xml:space="preserve">proof </w:t>
      </w:r>
      <w:r w:rsidR="00D60497" w:rsidRPr="00642A68">
        <w:rPr>
          <w:rFonts w:ascii="Arial Hebrew" w:eastAsia="Times New Roman" w:hAnsi="Arial Hebrew" w:cs="Arial Hebrew" w:hint="cs"/>
          <w:sz w:val="24"/>
          <w:szCs w:val="24"/>
        </w:rPr>
        <w:t xml:space="preserve">that </w:t>
      </w:r>
      <w:r w:rsidRPr="00642A68">
        <w:rPr>
          <w:rFonts w:ascii="Arial Hebrew" w:eastAsia="Times New Roman" w:hAnsi="Arial Hebrew" w:cs="Arial Hebrew" w:hint="cs"/>
          <w:sz w:val="24"/>
          <w:szCs w:val="24"/>
        </w:rPr>
        <w:t>demonstrat</w:t>
      </w:r>
      <w:r w:rsidR="00D60497" w:rsidRPr="00642A68">
        <w:rPr>
          <w:rFonts w:ascii="Arial Hebrew" w:eastAsia="Times New Roman" w:hAnsi="Arial Hebrew" w:cs="Arial Hebrew" w:hint="cs"/>
          <w:sz w:val="24"/>
          <w:szCs w:val="24"/>
        </w:rPr>
        <w:t>es</w:t>
      </w:r>
      <w:r w:rsidRPr="00642A68">
        <w:rPr>
          <w:rFonts w:ascii="Arial Hebrew" w:eastAsia="Times New Roman" w:hAnsi="Arial Hebrew" w:cs="Arial Hebrew" w:hint="cs"/>
          <w:sz w:val="24"/>
          <w:szCs w:val="24"/>
        </w:rPr>
        <w:t xml:space="preserve"> its specific allegations</w:t>
      </w:r>
      <w:r w:rsidR="00D60497" w:rsidRPr="00642A68">
        <w:rPr>
          <w:rFonts w:ascii="Arial Hebrew" w:eastAsia="Times New Roman" w:hAnsi="Arial Hebrew" w:cs="Arial Hebrew" w:hint="cs"/>
          <w:sz w:val="24"/>
          <w:szCs w:val="24"/>
        </w:rPr>
        <w:t>. T</w:t>
      </w:r>
      <w:r w:rsidRPr="00642A68">
        <w:rPr>
          <w:rFonts w:ascii="Arial Hebrew" w:eastAsia="Times New Roman" w:hAnsi="Arial Hebrew" w:cs="Arial Hebrew" w:hint="cs"/>
          <w:sz w:val="24"/>
          <w:szCs w:val="24"/>
        </w:rPr>
        <w:t xml:space="preserve">he court must assess as a whole the evidence presented to it for purposes of the </w:t>
      </w:r>
      <w:r w:rsidR="007921CA" w:rsidRPr="00642A68">
        <w:rPr>
          <w:rFonts w:ascii="Arial Hebrew" w:eastAsia="Times New Roman" w:hAnsi="Arial Hebrew" w:cs="Arial Hebrew" w:hint="cs"/>
          <w:sz w:val="24"/>
          <w:szCs w:val="24"/>
        </w:rPr>
        <w:t>p</w:t>
      </w:r>
      <w:r w:rsidRPr="00642A68">
        <w:rPr>
          <w:rFonts w:ascii="Arial Hebrew" w:eastAsia="Times New Roman" w:hAnsi="Arial Hebrew" w:cs="Arial Hebrew" w:hint="cs"/>
          <w:sz w:val="24"/>
          <w:szCs w:val="24"/>
        </w:rPr>
        <w:t>re-</w:t>
      </w:r>
      <w:r w:rsidR="007921CA" w:rsidRPr="00642A68">
        <w:rPr>
          <w:rFonts w:ascii="Arial Hebrew" w:eastAsia="Times New Roman" w:hAnsi="Arial Hebrew" w:cs="Arial Hebrew" w:hint="cs"/>
          <w:sz w:val="24"/>
          <w:szCs w:val="24"/>
        </w:rPr>
        <w:t>t</w:t>
      </w:r>
      <w:r w:rsidRPr="00642A68">
        <w:rPr>
          <w:rFonts w:ascii="Arial Hebrew" w:eastAsia="Times New Roman" w:hAnsi="Arial Hebrew" w:cs="Arial Hebrew" w:hint="cs"/>
          <w:sz w:val="24"/>
          <w:szCs w:val="24"/>
        </w:rPr>
        <w:t>rial hearing</w:t>
      </w:r>
      <w:r w:rsidR="007921CA" w:rsidRPr="00642A68">
        <w:rPr>
          <w:rFonts w:ascii="Arial Hebrew" w:eastAsia="Times New Roman" w:hAnsi="Arial Hebrew" w:cs="Arial Hebrew" w:hint="cs"/>
          <w:sz w:val="24"/>
          <w:szCs w:val="24"/>
        </w:rPr>
        <w:t xml:space="preserve"> before deciding whether to confirm charges or not</w:t>
      </w:r>
      <w:r w:rsidRPr="00642A68">
        <w:rPr>
          <w:rFonts w:ascii="Arial Hebrew" w:eastAsia="Times New Roman" w:hAnsi="Arial Hebrew" w:cs="Arial Hebrew" w:hint="cs"/>
          <w:sz w:val="24"/>
          <w:szCs w:val="24"/>
        </w:rPr>
        <w:t>.</w:t>
      </w:r>
    </w:p>
    <w:p w14:paraId="4C408692" w14:textId="77777777" w:rsidR="00CB22C4" w:rsidRPr="00642A68" w:rsidRDefault="00CB22C4" w:rsidP="00CB22C4">
      <w:pPr>
        <w:spacing w:line="360" w:lineRule="auto"/>
        <w:jc w:val="both"/>
        <w:rPr>
          <w:rFonts w:ascii="Arial Hebrew" w:hAnsi="Arial Hebrew" w:cs="Arial Hebrew"/>
          <w:b/>
          <w:sz w:val="24"/>
          <w:szCs w:val="24"/>
        </w:rPr>
      </w:pPr>
      <w:r w:rsidRPr="00642A68">
        <w:rPr>
          <w:rFonts w:ascii="Arial Hebrew" w:hAnsi="Arial Hebrew" w:cs="Arial Hebrew" w:hint="cs"/>
          <w:b/>
          <w:sz w:val="24"/>
          <w:szCs w:val="24"/>
        </w:rPr>
        <w:t>DETERMINATION</w:t>
      </w:r>
    </w:p>
    <w:p w14:paraId="64AAC5B5" w14:textId="3625F722" w:rsidR="00B9721E" w:rsidRPr="00642A68" w:rsidRDefault="00F42EA9" w:rsidP="00BE600D">
      <w:pPr>
        <w:pStyle w:val="ListParagraph"/>
        <w:numPr>
          <w:ilvl w:val="0"/>
          <w:numId w:val="1"/>
        </w:numPr>
        <w:spacing w:line="360" w:lineRule="auto"/>
        <w:jc w:val="both"/>
        <w:rPr>
          <w:rFonts w:ascii="Arial Hebrew" w:hAnsi="Arial Hebrew" w:cs="Arial Hebrew"/>
          <w:b/>
          <w:sz w:val="24"/>
          <w:szCs w:val="24"/>
        </w:rPr>
      </w:pPr>
      <w:r w:rsidRPr="00642A68">
        <w:rPr>
          <w:rFonts w:ascii="Arial Hebrew" w:hAnsi="Arial Hebrew" w:cs="Arial Hebrew" w:hint="cs"/>
          <w:sz w:val="24"/>
          <w:szCs w:val="24"/>
        </w:rPr>
        <w:t xml:space="preserve">Before I </w:t>
      </w:r>
      <w:r w:rsidR="007921CA" w:rsidRPr="00642A68">
        <w:rPr>
          <w:rFonts w:ascii="Arial Hebrew" w:hAnsi="Arial Hebrew" w:cs="Arial Hebrew" w:hint="cs"/>
          <w:sz w:val="24"/>
          <w:szCs w:val="24"/>
        </w:rPr>
        <w:t>examine the facts presented</w:t>
      </w:r>
      <w:r w:rsidRPr="00642A68">
        <w:rPr>
          <w:rFonts w:ascii="Arial Hebrew" w:hAnsi="Arial Hebrew" w:cs="Arial Hebrew" w:hint="cs"/>
          <w:sz w:val="24"/>
          <w:szCs w:val="24"/>
        </w:rPr>
        <w:t xml:space="preserve"> </w:t>
      </w:r>
      <w:r w:rsidR="007921CA" w:rsidRPr="00642A68">
        <w:rPr>
          <w:rFonts w:ascii="Arial Hebrew" w:hAnsi="Arial Hebrew" w:cs="Arial Hebrew" w:hint="cs"/>
          <w:sz w:val="24"/>
          <w:szCs w:val="24"/>
        </w:rPr>
        <w:t>in</w:t>
      </w:r>
      <w:r w:rsidR="008374ED" w:rsidRPr="00642A68">
        <w:rPr>
          <w:rFonts w:ascii="Arial Hebrew" w:hAnsi="Arial Hebrew" w:cs="Arial Hebrew" w:hint="cs"/>
          <w:sz w:val="24"/>
          <w:szCs w:val="24"/>
        </w:rPr>
        <w:t xml:space="preserve"> this </w:t>
      </w:r>
      <w:r w:rsidR="00D60497" w:rsidRPr="00642A68">
        <w:rPr>
          <w:rFonts w:ascii="Arial Hebrew" w:hAnsi="Arial Hebrew" w:cs="Arial Hebrew" w:hint="cs"/>
          <w:sz w:val="24"/>
          <w:szCs w:val="24"/>
        </w:rPr>
        <w:t>pre-trial</w:t>
      </w:r>
      <w:r w:rsidR="008374ED" w:rsidRPr="00642A68">
        <w:rPr>
          <w:rFonts w:ascii="Arial Hebrew" w:hAnsi="Arial Hebrew" w:cs="Arial Hebrew" w:hint="cs"/>
          <w:sz w:val="24"/>
          <w:szCs w:val="24"/>
        </w:rPr>
        <w:t xml:space="preserve">, </w:t>
      </w:r>
      <w:r w:rsidR="00D60497" w:rsidRPr="00642A68">
        <w:rPr>
          <w:rFonts w:ascii="Arial Hebrew" w:hAnsi="Arial Hebrew" w:cs="Arial Hebrew" w:hint="cs"/>
          <w:sz w:val="24"/>
          <w:szCs w:val="24"/>
        </w:rPr>
        <w:t xml:space="preserve">I should address my mind to the prayers made by </w:t>
      </w:r>
      <w:r w:rsidR="008374ED" w:rsidRPr="00642A68">
        <w:rPr>
          <w:rFonts w:ascii="Arial Hebrew" w:hAnsi="Arial Hebrew" w:cs="Arial Hebrew" w:hint="cs"/>
          <w:sz w:val="24"/>
          <w:szCs w:val="24"/>
        </w:rPr>
        <w:t>Ms. Oku</w:t>
      </w:r>
      <w:r w:rsidRPr="00642A68">
        <w:rPr>
          <w:rFonts w:ascii="Arial Hebrew" w:hAnsi="Arial Hebrew" w:cs="Arial Hebrew" w:hint="cs"/>
          <w:sz w:val="24"/>
          <w:szCs w:val="24"/>
        </w:rPr>
        <w:t xml:space="preserve">i in her submissions, </w:t>
      </w:r>
      <w:r w:rsidR="00D60497" w:rsidRPr="00642A68">
        <w:rPr>
          <w:rFonts w:ascii="Arial Hebrew" w:hAnsi="Arial Hebrew" w:cs="Arial Hebrew" w:hint="cs"/>
          <w:sz w:val="24"/>
          <w:szCs w:val="24"/>
        </w:rPr>
        <w:t xml:space="preserve">when she </w:t>
      </w:r>
      <w:r w:rsidR="00DE69C5" w:rsidRPr="00642A68">
        <w:rPr>
          <w:rFonts w:ascii="Arial Hebrew" w:hAnsi="Arial Hebrew" w:cs="Arial Hebrew" w:hint="cs"/>
          <w:sz w:val="24"/>
          <w:szCs w:val="24"/>
        </w:rPr>
        <w:t xml:space="preserve">asked </w:t>
      </w:r>
      <w:r w:rsidRPr="00642A68">
        <w:rPr>
          <w:rFonts w:ascii="Arial Hebrew" w:hAnsi="Arial Hebrew" w:cs="Arial Hebrew" w:hint="cs"/>
          <w:sz w:val="24"/>
          <w:szCs w:val="24"/>
        </w:rPr>
        <w:t>th</w:t>
      </w:r>
      <w:r w:rsidR="00B9721E" w:rsidRPr="00642A68">
        <w:rPr>
          <w:rFonts w:ascii="Arial Hebrew" w:hAnsi="Arial Hebrew" w:cs="Arial Hebrew" w:hint="cs"/>
          <w:sz w:val="24"/>
          <w:szCs w:val="24"/>
        </w:rPr>
        <w:t>is</w:t>
      </w:r>
      <w:r w:rsidRPr="00642A68">
        <w:rPr>
          <w:rFonts w:ascii="Arial Hebrew" w:hAnsi="Arial Hebrew" w:cs="Arial Hebrew" w:hint="cs"/>
          <w:sz w:val="24"/>
          <w:szCs w:val="24"/>
        </w:rPr>
        <w:t xml:space="preserve"> court </w:t>
      </w:r>
      <w:r w:rsidR="00DE69C5" w:rsidRPr="00642A68">
        <w:rPr>
          <w:rFonts w:ascii="Arial Hebrew" w:hAnsi="Arial Hebrew" w:cs="Arial Hebrew" w:hint="cs"/>
          <w:sz w:val="24"/>
          <w:szCs w:val="24"/>
        </w:rPr>
        <w:t xml:space="preserve">to </w:t>
      </w:r>
      <w:r w:rsidRPr="00642A68">
        <w:rPr>
          <w:rFonts w:ascii="Arial Hebrew" w:hAnsi="Arial Hebrew" w:cs="Arial Hebrew" w:hint="cs"/>
          <w:sz w:val="24"/>
          <w:szCs w:val="24"/>
        </w:rPr>
        <w:t>allow the prosecution amend th</w:t>
      </w:r>
      <w:r w:rsidR="007C06F8" w:rsidRPr="00642A68">
        <w:rPr>
          <w:rFonts w:ascii="Arial Hebrew" w:hAnsi="Arial Hebrew" w:cs="Arial Hebrew" w:hint="cs"/>
          <w:sz w:val="24"/>
          <w:szCs w:val="24"/>
        </w:rPr>
        <w:t>e particulars of the offences</w:t>
      </w:r>
      <w:r w:rsidRPr="00642A68">
        <w:rPr>
          <w:rFonts w:ascii="Arial Hebrew" w:hAnsi="Arial Hebrew" w:cs="Arial Hebrew" w:hint="cs"/>
          <w:sz w:val="24"/>
          <w:szCs w:val="24"/>
        </w:rPr>
        <w:t xml:space="preserve"> </w:t>
      </w:r>
      <w:r w:rsidR="00111564" w:rsidRPr="00642A68">
        <w:rPr>
          <w:rFonts w:ascii="Arial Hebrew" w:hAnsi="Arial Hebrew" w:cs="Arial Hebrew" w:hint="cs"/>
          <w:sz w:val="24"/>
          <w:szCs w:val="24"/>
        </w:rPr>
        <w:t xml:space="preserve">in </w:t>
      </w:r>
      <w:r w:rsidRPr="00642A68">
        <w:rPr>
          <w:rFonts w:ascii="Arial Hebrew" w:hAnsi="Arial Hebrew" w:cs="Arial Hebrew" w:hint="cs"/>
          <w:sz w:val="24"/>
          <w:szCs w:val="24"/>
        </w:rPr>
        <w:t>all counts</w:t>
      </w:r>
      <w:r w:rsidR="00111564" w:rsidRPr="00642A68">
        <w:rPr>
          <w:rFonts w:ascii="Arial Hebrew" w:hAnsi="Arial Hebrew" w:cs="Arial Hebrew" w:hint="cs"/>
          <w:sz w:val="24"/>
          <w:szCs w:val="24"/>
        </w:rPr>
        <w:t xml:space="preserve"> of</w:t>
      </w:r>
      <w:r w:rsidRPr="00642A68">
        <w:rPr>
          <w:rFonts w:ascii="Arial Hebrew" w:hAnsi="Arial Hebrew" w:cs="Arial Hebrew" w:hint="cs"/>
          <w:sz w:val="24"/>
          <w:szCs w:val="24"/>
        </w:rPr>
        <w:t xml:space="preserve"> the indictment</w:t>
      </w:r>
      <w:r w:rsidR="00B9721E" w:rsidRPr="00642A68">
        <w:rPr>
          <w:rFonts w:ascii="Arial Hebrew" w:hAnsi="Arial Hebrew" w:cs="Arial Hebrew" w:hint="cs"/>
          <w:sz w:val="24"/>
          <w:szCs w:val="24"/>
        </w:rPr>
        <w:t>,</w:t>
      </w:r>
      <w:r w:rsidRPr="00642A68">
        <w:rPr>
          <w:rFonts w:ascii="Arial Hebrew" w:hAnsi="Arial Hebrew" w:cs="Arial Hebrew" w:hint="cs"/>
          <w:sz w:val="24"/>
          <w:szCs w:val="24"/>
        </w:rPr>
        <w:t xml:space="preserve"> under </w:t>
      </w:r>
      <w:r w:rsidRPr="00642A68">
        <w:rPr>
          <w:rFonts w:ascii="Arial Hebrew" w:hAnsi="Arial Hebrew" w:cs="Arial Hebrew" w:hint="cs"/>
          <w:b/>
          <w:i/>
          <w:sz w:val="24"/>
          <w:szCs w:val="24"/>
        </w:rPr>
        <w:t>Section 50(2) and (3) of the Trial on Indictments Act, Cap 23</w:t>
      </w:r>
      <w:r w:rsidR="00B9721E" w:rsidRPr="00642A68">
        <w:rPr>
          <w:rFonts w:ascii="Arial Hebrew" w:hAnsi="Arial Hebrew" w:cs="Arial Hebrew" w:hint="cs"/>
          <w:b/>
          <w:i/>
          <w:sz w:val="24"/>
          <w:szCs w:val="24"/>
        </w:rPr>
        <w:t>.</w:t>
      </w:r>
      <w:r w:rsidR="00B9721E" w:rsidRPr="00642A68">
        <w:rPr>
          <w:rFonts w:ascii="Arial Hebrew" w:hAnsi="Arial Hebrew" w:cs="Arial Hebrew" w:hint="cs"/>
          <w:sz w:val="24"/>
          <w:szCs w:val="24"/>
        </w:rPr>
        <w:t xml:space="preserve"> She prayed that </w:t>
      </w:r>
      <w:r w:rsidR="007C06F8" w:rsidRPr="00642A68">
        <w:rPr>
          <w:rFonts w:ascii="Arial Hebrew" w:hAnsi="Arial Hebrew" w:cs="Arial Hebrew" w:hint="cs"/>
          <w:sz w:val="24"/>
          <w:szCs w:val="24"/>
        </w:rPr>
        <w:t>the phrase “</w:t>
      </w:r>
      <w:r w:rsidR="00111564" w:rsidRPr="00642A68">
        <w:rPr>
          <w:rFonts w:ascii="Arial Hebrew" w:hAnsi="Arial Hebrew" w:cs="Arial Hebrew" w:hint="cs"/>
          <w:sz w:val="24"/>
          <w:szCs w:val="24"/>
        </w:rPr>
        <w:t>50</w:t>
      </w:r>
      <w:r w:rsidR="00A46C53" w:rsidRPr="00642A68">
        <w:rPr>
          <w:rFonts w:ascii="Arial Hebrew" w:hAnsi="Arial Hebrew" w:cs="Arial Hebrew" w:hint="cs"/>
          <w:sz w:val="24"/>
          <w:szCs w:val="24"/>
        </w:rPr>
        <w:t xml:space="preserve"> migrant workers” </w:t>
      </w:r>
      <w:r w:rsidR="00B9721E" w:rsidRPr="00642A68">
        <w:rPr>
          <w:rFonts w:ascii="Arial Hebrew" w:hAnsi="Arial Hebrew" w:cs="Arial Hebrew" w:hint="cs"/>
          <w:sz w:val="24"/>
          <w:szCs w:val="24"/>
        </w:rPr>
        <w:t xml:space="preserve">be replaced </w:t>
      </w:r>
      <w:r w:rsidR="00A46C53" w:rsidRPr="00642A68">
        <w:rPr>
          <w:rFonts w:ascii="Arial Hebrew" w:hAnsi="Arial Hebrew" w:cs="Arial Hebrew" w:hint="cs"/>
          <w:sz w:val="24"/>
          <w:szCs w:val="24"/>
        </w:rPr>
        <w:t>with the phrase</w:t>
      </w:r>
      <w:r w:rsidR="00111564" w:rsidRPr="00642A68">
        <w:rPr>
          <w:rFonts w:ascii="Arial Hebrew" w:hAnsi="Arial Hebrew" w:cs="Arial Hebrew" w:hint="cs"/>
          <w:sz w:val="24"/>
          <w:szCs w:val="24"/>
        </w:rPr>
        <w:t xml:space="preserve"> </w:t>
      </w:r>
      <w:r w:rsidR="00A46C53" w:rsidRPr="00642A68">
        <w:rPr>
          <w:rFonts w:ascii="Arial Hebrew" w:hAnsi="Arial Hebrew" w:cs="Arial Hebrew" w:hint="cs"/>
          <w:sz w:val="24"/>
          <w:szCs w:val="24"/>
        </w:rPr>
        <w:t>“</w:t>
      </w:r>
      <w:r w:rsidR="00111564" w:rsidRPr="00642A68">
        <w:rPr>
          <w:rFonts w:ascii="Arial Hebrew" w:hAnsi="Arial Hebrew" w:cs="Arial Hebrew" w:hint="cs"/>
          <w:sz w:val="24"/>
          <w:szCs w:val="24"/>
        </w:rPr>
        <w:t>4</w:t>
      </w:r>
      <w:r w:rsidR="00F67F80" w:rsidRPr="00642A68">
        <w:rPr>
          <w:rFonts w:ascii="Arial Hebrew" w:hAnsi="Arial Hebrew" w:cs="Arial Hebrew" w:hint="cs"/>
          <w:sz w:val="24"/>
          <w:szCs w:val="24"/>
        </w:rPr>
        <w:t xml:space="preserve"> migrant workers</w:t>
      </w:r>
      <w:r w:rsidR="00A46C53" w:rsidRPr="00642A68">
        <w:rPr>
          <w:rFonts w:ascii="Arial Hebrew" w:hAnsi="Arial Hebrew" w:cs="Arial Hebrew" w:hint="cs"/>
          <w:sz w:val="24"/>
          <w:szCs w:val="24"/>
        </w:rPr>
        <w:t>”</w:t>
      </w:r>
      <w:r w:rsidR="00B9721E" w:rsidRPr="00642A68">
        <w:rPr>
          <w:rFonts w:ascii="Arial Hebrew" w:hAnsi="Arial Hebrew" w:cs="Arial Hebrew" w:hint="cs"/>
          <w:sz w:val="24"/>
          <w:szCs w:val="24"/>
        </w:rPr>
        <w:t>,</w:t>
      </w:r>
      <w:r w:rsidRPr="00642A68">
        <w:rPr>
          <w:rFonts w:ascii="Arial Hebrew" w:hAnsi="Arial Hebrew" w:cs="Arial Hebrew" w:hint="cs"/>
          <w:sz w:val="24"/>
          <w:szCs w:val="24"/>
        </w:rPr>
        <w:t xml:space="preserve"> because doing so would cure some defects. </w:t>
      </w:r>
      <w:r w:rsidR="00DE69C5" w:rsidRPr="00642A68">
        <w:rPr>
          <w:rFonts w:ascii="Arial Hebrew" w:hAnsi="Arial Hebrew" w:cs="Arial Hebrew" w:hint="cs"/>
          <w:sz w:val="24"/>
          <w:szCs w:val="24"/>
        </w:rPr>
        <w:t>She did thus without naming any defects in the current indictment.</w:t>
      </w:r>
    </w:p>
    <w:p w14:paraId="62776069" w14:textId="719A0696" w:rsidR="00BE600D" w:rsidRPr="00642A68" w:rsidRDefault="00F42EA9" w:rsidP="00B9721E">
      <w:pPr>
        <w:pStyle w:val="ListParagraph"/>
        <w:numPr>
          <w:ilvl w:val="0"/>
          <w:numId w:val="1"/>
        </w:numPr>
        <w:spacing w:line="360" w:lineRule="auto"/>
        <w:jc w:val="both"/>
        <w:rPr>
          <w:rFonts w:ascii="Arial Hebrew" w:hAnsi="Arial Hebrew" w:cs="Arial Hebrew"/>
          <w:b/>
          <w:sz w:val="24"/>
          <w:szCs w:val="24"/>
        </w:rPr>
      </w:pPr>
      <w:r w:rsidRPr="00642A68">
        <w:rPr>
          <w:rFonts w:ascii="Arial Hebrew" w:hAnsi="Arial Hebrew" w:cs="Arial Hebrew" w:hint="cs"/>
          <w:sz w:val="24"/>
          <w:szCs w:val="24"/>
        </w:rPr>
        <w:t>In</w:t>
      </w:r>
      <w:r w:rsidR="002E1A4F" w:rsidRPr="00642A68">
        <w:rPr>
          <w:rFonts w:ascii="Arial Hebrew" w:hAnsi="Arial Hebrew" w:cs="Arial Hebrew" w:hint="cs"/>
          <w:sz w:val="24"/>
          <w:szCs w:val="24"/>
        </w:rPr>
        <w:t xml:space="preserve"> his</w:t>
      </w:r>
      <w:r w:rsidRPr="00642A68">
        <w:rPr>
          <w:rFonts w:ascii="Arial Hebrew" w:hAnsi="Arial Hebrew" w:cs="Arial Hebrew" w:hint="cs"/>
          <w:sz w:val="24"/>
          <w:szCs w:val="24"/>
        </w:rPr>
        <w:t xml:space="preserve"> reply, Mr. Amanya </w:t>
      </w:r>
      <w:r w:rsidR="002E1A4F" w:rsidRPr="00642A68">
        <w:rPr>
          <w:rFonts w:ascii="Arial Hebrew" w:hAnsi="Arial Hebrew" w:cs="Arial Hebrew" w:hint="cs"/>
          <w:sz w:val="24"/>
          <w:szCs w:val="24"/>
        </w:rPr>
        <w:t>objected to the proposed amendment and prayed that the court dismisses the prosecution’s prayer</w:t>
      </w:r>
      <w:r w:rsidR="00D60497" w:rsidRPr="00642A68">
        <w:rPr>
          <w:rFonts w:ascii="Arial Hebrew" w:hAnsi="Arial Hebrew" w:cs="Arial Hebrew" w:hint="cs"/>
          <w:sz w:val="24"/>
          <w:szCs w:val="24"/>
        </w:rPr>
        <w:t>,</w:t>
      </w:r>
      <w:r w:rsidR="002E1A4F" w:rsidRPr="00642A68">
        <w:rPr>
          <w:rFonts w:ascii="Arial Hebrew" w:hAnsi="Arial Hebrew" w:cs="Arial Hebrew" w:hint="cs"/>
          <w:sz w:val="24"/>
          <w:szCs w:val="24"/>
        </w:rPr>
        <w:t xml:space="preserve"> </w:t>
      </w:r>
      <w:r w:rsidR="00B9721E" w:rsidRPr="00642A68">
        <w:rPr>
          <w:rFonts w:ascii="Arial Hebrew" w:hAnsi="Arial Hebrew" w:cs="Arial Hebrew" w:hint="cs"/>
          <w:sz w:val="24"/>
          <w:szCs w:val="24"/>
        </w:rPr>
        <w:t>as</w:t>
      </w:r>
      <w:r w:rsidR="008374ED" w:rsidRPr="00642A68">
        <w:rPr>
          <w:rFonts w:ascii="Arial Hebrew" w:hAnsi="Arial Hebrew" w:cs="Arial Hebrew" w:hint="cs"/>
          <w:sz w:val="24"/>
          <w:szCs w:val="24"/>
        </w:rPr>
        <w:t xml:space="preserve"> </w:t>
      </w:r>
      <w:r w:rsidR="00664AE8" w:rsidRPr="00642A68">
        <w:rPr>
          <w:rFonts w:ascii="Arial Hebrew" w:hAnsi="Arial Hebrew" w:cs="Arial Hebrew" w:hint="cs"/>
          <w:sz w:val="24"/>
          <w:szCs w:val="24"/>
        </w:rPr>
        <w:t xml:space="preserve">according to him, </w:t>
      </w:r>
      <w:r w:rsidR="008374ED" w:rsidRPr="00642A68">
        <w:rPr>
          <w:rFonts w:ascii="Arial Hebrew" w:hAnsi="Arial Hebrew" w:cs="Arial Hebrew" w:hint="cs"/>
          <w:sz w:val="24"/>
          <w:szCs w:val="24"/>
        </w:rPr>
        <w:t xml:space="preserve">the said amendment would prejudice </w:t>
      </w:r>
      <w:r w:rsidR="002E1A4F" w:rsidRPr="00642A68">
        <w:rPr>
          <w:rFonts w:ascii="Arial Hebrew" w:hAnsi="Arial Hebrew" w:cs="Arial Hebrew" w:hint="cs"/>
          <w:sz w:val="24"/>
          <w:szCs w:val="24"/>
        </w:rPr>
        <w:t xml:space="preserve">the accused persons </w:t>
      </w:r>
      <w:r w:rsidR="00E603A5" w:rsidRPr="00642A68">
        <w:rPr>
          <w:rFonts w:ascii="Arial Hebrew" w:hAnsi="Arial Hebrew" w:cs="Arial Hebrew" w:hint="cs"/>
          <w:sz w:val="24"/>
          <w:szCs w:val="24"/>
        </w:rPr>
        <w:t xml:space="preserve">to </w:t>
      </w:r>
      <w:r w:rsidR="002E1A4F" w:rsidRPr="00642A68">
        <w:rPr>
          <w:rFonts w:ascii="Arial Hebrew" w:hAnsi="Arial Hebrew" w:cs="Arial Hebrew" w:hint="cs"/>
          <w:sz w:val="24"/>
          <w:szCs w:val="24"/>
        </w:rPr>
        <w:t>who</w:t>
      </w:r>
      <w:r w:rsidR="00E603A5" w:rsidRPr="00642A68">
        <w:rPr>
          <w:rFonts w:ascii="Arial Hebrew" w:hAnsi="Arial Hebrew" w:cs="Arial Hebrew" w:hint="cs"/>
          <w:sz w:val="24"/>
          <w:szCs w:val="24"/>
        </w:rPr>
        <w:t xml:space="preserve">m charges had been read </w:t>
      </w:r>
      <w:r w:rsidR="002E1A4F" w:rsidRPr="00642A68">
        <w:rPr>
          <w:rFonts w:ascii="Arial Hebrew" w:hAnsi="Arial Hebrew" w:cs="Arial Hebrew" w:hint="cs"/>
          <w:sz w:val="24"/>
          <w:szCs w:val="24"/>
        </w:rPr>
        <w:t xml:space="preserve">and </w:t>
      </w:r>
      <w:r w:rsidR="00E603A5" w:rsidRPr="00642A68">
        <w:rPr>
          <w:rFonts w:ascii="Arial Hebrew" w:hAnsi="Arial Hebrew" w:cs="Arial Hebrew" w:hint="cs"/>
          <w:sz w:val="24"/>
          <w:szCs w:val="24"/>
        </w:rPr>
        <w:t xml:space="preserve">who had </w:t>
      </w:r>
      <w:r w:rsidR="002E1A4F" w:rsidRPr="00642A68">
        <w:rPr>
          <w:rFonts w:ascii="Arial Hebrew" w:hAnsi="Arial Hebrew" w:cs="Arial Hebrew" w:hint="cs"/>
          <w:sz w:val="24"/>
          <w:szCs w:val="24"/>
        </w:rPr>
        <w:t xml:space="preserve">made </w:t>
      </w:r>
      <w:r w:rsidR="002E1A4F" w:rsidRPr="00642A68">
        <w:rPr>
          <w:rFonts w:ascii="Arial Hebrew" w:hAnsi="Arial Hebrew" w:cs="Arial Hebrew" w:hint="cs"/>
          <w:sz w:val="24"/>
          <w:szCs w:val="24"/>
        </w:rPr>
        <w:lastRenderedPageBreak/>
        <w:t xml:space="preserve">statements in regard to the allegations </w:t>
      </w:r>
      <w:r w:rsidR="00E603A5" w:rsidRPr="00642A68">
        <w:rPr>
          <w:rFonts w:ascii="Arial Hebrew" w:hAnsi="Arial Hebrew" w:cs="Arial Hebrew" w:hint="cs"/>
          <w:sz w:val="24"/>
          <w:szCs w:val="24"/>
        </w:rPr>
        <w:t xml:space="preserve">made, </w:t>
      </w:r>
      <w:r w:rsidR="002E1A4F" w:rsidRPr="00642A68">
        <w:rPr>
          <w:rFonts w:ascii="Arial Hebrew" w:hAnsi="Arial Hebrew" w:cs="Arial Hebrew" w:hint="cs"/>
          <w:sz w:val="24"/>
          <w:szCs w:val="24"/>
        </w:rPr>
        <w:t>based on the facts contained in the indictment</w:t>
      </w:r>
      <w:r w:rsidR="008374ED" w:rsidRPr="00642A68">
        <w:rPr>
          <w:rFonts w:ascii="Arial Hebrew" w:hAnsi="Arial Hebrew" w:cs="Arial Hebrew" w:hint="cs"/>
          <w:sz w:val="24"/>
          <w:szCs w:val="24"/>
        </w:rPr>
        <w:t xml:space="preserve">. He </w:t>
      </w:r>
      <w:r w:rsidR="00664AE8" w:rsidRPr="00642A68">
        <w:rPr>
          <w:rFonts w:ascii="Arial Hebrew" w:hAnsi="Arial Hebrew" w:cs="Arial Hebrew" w:hint="cs"/>
          <w:sz w:val="24"/>
          <w:szCs w:val="24"/>
        </w:rPr>
        <w:t xml:space="preserve">also </w:t>
      </w:r>
      <w:r w:rsidR="00B9721E" w:rsidRPr="00642A68">
        <w:rPr>
          <w:rFonts w:ascii="Arial Hebrew" w:hAnsi="Arial Hebrew" w:cs="Arial Hebrew" w:hint="cs"/>
          <w:sz w:val="24"/>
          <w:szCs w:val="24"/>
        </w:rPr>
        <w:t>argued</w:t>
      </w:r>
      <w:r w:rsidR="008374ED" w:rsidRPr="00642A68">
        <w:rPr>
          <w:rFonts w:ascii="Arial Hebrew" w:hAnsi="Arial Hebrew" w:cs="Arial Hebrew" w:hint="cs"/>
          <w:sz w:val="24"/>
          <w:szCs w:val="24"/>
        </w:rPr>
        <w:t xml:space="preserve"> that Ms. Okui’s </w:t>
      </w:r>
      <w:r w:rsidR="002E1A4F" w:rsidRPr="00642A68">
        <w:rPr>
          <w:rFonts w:ascii="Arial Hebrew" w:hAnsi="Arial Hebrew" w:cs="Arial Hebrew" w:hint="cs"/>
          <w:sz w:val="24"/>
          <w:szCs w:val="24"/>
        </w:rPr>
        <w:t>application was wrongly made before the cou</w:t>
      </w:r>
      <w:r w:rsidR="00C41660" w:rsidRPr="00642A68">
        <w:rPr>
          <w:rFonts w:ascii="Arial Hebrew" w:hAnsi="Arial Hebrew" w:cs="Arial Hebrew" w:hint="cs"/>
          <w:sz w:val="24"/>
          <w:szCs w:val="24"/>
        </w:rPr>
        <w:t>r</w:t>
      </w:r>
      <w:r w:rsidR="00664AE8" w:rsidRPr="00642A68">
        <w:rPr>
          <w:rFonts w:ascii="Arial Hebrew" w:hAnsi="Arial Hebrew" w:cs="Arial Hebrew" w:hint="cs"/>
          <w:sz w:val="24"/>
          <w:szCs w:val="24"/>
        </w:rPr>
        <w:t>t,</w:t>
      </w:r>
      <w:r w:rsidR="004C1E4C" w:rsidRPr="00642A68">
        <w:rPr>
          <w:rFonts w:ascii="Arial Hebrew" w:hAnsi="Arial Hebrew" w:cs="Arial Hebrew" w:hint="cs"/>
          <w:sz w:val="24"/>
          <w:szCs w:val="24"/>
        </w:rPr>
        <w:t xml:space="preserve"> rel</w:t>
      </w:r>
      <w:r w:rsidR="00664AE8" w:rsidRPr="00642A68">
        <w:rPr>
          <w:rFonts w:ascii="Arial Hebrew" w:hAnsi="Arial Hebrew" w:cs="Arial Hebrew" w:hint="cs"/>
          <w:sz w:val="24"/>
          <w:szCs w:val="24"/>
        </w:rPr>
        <w:t>ying</w:t>
      </w:r>
      <w:r w:rsidR="004C1E4C" w:rsidRPr="00642A68">
        <w:rPr>
          <w:rFonts w:ascii="Arial Hebrew" w:hAnsi="Arial Hebrew" w:cs="Arial Hebrew" w:hint="cs"/>
          <w:sz w:val="24"/>
          <w:szCs w:val="24"/>
        </w:rPr>
        <w:t xml:space="preserve"> on </w:t>
      </w:r>
      <w:r w:rsidR="00C41660" w:rsidRPr="00642A68">
        <w:rPr>
          <w:rFonts w:ascii="Arial Hebrew" w:hAnsi="Arial Hebrew" w:cs="Arial Hebrew" w:hint="cs"/>
          <w:b/>
          <w:i/>
          <w:sz w:val="24"/>
          <w:szCs w:val="24"/>
        </w:rPr>
        <w:t xml:space="preserve">Rules 13 (1) and (2) </w:t>
      </w:r>
      <w:r w:rsidR="00C41660" w:rsidRPr="00642A68">
        <w:rPr>
          <w:rFonts w:ascii="Arial Hebrew" w:hAnsi="Arial Hebrew" w:cs="Arial Hebrew" w:hint="cs"/>
          <w:bCs/>
          <w:iCs/>
          <w:sz w:val="24"/>
          <w:szCs w:val="24"/>
        </w:rPr>
        <w:t>of</w:t>
      </w:r>
      <w:r w:rsidR="00C41660" w:rsidRPr="00642A68">
        <w:rPr>
          <w:rFonts w:ascii="Arial Hebrew" w:hAnsi="Arial Hebrew" w:cs="Arial Hebrew" w:hint="cs"/>
          <w:b/>
          <w:i/>
          <w:sz w:val="24"/>
          <w:szCs w:val="24"/>
        </w:rPr>
        <w:t xml:space="preserve"> </w:t>
      </w:r>
      <w:r w:rsidR="00EC1FB1" w:rsidRPr="00642A68">
        <w:rPr>
          <w:rFonts w:ascii="Arial Hebrew" w:hAnsi="Arial Hebrew" w:cs="Arial Hebrew" w:hint="cs"/>
          <w:sz w:val="24"/>
          <w:szCs w:val="24"/>
        </w:rPr>
        <w:t xml:space="preserve">the </w:t>
      </w:r>
      <w:r w:rsidR="002E1A4F" w:rsidRPr="00642A68">
        <w:rPr>
          <w:rFonts w:ascii="Arial Hebrew" w:hAnsi="Arial Hebrew" w:cs="Arial Hebrew" w:hint="cs"/>
          <w:b/>
          <w:i/>
          <w:sz w:val="24"/>
          <w:szCs w:val="24"/>
        </w:rPr>
        <w:t xml:space="preserve">Judicature (High Court) (International Crimes Division) Rules, </w:t>
      </w:r>
      <w:r w:rsidR="009A1B52" w:rsidRPr="00642A68">
        <w:rPr>
          <w:rFonts w:ascii="Arial Hebrew" w:hAnsi="Arial Hebrew" w:cs="Arial Hebrew"/>
          <w:b/>
          <w:i/>
          <w:sz w:val="24"/>
          <w:szCs w:val="24"/>
        </w:rPr>
        <w:t>2006</w:t>
      </w:r>
      <w:r w:rsidR="009A1B52" w:rsidRPr="00642A68">
        <w:rPr>
          <w:rFonts w:ascii="Arial Hebrew" w:hAnsi="Arial Hebrew" w:cs="Arial Hebrew"/>
          <w:sz w:val="24"/>
          <w:szCs w:val="24"/>
        </w:rPr>
        <w:t xml:space="preserve"> (</w:t>
      </w:r>
      <w:r w:rsidR="00B9721E" w:rsidRPr="00642A68">
        <w:rPr>
          <w:rFonts w:ascii="Arial Hebrew" w:hAnsi="Arial Hebrew" w:cs="Arial Hebrew" w:hint="cs"/>
          <w:b/>
          <w:bCs/>
          <w:i/>
          <w:iCs/>
          <w:sz w:val="24"/>
          <w:szCs w:val="24"/>
        </w:rPr>
        <w:t>the ICD Rules)</w:t>
      </w:r>
      <w:r w:rsidR="00B9721E" w:rsidRPr="00642A68">
        <w:rPr>
          <w:rFonts w:ascii="Arial Hebrew" w:hAnsi="Arial Hebrew" w:cs="Arial Hebrew" w:hint="cs"/>
          <w:sz w:val="24"/>
          <w:szCs w:val="24"/>
        </w:rPr>
        <w:t xml:space="preserve"> </w:t>
      </w:r>
      <w:r w:rsidR="00C41660" w:rsidRPr="00642A68">
        <w:rPr>
          <w:rFonts w:ascii="Arial Hebrew" w:hAnsi="Arial Hebrew" w:cs="Arial Hebrew" w:hint="cs"/>
          <w:sz w:val="24"/>
          <w:szCs w:val="24"/>
        </w:rPr>
        <w:t>to support his argument</w:t>
      </w:r>
      <w:r w:rsidR="004C1E4C" w:rsidRPr="00642A68">
        <w:rPr>
          <w:rFonts w:ascii="Arial Hebrew" w:hAnsi="Arial Hebrew" w:cs="Arial Hebrew" w:hint="cs"/>
          <w:sz w:val="24"/>
          <w:szCs w:val="24"/>
        </w:rPr>
        <w:t xml:space="preserve"> </w:t>
      </w:r>
      <w:r w:rsidR="002E1A4F" w:rsidRPr="00642A68">
        <w:rPr>
          <w:rFonts w:ascii="Arial Hebrew" w:hAnsi="Arial Hebrew" w:cs="Arial Hebrew" w:hint="cs"/>
          <w:sz w:val="24"/>
          <w:szCs w:val="24"/>
        </w:rPr>
        <w:t>that an application to amend an indictment should b</w:t>
      </w:r>
      <w:r w:rsidR="004C1E4C" w:rsidRPr="00642A68">
        <w:rPr>
          <w:rFonts w:ascii="Arial Hebrew" w:hAnsi="Arial Hebrew" w:cs="Arial Hebrew" w:hint="cs"/>
          <w:sz w:val="24"/>
          <w:szCs w:val="24"/>
        </w:rPr>
        <w:t>e made formally th</w:t>
      </w:r>
      <w:r w:rsidR="00EC1FB1" w:rsidRPr="00642A68">
        <w:rPr>
          <w:rFonts w:ascii="Arial Hebrew" w:hAnsi="Arial Hebrew" w:cs="Arial Hebrew" w:hint="cs"/>
          <w:sz w:val="24"/>
          <w:szCs w:val="24"/>
        </w:rPr>
        <w:t>rough a notice of motion</w:t>
      </w:r>
      <w:r w:rsidR="007D4B6D" w:rsidRPr="00642A68">
        <w:rPr>
          <w:rFonts w:ascii="Arial Hebrew" w:hAnsi="Arial Hebrew" w:cs="Arial Hebrew" w:hint="cs"/>
          <w:sz w:val="24"/>
          <w:szCs w:val="24"/>
        </w:rPr>
        <w:t xml:space="preserve">. He </w:t>
      </w:r>
      <w:r w:rsidR="008374ED" w:rsidRPr="00642A68">
        <w:rPr>
          <w:rFonts w:ascii="Arial Hebrew" w:hAnsi="Arial Hebrew" w:cs="Arial Hebrew" w:hint="cs"/>
          <w:sz w:val="24"/>
          <w:szCs w:val="24"/>
        </w:rPr>
        <w:t xml:space="preserve">contended that the </w:t>
      </w:r>
      <w:r w:rsidR="007D4B6D" w:rsidRPr="00642A68">
        <w:rPr>
          <w:rFonts w:ascii="Arial Hebrew" w:hAnsi="Arial Hebrew" w:cs="Arial Hebrew" w:hint="cs"/>
          <w:sz w:val="24"/>
          <w:szCs w:val="24"/>
        </w:rPr>
        <w:t xml:space="preserve">court at this stage </w:t>
      </w:r>
      <w:r w:rsidR="008374ED" w:rsidRPr="00642A68">
        <w:rPr>
          <w:rFonts w:ascii="Arial Hebrew" w:hAnsi="Arial Hebrew" w:cs="Arial Hebrew" w:hint="cs"/>
          <w:sz w:val="24"/>
          <w:szCs w:val="24"/>
        </w:rPr>
        <w:t>is</w:t>
      </w:r>
      <w:r w:rsidR="0077286F" w:rsidRPr="00642A68">
        <w:rPr>
          <w:rFonts w:ascii="Arial Hebrew" w:hAnsi="Arial Hebrew" w:cs="Arial Hebrew" w:hint="cs"/>
          <w:sz w:val="24"/>
          <w:szCs w:val="24"/>
        </w:rPr>
        <w:t xml:space="preserve"> </w:t>
      </w:r>
      <w:r w:rsidR="008374ED" w:rsidRPr="00642A68">
        <w:rPr>
          <w:rFonts w:ascii="Arial Hebrew" w:hAnsi="Arial Hebrew" w:cs="Arial Hebrew" w:hint="cs"/>
          <w:sz w:val="24"/>
          <w:szCs w:val="24"/>
        </w:rPr>
        <w:t>only bound</w:t>
      </w:r>
      <w:r w:rsidR="007D4B6D" w:rsidRPr="00642A68">
        <w:rPr>
          <w:rFonts w:ascii="Arial Hebrew" w:hAnsi="Arial Hebrew" w:cs="Arial Hebrew" w:hint="cs"/>
          <w:sz w:val="24"/>
          <w:szCs w:val="24"/>
        </w:rPr>
        <w:t xml:space="preserve"> to pronounce itself on the </w:t>
      </w:r>
      <w:r w:rsidR="008374ED" w:rsidRPr="00642A68">
        <w:rPr>
          <w:rFonts w:ascii="Arial Hebrew" w:hAnsi="Arial Hebrew" w:cs="Arial Hebrew" w:hint="cs"/>
          <w:sz w:val="24"/>
          <w:szCs w:val="24"/>
        </w:rPr>
        <w:t>charges that</w:t>
      </w:r>
      <w:r w:rsidR="00D60497" w:rsidRPr="00642A68">
        <w:rPr>
          <w:rFonts w:ascii="Arial Hebrew" w:hAnsi="Arial Hebrew" w:cs="Arial Hebrew" w:hint="cs"/>
          <w:sz w:val="24"/>
          <w:szCs w:val="24"/>
        </w:rPr>
        <w:t xml:space="preserve"> the</w:t>
      </w:r>
      <w:r w:rsidR="008374ED" w:rsidRPr="00642A68">
        <w:rPr>
          <w:rFonts w:ascii="Arial Hebrew" w:hAnsi="Arial Hebrew" w:cs="Arial Hebrew" w:hint="cs"/>
          <w:sz w:val="24"/>
          <w:szCs w:val="24"/>
        </w:rPr>
        <w:t xml:space="preserve"> accused persons </w:t>
      </w:r>
      <w:r w:rsidR="00D60497" w:rsidRPr="00642A68">
        <w:rPr>
          <w:rFonts w:ascii="Arial Hebrew" w:hAnsi="Arial Hebrew" w:cs="Arial Hebrew" w:hint="cs"/>
          <w:sz w:val="24"/>
          <w:szCs w:val="24"/>
        </w:rPr>
        <w:t>were</w:t>
      </w:r>
      <w:r w:rsidR="007D4B6D" w:rsidRPr="00642A68">
        <w:rPr>
          <w:rFonts w:ascii="Arial Hebrew" w:hAnsi="Arial Hebrew" w:cs="Arial Hebrew" w:hint="cs"/>
          <w:sz w:val="24"/>
          <w:szCs w:val="24"/>
        </w:rPr>
        <w:t xml:space="preserve"> originally charged with</w:t>
      </w:r>
      <w:r w:rsidR="00D60497" w:rsidRPr="00642A68">
        <w:rPr>
          <w:rFonts w:ascii="Arial Hebrew" w:hAnsi="Arial Hebrew" w:cs="Arial Hebrew" w:hint="cs"/>
          <w:sz w:val="24"/>
          <w:szCs w:val="24"/>
        </w:rPr>
        <w:t>,</w:t>
      </w:r>
      <w:r w:rsidR="007D4B6D" w:rsidRPr="00642A68">
        <w:rPr>
          <w:rFonts w:ascii="Arial Hebrew" w:hAnsi="Arial Hebrew" w:cs="Arial Hebrew" w:hint="cs"/>
          <w:sz w:val="24"/>
          <w:szCs w:val="24"/>
        </w:rPr>
        <w:t xml:space="preserve"> basing on the evidence supporting or disputing the said charges </w:t>
      </w:r>
      <w:r w:rsidR="00C41660" w:rsidRPr="00642A68">
        <w:rPr>
          <w:rFonts w:ascii="Arial Hebrew" w:hAnsi="Arial Hebrew" w:cs="Arial Hebrew" w:hint="cs"/>
          <w:sz w:val="24"/>
          <w:szCs w:val="24"/>
        </w:rPr>
        <w:t xml:space="preserve">and </w:t>
      </w:r>
      <w:r w:rsidR="007D4B6D" w:rsidRPr="00642A68">
        <w:rPr>
          <w:rFonts w:ascii="Arial Hebrew" w:hAnsi="Arial Hebrew" w:cs="Arial Hebrew" w:hint="cs"/>
          <w:sz w:val="24"/>
          <w:szCs w:val="24"/>
        </w:rPr>
        <w:t xml:space="preserve">not </w:t>
      </w:r>
      <w:r w:rsidR="00C41660" w:rsidRPr="00642A68">
        <w:rPr>
          <w:rFonts w:ascii="Arial Hebrew" w:hAnsi="Arial Hebrew" w:cs="Arial Hebrew" w:hint="cs"/>
          <w:sz w:val="24"/>
          <w:szCs w:val="24"/>
        </w:rPr>
        <w:t xml:space="preserve">on </w:t>
      </w:r>
      <w:r w:rsidR="007D4B6D" w:rsidRPr="00642A68">
        <w:rPr>
          <w:rFonts w:ascii="Arial Hebrew" w:hAnsi="Arial Hebrew" w:cs="Arial Hebrew" w:hint="cs"/>
          <w:sz w:val="24"/>
          <w:szCs w:val="24"/>
        </w:rPr>
        <w:t xml:space="preserve">new particulars which </w:t>
      </w:r>
      <w:r w:rsidR="00A41225" w:rsidRPr="00642A68">
        <w:rPr>
          <w:rFonts w:ascii="Arial Hebrew" w:hAnsi="Arial Hebrew" w:cs="Arial Hebrew" w:hint="cs"/>
          <w:sz w:val="24"/>
          <w:szCs w:val="24"/>
        </w:rPr>
        <w:t xml:space="preserve">are </w:t>
      </w:r>
      <w:r w:rsidR="007D4B6D" w:rsidRPr="00642A68">
        <w:rPr>
          <w:rFonts w:ascii="Arial Hebrew" w:hAnsi="Arial Hebrew" w:cs="Arial Hebrew" w:hint="cs"/>
          <w:sz w:val="24"/>
          <w:szCs w:val="24"/>
        </w:rPr>
        <w:t>not backed</w:t>
      </w:r>
      <w:r w:rsidR="008374ED" w:rsidRPr="00642A68">
        <w:rPr>
          <w:rFonts w:ascii="Arial Hebrew" w:hAnsi="Arial Hebrew" w:cs="Arial Hebrew" w:hint="cs"/>
          <w:sz w:val="24"/>
          <w:szCs w:val="24"/>
        </w:rPr>
        <w:t xml:space="preserve"> up by the</w:t>
      </w:r>
      <w:r w:rsidR="007D4B6D" w:rsidRPr="00642A68">
        <w:rPr>
          <w:rFonts w:ascii="Arial Hebrew" w:hAnsi="Arial Hebrew" w:cs="Arial Hebrew" w:hint="cs"/>
          <w:sz w:val="24"/>
          <w:szCs w:val="24"/>
        </w:rPr>
        <w:t xml:space="preserve"> evidence on record</w:t>
      </w:r>
      <w:r w:rsidR="00664AE8" w:rsidRPr="00642A68">
        <w:rPr>
          <w:rFonts w:ascii="Arial Hebrew" w:hAnsi="Arial Hebrew" w:cs="Arial Hebrew" w:hint="cs"/>
          <w:sz w:val="24"/>
          <w:szCs w:val="24"/>
        </w:rPr>
        <w:t xml:space="preserve">. </w:t>
      </w:r>
      <w:r w:rsidR="007D4B6D" w:rsidRPr="00642A68">
        <w:rPr>
          <w:rFonts w:ascii="Arial Hebrew" w:hAnsi="Arial Hebrew" w:cs="Arial Hebrew" w:hint="cs"/>
          <w:sz w:val="24"/>
          <w:szCs w:val="24"/>
        </w:rPr>
        <w:t xml:space="preserve">He prayed that the court acknowledges the proposed amendment as </w:t>
      </w:r>
      <w:r w:rsidR="00A41225" w:rsidRPr="00642A68">
        <w:rPr>
          <w:rFonts w:ascii="Arial Hebrew" w:hAnsi="Arial Hebrew" w:cs="Arial Hebrew" w:hint="cs"/>
          <w:sz w:val="24"/>
          <w:szCs w:val="24"/>
        </w:rPr>
        <w:t>an admission by the</w:t>
      </w:r>
      <w:r w:rsidR="00C41660" w:rsidRPr="00642A68">
        <w:rPr>
          <w:rFonts w:ascii="Arial Hebrew" w:hAnsi="Arial Hebrew" w:cs="Arial Hebrew" w:hint="cs"/>
          <w:sz w:val="24"/>
          <w:szCs w:val="24"/>
        </w:rPr>
        <w:t xml:space="preserve"> prosecution</w:t>
      </w:r>
      <w:r w:rsidR="002E7737" w:rsidRPr="00642A68">
        <w:rPr>
          <w:rFonts w:ascii="Arial Hebrew" w:hAnsi="Arial Hebrew" w:cs="Arial Hebrew" w:hint="cs"/>
          <w:sz w:val="24"/>
          <w:szCs w:val="24"/>
        </w:rPr>
        <w:t xml:space="preserve"> </w:t>
      </w:r>
      <w:r w:rsidR="00A41225" w:rsidRPr="00642A68">
        <w:rPr>
          <w:rFonts w:ascii="Arial Hebrew" w:hAnsi="Arial Hebrew" w:cs="Arial Hebrew" w:hint="cs"/>
          <w:sz w:val="24"/>
          <w:szCs w:val="24"/>
        </w:rPr>
        <w:t xml:space="preserve">that it </w:t>
      </w:r>
      <w:r w:rsidR="007D4B6D" w:rsidRPr="00642A68">
        <w:rPr>
          <w:rFonts w:ascii="Arial Hebrew" w:hAnsi="Arial Hebrew" w:cs="Arial Hebrew" w:hint="cs"/>
          <w:sz w:val="24"/>
          <w:szCs w:val="24"/>
        </w:rPr>
        <w:t>does</w:t>
      </w:r>
      <w:r w:rsidR="00A41225" w:rsidRPr="00642A68">
        <w:rPr>
          <w:rFonts w:ascii="Arial Hebrew" w:hAnsi="Arial Hebrew" w:cs="Arial Hebrew" w:hint="cs"/>
          <w:sz w:val="24"/>
          <w:szCs w:val="24"/>
        </w:rPr>
        <w:t xml:space="preserve"> </w:t>
      </w:r>
      <w:r w:rsidR="007D4B6D" w:rsidRPr="00642A68">
        <w:rPr>
          <w:rFonts w:ascii="Arial Hebrew" w:hAnsi="Arial Hebrew" w:cs="Arial Hebrew" w:hint="cs"/>
          <w:sz w:val="24"/>
          <w:szCs w:val="24"/>
        </w:rPr>
        <w:t xml:space="preserve">not have </w:t>
      </w:r>
      <w:r w:rsidR="007C3952" w:rsidRPr="00642A68">
        <w:rPr>
          <w:rFonts w:ascii="Arial Hebrew" w:hAnsi="Arial Hebrew" w:cs="Arial Hebrew" w:hint="cs"/>
          <w:sz w:val="24"/>
          <w:szCs w:val="24"/>
        </w:rPr>
        <w:t xml:space="preserve">the requisite </w:t>
      </w:r>
      <w:r w:rsidR="007D4B6D" w:rsidRPr="00642A68">
        <w:rPr>
          <w:rFonts w:ascii="Arial Hebrew" w:hAnsi="Arial Hebrew" w:cs="Arial Hebrew" w:hint="cs"/>
          <w:sz w:val="24"/>
          <w:szCs w:val="24"/>
        </w:rPr>
        <w:t xml:space="preserve">evidence </w:t>
      </w:r>
      <w:r w:rsidR="00C41660" w:rsidRPr="00642A68">
        <w:rPr>
          <w:rFonts w:ascii="Arial Hebrew" w:hAnsi="Arial Hebrew" w:cs="Arial Hebrew" w:hint="cs"/>
          <w:sz w:val="24"/>
          <w:szCs w:val="24"/>
        </w:rPr>
        <w:t xml:space="preserve">to prove </w:t>
      </w:r>
      <w:r w:rsidR="00E82FF5" w:rsidRPr="00642A68">
        <w:rPr>
          <w:rFonts w:ascii="Arial Hebrew" w:hAnsi="Arial Hebrew" w:cs="Arial Hebrew" w:hint="cs"/>
          <w:sz w:val="24"/>
          <w:szCs w:val="24"/>
        </w:rPr>
        <w:t>the charges</w:t>
      </w:r>
      <w:r w:rsidR="00A41225" w:rsidRPr="00642A68">
        <w:rPr>
          <w:rFonts w:ascii="Arial Hebrew" w:hAnsi="Arial Hebrew" w:cs="Arial Hebrew" w:hint="cs"/>
          <w:sz w:val="24"/>
          <w:szCs w:val="24"/>
        </w:rPr>
        <w:t xml:space="preserve"> originally</w:t>
      </w:r>
      <w:r w:rsidR="00E82FF5" w:rsidRPr="00642A68">
        <w:rPr>
          <w:rFonts w:ascii="Arial Hebrew" w:hAnsi="Arial Hebrew" w:cs="Arial Hebrew" w:hint="cs"/>
          <w:sz w:val="24"/>
          <w:szCs w:val="24"/>
        </w:rPr>
        <w:t xml:space="preserve"> brought against the accused person</w:t>
      </w:r>
      <w:r w:rsidR="008374ED" w:rsidRPr="00642A68">
        <w:rPr>
          <w:rFonts w:ascii="Arial Hebrew" w:hAnsi="Arial Hebrew" w:cs="Arial Hebrew" w:hint="cs"/>
          <w:sz w:val="24"/>
          <w:szCs w:val="24"/>
        </w:rPr>
        <w:t xml:space="preserve">s and dismisses the </w:t>
      </w:r>
      <w:r w:rsidR="00A94408" w:rsidRPr="00642A68">
        <w:rPr>
          <w:rFonts w:ascii="Arial Hebrew" w:hAnsi="Arial Hebrew" w:cs="Arial Hebrew" w:hint="cs"/>
          <w:sz w:val="24"/>
          <w:szCs w:val="24"/>
        </w:rPr>
        <w:t>prosecution’s</w:t>
      </w:r>
      <w:r w:rsidR="00A41225" w:rsidRPr="00642A68">
        <w:rPr>
          <w:rFonts w:ascii="Arial Hebrew" w:hAnsi="Arial Hebrew" w:cs="Arial Hebrew" w:hint="cs"/>
          <w:sz w:val="24"/>
          <w:szCs w:val="24"/>
        </w:rPr>
        <w:t xml:space="preserve"> a</w:t>
      </w:r>
      <w:r w:rsidR="00BE600D" w:rsidRPr="00642A68">
        <w:rPr>
          <w:rFonts w:ascii="Arial Hebrew" w:hAnsi="Arial Hebrew" w:cs="Arial Hebrew" w:hint="cs"/>
          <w:sz w:val="24"/>
          <w:szCs w:val="24"/>
        </w:rPr>
        <w:t>pplication to amend the charges.</w:t>
      </w:r>
    </w:p>
    <w:p w14:paraId="46A464B1" w14:textId="450AF513" w:rsidR="00610269" w:rsidRPr="00642A68" w:rsidRDefault="00610269" w:rsidP="007A2487">
      <w:pPr>
        <w:pStyle w:val="ListParagraph"/>
        <w:numPr>
          <w:ilvl w:val="0"/>
          <w:numId w:val="1"/>
        </w:numPr>
        <w:spacing w:line="360" w:lineRule="auto"/>
        <w:jc w:val="both"/>
        <w:rPr>
          <w:rFonts w:ascii="Arial Hebrew" w:hAnsi="Arial Hebrew" w:cs="Arial Hebrew"/>
          <w:b/>
          <w:sz w:val="24"/>
          <w:szCs w:val="24"/>
        </w:rPr>
      </w:pPr>
      <w:r w:rsidRPr="00642A68">
        <w:rPr>
          <w:rFonts w:ascii="Arial Hebrew" w:hAnsi="Arial Hebrew" w:cs="Arial Hebrew" w:hint="cs"/>
          <w:b/>
          <w:i/>
          <w:sz w:val="24"/>
          <w:szCs w:val="24"/>
        </w:rPr>
        <w:t>Rule 13 of the</w:t>
      </w:r>
      <w:r w:rsidRPr="00642A68">
        <w:rPr>
          <w:rFonts w:ascii="Arial Hebrew" w:hAnsi="Arial Hebrew" w:cs="Arial Hebrew" w:hint="cs"/>
          <w:sz w:val="24"/>
          <w:szCs w:val="24"/>
        </w:rPr>
        <w:t xml:space="preserve"> </w:t>
      </w:r>
      <w:r w:rsidR="007A2487" w:rsidRPr="00642A68">
        <w:rPr>
          <w:rFonts w:ascii="Arial Hebrew" w:hAnsi="Arial Hebrew" w:cs="Arial Hebrew" w:hint="cs"/>
          <w:b/>
          <w:i/>
          <w:sz w:val="24"/>
          <w:szCs w:val="24"/>
        </w:rPr>
        <w:t xml:space="preserve">ICD Rules </w:t>
      </w:r>
      <w:r w:rsidRPr="00642A68">
        <w:rPr>
          <w:rFonts w:ascii="Arial Hebrew" w:hAnsi="Arial Hebrew" w:cs="Arial Hebrew" w:hint="cs"/>
          <w:sz w:val="24"/>
          <w:szCs w:val="24"/>
        </w:rPr>
        <w:t>provides:</w:t>
      </w:r>
    </w:p>
    <w:p w14:paraId="2BB7C0E1" w14:textId="02B43032" w:rsidR="00610269" w:rsidRPr="00642A68" w:rsidRDefault="00610269" w:rsidP="00610269">
      <w:pPr>
        <w:pStyle w:val="ListParagraph"/>
        <w:numPr>
          <w:ilvl w:val="0"/>
          <w:numId w:val="7"/>
        </w:numPr>
        <w:spacing w:line="360" w:lineRule="auto"/>
        <w:jc w:val="both"/>
        <w:rPr>
          <w:rFonts w:ascii="Arial Hebrew" w:hAnsi="Arial Hebrew" w:cs="Arial Hebrew"/>
          <w:i/>
          <w:sz w:val="24"/>
          <w:szCs w:val="24"/>
        </w:rPr>
      </w:pPr>
      <w:r w:rsidRPr="00642A68">
        <w:rPr>
          <w:rFonts w:ascii="Arial Hebrew" w:hAnsi="Arial Hebrew" w:cs="Arial Hebrew" w:hint="cs"/>
          <w:i/>
          <w:sz w:val="24"/>
          <w:szCs w:val="24"/>
        </w:rPr>
        <w:t xml:space="preserve">Where the Prosecution, during the pre-trial hearing, seeks to amend charges already confirmed before the trial begins, the </w:t>
      </w:r>
      <w:r w:rsidRPr="00642A68">
        <w:rPr>
          <w:rFonts w:ascii="Arial Hebrew" w:hAnsi="Arial Hebrew" w:cs="Arial Hebrew" w:hint="cs"/>
          <w:i/>
          <w:sz w:val="24"/>
          <w:szCs w:val="24"/>
          <w:u w:val="single"/>
        </w:rPr>
        <w:t>Prosecution may make a written request to the pre-trial Judge, and the pre-trial Judge shall notify the accused</w:t>
      </w:r>
      <w:r w:rsidRPr="00642A68">
        <w:rPr>
          <w:rFonts w:ascii="Arial Hebrew" w:hAnsi="Arial Hebrew" w:cs="Arial Hebrew" w:hint="cs"/>
          <w:i/>
          <w:sz w:val="24"/>
          <w:szCs w:val="24"/>
        </w:rPr>
        <w:t>.</w:t>
      </w:r>
      <w:r w:rsidR="004C1E4C" w:rsidRPr="00642A68">
        <w:rPr>
          <w:rFonts w:ascii="Arial Hebrew" w:hAnsi="Arial Hebrew" w:cs="Arial Hebrew" w:hint="cs"/>
          <w:i/>
          <w:sz w:val="24"/>
          <w:szCs w:val="24"/>
        </w:rPr>
        <w:t xml:space="preserve"> </w:t>
      </w:r>
      <w:r w:rsidR="004C1E4C" w:rsidRPr="00642A68">
        <w:rPr>
          <w:rFonts w:ascii="Arial Hebrew" w:hAnsi="Arial Hebrew" w:cs="Arial Hebrew" w:hint="cs"/>
          <w:iCs/>
          <w:sz w:val="24"/>
          <w:szCs w:val="24"/>
        </w:rPr>
        <w:t xml:space="preserve">(Emphasis </w:t>
      </w:r>
      <w:r w:rsidR="007C3952" w:rsidRPr="00642A68">
        <w:rPr>
          <w:rFonts w:ascii="Arial Hebrew" w:hAnsi="Arial Hebrew" w:cs="Arial Hebrew" w:hint="cs"/>
          <w:iCs/>
          <w:sz w:val="24"/>
          <w:szCs w:val="24"/>
        </w:rPr>
        <w:t xml:space="preserve">is </w:t>
      </w:r>
      <w:r w:rsidR="004C1E4C" w:rsidRPr="00642A68">
        <w:rPr>
          <w:rFonts w:ascii="Arial Hebrew" w:hAnsi="Arial Hebrew" w:cs="Arial Hebrew" w:hint="cs"/>
          <w:iCs/>
          <w:sz w:val="24"/>
          <w:szCs w:val="24"/>
        </w:rPr>
        <w:t>mine).</w:t>
      </w:r>
      <w:r w:rsidRPr="00642A68">
        <w:rPr>
          <w:rFonts w:ascii="Arial Hebrew" w:hAnsi="Arial Hebrew" w:cs="Arial Hebrew" w:hint="cs"/>
          <w:i/>
          <w:sz w:val="24"/>
          <w:szCs w:val="24"/>
        </w:rPr>
        <w:t xml:space="preserve"> </w:t>
      </w:r>
    </w:p>
    <w:p w14:paraId="436F44C4" w14:textId="70004C53" w:rsidR="00A41225" w:rsidRPr="00642A68" w:rsidRDefault="00610269" w:rsidP="00610269">
      <w:pPr>
        <w:pStyle w:val="ListParagraph"/>
        <w:numPr>
          <w:ilvl w:val="0"/>
          <w:numId w:val="7"/>
        </w:numPr>
        <w:spacing w:line="360" w:lineRule="auto"/>
        <w:jc w:val="both"/>
        <w:rPr>
          <w:rFonts w:ascii="Arial Hebrew" w:hAnsi="Arial Hebrew" w:cs="Arial Hebrew"/>
          <w:b/>
          <w:i/>
          <w:sz w:val="24"/>
          <w:szCs w:val="24"/>
        </w:rPr>
      </w:pPr>
      <w:r w:rsidRPr="00642A68">
        <w:rPr>
          <w:rFonts w:ascii="Arial Hebrew" w:hAnsi="Arial Hebrew" w:cs="Arial Hebrew" w:hint="cs"/>
          <w:i/>
          <w:sz w:val="24"/>
          <w:szCs w:val="24"/>
        </w:rPr>
        <w:t>Where the pre-trial Judge determines that the amendments proposed by the Prosecution constitute additional or more serious charges, the pre-trial Judge may allow or disallow the proposed amendments</w:t>
      </w:r>
      <w:r w:rsidR="002C5476" w:rsidRPr="00642A68">
        <w:rPr>
          <w:rFonts w:ascii="Arial Hebrew" w:hAnsi="Arial Hebrew" w:cs="Arial Hebrew" w:hint="cs"/>
          <w:i/>
          <w:sz w:val="24"/>
          <w:szCs w:val="24"/>
        </w:rPr>
        <w:t>.</w:t>
      </w:r>
    </w:p>
    <w:p w14:paraId="31F19030" w14:textId="7852DFE2" w:rsidR="0099448B" w:rsidRPr="00642A68" w:rsidRDefault="002C5476" w:rsidP="0088618B">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Obviously,</w:t>
      </w:r>
      <w:r w:rsidRPr="00642A68">
        <w:rPr>
          <w:rFonts w:ascii="Arial Hebrew" w:hAnsi="Arial Hebrew" w:cs="Arial Hebrew" w:hint="cs"/>
          <w:b/>
          <w:i/>
          <w:sz w:val="24"/>
          <w:szCs w:val="24"/>
        </w:rPr>
        <w:t xml:space="preserve"> </w:t>
      </w:r>
      <w:r w:rsidR="00F67F80" w:rsidRPr="00642A68">
        <w:rPr>
          <w:rFonts w:ascii="Arial Hebrew" w:hAnsi="Arial Hebrew" w:cs="Arial Hebrew" w:hint="cs"/>
          <w:b/>
          <w:i/>
          <w:sz w:val="24"/>
          <w:szCs w:val="24"/>
        </w:rPr>
        <w:t>Rule 13(1) of the ICD Rules</w:t>
      </w:r>
      <w:r w:rsidR="00F67F80" w:rsidRPr="00642A68">
        <w:rPr>
          <w:rFonts w:ascii="Arial Hebrew" w:hAnsi="Arial Hebrew" w:cs="Arial Hebrew" w:hint="cs"/>
          <w:sz w:val="24"/>
          <w:szCs w:val="24"/>
        </w:rPr>
        <w:t xml:space="preserve"> does not specify that</w:t>
      </w:r>
      <w:r w:rsidR="007C3952" w:rsidRPr="00642A68">
        <w:rPr>
          <w:rFonts w:ascii="Arial Hebrew" w:hAnsi="Arial Hebrew" w:cs="Arial Hebrew" w:hint="cs"/>
          <w:sz w:val="24"/>
          <w:szCs w:val="24"/>
        </w:rPr>
        <w:t xml:space="preserve"> a</w:t>
      </w:r>
      <w:r w:rsidR="00F67F80" w:rsidRPr="00642A68">
        <w:rPr>
          <w:rFonts w:ascii="Arial Hebrew" w:hAnsi="Arial Hebrew" w:cs="Arial Hebrew" w:hint="cs"/>
          <w:sz w:val="24"/>
          <w:szCs w:val="24"/>
        </w:rPr>
        <w:t xml:space="preserve"> request </w:t>
      </w:r>
      <w:r w:rsidRPr="00642A68">
        <w:rPr>
          <w:rFonts w:ascii="Arial Hebrew" w:hAnsi="Arial Hebrew" w:cs="Arial Hebrew" w:hint="cs"/>
          <w:sz w:val="24"/>
          <w:szCs w:val="24"/>
        </w:rPr>
        <w:t xml:space="preserve">for </w:t>
      </w:r>
      <w:r w:rsidR="007C3952" w:rsidRPr="00642A68">
        <w:rPr>
          <w:rFonts w:ascii="Arial Hebrew" w:hAnsi="Arial Hebrew" w:cs="Arial Hebrew" w:hint="cs"/>
          <w:sz w:val="24"/>
          <w:szCs w:val="24"/>
        </w:rPr>
        <w:t xml:space="preserve">an </w:t>
      </w:r>
      <w:r w:rsidRPr="00642A68">
        <w:rPr>
          <w:rFonts w:ascii="Arial Hebrew" w:hAnsi="Arial Hebrew" w:cs="Arial Hebrew" w:hint="cs"/>
          <w:sz w:val="24"/>
          <w:szCs w:val="24"/>
        </w:rPr>
        <w:t xml:space="preserve">amendment </w:t>
      </w:r>
      <w:r w:rsidR="007C3952" w:rsidRPr="00642A68">
        <w:rPr>
          <w:rFonts w:ascii="Arial Hebrew" w:hAnsi="Arial Hebrew" w:cs="Arial Hebrew" w:hint="cs"/>
          <w:sz w:val="24"/>
          <w:szCs w:val="24"/>
        </w:rPr>
        <w:t xml:space="preserve">of the indictment </w:t>
      </w:r>
      <w:r w:rsidR="00F67F80" w:rsidRPr="00642A68">
        <w:rPr>
          <w:rFonts w:ascii="Arial Hebrew" w:hAnsi="Arial Hebrew" w:cs="Arial Hebrew" w:hint="cs"/>
          <w:sz w:val="24"/>
          <w:szCs w:val="24"/>
        </w:rPr>
        <w:t>sh</w:t>
      </w:r>
      <w:r w:rsidRPr="00642A68">
        <w:rPr>
          <w:rFonts w:ascii="Arial Hebrew" w:hAnsi="Arial Hebrew" w:cs="Arial Hebrew" w:hint="cs"/>
          <w:sz w:val="24"/>
          <w:szCs w:val="24"/>
        </w:rPr>
        <w:t>all be</w:t>
      </w:r>
      <w:r w:rsidR="00E377B4" w:rsidRPr="00642A68">
        <w:rPr>
          <w:rFonts w:ascii="Arial Hebrew" w:hAnsi="Arial Hebrew" w:cs="Arial Hebrew" w:hint="cs"/>
          <w:sz w:val="24"/>
          <w:szCs w:val="24"/>
        </w:rPr>
        <w:t xml:space="preserve"> </w:t>
      </w:r>
      <w:r w:rsidRPr="00642A68">
        <w:rPr>
          <w:rFonts w:ascii="Arial Hebrew" w:hAnsi="Arial Hebrew" w:cs="Arial Hebrew" w:hint="cs"/>
          <w:sz w:val="24"/>
          <w:szCs w:val="24"/>
        </w:rPr>
        <w:t xml:space="preserve">made </w:t>
      </w:r>
      <w:r w:rsidR="00E377B4" w:rsidRPr="00642A68">
        <w:rPr>
          <w:rFonts w:ascii="Arial Hebrew" w:hAnsi="Arial Hebrew" w:cs="Arial Hebrew" w:hint="cs"/>
          <w:sz w:val="24"/>
          <w:szCs w:val="24"/>
        </w:rPr>
        <w:t>by</w:t>
      </w:r>
      <w:r w:rsidR="00F67F80" w:rsidRPr="00642A68">
        <w:rPr>
          <w:rFonts w:ascii="Arial Hebrew" w:hAnsi="Arial Hebrew" w:cs="Arial Hebrew" w:hint="cs"/>
          <w:sz w:val="24"/>
          <w:szCs w:val="24"/>
        </w:rPr>
        <w:t xml:space="preserve"> notice of motion</w:t>
      </w:r>
      <w:r w:rsidR="0017274A" w:rsidRPr="00642A68">
        <w:rPr>
          <w:rFonts w:ascii="Arial Hebrew" w:hAnsi="Arial Hebrew" w:cs="Arial Hebrew" w:hint="cs"/>
          <w:sz w:val="24"/>
          <w:szCs w:val="24"/>
        </w:rPr>
        <w:t xml:space="preserve"> as </w:t>
      </w:r>
      <w:r w:rsidR="009A1B52" w:rsidRPr="00642A68">
        <w:rPr>
          <w:rFonts w:ascii="Arial Hebrew" w:hAnsi="Arial Hebrew" w:cs="Arial Hebrew"/>
          <w:sz w:val="24"/>
          <w:szCs w:val="24"/>
        </w:rPr>
        <w:t>averred by</w:t>
      </w:r>
      <w:r w:rsidR="0017274A" w:rsidRPr="00642A68">
        <w:rPr>
          <w:rFonts w:ascii="Arial Hebrew" w:hAnsi="Arial Hebrew" w:cs="Arial Hebrew" w:hint="cs"/>
          <w:sz w:val="24"/>
          <w:szCs w:val="24"/>
        </w:rPr>
        <w:t xml:space="preserve"> counsel Am</w:t>
      </w:r>
      <w:r w:rsidR="00175789" w:rsidRPr="00642A68">
        <w:rPr>
          <w:rFonts w:ascii="Arial Hebrew" w:hAnsi="Arial Hebrew" w:cs="Arial Hebrew" w:hint="cs"/>
          <w:sz w:val="24"/>
          <w:szCs w:val="24"/>
        </w:rPr>
        <w:t>a</w:t>
      </w:r>
      <w:r w:rsidR="0017274A" w:rsidRPr="00642A68">
        <w:rPr>
          <w:rFonts w:ascii="Arial Hebrew" w:hAnsi="Arial Hebrew" w:cs="Arial Hebrew" w:hint="cs"/>
          <w:sz w:val="24"/>
          <w:szCs w:val="24"/>
        </w:rPr>
        <w:t>nya</w:t>
      </w:r>
      <w:r w:rsidR="00F67F80" w:rsidRPr="00642A68">
        <w:rPr>
          <w:rFonts w:ascii="Arial Hebrew" w:hAnsi="Arial Hebrew" w:cs="Arial Hebrew" w:hint="cs"/>
          <w:sz w:val="24"/>
          <w:szCs w:val="24"/>
        </w:rPr>
        <w:t xml:space="preserve">. In fact, </w:t>
      </w:r>
      <w:r w:rsidR="00F33BDC" w:rsidRPr="00642A68">
        <w:rPr>
          <w:rFonts w:ascii="Arial Hebrew" w:hAnsi="Arial Hebrew" w:cs="Arial Hebrew" w:hint="cs"/>
          <w:sz w:val="24"/>
          <w:szCs w:val="24"/>
        </w:rPr>
        <w:t xml:space="preserve">the phrase “may make a written request” </w:t>
      </w:r>
      <w:r w:rsidR="007C3952" w:rsidRPr="00642A68">
        <w:rPr>
          <w:rFonts w:ascii="Arial Hebrew" w:hAnsi="Arial Hebrew" w:cs="Arial Hebrew" w:hint="cs"/>
          <w:sz w:val="24"/>
          <w:szCs w:val="24"/>
        </w:rPr>
        <w:t>implies</w:t>
      </w:r>
      <w:r w:rsidR="00F33BDC" w:rsidRPr="00642A68">
        <w:rPr>
          <w:rFonts w:ascii="Arial Hebrew" w:hAnsi="Arial Hebrew" w:cs="Arial Hebrew" w:hint="cs"/>
          <w:sz w:val="24"/>
          <w:szCs w:val="24"/>
        </w:rPr>
        <w:t xml:space="preserve"> that </w:t>
      </w:r>
      <w:r w:rsidR="00F67F80" w:rsidRPr="00642A68">
        <w:rPr>
          <w:rFonts w:ascii="Arial Hebrew" w:hAnsi="Arial Hebrew" w:cs="Arial Hebrew" w:hint="cs"/>
          <w:sz w:val="24"/>
          <w:szCs w:val="24"/>
        </w:rPr>
        <w:t>the prosecution is not mandated to</w:t>
      </w:r>
      <w:r w:rsidR="00F33BDC" w:rsidRPr="00642A68">
        <w:rPr>
          <w:rFonts w:ascii="Arial Hebrew" w:hAnsi="Arial Hebrew" w:cs="Arial Hebrew" w:hint="cs"/>
          <w:sz w:val="24"/>
          <w:szCs w:val="24"/>
        </w:rPr>
        <w:t xml:space="preserve"> apply in writing for an amendment of charges</w:t>
      </w:r>
      <w:r w:rsidRPr="00642A68">
        <w:rPr>
          <w:rFonts w:ascii="Arial Hebrew" w:hAnsi="Arial Hebrew" w:cs="Arial Hebrew" w:hint="cs"/>
          <w:sz w:val="24"/>
          <w:szCs w:val="24"/>
        </w:rPr>
        <w:t xml:space="preserve"> to be effected</w:t>
      </w:r>
      <w:r w:rsidR="00F67F80" w:rsidRPr="00642A68">
        <w:rPr>
          <w:rFonts w:ascii="Arial Hebrew" w:hAnsi="Arial Hebrew" w:cs="Arial Hebrew" w:hint="cs"/>
          <w:sz w:val="24"/>
          <w:szCs w:val="24"/>
        </w:rPr>
        <w:t>. The</w:t>
      </w:r>
      <w:r w:rsidR="007A2487" w:rsidRPr="00642A68">
        <w:rPr>
          <w:rFonts w:ascii="Arial Hebrew" w:hAnsi="Arial Hebrew" w:cs="Arial Hebrew" w:hint="cs"/>
          <w:sz w:val="24"/>
          <w:szCs w:val="24"/>
        </w:rPr>
        <w:t xml:space="preserve"> request</w:t>
      </w:r>
      <w:r w:rsidR="00F33BDC" w:rsidRPr="00642A68">
        <w:rPr>
          <w:rFonts w:ascii="Arial Hebrew" w:hAnsi="Arial Hebrew" w:cs="Arial Hebrew" w:hint="cs"/>
          <w:sz w:val="24"/>
          <w:szCs w:val="24"/>
        </w:rPr>
        <w:t xml:space="preserve"> can </w:t>
      </w:r>
      <w:r w:rsidR="007A2487" w:rsidRPr="00642A68">
        <w:rPr>
          <w:rFonts w:ascii="Arial Hebrew" w:hAnsi="Arial Hebrew" w:cs="Arial Hebrew" w:hint="cs"/>
          <w:sz w:val="24"/>
          <w:szCs w:val="24"/>
        </w:rPr>
        <w:t xml:space="preserve">either </w:t>
      </w:r>
      <w:r w:rsidR="00FF0F35" w:rsidRPr="00642A68">
        <w:rPr>
          <w:rFonts w:ascii="Arial Hebrew" w:hAnsi="Arial Hebrew" w:cs="Arial Hebrew" w:hint="cs"/>
          <w:sz w:val="24"/>
          <w:szCs w:val="24"/>
        </w:rPr>
        <w:t xml:space="preserve">be </w:t>
      </w:r>
      <w:r w:rsidR="007A2487" w:rsidRPr="00642A68">
        <w:rPr>
          <w:rFonts w:ascii="Arial Hebrew" w:hAnsi="Arial Hebrew" w:cs="Arial Hebrew" w:hint="cs"/>
          <w:sz w:val="24"/>
          <w:szCs w:val="24"/>
        </w:rPr>
        <w:t>written or oral</w:t>
      </w:r>
      <w:r w:rsidRPr="00642A68">
        <w:rPr>
          <w:rFonts w:ascii="Arial Hebrew" w:hAnsi="Arial Hebrew" w:cs="Arial Hebrew" w:hint="cs"/>
          <w:sz w:val="24"/>
          <w:szCs w:val="24"/>
        </w:rPr>
        <w:t xml:space="preserve"> and the practice of the High Court has been </w:t>
      </w:r>
      <w:r w:rsidR="007C3952" w:rsidRPr="00642A68">
        <w:rPr>
          <w:rFonts w:ascii="Arial Hebrew" w:hAnsi="Arial Hebrew" w:cs="Arial Hebrew" w:hint="cs"/>
          <w:sz w:val="24"/>
          <w:szCs w:val="24"/>
        </w:rPr>
        <w:t>making of</w:t>
      </w:r>
      <w:r w:rsidRPr="00642A68">
        <w:rPr>
          <w:rFonts w:ascii="Arial Hebrew" w:hAnsi="Arial Hebrew" w:cs="Arial Hebrew" w:hint="cs"/>
          <w:sz w:val="24"/>
          <w:szCs w:val="24"/>
        </w:rPr>
        <w:t xml:space="preserve"> oral requests for </w:t>
      </w:r>
      <w:r w:rsidR="009A1B52" w:rsidRPr="00642A68">
        <w:rPr>
          <w:rFonts w:ascii="Arial Hebrew" w:hAnsi="Arial Hebrew" w:cs="Arial Hebrew"/>
          <w:sz w:val="24"/>
          <w:szCs w:val="24"/>
        </w:rPr>
        <w:t>amendment with</w:t>
      </w:r>
      <w:r w:rsidR="007C3952" w:rsidRPr="00642A68">
        <w:rPr>
          <w:rFonts w:ascii="Arial Hebrew" w:hAnsi="Arial Hebrew" w:cs="Arial Hebrew" w:hint="cs"/>
          <w:sz w:val="24"/>
          <w:szCs w:val="24"/>
        </w:rPr>
        <w:t xml:space="preserve"> </w:t>
      </w:r>
      <w:r w:rsidRPr="00642A68">
        <w:rPr>
          <w:rFonts w:ascii="Arial Hebrew" w:hAnsi="Arial Hebrew" w:cs="Arial Hebrew" w:hint="cs"/>
          <w:sz w:val="24"/>
          <w:szCs w:val="24"/>
        </w:rPr>
        <w:t xml:space="preserve">the defence </w:t>
      </w:r>
      <w:r w:rsidR="007C3952" w:rsidRPr="00642A68">
        <w:rPr>
          <w:rFonts w:ascii="Arial Hebrew" w:hAnsi="Arial Hebrew" w:cs="Arial Hebrew" w:hint="cs"/>
          <w:sz w:val="24"/>
          <w:szCs w:val="24"/>
        </w:rPr>
        <w:t>being</w:t>
      </w:r>
      <w:r w:rsidR="00A94408" w:rsidRPr="00642A68">
        <w:rPr>
          <w:rFonts w:ascii="Arial Hebrew" w:hAnsi="Arial Hebrew" w:cs="Arial Hebrew" w:hint="cs"/>
          <w:sz w:val="24"/>
          <w:szCs w:val="24"/>
        </w:rPr>
        <w:t xml:space="preserve"> </w:t>
      </w:r>
      <w:r w:rsidRPr="00642A68">
        <w:rPr>
          <w:rFonts w:ascii="Arial Hebrew" w:hAnsi="Arial Hebrew" w:cs="Arial Hebrew" w:hint="cs"/>
          <w:sz w:val="24"/>
          <w:szCs w:val="24"/>
        </w:rPr>
        <w:t xml:space="preserve">given </w:t>
      </w:r>
      <w:r w:rsidR="007C3952" w:rsidRPr="00642A68">
        <w:rPr>
          <w:rFonts w:ascii="Arial Hebrew" w:hAnsi="Arial Hebrew" w:cs="Arial Hebrew" w:hint="cs"/>
          <w:sz w:val="24"/>
          <w:szCs w:val="24"/>
        </w:rPr>
        <w:t>the</w:t>
      </w:r>
      <w:r w:rsidRPr="00642A68">
        <w:rPr>
          <w:rFonts w:ascii="Arial Hebrew" w:hAnsi="Arial Hebrew" w:cs="Arial Hebrew" w:hint="cs"/>
          <w:sz w:val="24"/>
          <w:szCs w:val="24"/>
        </w:rPr>
        <w:t xml:space="preserve"> opportunity to</w:t>
      </w:r>
      <w:r w:rsidR="00A94408" w:rsidRPr="00642A68">
        <w:rPr>
          <w:rFonts w:ascii="Arial Hebrew" w:hAnsi="Arial Hebrew" w:cs="Arial Hebrew" w:hint="cs"/>
          <w:sz w:val="24"/>
          <w:szCs w:val="24"/>
        </w:rPr>
        <w:t xml:space="preserve"> be</w:t>
      </w:r>
      <w:r w:rsidRPr="00642A68">
        <w:rPr>
          <w:rFonts w:ascii="Arial Hebrew" w:hAnsi="Arial Hebrew" w:cs="Arial Hebrew" w:hint="cs"/>
          <w:sz w:val="24"/>
          <w:szCs w:val="24"/>
        </w:rPr>
        <w:t xml:space="preserve"> heard on the prayer for amendment of charges</w:t>
      </w:r>
      <w:r w:rsidR="007A2487" w:rsidRPr="00642A68">
        <w:rPr>
          <w:rFonts w:ascii="Arial Hebrew" w:hAnsi="Arial Hebrew" w:cs="Arial Hebrew" w:hint="cs"/>
          <w:sz w:val="24"/>
          <w:szCs w:val="24"/>
        </w:rPr>
        <w:t>.</w:t>
      </w:r>
      <w:r w:rsidR="00F04DFA" w:rsidRPr="00642A68">
        <w:rPr>
          <w:rFonts w:ascii="Arial Hebrew" w:hAnsi="Arial Hebrew" w:cs="Arial Hebrew" w:hint="cs"/>
          <w:sz w:val="24"/>
          <w:szCs w:val="24"/>
        </w:rPr>
        <w:t xml:space="preserve"> Under </w:t>
      </w:r>
      <w:r w:rsidR="00F04DFA" w:rsidRPr="00642A68">
        <w:rPr>
          <w:rFonts w:ascii="Arial Hebrew" w:hAnsi="Arial Hebrew" w:cs="Arial Hebrew" w:hint="cs"/>
          <w:b/>
          <w:i/>
          <w:sz w:val="24"/>
          <w:szCs w:val="24"/>
        </w:rPr>
        <w:t>Rule 13(1) of the ICD Rules</w:t>
      </w:r>
      <w:r w:rsidR="00F04DFA" w:rsidRPr="00642A68">
        <w:rPr>
          <w:rFonts w:ascii="Arial Hebrew" w:hAnsi="Arial Hebrew" w:cs="Arial Hebrew" w:hint="cs"/>
          <w:sz w:val="24"/>
          <w:szCs w:val="24"/>
        </w:rPr>
        <w:t xml:space="preserve">, </w:t>
      </w:r>
      <w:r w:rsidR="00F33BDC" w:rsidRPr="00642A68">
        <w:rPr>
          <w:rFonts w:ascii="Arial Hebrew" w:hAnsi="Arial Hebrew" w:cs="Arial Hebrew" w:hint="cs"/>
          <w:sz w:val="24"/>
          <w:szCs w:val="24"/>
        </w:rPr>
        <w:t xml:space="preserve">it is </w:t>
      </w:r>
      <w:r w:rsidR="007C3952" w:rsidRPr="00642A68">
        <w:rPr>
          <w:rFonts w:ascii="Arial Hebrew" w:hAnsi="Arial Hebrew" w:cs="Arial Hebrew" w:hint="cs"/>
          <w:sz w:val="24"/>
          <w:szCs w:val="24"/>
        </w:rPr>
        <w:t xml:space="preserve">however </w:t>
      </w:r>
      <w:r w:rsidR="00F33BDC" w:rsidRPr="00642A68">
        <w:rPr>
          <w:rFonts w:ascii="Arial Hebrew" w:hAnsi="Arial Hebrew" w:cs="Arial Hebrew" w:hint="cs"/>
          <w:sz w:val="24"/>
          <w:szCs w:val="24"/>
        </w:rPr>
        <w:t>mandatory for the</w:t>
      </w:r>
      <w:r w:rsidR="007A2487" w:rsidRPr="00642A68">
        <w:rPr>
          <w:rFonts w:ascii="Arial Hebrew" w:hAnsi="Arial Hebrew" w:cs="Arial Hebrew" w:hint="cs"/>
          <w:sz w:val="24"/>
          <w:szCs w:val="24"/>
        </w:rPr>
        <w:t xml:space="preserve"> pre-trial Judge to notify the accused persons of the said </w:t>
      </w:r>
      <w:r w:rsidR="00F33BDC" w:rsidRPr="00642A68">
        <w:rPr>
          <w:rFonts w:ascii="Arial Hebrew" w:hAnsi="Arial Hebrew" w:cs="Arial Hebrew" w:hint="cs"/>
          <w:sz w:val="24"/>
          <w:szCs w:val="24"/>
        </w:rPr>
        <w:t xml:space="preserve">prayer for </w:t>
      </w:r>
      <w:r w:rsidR="007A2487" w:rsidRPr="00642A68">
        <w:rPr>
          <w:rFonts w:ascii="Arial Hebrew" w:hAnsi="Arial Hebrew" w:cs="Arial Hebrew" w:hint="cs"/>
          <w:sz w:val="24"/>
          <w:szCs w:val="24"/>
        </w:rPr>
        <w:t>amendment</w:t>
      </w:r>
      <w:r w:rsidR="00F33BDC" w:rsidRPr="00642A68">
        <w:rPr>
          <w:rFonts w:ascii="Arial Hebrew" w:hAnsi="Arial Hebrew" w:cs="Arial Hebrew" w:hint="cs"/>
          <w:sz w:val="24"/>
          <w:szCs w:val="24"/>
        </w:rPr>
        <w:t xml:space="preserve"> of charges</w:t>
      </w:r>
      <w:r w:rsidR="00F67F80" w:rsidRPr="00642A68">
        <w:rPr>
          <w:rFonts w:ascii="Arial Hebrew" w:hAnsi="Arial Hebrew" w:cs="Arial Hebrew" w:hint="cs"/>
          <w:sz w:val="24"/>
          <w:szCs w:val="24"/>
        </w:rPr>
        <w:t xml:space="preserve">. </w:t>
      </w:r>
      <w:r w:rsidR="0099448B" w:rsidRPr="00642A68">
        <w:rPr>
          <w:rFonts w:ascii="Arial Hebrew" w:hAnsi="Arial Hebrew" w:cs="Arial Hebrew" w:hint="cs"/>
          <w:sz w:val="24"/>
          <w:szCs w:val="24"/>
        </w:rPr>
        <w:t>Because of that requirement, it</w:t>
      </w:r>
      <w:r w:rsidR="007C3952" w:rsidRPr="00642A68">
        <w:rPr>
          <w:rFonts w:ascii="Arial Hebrew" w:hAnsi="Arial Hebrew" w:cs="Arial Hebrew" w:hint="cs"/>
          <w:sz w:val="24"/>
          <w:szCs w:val="24"/>
        </w:rPr>
        <w:t xml:space="preserve"> is</w:t>
      </w:r>
      <w:r w:rsidR="0099448B" w:rsidRPr="00642A68">
        <w:rPr>
          <w:rFonts w:ascii="Arial Hebrew" w:hAnsi="Arial Hebrew" w:cs="Arial Hebrew" w:hint="cs"/>
          <w:sz w:val="24"/>
          <w:szCs w:val="24"/>
        </w:rPr>
        <w:t xml:space="preserve"> good practice for written requests for amendment of charges to be made by the prosecution to </w:t>
      </w:r>
      <w:r w:rsidR="007C3952" w:rsidRPr="00642A68">
        <w:rPr>
          <w:rFonts w:ascii="Arial Hebrew" w:hAnsi="Arial Hebrew" w:cs="Arial Hebrew" w:hint="cs"/>
          <w:sz w:val="24"/>
          <w:szCs w:val="24"/>
        </w:rPr>
        <w:t>allow</w:t>
      </w:r>
      <w:r w:rsidR="0099448B" w:rsidRPr="00642A68">
        <w:rPr>
          <w:rFonts w:ascii="Arial Hebrew" w:hAnsi="Arial Hebrew" w:cs="Arial Hebrew" w:hint="cs"/>
          <w:sz w:val="24"/>
          <w:szCs w:val="24"/>
        </w:rPr>
        <w:t xml:space="preserve"> the court </w:t>
      </w:r>
      <w:r w:rsidR="007C3952" w:rsidRPr="00642A68">
        <w:rPr>
          <w:rFonts w:ascii="Arial Hebrew" w:hAnsi="Arial Hebrew" w:cs="Arial Hebrew" w:hint="cs"/>
          <w:sz w:val="24"/>
          <w:szCs w:val="24"/>
        </w:rPr>
        <w:t xml:space="preserve">time to </w:t>
      </w:r>
      <w:r w:rsidR="0099448B" w:rsidRPr="00642A68">
        <w:rPr>
          <w:rFonts w:ascii="Arial Hebrew" w:hAnsi="Arial Hebrew" w:cs="Arial Hebrew" w:hint="cs"/>
          <w:sz w:val="24"/>
          <w:szCs w:val="24"/>
        </w:rPr>
        <w:t xml:space="preserve">give </w:t>
      </w:r>
      <w:r w:rsidR="007C3952" w:rsidRPr="00642A68">
        <w:rPr>
          <w:rFonts w:ascii="Arial Hebrew" w:hAnsi="Arial Hebrew" w:cs="Arial Hebrew" w:hint="cs"/>
          <w:sz w:val="24"/>
          <w:szCs w:val="24"/>
        </w:rPr>
        <w:t xml:space="preserve">an </w:t>
      </w:r>
      <w:r w:rsidR="0099448B" w:rsidRPr="00642A68">
        <w:rPr>
          <w:rFonts w:ascii="Arial Hebrew" w:hAnsi="Arial Hebrew" w:cs="Arial Hebrew" w:hint="cs"/>
          <w:sz w:val="24"/>
          <w:szCs w:val="24"/>
        </w:rPr>
        <w:t xml:space="preserve">accused person adequate notice of such request and a time frame within which to respond. </w:t>
      </w:r>
    </w:p>
    <w:p w14:paraId="1EADE28E" w14:textId="0C1A8A61" w:rsidR="007A2487" w:rsidRPr="00642A68" w:rsidRDefault="00F67F80" w:rsidP="0099448B">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Ms. Okui </w:t>
      </w:r>
      <w:r w:rsidR="007A2487" w:rsidRPr="00642A68">
        <w:rPr>
          <w:rFonts w:ascii="Arial Hebrew" w:hAnsi="Arial Hebrew" w:cs="Arial Hebrew" w:hint="cs"/>
          <w:sz w:val="24"/>
          <w:szCs w:val="24"/>
        </w:rPr>
        <w:t xml:space="preserve">did not </w:t>
      </w:r>
      <w:r w:rsidR="008878F2" w:rsidRPr="00642A68">
        <w:rPr>
          <w:rFonts w:ascii="Arial Hebrew" w:hAnsi="Arial Hebrew" w:cs="Arial Hebrew" w:hint="cs"/>
          <w:sz w:val="24"/>
          <w:szCs w:val="24"/>
        </w:rPr>
        <w:t xml:space="preserve">in this case </w:t>
      </w:r>
      <w:r w:rsidR="007A2487" w:rsidRPr="00642A68">
        <w:rPr>
          <w:rFonts w:ascii="Arial Hebrew" w:hAnsi="Arial Hebrew" w:cs="Arial Hebrew" w:hint="cs"/>
          <w:sz w:val="24"/>
          <w:szCs w:val="24"/>
        </w:rPr>
        <w:t xml:space="preserve">give this court </w:t>
      </w:r>
      <w:r w:rsidR="008878F2" w:rsidRPr="00642A68">
        <w:rPr>
          <w:rFonts w:ascii="Arial Hebrew" w:hAnsi="Arial Hebrew" w:cs="Arial Hebrew" w:hint="cs"/>
          <w:sz w:val="24"/>
          <w:szCs w:val="24"/>
        </w:rPr>
        <w:t xml:space="preserve">any </w:t>
      </w:r>
      <w:r w:rsidR="007A2487" w:rsidRPr="00642A68">
        <w:rPr>
          <w:rFonts w:ascii="Arial Hebrew" w:hAnsi="Arial Hebrew" w:cs="Arial Hebrew" w:hint="cs"/>
          <w:sz w:val="24"/>
          <w:szCs w:val="24"/>
        </w:rPr>
        <w:t xml:space="preserve">opportunity to notify the </w:t>
      </w:r>
      <w:r w:rsidR="00D60497" w:rsidRPr="00642A68">
        <w:rPr>
          <w:rFonts w:ascii="Arial Hebrew" w:hAnsi="Arial Hebrew" w:cs="Arial Hebrew" w:hint="cs"/>
          <w:sz w:val="24"/>
          <w:szCs w:val="24"/>
        </w:rPr>
        <w:t>accused</w:t>
      </w:r>
      <w:r w:rsidR="007C3952" w:rsidRPr="00642A68">
        <w:rPr>
          <w:rFonts w:ascii="Arial Hebrew" w:hAnsi="Arial Hebrew" w:cs="Arial Hebrew" w:hint="cs"/>
          <w:sz w:val="24"/>
          <w:szCs w:val="24"/>
        </w:rPr>
        <w:t xml:space="preserve"> of her prayer</w:t>
      </w:r>
      <w:r w:rsidR="008878F2" w:rsidRPr="00642A68">
        <w:rPr>
          <w:rFonts w:ascii="Arial Hebrew" w:hAnsi="Arial Hebrew" w:cs="Arial Hebrew" w:hint="cs"/>
          <w:sz w:val="24"/>
          <w:szCs w:val="24"/>
        </w:rPr>
        <w:t>,</w:t>
      </w:r>
      <w:r w:rsidR="00D60497" w:rsidRPr="00642A68">
        <w:rPr>
          <w:rFonts w:ascii="Arial Hebrew" w:hAnsi="Arial Hebrew" w:cs="Arial Hebrew" w:hint="cs"/>
          <w:sz w:val="24"/>
          <w:szCs w:val="24"/>
        </w:rPr>
        <w:t xml:space="preserve"> as pleadings </w:t>
      </w:r>
      <w:r w:rsidR="007C3952" w:rsidRPr="00642A68">
        <w:rPr>
          <w:rFonts w:ascii="Arial Hebrew" w:hAnsi="Arial Hebrew" w:cs="Arial Hebrew" w:hint="cs"/>
          <w:sz w:val="24"/>
          <w:szCs w:val="24"/>
        </w:rPr>
        <w:t>were</w:t>
      </w:r>
      <w:r w:rsidR="00D60497" w:rsidRPr="00642A68">
        <w:rPr>
          <w:rFonts w:ascii="Arial Hebrew" w:hAnsi="Arial Hebrew" w:cs="Arial Hebrew" w:hint="cs"/>
          <w:sz w:val="24"/>
          <w:szCs w:val="24"/>
        </w:rPr>
        <w:t xml:space="preserve"> closed when sh</w:t>
      </w:r>
      <w:r w:rsidR="00AE257F" w:rsidRPr="00642A68">
        <w:rPr>
          <w:rFonts w:ascii="Arial Hebrew" w:hAnsi="Arial Hebrew" w:cs="Arial Hebrew" w:hint="cs"/>
          <w:sz w:val="24"/>
          <w:szCs w:val="24"/>
        </w:rPr>
        <w:t>e made her request casually</w:t>
      </w:r>
      <w:r w:rsidR="007C3952" w:rsidRPr="00642A68">
        <w:rPr>
          <w:rFonts w:ascii="Arial Hebrew" w:hAnsi="Arial Hebrew" w:cs="Arial Hebrew" w:hint="cs"/>
          <w:sz w:val="24"/>
          <w:szCs w:val="24"/>
        </w:rPr>
        <w:t xml:space="preserve">, </w:t>
      </w:r>
      <w:r w:rsidR="007C3952" w:rsidRPr="00642A68">
        <w:rPr>
          <w:rFonts w:ascii="Arial Hebrew" w:hAnsi="Arial Hebrew" w:cs="Arial Hebrew" w:hint="cs"/>
          <w:sz w:val="24"/>
          <w:szCs w:val="24"/>
        </w:rPr>
        <w:lastRenderedPageBreak/>
        <w:t>during</w:t>
      </w:r>
      <w:r w:rsidR="007A2487" w:rsidRPr="00642A68">
        <w:rPr>
          <w:rFonts w:ascii="Arial Hebrew" w:hAnsi="Arial Hebrew" w:cs="Arial Hebrew" w:hint="cs"/>
          <w:sz w:val="24"/>
          <w:szCs w:val="24"/>
        </w:rPr>
        <w:t xml:space="preserve"> </w:t>
      </w:r>
      <w:r w:rsidRPr="00642A68">
        <w:rPr>
          <w:rFonts w:ascii="Arial Hebrew" w:hAnsi="Arial Hebrew" w:cs="Arial Hebrew" w:hint="cs"/>
          <w:sz w:val="24"/>
          <w:szCs w:val="24"/>
        </w:rPr>
        <w:t xml:space="preserve">her written submissions </w:t>
      </w:r>
      <w:r w:rsidR="00D60497" w:rsidRPr="00642A68">
        <w:rPr>
          <w:rFonts w:ascii="Arial Hebrew" w:hAnsi="Arial Hebrew" w:cs="Arial Hebrew" w:hint="cs"/>
          <w:sz w:val="24"/>
          <w:szCs w:val="24"/>
        </w:rPr>
        <w:t>on</w:t>
      </w:r>
      <w:r w:rsidR="00AE257F" w:rsidRPr="00642A68">
        <w:rPr>
          <w:rFonts w:ascii="Arial Hebrew" w:hAnsi="Arial Hebrew" w:cs="Arial Hebrew" w:hint="cs"/>
          <w:sz w:val="24"/>
          <w:szCs w:val="24"/>
        </w:rPr>
        <w:t xml:space="preserve"> </w:t>
      </w:r>
      <w:r w:rsidRPr="00642A68">
        <w:rPr>
          <w:rFonts w:ascii="Arial Hebrew" w:hAnsi="Arial Hebrew" w:cs="Arial Hebrew" w:hint="cs"/>
          <w:sz w:val="24"/>
          <w:szCs w:val="24"/>
        </w:rPr>
        <w:t xml:space="preserve">confirmation of charges. </w:t>
      </w:r>
      <w:r w:rsidR="00D60497" w:rsidRPr="00642A68">
        <w:rPr>
          <w:rFonts w:ascii="Arial Hebrew" w:hAnsi="Arial Hebrew" w:cs="Arial Hebrew" w:hint="cs"/>
          <w:sz w:val="24"/>
          <w:szCs w:val="24"/>
        </w:rPr>
        <w:t>Also, she</w:t>
      </w:r>
      <w:r w:rsidRPr="00642A68">
        <w:rPr>
          <w:rFonts w:ascii="Arial Hebrew" w:hAnsi="Arial Hebrew" w:cs="Arial Hebrew" w:hint="cs"/>
          <w:sz w:val="24"/>
          <w:szCs w:val="24"/>
        </w:rPr>
        <w:t xml:space="preserve"> did not give </w:t>
      </w:r>
      <w:r w:rsidR="00D60497" w:rsidRPr="00642A68">
        <w:rPr>
          <w:rFonts w:ascii="Arial Hebrew" w:hAnsi="Arial Hebrew" w:cs="Arial Hebrew" w:hint="cs"/>
          <w:sz w:val="24"/>
          <w:szCs w:val="24"/>
        </w:rPr>
        <w:t>any</w:t>
      </w:r>
      <w:r w:rsidRPr="00642A68">
        <w:rPr>
          <w:rFonts w:ascii="Arial Hebrew" w:hAnsi="Arial Hebrew" w:cs="Arial Hebrew" w:hint="cs"/>
          <w:sz w:val="24"/>
          <w:szCs w:val="24"/>
        </w:rPr>
        <w:t xml:space="preserve"> reasons for the proposed amendment</w:t>
      </w:r>
      <w:r w:rsidR="0099448B" w:rsidRPr="00642A68">
        <w:rPr>
          <w:rFonts w:ascii="Arial Hebrew" w:hAnsi="Arial Hebrew" w:cs="Arial Hebrew" w:hint="cs"/>
          <w:sz w:val="24"/>
          <w:szCs w:val="24"/>
        </w:rPr>
        <w:t>,</w:t>
      </w:r>
      <w:r w:rsidRPr="00642A68">
        <w:rPr>
          <w:rFonts w:ascii="Arial Hebrew" w:hAnsi="Arial Hebrew" w:cs="Arial Hebrew" w:hint="cs"/>
          <w:sz w:val="24"/>
          <w:szCs w:val="24"/>
        </w:rPr>
        <w:t xml:space="preserve"> </w:t>
      </w:r>
      <w:r w:rsidR="00D60497" w:rsidRPr="00642A68">
        <w:rPr>
          <w:rFonts w:ascii="Arial Hebrew" w:hAnsi="Arial Hebrew" w:cs="Arial Hebrew" w:hint="cs"/>
          <w:sz w:val="24"/>
          <w:szCs w:val="24"/>
        </w:rPr>
        <w:t>apart from</w:t>
      </w:r>
      <w:r w:rsidRPr="00642A68">
        <w:rPr>
          <w:rFonts w:ascii="Arial Hebrew" w:hAnsi="Arial Hebrew" w:cs="Arial Hebrew" w:hint="cs"/>
          <w:sz w:val="24"/>
          <w:szCs w:val="24"/>
        </w:rPr>
        <w:t xml:space="preserve"> </w:t>
      </w:r>
      <w:r w:rsidR="00D60497" w:rsidRPr="00642A68">
        <w:rPr>
          <w:rFonts w:ascii="Arial Hebrew" w:hAnsi="Arial Hebrew" w:cs="Arial Hebrew" w:hint="cs"/>
          <w:sz w:val="24"/>
          <w:szCs w:val="24"/>
        </w:rPr>
        <w:t>citing</w:t>
      </w:r>
      <w:r w:rsidRPr="00642A68">
        <w:rPr>
          <w:rFonts w:ascii="Arial Hebrew" w:hAnsi="Arial Hebrew" w:cs="Arial Hebrew" w:hint="cs"/>
          <w:sz w:val="24"/>
          <w:szCs w:val="24"/>
        </w:rPr>
        <w:t xml:space="preserve"> </w:t>
      </w:r>
      <w:r w:rsidRPr="00642A68">
        <w:rPr>
          <w:rFonts w:ascii="Arial Hebrew" w:hAnsi="Arial Hebrew" w:cs="Arial Hebrew" w:hint="cs"/>
          <w:b/>
          <w:i/>
          <w:sz w:val="24"/>
          <w:szCs w:val="24"/>
        </w:rPr>
        <w:t xml:space="preserve">Sections 50(2) and (3) of the Trial on Indictments </w:t>
      </w:r>
      <w:r w:rsidR="009A1B52" w:rsidRPr="00642A68">
        <w:rPr>
          <w:rFonts w:ascii="Arial Hebrew" w:hAnsi="Arial Hebrew" w:cs="Arial Hebrew"/>
          <w:b/>
          <w:i/>
          <w:sz w:val="24"/>
          <w:szCs w:val="24"/>
        </w:rPr>
        <w:t>Act</w:t>
      </w:r>
      <w:r w:rsidR="009A1B52" w:rsidRPr="00642A68">
        <w:rPr>
          <w:rFonts w:ascii="Arial Hebrew" w:hAnsi="Arial Hebrew" w:cs="Arial Hebrew"/>
          <w:sz w:val="24"/>
          <w:szCs w:val="24"/>
        </w:rPr>
        <w:t xml:space="preserve"> as</w:t>
      </w:r>
      <w:r w:rsidR="00D60497" w:rsidRPr="00642A68">
        <w:rPr>
          <w:rFonts w:ascii="Arial Hebrew" w:hAnsi="Arial Hebrew" w:cs="Arial Hebrew" w:hint="cs"/>
          <w:sz w:val="24"/>
          <w:szCs w:val="24"/>
        </w:rPr>
        <w:t xml:space="preserve"> the law under which </w:t>
      </w:r>
      <w:r w:rsidR="008878F2" w:rsidRPr="00642A68">
        <w:rPr>
          <w:rFonts w:ascii="Arial Hebrew" w:hAnsi="Arial Hebrew" w:cs="Arial Hebrew" w:hint="cs"/>
          <w:sz w:val="24"/>
          <w:szCs w:val="24"/>
        </w:rPr>
        <w:t>her</w:t>
      </w:r>
      <w:r w:rsidR="00D60497" w:rsidRPr="00642A68">
        <w:rPr>
          <w:rFonts w:ascii="Arial Hebrew" w:hAnsi="Arial Hebrew" w:cs="Arial Hebrew" w:hint="cs"/>
          <w:sz w:val="24"/>
          <w:szCs w:val="24"/>
        </w:rPr>
        <w:t xml:space="preserve"> prayer </w:t>
      </w:r>
      <w:r w:rsidR="008878F2" w:rsidRPr="00642A68">
        <w:rPr>
          <w:rFonts w:ascii="Arial Hebrew" w:hAnsi="Arial Hebrew" w:cs="Arial Hebrew" w:hint="cs"/>
          <w:sz w:val="24"/>
          <w:szCs w:val="24"/>
        </w:rPr>
        <w:t>for amendment wa</w:t>
      </w:r>
      <w:r w:rsidR="00D60497" w:rsidRPr="00642A68">
        <w:rPr>
          <w:rFonts w:ascii="Arial Hebrew" w:hAnsi="Arial Hebrew" w:cs="Arial Hebrew" w:hint="cs"/>
          <w:sz w:val="24"/>
          <w:szCs w:val="24"/>
        </w:rPr>
        <w:t xml:space="preserve">s brought. </w:t>
      </w:r>
      <w:r w:rsidR="00D60497" w:rsidRPr="00642A68">
        <w:rPr>
          <w:rFonts w:ascii="Arial Hebrew" w:hAnsi="Arial Hebrew" w:cs="Arial Hebrew" w:hint="cs"/>
          <w:bCs/>
          <w:iCs/>
          <w:sz w:val="24"/>
          <w:szCs w:val="24"/>
        </w:rPr>
        <w:t>The said section</w:t>
      </w:r>
      <w:r w:rsidRPr="00642A68">
        <w:rPr>
          <w:rFonts w:ascii="Arial Hebrew" w:hAnsi="Arial Hebrew" w:cs="Arial Hebrew" w:hint="cs"/>
          <w:sz w:val="24"/>
          <w:szCs w:val="24"/>
        </w:rPr>
        <w:t xml:space="preserve"> provides</w:t>
      </w:r>
      <w:r w:rsidR="00D60497" w:rsidRPr="00642A68">
        <w:rPr>
          <w:rFonts w:ascii="Arial Hebrew" w:hAnsi="Arial Hebrew" w:cs="Arial Hebrew" w:hint="cs"/>
          <w:sz w:val="24"/>
          <w:szCs w:val="24"/>
        </w:rPr>
        <w:t xml:space="preserve"> as follows</w:t>
      </w:r>
      <w:r w:rsidRPr="00642A68">
        <w:rPr>
          <w:rFonts w:ascii="Arial Hebrew" w:hAnsi="Arial Hebrew" w:cs="Arial Hebrew" w:hint="cs"/>
          <w:sz w:val="24"/>
          <w:szCs w:val="24"/>
        </w:rPr>
        <w:t>:</w:t>
      </w:r>
    </w:p>
    <w:p w14:paraId="0FD922C7" w14:textId="77777777" w:rsidR="00F67F80" w:rsidRPr="00642A68" w:rsidRDefault="00F67F80" w:rsidP="00F67F80">
      <w:pPr>
        <w:pStyle w:val="ListParagraph"/>
        <w:spacing w:line="360" w:lineRule="auto"/>
        <w:ind w:left="1134" w:right="521"/>
        <w:jc w:val="both"/>
        <w:rPr>
          <w:rFonts w:ascii="Arial Hebrew" w:hAnsi="Arial Hebrew" w:cs="Arial Hebrew"/>
          <w:b/>
          <w:i/>
          <w:sz w:val="24"/>
          <w:szCs w:val="24"/>
        </w:rPr>
      </w:pPr>
      <w:r w:rsidRPr="00642A68">
        <w:rPr>
          <w:rFonts w:ascii="Arial Hebrew" w:hAnsi="Arial Hebrew" w:cs="Arial Hebrew" w:hint="cs"/>
          <w:i/>
          <w:sz w:val="24"/>
          <w:szCs w:val="24"/>
        </w:rPr>
        <w:t>“Where before a trial upon indictment or at any stage of the trial it is made to appear to the High Court that the indictment is defective or otherwise requires amendment, the court may make such an order for the alteration of the indictment (by way of its amendment or by substitution or addition of a new count) as the court thinks necessary to meet the circumstances of the case, unless having regard to the merits of the case, the required alterations cannot be made without injustice; except that no alteration to an indictment shall be permitted by the court to charge the accused person with an offence which, in the opinion of the court, is not disclosed by the evidence set out in the summary of evidence prepared under section 168 of the Magistrates Courts Act”.</w:t>
      </w:r>
    </w:p>
    <w:p w14:paraId="1817E0D2" w14:textId="47F5156D" w:rsidR="009E7822" w:rsidRPr="00642A68" w:rsidRDefault="00A94408" w:rsidP="00C71FE0">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Th</w:t>
      </w:r>
      <w:r w:rsidR="00714B63" w:rsidRPr="00642A68">
        <w:rPr>
          <w:rFonts w:ascii="Arial Hebrew" w:hAnsi="Arial Hebrew" w:cs="Arial Hebrew" w:hint="cs"/>
          <w:sz w:val="24"/>
          <w:szCs w:val="24"/>
        </w:rPr>
        <w:t>is</w:t>
      </w:r>
      <w:r w:rsidR="00F67F80" w:rsidRPr="00642A68">
        <w:rPr>
          <w:rFonts w:ascii="Arial Hebrew" w:hAnsi="Arial Hebrew" w:cs="Arial Hebrew" w:hint="cs"/>
          <w:sz w:val="24"/>
          <w:szCs w:val="24"/>
        </w:rPr>
        <w:t xml:space="preserve"> provision</w:t>
      </w:r>
      <w:r w:rsidR="00D60497" w:rsidRPr="00642A68">
        <w:rPr>
          <w:rFonts w:ascii="Arial Hebrew" w:hAnsi="Arial Hebrew" w:cs="Arial Hebrew" w:hint="cs"/>
          <w:sz w:val="24"/>
          <w:szCs w:val="24"/>
        </w:rPr>
        <w:t xml:space="preserve"> requires the party asking for an amendment</w:t>
      </w:r>
      <w:r w:rsidR="00714B63" w:rsidRPr="00642A68">
        <w:rPr>
          <w:rFonts w:ascii="Arial Hebrew" w:hAnsi="Arial Hebrew" w:cs="Arial Hebrew" w:hint="cs"/>
          <w:sz w:val="24"/>
          <w:szCs w:val="24"/>
        </w:rPr>
        <w:t xml:space="preserve"> of the indictment</w:t>
      </w:r>
      <w:r w:rsidR="00D60497" w:rsidRPr="00642A68">
        <w:rPr>
          <w:rFonts w:ascii="Arial Hebrew" w:hAnsi="Arial Hebrew" w:cs="Arial Hebrew" w:hint="cs"/>
          <w:sz w:val="24"/>
          <w:szCs w:val="24"/>
        </w:rPr>
        <w:t xml:space="preserve"> to justify </w:t>
      </w:r>
      <w:r w:rsidR="00714B63" w:rsidRPr="00642A68">
        <w:rPr>
          <w:rFonts w:ascii="Arial Hebrew" w:hAnsi="Arial Hebrew" w:cs="Arial Hebrew" w:hint="cs"/>
          <w:sz w:val="24"/>
          <w:szCs w:val="24"/>
        </w:rPr>
        <w:t>the</w:t>
      </w:r>
      <w:r w:rsidR="00D60497" w:rsidRPr="00642A68">
        <w:rPr>
          <w:rFonts w:ascii="Arial Hebrew" w:hAnsi="Arial Hebrew" w:cs="Arial Hebrew" w:hint="cs"/>
          <w:sz w:val="24"/>
          <w:szCs w:val="24"/>
        </w:rPr>
        <w:t xml:space="preserve"> proposed alterations, </w:t>
      </w:r>
      <w:r w:rsidR="00F67F80" w:rsidRPr="00642A68">
        <w:rPr>
          <w:rFonts w:ascii="Arial Hebrew" w:hAnsi="Arial Hebrew" w:cs="Arial Hebrew" w:hint="cs"/>
          <w:sz w:val="24"/>
          <w:szCs w:val="24"/>
        </w:rPr>
        <w:t xml:space="preserve">a requirement </w:t>
      </w:r>
      <w:r w:rsidR="00714B63" w:rsidRPr="00642A68">
        <w:rPr>
          <w:rFonts w:ascii="Arial Hebrew" w:hAnsi="Arial Hebrew" w:cs="Arial Hebrew" w:hint="cs"/>
          <w:sz w:val="24"/>
          <w:szCs w:val="24"/>
        </w:rPr>
        <w:t>which</w:t>
      </w:r>
      <w:r w:rsidR="00F67F80" w:rsidRPr="00642A68">
        <w:rPr>
          <w:rFonts w:ascii="Arial Hebrew" w:hAnsi="Arial Hebrew" w:cs="Arial Hebrew" w:hint="cs"/>
          <w:sz w:val="24"/>
          <w:szCs w:val="24"/>
        </w:rPr>
        <w:t xml:space="preserve"> the prosecution </w:t>
      </w:r>
      <w:r w:rsidR="00D60497" w:rsidRPr="00642A68">
        <w:rPr>
          <w:rFonts w:ascii="Arial Hebrew" w:hAnsi="Arial Hebrew" w:cs="Arial Hebrew" w:hint="cs"/>
          <w:sz w:val="24"/>
          <w:szCs w:val="24"/>
        </w:rPr>
        <w:t xml:space="preserve">failed to </w:t>
      </w:r>
      <w:r w:rsidR="00F67F80" w:rsidRPr="00642A68">
        <w:rPr>
          <w:rFonts w:ascii="Arial Hebrew" w:hAnsi="Arial Hebrew" w:cs="Arial Hebrew" w:hint="cs"/>
          <w:sz w:val="24"/>
          <w:szCs w:val="24"/>
        </w:rPr>
        <w:t>meet</w:t>
      </w:r>
      <w:r w:rsidR="00D60497" w:rsidRPr="00642A68">
        <w:rPr>
          <w:rFonts w:ascii="Arial Hebrew" w:hAnsi="Arial Hebrew" w:cs="Arial Hebrew" w:hint="cs"/>
          <w:sz w:val="24"/>
          <w:szCs w:val="24"/>
        </w:rPr>
        <w:t xml:space="preserve"> in this case</w:t>
      </w:r>
      <w:r w:rsidR="00F67F80" w:rsidRPr="00642A68">
        <w:rPr>
          <w:rFonts w:ascii="Arial Hebrew" w:hAnsi="Arial Hebrew" w:cs="Arial Hebrew" w:hint="cs"/>
          <w:sz w:val="24"/>
          <w:szCs w:val="24"/>
        </w:rPr>
        <w:t>.</w:t>
      </w:r>
      <w:r w:rsidR="006B5CF7" w:rsidRPr="00642A68">
        <w:rPr>
          <w:rFonts w:ascii="Arial Hebrew" w:hAnsi="Arial Hebrew" w:cs="Arial Hebrew" w:hint="cs"/>
          <w:sz w:val="24"/>
          <w:szCs w:val="24"/>
        </w:rPr>
        <w:t xml:space="preserve"> </w:t>
      </w:r>
      <w:r w:rsidR="00FF0F35" w:rsidRPr="00642A68">
        <w:rPr>
          <w:rFonts w:ascii="Arial Hebrew" w:hAnsi="Arial Hebrew" w:cs="Arial Hebrew" w:hint="cs"/>
          <w:sz w:val="24"/>
          <w:szCs w:val="24"/>
        </w:rPr>
        <w:t>T</w:t>
      </w:r>
      <w:r w:rsidR="006749F7" w:rsidRPr="00642A68">
        <w:rPr>
          <w:rFonts w:ascii="Arial Hebrew" w:hAnsi="Arial Hebrew" w:cs="Arial Hebrew" w:hint="cs"/>
          <w:sz w:val="24"/>
          <w:szCs w:val="24"/>
        </w:rPr>
        <w:t xml:space="preserve">his </w:t>
      </w:r>
      <w:r w:rsidR="009E7822" w:rsidRPr="00642A68">
        <w:rPr>
          <w:rFonts w:ascii="Arial Hebrew" w:hAnsi="Arial Hebrew" w:cs="Arial Hebrew" w:hint="cs"/>
          <w:sz w:val="24"/>
          <w:szCs w:val="24"/>
        </w:rPr>
        <w:t xml:space="preserve">court </w:t>
      </w:r>
      <w:r w:rsidR="006B5CF7" w:rsidRPr="00642A68">
        <w:rPr>
          <w:rFonts w:ascii="Arial Hebrew" w:hAnsi="Arial Hebrew" w:cs="Arial Hebrew" w:hint="cs"/>
          <w:sz w:val="24"/>
          <w:szCs w:val="24"/>
        </w:rPr>
        <w:t>heard this matter between 1</w:t>
      </w:r>
      <w:r w:rsidR="009E7822" w:rsidRPr="00642A68">
        <w:rPr>
          <w:rFonts w:ascii="Arial Hebrew" w:hAnsi="Arial Hebrew" w:cs="Arial Hebrew" w:hint="cs"/>
          <w:sz w:val="24"/>
          <w:szCs w:val="24"/>
        </w:rPr>
        <w:t>5</w:t>
      </w:r>
      <w:r w:rsidR="009E7822" w:rsidRPr="00642A68">
        <w:rPr>
          <w:rFonts w:ascii="Arial Hebrew" w:hAnsi="Arial Hebrew" w:cs="Arial Hebrew" w:hint="cs"/>
          <w:sz w:val="24"/>
          <w:szCs w:val="24"/>
          <w:vertAlign w:val="superscript"/>
        </w:rPr>
        <w:t>th</w:t>
      </w:r>
      <w:r w:rsidR="009E7822" w:rsidRPr="00642A68">
        <w:rPr>
          <w:rFonts w:ascii="Arial Hebrew" w:hAnsi="Arial Hebrew" w:cs="Arial Hebrew" w:hint="cs"/>
          <w:sz w:val="24"/>
          <w:szCs w:val="24"/>
        </w:rPr>
        <w:t xml:space="preserve"> September 2020 </w:t>
      </w:r>
      <w:r w:rsidR="006B5CF7" w:rsidRPr="00642A68">
        <w:rPr>
          <w:rFonts w:ascii="Arial Hebrew" w:hAnsi="Arial Hebrew" w:cs="Arial Hebrew" w:hint="cs"/>
          <w:sz w:val="24"/>
          <w:szCs w:val="24"/>
        </w:rPr>
        <w:t>to 28</w:t>
      </w:r>
      <w:r w:rsidR="006B5CF7" w:rsidRPr="00642A68">
        <w:rPr>
          <w:rFonts w:ascii="Arial Hebrew" w:hAnsi="Arial Hebrew" w:cs="Arial Hebrew" w:hint="cs"/>
          <w:sz w:val="24"/>
          <w:szCs w:val="24"/>
          <w:vertAlign w:val="superscript"/>
        </w:rPr>
        <w:t>th</w:t>
      </w:r>
      <w:r w:rsidR="006B5CF7" w:rsidRPr="00642A68">
        <w:rPr>
          <w:rFonts w:ascii="Arial Hebrew" w:hAnsi="Arial Hebrew" w:cs="Arial Hebrew" w:hint="cs"/>
          <w:sz w:val="24"/>
          <w:szCs w:val="24"/>
        </w:rPr>
        <w:t xml:space="preserve"> April 202</w:t>
      </w:r>
      <w:r w:rsidR="00D60497" w:rsidRPr="00642A68">
        <w:rPr>
          <w:rFonts w:ascii="Arial Hebrew" w:hAnsi="Arial Hebrew" w:cs="Arial Hebrew" w:hint="cs"/>
          <w:sz w:val="24"/>
          <w:szCs w:val="24"/>
        </w:rPr>
        <w:t xml:space="preserve">1. </w:t>
      </w:r>
      <w:r w:rsidR="00714B63" w:rsidRPr="00642A68">
        <w:rPr>
          <w:rFonts w:ascii="Arial Hebrew" w:hAnsi="Arial Hebrew" w:cs="Arial Hebrew" w:hint="cs"/>
          <w:sz w:val="24"/>
          <w:szCs w:val="24"/>
        </w:rPr>
        <w:t>I</w:t>
      </w:r>
      <w:r w:rsidR="006B5CF7" w:rsidRPr="00642A68">
        <w:rPr>
          <w:rFonts w:ascii="Arial Hebrew" w:hAnsi="Arial Hebrew" w:cs="Arial Hebrew" w:hint="cs"/>
          <w:sz w:val="24"/>
          <w:szCs w:val="24"/>
        </w:rPr>
        <w:t xml:space="preserve">t </w:t>
      </w:r>
      <w:r w:rsidR="00714B63" w:rsidRPr="00642A68">
        <w:rPr>
          <w:rFonts w:ascii="Arial Hebrew" w:hAnsi="Arial Hebrew" w:cs="Arial Hebrew" w:hint="cs"/>
          <w:sz w:val="24"/>
          <w:szCs w:val="24"/>
        </w:rPr>
        <w:t xml:space="preserve">is </w:t>
      </w:r>
      <w:r w:rsidR="00D60497" w:rsidRPr="00642A68">
        <w:rPr>
          <w:rFonts w:ascii="Arial Hebrew" w:hAnsi="Arial Hebrew" w:cs="Arial Hebrew" w:hint="cs"/>
          <w:sz w:val="24"/>
          <w:szCs w:val="24"/>
        </w:rPr>
        <w:t>strange that</w:t>
      </w:r>
      <w:r w:rsidR="006B5CF7" w:rsidRPr="00642A68">
        <w:rPr>
          <w:rFonts w:ascii="Arial Hebrew" w:hAnsi="Arial Hebrew" w:cs="Arial Hebrew" w:hint="cs"/>
          <w:sz w:val="24"/>
          <w:szCs w:val="24"/>
        </w:rPr>
        <w:t xml:space="preserve"> </w:t>
      </w:r>
      <w:r w:rsidR="00714B63" w:rsidRPr="00642A68">
        <w:rPr>
          <w:rFonts w:ascii="Arial Hebrew" w:hAnsi="Arial Hebrew" w:cs="Arial Hebrew" w:hint="cs"/>
          <w:sz w:val="24"/>
          <w:szCs w:val="24"/>
        </w:rPr>
        <w:t>state counsel</w:t>
      </w:r>
      <w:r w:rsidR="006B5CF7" w:rsidRPr="00642A68">
        <w:rPr>
          <w:rFonts w:ascii="Arial Hebrew" w:hAnsi="Arial Hebrew" w:cs="Arial Hebrew" w:hint="cs"/>
          <w:sz w:val="24"/>
          <w:szCs w:val="24"/>
        </w:rPr>
        <w:t xml:space="preserve"> only </w:t>
      </w:r>
      <w:r w:rsidR="00714B63" w:rsidRPr="00642A68">
        <w:rPr>
          <w:rFonts w:ascii="Arial Hebrew" w:hAnsi="Arial Hebrew" w:cs="Arial Hebrew" w:hint="cs"/>
          <w:sz w:val="24"/>
          <w:szCs w:val="24"/>
        </w:rPr>
        <w:t xml:space="preserve">realized </w:t>
      </w:r>
      <w:r w:rsidR="00D60497" w:rsidRPr="00642A68">
        <w:rPr>
          <w:rFonts w:ascii="Arial Hebrew" w:hAnsi="Arial Hebrew" w:cs="Arial Hebrew" w:hint="cs"/>
          <w:sz w:val="24"/>
          <w:szCs w:val="24"/>
        </w:rPr>
        <w:t>that the charges needed amendment whi</w:t>
      </w:r>
      <w:r w:rsidR="00714B63" w:rsidRPr="00642A68">
        <w:rPr>
          <w:rFonts w:ascii="Arial Hebrew" w:hAnsi="Arial Hebrew" w:cs="Arial Hebrew" w:hint="cs"/>
          <w:sz w:val="24"/>
          <w:szCs w:val="24"/>
        </w:rPr>
        <w:t>le preparing her</w:t>
      </w:r>
      <w:r w:rsidR="00D60497" w:rsidRPr="00642A68">
        <w:rPr>
          <w:rFonts w:ascii="Arial Hebrew" w:hAnsi="Arial Hebrew" w:cs="Arial Hebrew" w:hint="cs"/>
          <w:sz w:val="24"/>
          <w:szCs w:val="24"/>
        </w:rPr>
        <w:t xml:space="preserve"> submissions</w:t>
      </w:r>
      <w:r w:rsidR="006B5CF7" w:rsidRPr="00642A68">
        <w:rPr>
          <w:rFonts w:ascii="Arial Hebrew" w:hAnsi="Arial Hebrew" w:cs="Arial Hebrew" w:hint="cs"/>
          <w:sz w:val="24"/>
          <w:szCs w:val="24"/>
        </w:rPr>
        <w:t>. I</w:t>
      </w:r>
      <w:r w:rsidR="009E7822" w:rsidRPr="00642A68">
        <w:rPr>
          <w:rFonts w:ascii="Arial Hebrew" w:hAnsi="Arial Hebrew" w:cs="Arial Hebrew" w:hint="cs"/>
          <w:sz w:val="24"/>
          <w:szCs w:val="24"/>
        </w:rPr>
        <w:t xml:space="preserve">n its decision on the prosecutor’s request to file an amended indictment of </w:t>
      </w:r>
      <w:r w:rsidR="009E7822" w:rsidRPr="00642A68">
        <w:rPr>
          <w:rFonts w:ascii="Arial Hebrew" w:hAnsi="Arial Hebrew" w:cs="Arial Hebrew" w:hint="cs"/>
          <w:bCs/>
          <w:color w:val="000000"/>
          <w:sz w:val="24"/>
          <w:szCs w:val="24"/>
          <w:shd w:val="clear" w:color="auto" w:fill="FFFFFF"/>
        </w:rPr>
        <w:t>5</w:t>
      </w:r>
      <w:r w:rsidR="009E7822" w:rsidRPr="00642A68">
        <w:rPr>
          <w:rFonts w:ascii="Arial Hebrew" w:hAnsi="Arial Hebrew" w:cs="Arial Hebrew" w:hint="cs"/>
          <w:bCs/>
          <w:color w:val="000000"/>
          <w:sz w:val="24"/>
          <w:szCs w:val="24"/>
          <w:shd w:val="clear" w:color="auto" w:fill="FFFFFF"/>
          <w:vertAlign w:val="superscript"/>
        </w:rPr>
        <w:t>th</w:t>
      </w:r>
      <w:r w:rsidR="009E7822" w:rsidRPr="00642A68">
        <w:rPr>
          <w:rFonts w:ascii="Arial Hebrew" w:hAnsi="Arial Hebrew" w:cs="Arial Hebrew" w:hint="cs"/>
          <w:bCs/>
          <w:color w:val="000000"/>
          <w:sz w:val="24"/>
          <w:szCs w:val="24"/>
          <w:shd w:val="clear" w:color="auto" w:fill="FFFFFF"/>
        </w:rPr>
        <w:t xml:space="preserve"> March 1998, the trial chamber in </w:t>
      </w:r>
      <w:r w:rsidR="006B5CF7" w:rsidRPr="00642A68">
        <w:rPr>
          <w:rFonts w:ascii="Arial Hebrew" w:hAnsi="Arial Hebrew" w:cs="Arial Hebrew" w:hint="cs"/>
          <w:b/>
          <w:bCs/>
          <w:i/>
          <w:color w:val="000000"/>
          <w:sz w:val="24"/>
          <w:szCs w:val="24"/>
          <w:shd w:val="clear" w:color="auto" w:fill="FFFFFF"/>
        </w:rPr>
        <w:t>Prosecutor</w:t>
      </w:r>
      <w:r w:rsidR="009E7822" w:rsidRPr="00642A68">
        <w:rPr>
          <w:rFonts w:ascii="Arial Hebrew" w:hAnsi="Arial Hebrew" w:cs="Arial Hebrew" w:hint="cs"/>
          <w:b/>
          <w:bCs/>
          <w:i/>
          <w:color w:val="000000"/>
          <w:sz w:val="24"/>
          <w:szCs w:val="24"/>
          <w:shd w:val="clear" w:color="auto" w:fill="FFFFFF"/>
        </w:rPr>
        <w:t xml:space="preserve"> versus Milan Kovacevic</w:t>
      </w:r>
      <w:r w:rsidR="00154C38" w:rsidRPr="00642A68">
        <w:rPr>
          <w:rFonts w:ascii="Arial Hebrew" w:hAnsi="Arial Hebrew" w:cs="Arial Hebrew" w:hint="cs"/>
          <w:b/>
          <w:bCs/>
          <w:i/>
          <w:color w:val="000000"/>
          <w:sz w:val="24"/>
          <w:szCs w:val="24"/>
          <w:shd w:val="clear" w:color="auto" w:fill="FFFFFF"/>
        </w:rPr>
        <w:t xml:space="preserve"> (IT-97-24)</w:t>
      </w:r>
      <w:r w:rsidR="00C71FE0" w:rsidRPr="00642A68">
        <w:rPr>
          <w:rFonts w:ascii="Arial Hebrew" w:hAnsi="Arial Hebrew" w:cs="Arial Hebrew" w:hint="cs"/>
          <w:bCs/>
          <w:color w:val="000000"/>
          <w:sz w:val="24"/>
          <w:szCs w:val="24"/>
          <w:shd w:val="clear" w:color="auto" w:fill="FFFFFF"/>
        </w:rPr>
        <w:t xml:space="preserve"> </w:t>
      </w:r>
      <w:r w:rsidR="009E7822" w:rsidRPr="00642A68">
        <w:rPr>
          <w:rFonts w:ascii="Arial Hebrew" w:hAnsi="Arial Hebrew" w:cs="Arial Hebrew" w:hint="cs"/>
          <w:bCs/>
          <w:color w:val="000000"/>
          <w:sz w:val="24"/>
          <w:szCs w:val="24"/>
          <w:shd w:val="clear" w:color="auto" w:fill="FFFFFF"/>
        </w:rPr>
        <w:t xml:space="preserve">held that </w:t>
      </w:r>
      <w:r w:rsidR="006B5CF7" w:rsidRPr="00642A68">
        <w:rPr>
          <w:rFonts w:ascii="Arial Hebrew" w:hAnsi="Arial Hebrew" w:cs="Arial Hebrew" w:hint="cs"/>
          <w:bCs/>
          <w:color w:val="000000"/>
          <w:sz w:val="24"/>
          <w:szCs w:val="24"/>
          <w:shd w:val="clear" w:color="auto" w:fill="FFFFFF"/>
        </w:rPr>
        <w:t>t</w:t>
      </w:r>
      <w:r w:rsidR="009E7822" w:rsidRPr="00642A68">
        <w:rPr>
          <w:rFonts w:ascii="Arial Hebrew" w:hAnsi="Arial Hebrew" w:cs="Arial Hebrew" w:hint="cs"/>
          <w:color w:val="000000"/>
          <w:sz w:val="24"/>
          <w:szCs w:val="24"/>
          <w:shd w:val="clear" w:color="auto" w:fill="FFFFFF"/>
        </w:rPr>
        <w:t xml:space="preserve">o allow what amounts to the substitution of a new indictment at this late stage in the proceedings would infringe the right of the accused to be informed promptly of the charges against him, thus placing him at a disadvantage in the preparation of his defence. </w:t>
      </w:r>
      <w:r w:rsidR="00D60497" w:rsidRPr="00642A68">
        <w:rPr>
          <w:rFonts w:ascii="Arial Hebrew" w:hAnsi="Arial Hebrew" w:cs="Arial Hebrew" w:hint="cs"/>
          <w:color w:val="000000"/>
          <w:sz w:val="24"/>
          <w:szCs w:val="24"/>
          <w:shd w:val="clear" w:color="auto" w:fill="FFFFFF"/>
        </w:rPr>
        <w:t>It opined t</w:t>
      </w:r>
      <w:r w:rsidR="006B5CF7" w:rsidRPr="00642A68">
        <w:rPr>
          <w:rFonts w:ascii="Arial Hebrew" w:hAnsi="Arial Hebrew" w:cs="Arial Hebrew" w:hint="cs"/>
          <w:color w:val="000000"/>
          <w:sz w:val="24"/>
          <w:szCs w:val="24"/>
          <w:shd w:val="clear" w:color="auto" w:fill="FFFFFF"/>
        </w:rPr>
        <w:t xml:space="preserve">hat the </w:t>
      </w:r>
      <w:r w:rsidR="009E7822" w:rsidRPr="00642A68">
        <w:rPr>
          <w:rFonts w:ascii="Arial Hebrew" w:hAnsi="Arial Hebrew" w:cs="Arial Hebrew" w:hint="cs"/>
          <w:color w:val="000000"/>
          <w:sz w:val="24"/>
          <w:szCs w:val="24"/>
          <w:shd w:val="clear" w:color="auto" w:fill="FFFFFF"/>
        </w:rPr>
        <w:t>only way to redress the unfairness suffered by the</w:t>
      </w:r>
      <w:r w:rsidR="006B5CF7" w:rsidRPr="00642A68">
        <w:rPr>
          <w:rFonts w:ascii="Arial Hebrew" w:hAnsi="Arial Hebrew" w:cs="Arial Hebrew" w:hint="cs"/>
          <w:color w:val="000000"/>
          <w:sz w:val="24"/>
          <w:szCs w:val="24"/>
          <w:shd w:val="clear" w:color="auto" w:fill="FFFFFF"/>
        </w:rPr>
        <w:t xml:space="preserve"> accused would be to allow the d</w:t>
      </w:r>
      <w:r w:rsidR="009E7822" w:rsidRPr="00642A68">
        <w:rPr>
          <w:rFonts w:ascii="Arial Hebrew" w:hAnsi="Arial Hebrew" w:cs="Arial Hebrew" w:hint="cs"/>
          <w:color w:val="000000"/>
          <w:sz w:val="24"/>
          <w:szCs w:val="24"/>
          <w:shd w:val="clear" w:color="auto" w:fill="FFFFFF"/>
        </w:rPr>
        <w:t xml:space="preserve">efence substantial additional time to prepare his defence. </w:t>
      </w:r>
    </w:p>
    <w:p w14:paraId="66433F02" w14:textId="251D9D23" w:rsidR="00936DA7" w:rsidRPr="00642A68" w:rsidRDefault="007906A4" w:rsidP="00936DA7">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In this case, this court has had no chance to </w:t>
      </w:r>
      <w:r w:rsidR="006B5CF7" w:rsidRPr="00642A68">
        <w:rPr>
          <w:rFonts w:ascii="Arial Hebrew" w:hAnsi="Arial Hebrew" w:cs="Arial Hebrew" w:hint="cs"/>
          <w:sz w:val="24"/>
          <w:szCs w:val="24"/>
        </w:rPr>
        <w:t>inform</w:t>
      </w:r>
      <w:r w:rsidRPr="00642A68">
        <w:rPr>
          <w:rFonts w:ascii="Arial Hebrew" w:hAnsi="Arial Hebrew" w:cs="Arial Hebrew" w:hint="cs"/>
          <w:sz w:val="24"/>
          <w:szCs w:val="24"/>
        </w:rPr>
        <w:t xml:space="preserve"> the accused persons</w:t>
      </w:r>
      <w:r w:rsidR="006B5CF7" w:rsidRPr="00642A68">
        <w:rPr>
          <w:rFonts w:ascii="Arial Hebrew" w:hAnsi="Arial Hebrew" w:cs="Arial Hebrew" w:hint="cs"/>
          <w:sz w:val="24"/>
          <w:szCs w:val="24"/>
        </w:rPr>
        <w:t xml:space="preserve"> about the proposed changes </w:t>
      </w:r>
      <w:r w:rsidRPr="00642A68">
        <w:rPr>
          <w:rFonts w:ascii="Arial Hebrew" w:hAnsi="Arial Hebrew" w:cs="Arial Hebrew" w:hint="cs"/>
          <w:sz w:val="24"/>
          <w:szCs w:val="24"/>
        </w:rPr>
        <w:t xml:space="preserve">in the indictment </w:t>
      </w:r>
      <w:r w:rsidR="006B5CF7" w:rsidRPr="00642A68">
        <w:rPr>
          <w:rFonts w:ascii="Arial Hebrew" w:hAnsi="Arial Hebrew" w:cs="Arial Hebrew" w:hint="cs"/>
          <w:sz w:val="24"/>
          <w:szCs w:val="24"/>
        </w:rPr>
        <w:t>since the</w:t>
      </w:r>
      <w:r w:rsidR="006839E4" w:rsidRPr="00642A68">
        <w:rPr>
          <w:rFonts w:ascii="Arial Hebrew" w:hAnsi="Arial Hebrew" w:cs="Arial Hebrew" w:hint="cs"/>
          <w:sz w:val="24"/>
          <w:szCs w:val="24"/>
        </w:rPr>
        <w:t xml:space="preserve"> said changes</w:t>
      </w:r>
      <w:r w:rsidR="00D60497" w:rsidRPr="00642A68">
        <w:rPr>
          <w:rFonts w:ascii="Arial Hebrew" w:hAnsi="Arial Hebrew" w:cs="Arial Hebrew" w:hint="cs"/>
          <w:sz w:val="24"/>
          <w:szCs w:val="24"/>
        </w:rPr>
        <w:t xml:space="preserve"> have been </w:t>
      </w:r>
      <w:r w:rsidRPr="00642A68">
        <w:rPr>
          <w:rFonts w:ascii="Arial Hebrew" w:hAnsi="Arial Hebrew" w:cs="Arial Hebrew" w:hint="cs"/>
          <w:sz w:val="24"/>
          <w:szCs w:val="24"/>
        </w:rPr>
        <w:t xml:space="preserve">brought </w:t>
      </w:r>
      <w:r w:rsidR="006839E4" w:rsidRPr="00642A68">
        <w:rPr>
          <w:rFonts w:ascii="Arial Hebrew" w:hAnsi="Arial Hebrew" w:cs="Arial Hebrew" w:hint="cs"/>
          <w:sz w:val="24"/>
          <w:szCs w:val="24"/>
        </w:rPr>
        <w:t xml:space="preserve">irregularly </w:t>
      </w:r>
      <w:r w:rsidRPr="00642A68">
        <w:rPr>
          <w:rFonts w:ascii="Arial Hebrew" w:hAnsi="Arial Hebrew" w:cs="Arial Hebrew" w:hint="cs"/>
          <w:sz w:val="24"/>
          <w:szCs w:val="24"/>
        </w:rPr>
        <w:t xml:space="preserve">when </w:t>
      </w:r>
      <w:r w:rsidR="00D60497" w:rsidRPr="00642A68">
        <w:rPr>
          <w:rFonts w:ascii="Arial Hebrew" w:hAnsi="Arial Hebrew" w:cs="Arial Hebrew" w:hint="cs"/>
          <w:sz w:val="24"/>
          <w:szCs w:val="24"/>
        </w:rPr>
        <w:t>it</w:t>
      </w:r>
      <w:r w:rsidRPr="00642A68">
        <w:rPr>
          <w:rFonts w:ascii="Arial Hebrew" w:hAnsi="Arial Hebrew" w:cs="Arial Hebrew" w:hint="cs"/>
          <w:sz w:val="24"/>
          <w:szCs w:val="24"/>
        </w:rPr>
        <w:t xml:space="preserve"> </w:t>
      </w:r>
      <w:r w:rsidR="00C71FE0" w:rsidRPr="00642A68">
        <w:rPr>
          <w:rFonts w:ascii="Arial Hebrew" w:hAnsi="Arial Hebrew" w:cs="Arial Hebrew" w:hint="cs"/>
          <w:sz w:val="24"/>
          <w:szCs w:val="24"/>
        </w:rPr>
        <w:t>wa</w:t>
      </w:r>
      <w:r w:rsidR="00D60497" w:rsidRPr="00642A68">
        <w:rPr>
          <w:rFonts w:ascii="Arial Hebrew" w:hAnsi="Arial Hebrew" w:cs="Arial Hebrew" w:hint="cs"/>
          <w:sz w:val="24"/>
          <w:szCs w:val="24"/>
        </w:rPr>
        <w:t xml:space="preserve">s </w:t>
      </w:r>
      <w:r w:rsidR="00C71FE0" w:rsidRPr="00642A68">
        <w:rPr>
          <w:rFonts w:ascii="Arial Hebrew" w:hAnsi="Arial Hebrew" w:cs="Arial Hebrew" w:hint="cs"/>
          <w:sz w:val="24"/>
          <w:szCs w:val="24"/>
        </w:rPr>
        <w:t xml:space="preserve">in fact </w:t>
      </w:r>
      <w:r w:rsidRPr="00642A68">
        <w:rPr>
          <w:rFonts w:ascii="Arial Hebrew" w:hAnsi="Arial Hebrew" w:cs="Arial Hebrew" w:hint="cs"/>
          <w:sz w:val="24"/>
          <w:szCs w:val="24"/>
        </w:rPr>
        <w:t xml:space="preserve">expected to </w:t>
      </w:r>
      <w:r w:rsidR="006B5CF7" w:rsidRPr="00642A68">
        <w:rPr>
          <w:rFonts w:ascii="Arial Hebrew" w:hAnsi="Arial Hebrew" w:cs="Arial Hebrew" w:hint="cs"/>
          <w:sz w:val="24"/>
          <w:szCs w:val="24"/>
        </w:rPr>
        <w:t>rul</w:t>
      </w:r>
      <w:r w:rsidRPr="00642A68">
        <w:rPr>
          <w:rFonts w:ascii="Arial Hebrew" w:hAnsi="Arial Hebrew" w:cs="Arial Hebrew" w:hint="cs"/>
          <w:sz w:val="24"/>
          <w:szCs w:val="24"/>
        </w:rPr>
        <w:t>e</w:t>
      </w:r>
      <w:r w:rsidR="00D60497" w:rsidRPr="00642A68">
        <w:rPr>
          <w:rFonts w:ascii="Arial Hebrew" w:hAnsi="Arial Hebrew" w:cs="Arial Hebrew" w:hint="cs"/>
          <w:sz w:val="24"/>
          <w:szCs w:val="24"/>
        </w:rPr>
        <w:t xml:space="preserve"> on whether to confirm charges or not</w:t>
      </w:r>
      <w:r w:rsidR="006839E4" w:rsidRPr="00642A68">
        <w:rPr>
          <w:rFonts w:ascii="Arial Hebrew" w:hAnsi="Arial Hebrew" w:cs="Arial Hebrew" w:hint="cs"/>
          <w:sz w:val="24"/>
          <w:szCs w:val="24"/>
        </w:rPr>
        <w:t xml:space="preserve">. </w:t>
      </w:r>
      <w:r w:rsidR="00C71FE0" w:rsidRPr="00642A68">
        <w:rPr>
          <w:rFonts w:ascii="Arial Hebrew" w:hAnsi="Arial Hebrew" w:cs="Arial Hebrew" w:hint="cs"/>
          <w:sz w:val="24"/>
          <w:szCs w:val="24"/>
        </w:rPr>
        <w:t>Without a</w:t>
      </w:r>
      <w:r w:rsidRPr="00642A68">
        <w:rPr>
          <w:rFonts w:ascii="Arial Hebrew" w:hAnsi="Arial Hebrew" w:cs="Arial Hebrew" w:hint="cs"/>
          <w:sz w:val="24"/>
          <w:szCs w:val="24"/>
        </w:rPr>
        <w:t xml:space="preserve"> reason given to justify the amendment</w:t>
      </w:r>
      <w:r w:rsidR="00C71FE0" w:rsidRPr="00642A68">
        <w:rPr>
          <w:rFonts w:ascii="Arial Hebrew" w:hAnsi="Arial Hebrew" w:cs="Arial Hebrew" w:hint="cs"/>
          <w:sz w:val="24"/>
          <w:szCs w:val="24"/>
        </w:rPr>
        <w:t>, t</w:t>
      </w:r>
      <w:r w:rsidR="007E2E6C" w:rsidRPr="00642A68">
        <w:rPr>
          <w:rFonts w:ascii="Arial Hebrew" w:hAnsi="Arial Hebrew" w:cs="Arial Hebrew" w:hint="cs"/>
          <w:sz w:val="24"/>
          <w:szCs w:val="24"/>
        </w:rPr>
        <w:t>he prayer for</w:t>
      </w:r>
      <w:r w:rsidR="00D60497" w:rsidRPr="00642A68">
        <w:rPr>
          <w:rFonts w:ascii="Arial Hebrew" w:hAnsi="Arial Hebrew" w:cs="Arial Hebrew" w:hint="cs"/>
          <w:sz w:val="24"/>
          <w:szCs w:val="24"/>
        </w:rPr>
        <w:t xml:space="preserve"> amendment</w:t>
      </w:r>
      <w:r w:rsidR="00C71FE0" w:rsidRPr="00642A68">
        <w:rPr>
          <w:rFonts w:ascii="Arial Hebrew" w:hAnsi="Arial Hebrew" w:cs="Arial Hebrew" w:hint="cs"/>
          <w:sz w:val="24"/>
          <w:szCs w:val="24"/>
        </w:rPr>
        <w:t>, moreover</w:t>
      </w:r>
      <w:r w:rsidR="00D60497" w:rsidRPr="00642A68">
        <w:rPr>
          <w:rFonts w:ascii="Arial Hebrew" w:hAnsi="Arial Hebrew" w:cs="Arial Hebrew" w:hint="cs"/>
          <w:sz w:val="24"/>
          <w:szCs w:val="24"/>
        </w:rPr>
        <w:t xml:space="preserve"> at th</w:t>
      </w:r>
      <w:r w:rsidR="00936DA7" w:rsidRPr="00642A68">
        <w:rPr>
          <w:rFonts w:ascii="Arial Hebrew" w:hAnsi="Arial Hebrew" w:cs="Arial Hebrew" w:hint="cs"/>
          <w:sz w:val="24"/>
          <w:szCs w:val="24"/>
        </w:rPr>
        <w:t>is stage</w:t>
      </w:r>
      <w:r w:rsidR="00C71FE0" w:rsidRPr="00642A68">
        <w:rPr>
          <w:rFonts w:ascii="Arial Hebrew" w:hAnsi="Arial Hebrew" w:cs="Arial Hebrew" w:hint="cs"/>
          <w:sz w:val="24"/>
          <w:szCs w:val="24"/>
        </w:rPr>
        <w:t>,</w:t>
      </w:r>
      <w:r w:rsidR="00936DA7" w:rsidRPr="00642A68">
        <w:rPr>
          <w:rFonts w:ascii="Arial Hebrew" w:hAnsi="Arial Hebrew" w:cs="Arial Hebrew" w:hint="cs"/>
          <w:sz w:val="24"/>
          <w:szCs w:val="24"/>
        </w:rPr>
        <w:t xml:space="preserve"> </w:t>
      </w:r>
      <w:r w:rsidR="007E2E6C" w:rsidRPr="00642A68">
        <w:rPr>
          <w:rFonts w:ascii="Arial Hebrew" w:hAnsi="Arial Hebrew" w:cs="Arial Hebrew" w:hint="cs"/>
          <w:sz w:val="24"/>
          <w:szCs w:val="24"/>
        </w:rPr>
        <w:t>is</w:t>
      </w:r>
      <w:r w:rsidR="00936DA7" w:rsidRPr="00642A68">
        <w:rPr>
          <w:rFonts w:ascii="Arial Hebrew" w:hAnsi="Arial Hebrew" w:cs="Arial Hebrew" w:hint="cs"/>
          <w:sz w:val="24"/>
          <w:szCs w:val="24"/>
        </w:rPr>
        <w:t xml:space="preserve"> </w:t>
      </w:r>
      <w:r w:rsidRPr="00642A68">
        <w:rPr>
          <w:rFonts w:ascii="Arial Hebrew" w:hAnsi="Arial Hebrew" w:cs="Arial Hebrew" w:hint="cs"/>
          <w:sz w:val="24"/>
          <w:szCs w:val="24"/>
        </w:rPr>
        <w:t>unlawful</w:t>
      </w:r>
      <w:r w:rsidR="00D60497" w:rsidRPr="00642A68">
        <w:rPr>
          <w:rFonts w:ascii="Arial Hebrew" w:hAnsi="Arial Hebrew" w:cs="Arial Hebrew" w:hint="cs"/>
          <w:sz w:val="24"/>
          <w:szCs w:val="24"/>
        </w:rPr>
        <w:t>.</w:t>
      </w:r>
    </w:p>
    <w:p w14:paraId="359C7A05" w14:textId="788B5829" w:rsidR="008D6C2E" w:rsidRPr="00642A68" w:rsidRDefault="007E2E6C" w:rsidP="007E2E6C">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The prosecution is however</w:t>
      </w:r>
      <w:r w:rsidR="00936DA7" w:rsidRPr="00642A68">
        <w:rPr>
          <w:rFonts w:ascii="Arial Hebrew" w:hAnsi="Arial Hebrew" w:cs="Arial Hebrew" w:hint="cs"/>
          <w:sz w:val="24"/>
          <w:szCs w:val="24"/>
        </w:rPr>
        <w:t xml:space="preserve"> at liberty to apply to this court for amendment of charges </w:t>
      </w:r>
      <w:r w:rsidRPr="00642A68">
        <w:rPr>
          <w:rFonts w:ascii="Arial Hebrew" w:hAnsi="Arial Hebrew" w:cs="Arial Hebrew" w:hint="cs"/>
          <w:sz w:val="24"/>
          <w:szCs w:val="24"/>
        </w:rPr>
        <w:t xml:space="preserve">after confirmation of charges, </w:t>
      </w:r>
      <w:r w:rsidR="00936DA7" w:rsidRPr="00642A68">
        <w:rPr>
          <w:rFonts w:ascii="Arial Hebrew" w:hAnsi="Arial Hebrew" w:cs="Arial Hebrew" w:hint="cs"/>
          <w:sz w:val="24"/>
          <w:szCs w:val="24"/>
        </w:rPr>
        <w:t>in the event that charges are confirmed</w:t>
      </w:r>
      <w:r w:rsidR="003F0841" w:rsidRPr="00642A68">
        <w:rPr>
          <w:rFonts w:ascii="Arial Hebrew" w:hAnsi="Arial Hebrew" w:cs="Arial Hebrew" w:hint="cs"/>
          <w:sz w:val="24"/>
          <w:szCs w:val="24"/>
        </w:rPr>
        <w:t xml:space="preserve">, as </w:t>
      </w:r>
      <w:r w:rsidR="003F0841" w:rsidRPr="00642A68">
        <w:rPr>
          <w:rFonts w:ascii="Arial Hebrew" w:hAnsi="Arial Hebrew" w:cs="Arial Hebrew" w:hint="cs"/>
          <w:sz w:val="24"/>
          <w:szCs w:val="24"/>
        </w:rPr>
        <w:lastRenderedPageBreak/>
        <w:t xml:space="preserve">provided for under </w:t>
      </w:r>
      <w:r w:rsidR="00936DA7" w:rsidRPr="00642A68">
        <w:rPr>
          <w:rFonts w:ascii="Arial Hebrew" w:hAnsi="Arial Hebrew" w:cs="Arial Hebrew" w:hint="cs"/>
          <w:b/>
          <w:i/>
          <w:sz w:val="24"/>
          <w:szCs w:val="24"/>
        </w:rPr>
        <w:t>Rule 14(2)</w:t>
      </w:r>
      <w:r w:rsidR="003F0841" w:rsidRPr="00642A68">
        <w:rPr>
          <w:rFonts w:ascii="Arial Hebrew" w:hAnsi="Arial Hebrew" w:cs="Arial Hebrew" w:hint="cs"/>
          <w:b/>
          <w:i/>
          <w:sz w:val="24"/>
          <w:szCs w:val="24"/>
        </w:rPr>
        <w:t xml:space="preserve"> of the ICD Rules. </w:t>
      </w:r>
      <w:r w:rsidR="003F0841" w:rsidRPr="00642A68">
        <w:rPr>
          <w:rFonts w:ascii="Arial Hebrew" w:hAnsi="Arial Hebrew" w:cs="Arial Hebrew" w:hint="cs"/>
          <w:bCs/>
          <w:iCs/>
          <w:sz w:val="24"/>
          <w:szCs w:val="24"/>
        </w:rPr>
        <w:t xml:space="preserve">Also, if the case </w:t>
      </w:r>
      <w:r w:rsidR="00CB5755" w:rsidRPr="00642A68">
        <w:rPr>
          <w:rFonts w:ascii="Arial Hebrew" w:hAnsi="Arial Hebrew" w:cs="Arial Hebrew" w:hint="cs"/>
          <w:bCs/>
          <w:iCs/>
          <w:sz w:val="24"/>
          <w:szCs w:val="24"/>
        </w:rPr>
        <w:t xml:space="preserve">is </w:t>
      </w:r>
      <w:r w:rsidR="00C71FE0" w:rsidRPr="00642A68">
        <w:rPr>
          <w:rFonts w:ascii="Arial Hebrew" w:hAnsi="Arial Hebrew" w:cs="Arial Hebrew" w:hint="cs"/>
          <w:bCs/>
          <w:iCs/>
          <w:sz w:val="24"/>
          <w:szCs w:val="24"/>
        </w:rPr>
        <w:t xml:space="preserve">confirmed </w:t>
      </w:r>
      <w:r w:rsidR="003F0841" w:rsidRPr="00642A68">
        <w:rPr>
          <w:rFonts w:ascii="Arial Hebrew" w:hAnsi="Arial Hebrew" w:cs="Arial Hebrew" w:hint="cs"/>
          <w:bCs/>
          <w:iCs/>
          <w:sz w:val="24"/>
          <w:szCs w:val="24"/>
        </w:rPr>
        <w:t xml:space="preserve">for trial, the prosecution </w:t>
      </w:r>
      <w:r w:rsidR="00C71FE0" w:rsidRPr="00642A68">
        <w:rPr>
          <w:rFonts w:ascii="Arial Hebrew" w:hAnsi="Arial Hebrew" w:cs="Arial Hebrew" w:hint="cs"/>
          <w:bCs/>
          <w:iCs/>
          <w:sz w:val="24"/>
          <w:szCs w:val="24"/>
        </w:rPr>
        <w:t xml:space="preserve">will </w:t>
      </w:r>
      <w:r w:rsidR="003F0841" w:rsidRPr="00642A68">
        <w:rPr>
          <w:rFonts w:ascii="Arial Hebrew" w:hAnsi="Arial Hebrew" w:cs="Arial Hebrew" w:hint="cs"/>
          <w:bCs/>
          <w:iCs/>
          <w:sz w:val="24"/>
          <w:szCs w:val="24"/>
        </w:rPr>
        <w:t>still ha</w:t>
      </w:r>
      <w:r w:rsidR="00C71FE0" w:rsidRPr="00642A68">
        <w:rPr>
          <w:rFonts w:ascii="Arial Hebrew" w:hAnsi="Arial Hebrew" w:cs="Arial Hebrew" w:hint="cs"/>
          <w:bCs/>
          <w:iCs/>
          <w:sz w:val="24"/>
          <w:szCs w:val="24"/>
        </w:rPr>
        <w:t>ve</w:t>
      </w:r>
      <w:r w:rsidR="003F0841" w:rsidRPr="00642A68">
        <w:rPr>
          <w:rFonts w:ascii="Arial Hebrew" w:hAnsi="Arial Hebrew" w:cs="Arial Hebrew" w:hint="cs"/>
          <w:bCs/>
          <w:iCs/>
          <w:sz w:val="24"/>
          <w:szCs w:val="24"/>
        </w:rPr>
        <w:t xml:space="preserve"> a window of opportunity </w:t>
      </w:r>
      <w:r w:rsidR="00CB5755" w:rsidRPr="00642A68">
        <w:rPr>
          <w:rFonts w:ascii="Arial Hebrew" w:hAnsi="Arial Hebrew" w:cs="Arial Hebrew" w:hint="cs"/>
          <w:bCs/>
          <w:iCs/>
          <w:sz w:val="24"/>
          <w:szCs w:val="24"/>
        </w:rPr>
        <w:t>to pray for an amendment of charges</w:t>
      </w:r>
      <w:r w:rsidR="003F0841" w:rsidRPr="00642A68">
        <w:rPr>
          <w:rFonts w:ascii="Arial Hebrew" w:hAnsi="Arial Hebrew" w:cs="Arial Hebrew" w:hint="cs"/>
          <w:bCs/>
          <w:iCs/>
          <w:sz w:val="24"/>
          <w:szCs w:val="24"/>
        </w:rPr>
        <w:t xml:space="preserve"> to the trial court under</w:t>
      </w:r>
      <w:r w:rsidR="003F0841" w:rsidRPr="00642A68">
        <w:rPr>
          <w:rFonts w:ascii="Arial Hebrew" w:hAnsi="Arial Hebrew" w:cs="Arial Hebrew" w:hint="cs"/>
          <w:b/>
          <w:i/>
          <w:sz w:val="24"/>
          <w:szCs w:val="24"/>
        </w:rPr>
        <w:t xml:space="preserve"> Rule 14</w:t>
      </w:r>
      <w:r w:rsidR="00936DA7" w:rsidRPr="00642A68">
        <w:rPr>
          <w:rFonts w:ascii="Arial Hebrew" w:hAnsi="Arial Hebrew" w:cs="Arial Hebrew" w:hint="cs"/>
          <w:b/>
          <w:i/>
          <w:sz w:val="24"/>
          <w:szCs w:val="24"/>
        </w:rPr>
        <w:t xml:space="preserve"> (4) of the ICD Rules</w:t>
      </w:r>
      <w:r w:rsidR="00D60497" w:rsidRPr="00642A68">
        <w:rPr>
          <w:rFonts w:ascii="Arial Hebrew" w:hAnsi="Arial Hebrew" w:cs="Arial Hebrew" w:hint="cs"/>
          <w:sz w:val="24"/>
          <w:szCs w:val="24"/>
        </w:rPr>
        <w:t>.</w:t>
      </w:r>
      <w:r w:rsidR="003F0841" w:rsidRPr="00642A68">
        <w:rPr>
          <w:rFonts w:ascii="Arial Hebrew" w:hAnsi="Arial Hebrew" w:cs="Arial Hebrew" w:hint="cs"/>
          <w:sz w:val="24"/>
          <w:szCs w:val="24"/>
        </w:rPr>
        <w:t xml:space="preserve"> </w:t>
      </w:r>
      <w:r w:rsidR="00326680" w:rsidRPr="00642A68">
        <w:rPr>
          <w:rFonts w:ascii="Arial Hebrew" w:hAnsi="Arial Hebrew" w:cs="Arial Hebrew" w:hint="cs"/>
          <w:sz w:val="24"/>
          <w:szCs w:val="24"/>
        </w:rPr>
        <w:t>In the circumstances, I</w:t>
      </w:r>
      <w:r w:rsidR="00FF0F35" w:rsidRPr="00642A68">
        <w:rPr>
          <w:rFonts w:ascii="Arial Hebrew" w:hAnsi="Arial Hebrew" w:cs="Arial Hebrew" w:hint="cs"/>
          <w:sz w:val="24"/>
          <w:szCs w:val="24"/>
        </w:rPr>
        <w:t xml:space="preserve"> dismiss Ms. Okui’s </w:t>
      </w:r>
      <w:r w:rsidR="005474EA" w:rsidRPr="00642A68">
        <w:rPr>
          <w:rFonts w:ascii="Arial Hebrew" w:hAnsi="Arial Hebrew" w:cs="Arial Hebrew" w:hint="cs"/>
          <w:sz w:val="24"/>
          <w:szCs w:val="24"/>
        </w:rPr>
        <w:t>prayer</w:t>
      </w:r>
      <w:r w:rsidR="002E7737" w:rsidRPr="00642A68">
        <w:rPr>
          <w:rFonts w:ascii="Arial Hebrew" w:hAnsi="Arial Hebrew" w:cs="Arial Hebrew" w:hint="cs"/>
          <w:sz w:val="24"/>
          <w:szCs w:val="24"/>
        </w:rPr>
        <w:t xml:space="preserve"> </w:t>
      </w:r>
      <w:r w:rsidR="00FF0F35" w:rsidRPr="00642A68">
        <w:rPr>
          <w:rFonts w:ascii="Arial Hebrew" w:hAnsi="Arial Hebrew" w:cs="Arial Hebrew" w:hint="cs"/>
          <w:sz w:val="24"/>
          <w:szCs w:val="24"/>
        </w:rPr>
        <w:t xml:space="preserve">for an amendment. </w:t>
      </w:r>
    </w:p>
    <w:p w14:paraId="4F01E549" w14:textId="77777777" w:rsidR="00122E17" w:rsidRPr="00642A68" w:rsidRDefault="00D74865" w:rsidP="003B4FDE">
      <w:pPr>
        <w:spacing w:line="360" w:lineRule="auto"/>
        <w:jc w:val="both"/>
        <w:rPr>
          <w:rFonts w:ascii="Arial Hebrew" w:hAnsi="Arial Hebrew" w:cs="Arial Hebrew"/>
          <w:b/>
          <w:i/>
          <w:sz w:val="24"/>
          <w:szCs w:val="24"/>
        </w:rPr>
      </w:pPr>
      <w:r w:rsidRPr="00642A68">
        <w:rPr>
          <w:rFonts w:ascii="Arial Hebrew" w:hAnsi="Arial Hebrew" w:cs="Arial Hebrew" w:hint="cs"/>
          <w:b/>
          <w:i/>
          <w:sz w:val="24"/>
          <w:szCs w:val="24"/>
        </w:rPr>
        <w:t xml:space="preserve">COUNT 1 – PROMOTING TRAFFICKING IN PERSONS CONTRARY TO SECTION 7(B) OF THE PREVENTION OF TRAFFICKING IN PERSONS ACT, 2009  </w:t>
      </w:r>
    </w:p>
    <w:p w14:paraId="16C608B3" w14:textId="77777777" w:rsidR="004177CC" w:rsidRPr="00642A68" w:rsidRDefault="00FF0F35" w:rsidP="00122E17">
      <w:pPr>
        <w:pStyle w:val="ListParagraph"/>
        <w:numPr>
          <w:ilvl w:val="0"/>
          <w:numId w:val="1"/>
        </w:numPr>
        <w:spacing w:line="360" w:lineRule="auto"/>
        <w:jc w:val="both"/>
        <w:rPr>
          <w:rFonts w:ascii="Arial Hebrew" w:hAnsi="Arial Hebrew" w:cs="Arial Hebrew"/>
          <w:b/>
          <w:sz w:val="24"/>
          <w:szCs w:val="24"/>
        </w:rPr>
      </w:pPr>
      <w:r w:rsidRPr="00642A68">
        <w:rPr>
          <w:rFonts w:ascii="Arial Hebrew" w:hAnsi="Arial Hebrew" w:cs="Arial Hebrew" w:hint="cs"/>
          <w:sz w:val="24"/>
          <w:szCs w:val="24"/>
        </w:rPr>
        <w:t xml:space="preserve">According to </w:t>
      </w:r>
      <w:r w:rsidRPr="00642A68">
        <w:rPr>
          <w:rFonts w:ascii="Arial Hebrew" w:hAnsi="Arial Hebrew" w:cs="Arial Hebrew" w:hint="cs"/>
          <w:b/>
          <w:i/>
          <w:sz w:val="24"/>
          <w:szCs w:val="24"/>
        </w:rPr>
        <w:t xml:space="preserve">Section </w:t>
      </w:r>
      <w:r w:rsidR="004177CC" w:rsidRPr="00642A68">
        <w:rPr>
          <w:rFonts w:ascii="Arial Hebrew" w:hAnsi="Arial Hebrew" w:cs="Arial Hebrew" w:hint="cs"/>
          <w:b/>
          <w:i/>
          <w:sz w:val="24"/>
          <w:szCs w:val="24"/>
        </w:rPr>
        <w:t xml:space="preserve">7(b) of the </w:t>
      </w:r>
      <w:r w:rsidRPr="00642A68">
        <w:rPr>
          <w:rFonts w:ascii="Arial Hebrew" w:hAnsi="Arial Hebrew" w:cs="Arial Hebrew" w:hint="cs"/>
          <w:b/>
          <w:i/>
          <w:sz w:val="24"/>
          <w:szCs w:val="24"/>
        </w:rPr>
        <w:t>Prevention of Trafficking in Persons Act, 2009</w:t>
      </w:r>
      <w:r w:rsidRPr="00642A68">
        <w:rPr>
          <w:rFonts w:ascii="Arial Hebrew" w:hAnsi="Arial Hebrew" w:cs="Arial Hebrew" w:hint="cs"/>
          <w:sz w:val="24"/>
          <w:szCs w:val="24"/>
        </w:rPr>
        <w:t xml:space="preserve">, the offense of promoting trafficking in persons </w:t>
      </w:r>
      <w:r w:rsidR="004177CC" w:rsidRPr="00642A68">
        <w:rPr>
          <w:rFonts w:ascii="Arial Hebrew" w:hAnsi="Arial Hebrew" w:cs="Arial Hebrew" w:hint="cs"/>
          <w:sz w:val="24"/>
          <w:szCs w:val="24"/>
        </w:rPr>
        <w:t>is defined as follows:</w:t>
      </w:r>
    </w:p>
    <w:p w14:paraId="46487313" w14:textId="77777777" w:rsidR="00122E17" w:rsidRPr="00642A68" w:rsidRDefault="004177CC" w:rsidP="00FF0F35">
      <w:pPr>
        <w:pStyle w:val="ListParagraph"/>
        <w:spacing w:line="360" w:lineRule="auto"/>
        <w:ind w:left="1134" w:right="521"/>
        <w:jc w:val="both"/>
        <w:rPr>
          <w:rFonts w:ascii="Arial Hebrew" w:hAnsi="Arial Hebrew" w:cs="Arial Hebrew"/>
          <w:b/>
          <w:i/>
          <w:sz w:val="24"/>
          <w:szCs w:val="24"/>
        </w:rPr>
      </w:pPr>
      <w:r w:rsidRPr="00642A68">
        <w:rPr>
          <w:rFonts w:ascii="Arial Hebrew" w:hAnsi="Arial Hebrew" w:cs="Arial Hebrew" w:hint="cs"/>
          <w:i/>
          <w:sz w:val="24"/>
          <w:szCs w:val="24"/>
        </w:rPr>
        <w:t>“</w:t>
      </w:r>
      <w:r w:rsidR="00122E17" w:rsidRPr="00642A68">
        <w:rPr>
          <w:rFonts w:ascii="Arial Hebrew" w:hAnsi="Arial Hebrew" w:cs="Arial Hebrew" w:hint="cs"/>
          <w:i/>
          <w:sz w:val="24"/>
          <w:szCs w:val="24"/>
        </w:rPr>
        <w:t>Any person who produces, prints, issues or distribut</w:t>
      </w:r>
      <w:r w:rsidR="00FF0F35" w:rsidRPr="00642A68">
        <w:rPr>
          <w:rFonts w:ascii="Arial Hebrew" w:hAnsi="Arial Hebrew" w:cs="Arial Hebrew" w:hint="cs"/>
          <w:i/>
          <w:sz w:val="24"/>
          <w:szCs w:val="24"/>
        </w:rPr>
        <w:t xml:space="preserve">es, any document or information </w:t>
      </w:r>
      <w:r w:rsidR="00122E17" w:rsidRPr="00642A68">
        <w:rPr>
          <w:rFonts w:ascii="Arial Hebrew" w:hAnsi="Arial Hebrew" w:cs="Arial Hebrew" w:hint="cs"/>
          <w:i/>
          <w:sz w:val="24"/>
          <w:szCs w:val="24"/>
        </w:rPr>
        <w:t>of any Government agency, which relates to immigration, for purposes of trafficking</w:t>
      </w:r>
      <w:r w:rsidRPr="00642A68">
        <w:rPr>
          <w:rFonts w:ascii="Arial Hebrew" w:hAnsi="Arial Hebrew" w:cs="Arial Hebrew" w:hint="cs"/>
          <w:i/>
          <w:sz w:val="24"/>
          <w:szCs w:val="24"/>
        </w:rPr>
        <w:t xml:space="preserve"> commits an offence and is liable on conviction…”</w:t>
      </w:r>
    </w:p>
    <w:p w14:paraId="647374A5" w14:textId="7BF881D0" w:rsidR="00CB22C4" w:rsidRPr="00642A68" w:rsidRDefault="00D60497" w:rsidP="00CB22C4">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T</w:t>
      </w:r>
      <w:r w:rsidR="00CB22C4" w:rsidRPr="00642A68">
        <w:rPr>
          <w:rFonts w:ascii="Arial Hebrew" w:hAnsi="Arial Hebrew" w:cs="Arial Hebrew" w:hint="cs"/>
          <w:sz w:val="24"/>
          <w:szCs w:val="24"/>
        </w:rPr>
        <w:t xml:space="preserve">he following elements must be established by the prosecution to prove the offence of </w:t>
      </w:r>
      <w:r w:rsidR="004177CC" w:rsidRPr="00642A68">
        <w:rPr>
          <w:rFonts w:ascii="Arial Hebrew" w:hAnsi="Arial Hebrew" w:cs="Arial Hebrew" w:hint="cs"/>
          <w:sz w:val="24"/>
          <w:szCs w:val="24"/>
        </w:rPr>
        <w:t xml:space="preserve">promoting trafficking in persons </w:t>
      </w:r>
      <w:r w:rsidR="00CB22C4" w:rsidRPr="00642A68">
        <w:rPr>
          <w:rFonts w:ascii="Arial Hebrew" w:hAnsi="Arial Hebrew" w:cs="Arial Hebrew" w:hint="cs"/>
          <w:sz w:val="24"/>
          <w:szCs w:val="24"/>
        </w:rPr>
        <w:t>in this case:</w:t>
      </w:r>
    </w:p>
    <w:p w14:paraId="356E487D" w14:textId="738B4B43" w:rsidR="00CB22C4" w:rsidRPr="00642A68" w:rsidRDefault="00CB22C4" w:rsidP="00CB22C4">
      <w:pPr>
        <w:pStyle w:val="ListParagraph"/>
        <w:numPr>
          <w:ilvl w:val="0"/>
          <w:numId w:val="4"/>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The</w:t>
      </w:r>
      <w:r w:rsidR="002E32EF" w:rsidRPr="00642A68">
        <w:rPr>
          <w:rFonts w:ascii="Arial Hebrew" w:hAnsi="Arial Hebrew" w:cs="Arial Hebrew" w:hint="cs"/>
          <w:b/>
          <w:bCs/>
          <w:sz w:val="24"/>
          <w:szCs w:val="24"/>
        </w:rPr>
        <w:t xml:space="preserve"> </w:t>
      </w:r>
      <w:r w:rsidR="002E32EF" w:rsidRPr="00642A68">
        <w:rPr>
          <w:rFonts w:ascii="Arial Hebrew" w:hAnsi="Arial Hebrew" w:cs="Arial Hebrew" w:hint="cs"/>
          <w:bCs/>
          <w:sz w:val="24"/>
          <w:szCs w:val="24"/>
        </w:rPr>
        <w:t>act of</w:t>
      </w:r>
      <w:r w:rsidR="00CB5755" w:rsidRPr="00642A68">
        <w:rPr>
          <w:rFonts w:ascii="Arial Hebrew" w:hAnsi="Arial Hebrew" w:cs="Arial Hebrew" w:hint="cs"/>
          <w:bCs/>
          <w:sz w:val="24"/>
          <w:szCs w:val="24"/>
        </w:rPr>
        <w:t xml:space="preserve"> producing, printing, issuing, and d</w:t>
      </w:r>
      <w:r w:rsidR="002E32EF" w:rsidRPr="00642A68">
        <w:rPr>
          <w:rFonts w:ascii="Arial Hebrew" w:hAnsi="Arial Hebrew" w:cs="Arial Hebrew" w:hint="cs"/>
          <w:bCs/>
          <w:sz w:val="24"/>
          <w:szCs w:val="24"/>
        </w:rPr>
        <w:t>istributing a</w:t>
      </w:r>
      <w:r w:rsidR="006D2D38" w:rsidRPr="00642A68">
        <w:rPr>
          <w:rFonts w:ascii="Arial Hebrew" w:hAnsi="Arial Hebrew" w:cs="Arial Hebrew" w:hint="cs"/>
          <w:bCs/>
          <w:sz w:val="24"/>
          <w:szCs w:val="24"/>
        </w:rPr>
        <w:t>ny government</w:t>
      </w:r>
      <w:r w:rsidR="002E32EF" w:rsidRPr="00642A68">
        <w:rPr>
          <w:rFonts w:ascii="Arial Hebrew" w:hAnsi="Arial Hebrew" w:cs="Arial Hebrew" w:hint="cs"/>
          <w:bCs/>
          <w:sz w:val="24"/>
          <w:szCs w:val="24"/>
        </w:rPr>
        <w:t xml:space="preserve"> document </w:t>
      </w:r>
      <w:r w:rsidR="006D2D38" w:rsidRPr="00642A68">
        <w:rPr>
          <w:rFonts w:ascii="Arial Hebrew" w:hAnsi="Arial Hebrew" w:cs="Arial Hebrew" w:hint="cs"/>
          <w:bCs/>
          <w:sz w:val="24"/>
          <w:szCs w:val="24"/>
        </w:rPr>
        <w:t xml:space="preserve">relating to </w:t>
      </w:r>
      <w:r w:rsidR="002E32EF" w:rsidRPr="00642A68">
        <w:rPr>
          <w:rFonts w:ascii="Arial Hebrew" w:hAnsi="Arial Hebrew" w:cs="Arial Hebrew" w:hint="cs"/>
          <w:bCs/>
          <w:sz w:val="24"/>
          <w:szCs w:val="24"/>
        </w:rPr>
        <w:t>immigration</w:t>
      </w:r>
      <w:r w:rsidRPr="00642A68">
        <w:rPr>
          <w:rFonts w:ascii="Arial Hebrew" w:hAnsi="Arial Hebrew" w:cs="Arial Hebrew" w:hint="cs"/>
          <w:sz w:val="24"/>
          <w:szCs w:val="24"/>
          <w:lang w:val="en-US"/>
        </w:rPr>
        <w:t>;</w:t>
      </w:r>
    </w:p>
    <w:p w14:paraId="62DFBE85" w14:textId="5CCCC94A" w:rsidR="002E32EF" w:rsidRPr="00642A68" w:rsidRDefault="007E2E6C" w:rsidP="00CB22C4">
      <w:pPr>
        <w:pStyle w:val="ListParagraph"/>
        <w:numPr>
          <w:ilvl w:val="0"/>
          <w:numId w:val="4"/>
        </w:numPr>
        <w:spacing w:line="360" w:lineRule="auto"/>
        <w:jc w:val="both"/>
        <w:rPr>
          <w:rFonts w:ascii="Arial Hebrew" w:hAnsi="Arial Hebrew" w:cs="Arial Hebrew"/>
          <w:sz w:val="24"/>
          <w:szCs w:val="24"/>
        </w:rPr>
      </w:pPr>
      <w:r w:rsidRPr="00642A68">
        <w:rPr>
          <w:rFonts w:ascii="Arial Hebrew" w:hAnsi="Arial Hebrew" w:cs="Arial Hebrew" w:hint="cs"/>
          <w:sz w:val="24"/>
          <w:szCs w:val="24"/>
          <w:lang w:val="en-US"/>
        </w:rPr>
        <w:t xml:space="preserve">The fact that </w:t>
      </w:r>
      <w:r w:rsidR="00CB5755" w:rsidRPr="00642A68">
        <w:rPr>
          <w:rFonts w:ascii="Arial Hebrew" w:hAnsi="Arial Hebrew" w:cs="Arial Hebrew" w:hint="cs"/>
          <w:sz w:val="24"/>
          <w:szCs w:val="24"/>
          <w:lang w:val="en-US"/>
        </w:rPr>
        <w:t>the purpose</w:t>
      </w:r>
      <w:r w:rsidR="002E32EF" w:rsidRPr="00642A68">
        <w:rPr>
          <w:rFonts w:ascii="Arial Hebrew" w:hAnsi="Arial Hebrew" w:cs="Arial Hebrew" w:hint="cs"/>
          <w:sz w:val="24"/>
          <w:szCs w:val="24"/>
          <w:lang w:val="en-US"/>
        </w:rPr>
        <w:t xml:space="preserve"> of </w:t>
      </w:r>
      <w:r w:rsidRPr="00642A68">
        <w:rPr>
          <w:rFonts w:ascii="Arial Hebrew" w:hAnsi="Arial Hebrew" w:cs="Arial Hebrew" w:hint="cs"/>
          <w:sz w:val="24"/>
          <w:szCs w:val="24"/>
          <w:lang w:val="en-US"/>
        </w:rPr>
        <w:t xml:space="preserve">the said act is </w:t>
      </w:r>
      <w:r w:rsidR="002E32EF" w:rsidRPr="00642A68">
        <w:rPr>
          <w:rFonts w:ascii="Arial Hebrew" w:hAnsi="Arial Hebrew" w:cs="Arial Hebrew" w:hint="cs"/>
          <w:sz w:val="24"/>
          <w:szCs w:val="24"/>
          <w:lang w:val="en-US"/>
        </w:rPr>
        <w:t xml:space="preserve">trafficking; and </w:t>
      </w:r>
    </w:p>
    <w:p w14:paraId="3C9CEFB9" w14:textId="77777777" w:rsidR="002E32EF" w:rsidRPr="00642A68" w:rsidRDefault="002E32EF" w:rsidP="00CB22C4">
      <w:pPr>
        <w:pStyle w:val="ListParagraph"/>
        <w:numPr>
          <w:ilvl w:val="0"/>
          <w:numId w:val="4"/>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The participation of the accused.</w:t>
      </w:r>
    </w:p>
    <w:p w14:paraId="497A93EA" w14:textId="08EC4FF4" w:rsidR="00D74865" w:rsidRPr="00642A68" w:rsidRDefault="007B4AD9" w:rsidP="00D74865">
      <w:pPr>
        <w:spacing w:line="360" w:lineRule="auto"/>
        <w:jc w:val="both"/>
        <w:rPr>
          <w:rFonts w:ascii="Arial Hebrew" w:hAnsi="Arial Hebrew" w:cs="Arial Hebrew"/>
          <w:i/>
          <w:sz w:val="24"/>
          <w:szCs w:val="24"/>
        </w:rPr>
      </w:pPr>
      <w:r w:rsidRPr="00642A68">
        <w:rPr>
          <w:rFonts w:ascii="Arial Hebrew" w:hAnsi="Arial Hebrew" w:cs="Arial Hebrew" w:hint="cs"/>
          <w:b/>
          <w:bCs/>
          <w:i/>
          <w:sz w:val="24"/>
          <w:szCs w:val="24"/>
        </w:rPr>
        <w:t>The act of producing, pr</w:t>
      </w:r>
      <w:r w:rsidR="006D2D38" w:rsidRPr="00642A68">
        <w:rPr>
          <w:rFonts w:ascii="Arial Hebrew" w:hAnsi="Arial Hebrew" w:cs="Arial Hebrew" w:hint="cs"/>
          <w:b/>
          <w:bCs/>
          <w:i/>
          <w:sz w:val="24"/>
          <w:szCs w:val="24"/>
        </w:rPr>
        <w:t>inting, issuing, distributing any government document relating to Immigration.</w:t>
      </w:r>
    </w:p>
    <w:p w14:paraId="002237A8" w14:textId="1C73F5F6" w:rsidR="00285C36" w:rsidRPr="00642A68" w:rsidRDefault="00CB22C4" w:rsidP="00285C36">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From the indictment, the acts of </w:t>
      </w:r>
      <w:r w:rsidR="002E32EF" w:rsidRPr="00642A68">
        <w:rPr>
          <w:rFonts w:ascii="Arial Hebrew" w:hAnsi="Arial Hebrew" w:cs="Arial Hebrew" w:hint="cs"/>
          <w:sz w:val="24"/>
          <w:szCs w:val="24"/>
        </w:rPr>
        <w:t xml:space="preserve">promoting </w:t>
      </w:r>
      <w:r w:rsidRPr="00642A68">
        <w:rPr>
          <w:rFonts w:ascii="Arial Hebrew" w:hAnsi="Arial Hebrew" w:cs="Arial Hebrew" w:hint="cs"/>
          <w:sz w:val="24"/>
          <w:szCs w:val="24"/>
        </w:rPr>
        <w:t>trafficking</w:t>
      </w:r>
      <w:r w:rsidR="002E32EF" w:rsidRPr="00642A68">
        <w:rPr>
          <w:rFonts w:ascii="Arial Hebrew" w:hAnsi="Arial Hebrew" w:cs="Arial Hebrew" w:hint="cs"/>
          <w:sz w:val="24"/>
          <w:szCs w:val="24"/>
        </w:rPr>
        <w:t xml:space="preserve"> in persons </w:t>
      </w:r>
      <w:r w:rsidRPr="00642A68">
        <w:rPr>
          <w:rFonts w:ascii="Arial Hebrew" w:hAnsi="Arial Hebrew" w:cs="Arial Hebrew" w:hint="cs"/>
          <w:sz w:val="24"/>
          <w:szCs w:val="24"/>
        </w:rPr>
        <w:t xml:space="preserve">complained of are that the accused </w:t>
      </w:r>
      <w:r w:rsidR="002E32EF" w:rsidRPr="00642A68">
        <w:rPr>
          <w:rFonts w:ascii="Arial Hebrew" w:hAnsi="Arial Hebrew" w:cs="Arial Hebrew" w:hint="cs"/>
          <w:sz w:val="24"/>
          <w:szCs w:val="24"/>
        </w:rPr>
        <w:t>persons produced</w:t>
      </w:r>
      <w:r w:rsidR="006D2D38" w:rsidRPr="00642A68">
        <w:rPr>
          <w:rFonts w:ascii="Arial Hebrew" w:hAnsi="Arial Hebrew" w:cs="Arial Hebrew" w:hint="cs"/>
          <w:sz w:val="24"/>
          <w:szCs w:val="24"/>
        </w:rPr>
        <w:t xml:space="preserve"> </w:t>
      </w:r>
      <w:r w:rsidR="00C71FE0" w:rsidRPr="00642A68">
        <w:rPr>
          <w:rFonts w:ascii="Arial Hebrew" w:hAnsi="Arial Hebrew" w:cs="Arial Hebrew" w:hint="cs"/>
          <w:sz w:val="24"/>
          <w:szCs w:val="24"/>
        </w:rPr>
        <w:t xml:space="preserve">to immigration authorities </w:t>
      </w:r>
      <w:r w:rsidR="006D2D38" w:rsidRPr="00642A68">
        <w:rPr>
          <w:rFonts w:ascii="Arial Hebrew" w:hAnsi="Arial Hebrew" w:cs="Arial Hebrew" w:hint="cs"/>
          <w:sz w:val="24"/>
          <w:szCs w:val="24"/>
        </w:rPr>
        <w:t xml:space="preserve">a </w:t>
      </w:r>
      <w:r w:rsidR="002E32EF" w:rsidRPr="00642A68">
        <w:rPr>
          <w:rFonts w:ascii="Arial Hebrew" w:hAnsi="Arial Hebrew" w:cs="Arial Hebrew" w:hint="cs"/>
          <w:sz w:val="24"/>
          <w:szCs w:val="24"/>
        </w:rPr>
        <w:t xml:space="preserve">clearance list </w:t>
      </w:r>
      <w:r w:rsidR="007E2E6C" w:rsidRPr="00642A68">
        <w:rPr>
          <w:rFonts w:ascii="Arial Hebrew" w:hAnsi="Arial Hebrew" w:cs="Arial Hebrew" w:hint="cs"/>
          <w:sz w:val="24"/>
          <w:szCs w:val="24"/>
        </w:rPr>
        <w:t xml:space="preserve">bearing the reference </w:t>
      </w:r>
      <w:r w:rsidR="002E32EF" w:rsidRPr="00642A68">
        <w:rPr>
          <w:rFonts w:ascii="Arial Hebrew" w:hAnsi="Arial Hebrew" w:cs="Arial Hebrew" w:hint="cs"/>
          <w:sz w:val="24"/>
          <w:szCs w:val="24"/>
        </w:rPr>
        <w:t>LE1/74/286/11</w:t>
      </w:r>
      <w:r w:rsidR="00D60497" w:rsidRPr="00642A68">
        <w:rPr>
          <w:rFonts w:ascii="Arial Hebrew" w:hAnsi="Arial Hebrew" w:cs="Arial Hebrew" w:hint="cs"/>
          <w:sz w:val="24"/>
          <w:szCs w:val="24"/>
        </w:rPr>
        <w:t>,</w:t>
      </w:r>
      <w:r w:rsidR="002E32EF" w:rsidRPr="00642A68">
        <w:rPr>
          <w:rFonts w:ascii="Arial Hebrew" w:hAnsi="Arial Hebrew" w:cs="Arial Hebrew" w:hint="cs"/>
          <w:sz w:val="24"/>
          <w:szCs w:val="24"/>
        </w:rPr>
        <w:t xml:space="preserve"> </w:t>
      </w:r>
      <w:r w:rsidR="00FF0F35" w:rsidRPr="00642A68">
        <w:rPr>
          <w:rFonts w:ascii="Arial Hebrew" w:hAnsi="Arial Hebrew" w:cs="Arial Hebrew" w:hint="cs"/>
          <w:sz w:val="24"/>
          <w:szCs w:val="24"/>
        </w:rPr>
        <w:t>herein after referred to as PTEX2</w:t>
      </w:r>
      <w:r w:rsidR="00F24A61" w:rsidRPr="00642A68">
        <w:rPr>
          <w:rFonts w:ascii="Arial Hebrew" w:hAnsi="Arial Hebrew" w:cs="Arial Hebrew" w:hint="cs"/>
          <w:sz w:val="24"/>
          <w:szCs w:val="24"/>
        </w:rPr>
        <w:t xml:space="preserve"> and issued it to PTW4.</w:t>
      </w:r>
      <w:r w:rsidR="00E85871" w:rsidRPr="00642A68">
        <w:rPr>
          <w:rFonts w:ascii="Arial Hebrew" w:hAnsi="Arial Hebrew" w:cs="Arial Hebrew" w:hint="cs"/>
          <w:sz w:val="24"/>
          <w:szCs w:val="24"/>
        </w:rPr>
        <w:t xml:space="preserve"> </w:t>
      </w:r>
      <w:r w:rsidR="00C71FE0" w:rsidRPr="00642A68">
        <w:rPr>
          <w:rFonts w:ascii="Arial Hebrew" w:hAnsi="Arial Hebrew" w:cs="Arial Hebrew" w:hint="cs"/>
          <w:sz w:val="24"/>
          <w:szCs w:val="24"/>
        </w:rPr>
        <w:t>This fact is not contested. What they each of them contests is the responsibility of making PTEX2.</w:t>
      </w:r>
    </w:p>
    <w:p w14:paraId="466D5E1F" w14:textId="1AEA3D9A" w:rsidR="005B0225" w:rsidRPr="00642A68" w:rsidRDefault="00C71FE0" w:rsidP="003044D1">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I</w:t>
      </w:r>
      <w:r w:rsidR="005B0225" w:rsidRPr="00642A68">
        <w:rPr>
          <w:rFonts w:ascii="Arial Hebrew" w:hAnsi="Arial Hebrew" w:cs="Arial Hebrew" w:hint="cs"/>
          <w:sz w:val="24"/>
          <w:szCs w:val="24"/>
        </w:rPr>
        <w:t xml:space="preserve">n his police statement, A1 </w:t>
      </w:r>
      <w:r w:rsidR="00E52B9F" w:rsidRPr="00642A68">
        <w:rPr>
          <w:rFonts w:ascii="Arial Hebrew" w:hAnsi="Arial Hebrew" w:cs="Arial Hebrew" w:hint="cs"/>
          <w:sz w:val="24"/>
          <w:szCs w:val="24"/>
        </w:rPr>
        <w:t xml:space="preserve">denies the offence but </w:t>
      </w:r>
      <w:r w:rsidR="005B0225" w:rsidRPr="00642A68">
        <w:rPr>
          <w:rFonts w:ascii="Arial Hebrew" w:hAnsi="Arial Hebrew" w:cs="Arial Hebrew" w:hint="cs"/>
          <w:sz w:val="24"/>
          <w:szCs w:val="24"/>
        </w:rPr>
        <w:t>admits receiving the list in issue from A2, escorting 56 migrant workers to Entebbe airport and handing over the</w:t>
      </w:r>
      <w:r w:rsidR="00493BB4" w:rsidRPr="00642A68">
        <w:rPr>
          <w:rFonts w:ascii="Arial Hebrew" w:hAnsi="Arial Hebrew" w:cs="Arial Hebrew" w:hint="cs"/>
          <w:sz w:val="24"/>
          <w:szCs w:val="24"/>
        </w:rPr>
        <w:t xml:space="preserve"> said</w:t>
      </w:r>
      <w:r w:rsidR="005B0225" w:rsidRPr="00642A68">
        <w:rPr>
          <w:rFonts w:ascii="Arial Hebrew" w:hAnsi="Arial Hebrew" w:cs="Arial Hebrew" w:hint="cs"/>
          <w:sz w:val="24"/>
          <w:szCs w:val="24"/>
        </w:rPr>
        <w:t xml:space="preserve"> list to an airport official at the clearance desk.</w:t>
      </w:r>
      <w:r w:rsidR="00493BB4" w:rsidRPr="00642A68">
        <w:rPr>
          <w:rFonts w:ascii="Arial Hebrew" w:hAnsi="Arial Hebrew" w:cs="Arial Hebrew" w:hint="cs"/>
          <w:sz w:val="24"/>
          <w:szCs w:val="24"/>
        </w:rPr>
        <w:t xml:space="preserve"> PTW3</w:t>
      </w:r>
      <w:r w:rsidR="005B0225" w:rsidRPr="00642A68">
        <w:rPr>
          <w:rFonts w:ascii="Arial Hebrew" w:hAnsi="Arial Hebrew" w:cs="Arial Hebrew" w:hint="cs"/>
          <w:sz w:val="24"/>
          <w:szCs w:val="24"/>
        </w:rPr>
        <w:t xml:space="preserve"> notified </w:t>
      </w:r>
      <w:r w:rsidR="0088618B" w:rsidRPr="00642A68">
        <w:rPr>
          <w:rFonts w:ascii="Arial Hebrew" w:hAnsi="Arial Hebrew" w:cs="Arial Hebrew" w:hint="cs"/>
          <w:sz w:val="24"/>
          <w:szCs w:val="24"/>
        </w:rPr>
        <w:t xml:space="preserve">A1 </w:t>
      </w:r>
      <w:r w:rsidR="005B0225" w:rsidRPr="00642A68">
        <w:rPr>
          <w:rFonts w:ascii="Arial Hebrew" w:hAnsi="Arial Hebrew" w:cs="Arial Hebrew" w:hint="cs"/>
          <w:sz w:val="24"/>
          <w:szCs w:val="24"/>
        </w:rPr>
        <w:t xml:space="preserve">that </w:t>
      </w:r>
      <w:r w:rsidR="00493BB4" w:rsidRPr="00642A68">
        <w:rPr>
          <w:rFonts w:ascii="Arial Hebrew" w:hAnsi="Arial Hebrew" w:cs="Arial Hebrew" w:hint="cs"/>
          <w:sz w:val="24"/>
          <w:szCs w:val="24"/>
        </w:rPr>
        <w:t>PTEX2</w:t>
      </w:r>
      <w:r w:rsidR="005B0225" w:rsidRPr="00642A68">
        <w:rPr>
          <w:rFonts w:ascii="Arial Hebrew" w:hAnsi="Arial Hebrew" w:cs="Arial Hebrew" w:hint="cs"/>
          <w:sz w:val="24"/>
          <w:szCs w:val="24"/>
        </w:rPr>
        <w:t xml:space="preserve"> was a forgery.</w:t>
      </w:r>
    </w:p>
    <w:p w14:paraId="7B0C401F" w14:textId="1F9CFB13" w:rsidR="00862A2A" w:rsidRPr="00642A68" w:rsidRDefault="00CB5755" w:rsidP="00C0165D">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PTW4</w:t>
      </w:r>
      <w:r w:rsidR="0088618B" w:rsidRPr="00642A68">
        <w:rPr>
          <w:rFonts w:ascii="Arial Hebrew" w:hAnsi="Arial Hebrew" w:cs="Arial Hebrew" w:hint="cs"/>
          <w:sz w:val="24"/>
          <w:szCs w:val="24"/>
        </w:rPr>
        <w:t xml:space="preserve"> acknowledges receiv</w:t>
      </w:r>
      <w:r w:rsidR="00E52B9F" w:rsidRPr="00642A68">
        <w:rPr>
          <w:rFonts w:ascii="Arial Hebrew" w:hAnsi="Arial Hebrew" w:cs="Arial Hebrew" w:hint="cs"/>
          <w:sz w:val="24"/>
          <w:szCs w:val="24"/>
        </w:rPr>
        <w:t>ing</w:t>
      </w:r>
      <w:r w:rsidR="0088618B" w:rsidRPr="00642A68">
        <w:rPr>
          <w:rFonts w:ascii="Arial Hebrew" w:hAnsi="Arial Hebrew" w:cs="Arial Hebrew" w:hint="cs"/>
          <w:sz w:val="24"/>
          <w:szCs w:val="24"/>
        </w:rPr>
        <w:t xml:space="preserve"> PTEX2 from A1. The </w:t>
      </w:r>
      <w:r w:rsidR="006E4209" w:rsidRPr="00642A68">
        <w:rPr>
          <w:rFonts w:ascii="Arial Hebrew" w:hAnsi="Arial Hebrew" w:cs="Arial Hebrew" w:hint="cs"/>
          <w:sz w:val="24"/>
          <w:szCs w:val="24"/>
        </w:rPr>
        <w:t xml:space="preserve">migrant workers in the said document were </w:t>
      </w:r>
      <w:r w:rsidR="0088618B" w:rsidRPr="00642A68">
        <w:rPr>
          <w:rFonts w:ascii="Arial Hebrew" w:hAnsi="Arial Hebrew" w:cs="Arial Hebrew" w:hint="cs"/>
          <w:sz w:val="24"/>
          <w:szCs w:val="24"/>
        </w:rPr>
        <w:t xml:space="preserve">supposedly cleared by PTW2, a commissioner </w:t>
      </w:r>
      <w:r w:rsidR="007E2E6C" w:rsidRPr="00642A68">
        <w:rPr>
          <w:rFonts w:ascii="Arial Hebrew" w:hAnsi="Arial Hebrew" w:cs="Arial Hebrew" w:hint="cs"/>
          <w:sz w:val="24"/>
          <w:szCs w:val="24"/>
        </w:rPr>
        <w:t>of</w:t>
      </w:r>
      <w:r w:rsidR="0088618B" w:rsidRPr="00642A68">
        <w:rPr>
          <w:rFonts w:ascii="Arial Hebrew" w:hAnsi="Arial Hebrew" w:cs="Arial Hebrew" w:hint="cs"/>
          <w:sz w:val="24"/>
          <w:szCs w:val="24"/>
        </w:rPr>
        <w:t xml:space="preserve"> the</w:t>
      </w:r>
      <w:r w:rsidRPr="00642A68">
        <w:rPr>
          <w:rFonts w:ascii="Arial Hebrew" w:hAnsi="Arial Hebrew" w:cs="Arial Hebrew" w:hint="cs"/>
          <w:sz w:val="24"/>
          <w:szCs w:val="24"/>
        </w:rPr>
        <w:t xml:space="preserve"> m</w:t>
      </w:r>
      <w:r w:rsidR="006E4209" w:rsidRPr="00642A68">
        <w:rPr>
          <w:rFonts w:ascii="Arial Hebrew" w:hAnsi="Arial Hebrew" w:cs="Arial Hebrew" w:hint="cs"/>
          <w:sz w:val="24"/>
          <w:szCs w:val="24"/>
        </w:rPr>
        <w:t xml:space="preserve">inistry, which is charged with the responsibility of clearing migrant workers for their </w:t>
      </w:r>
      <w:r w:rsidR="006E4209" w:rsidRPr="00642A68">
        <w:rPr>
          <w:rFonts w:ascii="Arial Hebrew" w:hAnsi="Arial Hebrew" w:cs="Arial Hebrew" w:hint="cs"/>
          <w:sz w:val="24"/>
          <w:szCs w:val="24"/>
        </w:rPr>
        <w:lastRenderedPageBreak/>
        <w:t>deployment abroad</w:t>
      </w:r>
      <w:r w:rsidR="00862A2A" w:rsidRPr="00642A68">
        <w:rPr>
          <w:rFonts w:ascii="Arial Hebrew" w:hAnsi="Arial Hebrew" w:cs="Arial Hebrew" w:hint="cs"/>
          <w:sz w:val="24"/>
          <w:szCs w:val="24"/>
        </w:rPr>
        <w:t xml:space="preserve"> as stipulated in</w:t>
      </w:r>
      <w:r w:rsidR="006E4209" w:rsidRPr="00642A68">
        <w:rPr>
          <w:rFonts w:ascii="Arial Hebrew" w:hAnsi="Arial Hebrew" w:cs="Arial Hebrew" w:hint="cs"/>
          <w:sz w:val="24"/>
          <w:szCs w:val="24"/>
        </w:rPr>
        <w:t xml:space="preserve"> </w:t>
      </w:r>
      <w:r w:rsidR="006E4209" w:rsidRPr="00642A68">
        <w:rPr>
          <w:rFonts w:ascii="Arial Hebrew" w:hAnsi="Arial Hebrew" w:cs="Arial Hebrew" w:hint="cs"/>
          <w:b/>
          <w:i/>
          <w:sz w:val="24"/>
          <w:szCs w:val="24"/>
        </w:rPr>
        <w:t>Regulation 49 of the Employment (Recruitment of Ugandan Migrant Workers Abroad) Regulations, 2005)</w:t>
      </w:r>
      <w:r w:rsidR="006E4209" w:rsidRPr="00642A68">
        <w:rPr>
          <w:rFonts w:ascii="Arial Hebrew" w:hAnsi="Arial Hebrew" w:cs="Arial Hebrew" w:hint="cs"/>
          <w:sz w:val="24"/>
          <w:szCs w:val="24"/>
        </w:rPr>
        <w:t>.</w:t>
      </w:r>
      <w:r w:rsidR="007E2E6C" w:rsidRPr="00642A68">
        <w:rPr>
          <w:rFonts w:ascii="Arial Hebrew" w:hAnsi="Arial Hebrew" w:cs="Arial Hebrew" w:hint="cs"/>
          <w:sz w:val="24"/>
          <w:szCs w:val="24"/>
        </w:rPr>
        <w:t xml:space="preserve"> </w:t>
      </w:r>
    </w:p>
    <w:p w14:paraId="0F1EF6F8" w14:textId="5B9B636C" w:rsidR="00395D63" w:rsidRPr="00642A68" w:rsidRDefault="00862A2A" w:rsidP="00C0165D">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PTEX2 </w:t>
      </w:r>
      <w:r w:rsidR="002E7653" w:rsidRPr="00642A68">
        <w:rPr>
          <w:rFonts w:ascii="Arial Hebrew" w:hAnsi="Arial Hebrew" w:cs="Arial Hebrew" w:hint="cs"/>
          <w:sz w:val="24"/>
          <w:szCs w:val="24"/>
        </w:rPr>
        <w:t>the</w:t>
      </w:r>
      <w:r w:rsidR="008910FF" w:rsidRPr="00642A68">
        <w:rPr>
          <w:rFonts w:ascii="Arial Hebrew" w:hAnsi="Arial Hebrew" w:cs="Arial Hebrew" w:hint="cs"/>
          <w:sz w:val="24"/>
          <w:szCs w:val="24"/>
        </w:rPr>
        <w:t xml:space="preserve"> document uttered to immigration officers by A1 is an immigration document purporting </w:t>
      </w:r>
      <w:r w:rsidRPr="00642A68">
        <w:rPr>
          <w:rFonts w:ascii="Arial Hebrew" w:hAnsi="Arial Hebrew" w:cs="Arial Hebrew" w:hint="cs"/>
          <w:sz w:val="24"/>
          <w:szCs w:val="24"/>
        </w:rPr>
        <w:t>that the Permanent Secretary of the ministry had vetted 277 migrant workers and cleared them to work in Dubai</w:t>
      </w:r>
      <w:r w:rsidR="008910FF" w:rsidRPr="00642A68">
        <w:rPr>
          <w:rFonts w:ascii="Arial Hebrew" w:hAnsi="Arial Hebrew" w:cs="Arial Hebrew" w:hint="cs"/>
          <w:sz w:val="24"/>
          <w:szCs w:val="24"/>
        </w:rPr>
        <w:t>, when that was in fact not the case</w:t>
      </w:r>
      <w:r w:rsidRPr="00642A68">
        <w:rPr>
          <w:rFonts w:ascii="Arial Hebrew" w:hAnsi="Arial Hebrew" w:cs="Arial Hebrew" w:hint="cs"/>
          <w:sz w:val="24"/>
          <w:szCs w:val="24"/>
        </w:rPr>
        <w:t>.</w:t>
      </w:r>
      <w:r w:rsidR="00C0165D" w:rsidRPr="00642A68">
        <w:rPr>
          <w:rFonts w:ascii="Arial Hebrew" w:hAnsi="Arial Hebrew" w:cs="Arial Hebrew" w:hint="cs"/>
          <w:sz w:val="24"/>
          <w:szCs w:val="24"/>
        </w:rPr>
        <w:t xml:space="preserve"> </w:t>
      </w:r>
      <w:r w:rsidR="006E4209" w:rsidRPr="00642A68">
        <w:rPr>
          <w:rFonts w:ascii="Arial Hebrew" w:hAnsi="Arial Hebrew" w:cs="Arial Hebrew" w:hint="cs"/>
          <w:sz w:val="24"/>
          <w:szCs w:val="24"/>
        </w:rPr>
        <w:t>Th</w:t>
      </w:r>
      <w:r w:rsidR="008910FF" w:rsidRPr="00642A68">
        <w:rPr>
          <w:rFonts w:ascii="Arial Hebrew" w:hAnsi="Arial Hebrew" w:cs="Arial Hebrew" w:hint="cs"/>
          <w:sz w:val="24"/>
          <w:szCs w:val="24"/>
        </w:rPr>
        <w:t>us, th</w:t>
      </w:r>
      <w:r w:rsidR="006E4209" w:rsidRPr="00642A68">
        <w:rPr>
          <w:rFonts w:ascii="Arial Hebrew" w:hAnsi="Arial Hebrew" w:cs="Arial Hebrew" w:hint="cs"/>
          <w:sz w:val="24"/>
          <w:szCs w:val="24"/>
        </w:rPr>
        <w:t>e proposed evidence</w:t>
      </w:r>
      <w:r w:rsidR="00F3364D" w:rsidRPr="00642A68">
        <w:rPr>
          <w:rFonts w:ascii="Arial Hebrew" w:hAnsi="Arial Hebrew" w:cs="Arial Hebrew" w:hint="cs"/>
          <w:sz w:val="24"/>
          <w:szCs w:val="24"/>
        </w:rPr>
        <w:t xml:space="preserve"> </w:t>
      </w:r>
      <w:r w:rsidR="00C0165D" w:rsidRPr="00642A68">
        <w:rPr>
          <w:rFonts w:ascii="Arial Hebrew" w:hAnsi="Arial Hebrew" w:cs="Arial Hebrew" w:hint="cs"/>
          <w:sz w:val="24"/>
          <w:szCs w:val="24"/>
        </w:rPr>
        <w:t xml:space="preserve">of the prosecution </w:t>
      </w:r>
      <w:r w:rsidR="00F3364D" w:rsidRPr="00642A68">
        <w:rPr>
          <w:rFonts w:ascii="Arial Hebrew" w:hAnsi="Arial Hebrew" w:cs="Arial Hebrew" w:hint="cs"/>
          <w:sz w:val="24"/>
          <w:szCs w:val="24"/>
        </w:rPr>
        <w:t>implicates A1</w:t>
      </w:r>
      <w:r w:rsidR="006E4209" w:rsidRPr="00642A68">
        <w:rPr>
          <w:rFonts w:ascii="Arial Hebrew" w:hAnsi="Arial Hebrew" w:cs="Arial Hebrew" w:hint="cs"/>
          <w:sz w:val="24"/>
          <w:szCs w:val="24"/>
        </w:rPr>
        <w:t xml:space="preserve"> in </w:t>
      </w:r>
      <w:r w:rsidR="00E52B9F" w:rsidRPr="00642A68">
        <w:rPr>
          <w:rFonts w:ascii="Arial Hebrew" w:hAnsi="Arial Hebrew" w:cs="Arial Hebrew" w:hint="cs"/>
          <w:sz w:val="24"/>
          <w:szCs w:val="24"/>
        </w:rPr>
        <w:t>utter</w:t>
      </w:r>
      <w:r w:rsidR="006E4209" w:rsidRPr="00642A68">
        <w:rPr>
          <w:rFonts w:ascii="Arial Hebrew" w:hAnsi="Arial Hebrew" w:cs="Arial Hebrew" w:hint="cs"/>
          <w:sz w:val="24"/>
          <w:szCs w:val="24"/>
        </w:rPr>
        <w:t>ing</w:t>
      </w:r>
      <w:r w:rsidR="00F3364D" w:rsidRPr="00642A68">
        <w:rPr>
          <w:rFonts w:ascii="Arial Hebrew" w:hAnsi="Arial Hebrew" w:cs="Arial Hebrew" w:hint="cs"/>
          <w:sz w:val="24"/>
          <w:szCs w:val="24"/>
        </w:rPr>
        <w:t xml:space="preserve"> </w:t>
      </w:r>
      <w:r w:rsidR="008910FF" w:rsidRPr="00642A68">
        <w:rPr>
          <w:rFonts w:ascii="Arial Hebrew" w:hAnsi="Arial Hebrew" w:cs="Arial Hebrew" w:hint="cs"/>
          <w:sz w:val="24"/>
          <w:szCs w:val="24"/>
        </w:rPr>
        <w:t>PTEX2</w:t>
      </w:r>
      <w:r w:rsidR="00E52B9F" w:rsidRPr="00642A68">
        <w:rPr>
          <w:rFonts w:ascii="Arial Hebrew" w:hAnsi="Arial Hebrew" w:cs="Arial Hebrew" w:hint="cs"/>
          <w:sz w:val="24"/>
          <w:szCs w:val="24"/>
        </w:rPr>
        <w:t xml:space="preserve"> to immigration officers</w:t>
      </w:r>
      <w:r w:rsidR="006E4209" w:rsidRPr="00642A68">
        <w:rPr>
          <w:rFonts w:ascii="Arial Hebrew" w:hAnsi="Arial Hebrew" w:cs="Arial Hebrew" w:hint="cs"/>
          <w:sz w:val="24"/>
          <w:szCs w:val="24"/>
        </w:rPr>
        <w:t>.</w:t>
      </w:r>
      <w:r w:rsidR="00F3364D" w:rsidRPr="00642A68">
        <w:rPr>
          <w:rFonts w:ascii="Arial Hebrew" w:hAnsi="Arial Hebrew" w:cs="Arial Hebrew" w:hint="cs"/>
          <w:sz w:val="24"/>
          <w:szCs w:val="24"/>
        </w:rPr>
        <w:t xml:space="preserve"> </w:t>
      </w:r>
      <w:r w:rsidR="00395D63" w:rsidRPr="00642A68">
        <w:rPr>
          <w:rFonts w:ascii="Arial Hebrew" w:hAnsi="Arial Hebrew" w:cs="Arial Hebrew" w:hint="cs"/>
          <w:sz w:val="24"/>
          <w:szCs w:val="24"/>
        </w:rPr>
        <w:t xml:space="preserve"> </w:t>
      </w:r>
    </w:p>
    <w:p w14:paraId="0A241900" w14:textId="43542AD3" w:rsidR="00953F95" w:rsidRPr="00642A68" w:rsidRDefault="002B71B3" w:rsidP="00E52B9F">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Regarding who produced PTEX2, </w:t>
      </w:r>
      <w:r w:rsidR="003044D1" w:rsidRPr="00642A68">
        <w:rPr>
          <w:rFonts w:ascii="Arial Hebrew" w:hAnsi="Arial Hebrew" w:cs="Arial Hebrew" w:hint="cs"/>
          <w:sz w:val="24"/>
          <w:szCs w:val="24"/>
        </w:rPr>
        <w:t>the evidence of PTW2 is that he did not participate in the making of PTEX2</w:t>
      </w:r>
      <w:r w:rsidR="00C0165D" w:rsidRPr="00642A68">
        <w:rPr>
          <w:rFonts w:ascii="Arial Hebrew" w:hAnsi="Arial Hebrew" w:cs="Arial Hebrew" w:hint="cs"/>
          <w:sz w:val="24"/>
          <w:szCs w:val="24"/>
        </w:rPr>
        <w:t xml:space="preserve">, </w:t>
      </w:r>
      <w:r w:rsidR="008910FF" w:rsidRPr="00642A68">
        <w:rPr>
          <w:rFonts w:ascii="Arial Hebrew" w:hAnsi="Arial Hebrew" w:cs="Arial Hebrew" w:hint="cs"/>
          <w:sz w:val="24"/>
          <w:szCs w:val="24"/>
        </w:rPr>
        <w:t xml:space="preserve">and he </w:t>
      </w:r>
      <w:r w:rsidR="00C0165D" w:rsidRPr="00642A68">
        <w:rPr>
          <w:rFonts w:ascii="Arial Hebrew" w:hAnsi="Arial Hebrew" w:cs="Arial Hebrew" w:hint="cs"/>
          <w:sz w:val="24"/>
          <w:szCs w:val="24"/>
        </w:rPr>
        <w:t>confirm</w:t>
      </w:r>
      <w:r w:rsidR="008910FF" w:rsidRPr="00642A68">
        <w:rPr>
          <w:rFonts w:ascii="Arial Hebrew" w:hAnsi="Arial Hebrew" w:cs="Arial Hebrew" w:hint="cs"/>
          <w:sz w:val="24"/>
          <w:szCs w:val="24"/>
        </w:rPr>
        <w:t>ed</w:t>
      </w:r>
      <w:r w:rsidR="00C0165D" w:rsidRPr="00642A68">
        <w:rPr>
          <w:rFonts w:ascii="Arial Hebrew" w:hAnsi="Arial Hebrew" w:cs="Arial Hebrew" w:hint="cs"/>
          <w:sz w:val="24"/>
          <w:szCs w:val="24"/>
        </w:rPr>
        <w:t xml:space="preserve"> the fact</w:t>
      </w:r>
      <w:r w:rsidR="003044D1" w:rsidRPr="00642A68">
        <w:rPr>
          <w:rFonts w:ascii="Arial Hebrew" w:hAnsi="Arial Hebrew" w:cs="Arial Hebrew" w:hint="cs"/>
          <w:sz w:val="24"/>
          <w:szCs w:val="24"/>
        </w:rPr>
        <w:t xml:space="preserve"> that it was a forged document. </w:t>
      </w:r>
      <w:r w:rsidR="00601852" w:rsidRPr="00642A68">
        <w:rPr>
          <w:rFonts w:ascii="Arial Hebrew" w:hAnsi="Arial Hebrew" w:cs="Arial Hebrew" w:hint="cs"/>
          <w:sz w:val="24"/>
          <w:szCs w:val="24"/>
        </w:rPr>
        <w:t>That alone</w:t>
      </w:r>
      <w:r w:rsidR="003044D1" w:rsidRPr="00642A68">
        <w:rPr>
          <w:rFonts w:ascii="Arial Hebrew" w:hAnsi="Arial Hebrew" w:cs="Arial Hebrew" w:hint="cs"/>
          <w:sz w:val="24"/>
          <w:szCs w:val="24"/>
        </w:rPr>
        <w:t xml:space="preserve"> proves that A1 had in his possession a forged document, which was not produced by the </w:t>
      </w:r>
      <w:r w:rsidR="00CB5755" w:rsidRPr="00642A68">
        <w:rPr>
          <w:rFonts w:ascii="Arial Hebrew" w:hAnsi="Arial Hebrew" w:cs="Arial Hebrew" w:hint="cs"/>
          <w:sz w:val="24"/>
          <w:szCs w:val="24"/>
        </w:rPr>
        <w:t>m</w:t>
      </w:r>
      <w:r w:rsidR="003044D1" w:rsidRPr="00642A68">
        <w:rPr>
          <w:rFonts w:ascii="Arial Hebrew" w:hAnsi="Arial Hebrew" w:cs="Arial Hebrew" w:hint="cs"/>
          <w:sz w:val="24"/>
          <w:szCs w:val="24"/>
        </w:rPr>
        <w:t xml:space="preserve">inistry as alleged. </w:t>
      </w:r>
      <w:r w:rsidR="00C0165D" w:rsidRPr="00642A68">
        <w:rPr>
          <w:rFonts w:ascii="Arial Hebrew" w:hAnsi="Arial Hebrew" w:cs="Arial Hebrew" w:hint="cs"/>
          <w:sz w:val="24"/>
          <w:szCs w:val="24"/>
        </w:rPr>
        <w:t>A1</w:t>
      </w:r>
      <w:r w:rsidR="003044D1" w:rsidRPr="00642A68">
        <w:rPr>
          <w:rFonts w:ascii="Arial Hebrew" w:hAnsi="Arial Hebrew" w:cs="Arial Hebrew" w:hint="cs"/>
          <w:sz w:val="24"/>
          <w:szCs w:val="24"/>
        </w:rPr>
        <w:t xml:space="preserve"> claims in his defence that he got it from A2. A2 in his own defence, denies that he gave A1 the </w:t>
      </w:r>
      <w:r w:rsidR="00C0165D" w:rsidRPr="00642A68">
        <w:rPr>
          <w:rFonts w:ascii="Arial Hebrew" w:hAnsi="Arial Hebrew" w:cs="Arial Hebrew" w:hint="cs"/>
          <w:sz w:val="24"/>
          <w:szCs w:val="24"/>
        </w:rPr>
        <w:t xml:space="preserve">said </w:t>
      </w:r>
      <w:r w:rsidR="003044D1" w:rsidRPr="00642A68">
        <w:rPr>
          <w:rFonts w:ascii="Arial Hebrew" w:hAnsi="Arial Hebrew" w:cs="Arial Hebrew" w:hint="cs"/>
          <w:sz w:val="24"/>
          <w:szCs w:val="24"/>
        </w:rPr>
        <w:t>document</w:t>
      </w:r>
      <w:r w:rsidR="00601852" w:rsidRPr="00642A68">
        <w:rPr>
          <w:rFonts w:ascii="Arial Hebrew" w:hAnsi="Arial Hebrew" w:cs="Arial Hebrew" w:hint="cs"/>
          <w:sz w:val="24"/>
          <w:szCs w:val="24"/>
        </w:rPr>
        <w:t>,</w:t>
      </w:r>
      <w:r w:rsidR="003044D1" w:rsidRPr="00642A68">
        <w:rPr>
          <w:rFonts w:ascii="Arial Hebrew" w:hAnsi="Arial Hebrew" w:cs="Arial Hebrew" w:hint="cs"/>
          <w:sz w:val="24"/>
          <w:szCs w:val="24"/>
        </w:rPr>
        <w:t xml:space="preserve"> but states that he was</w:t>
      </w:r>
      <w:r w:rsidR="001902BD" w:rsidRPr="00642A68">
        <w:rPr>
          <w:rFonts w:ascii="Arial Hebrew" w:hAnsi="Arial Hebrew" w:cs="Arial Hebrew" w:hint="cs"/>
          <w:sz w:val="24"/>
          <w:szCs w:val="24"/>
        </w:rPr>
        <w:t xml:space="preserve"> aware that migrant workers were supposed to travel to the United Arab Emirates on 12</w:t>
      </w:r>
      <w:r w:rsidR="001902BD" w:rsidRPr="00642A68">
        <w:rPr>
          <w:rFonts w:ascii="Arial Hebrew" w:hAnsi="Arial Hebrew" w:cs="Arial Hebrew" w:hint="cs"/>
          <w:sz w:val="24"/>
          <w:szCs w:val="24"/>
          <w:vertAlign w:val="superscript"/>
        </w:rPr>
        <w:t>th</w:t>
      </w:r>
      <w:r w:rsidR="001902BD" w:rsidRPr="00642A68">
        <w:rPr>
          <w:rFonts w:ascii="Arial Hebrew" w:hAnsi="Arial Hebrew" w:cs="Arial Hebrew" w:hint="cs"/>
          <w:sz w:val="24"/>
          <w:szCs w:val="24"/>
        </w:rPr>
        <w:t xml:space="preserve"> February 2019 through Entebbe Airport and </w:t>
      </w:r>
      <w:r w:rsidR="00E52B9F" w:rsidRPr="00642A68">
        <w:rPr>
          <w:rFonts w:ascii="Arial Hebrew" w:hAnsi="Arial Hebrew" w:cs="Arial Hebrew" w:hint="cs"/>
          <w:sz w:val="24"/>
          <w:szCs w:val="24"/>
        </w:rPr>
        <w:t xml:space="preserve">that </w:t>
      </w:r>
      <w:r w:rsidR="001902BD" w:rsidRPr="00642A68">
        <w:rPr>
          <w:rFonts w:ascii="Arial Hebrew" w:hAnsi="Arial Hebrew" w:cs="Arial Hebrew" w:hint="cs"/>
          <w:sz w:val="24"/>
          <w:szCs w:val="24"/>
        </w:rPr>
        <w:t xml:space="preserve">it was A1’s responsibility to do the relevant </w:t>
      </w:r>
      <w:r w:rsidR="00953F95" w:rsidRPr="00642A68">
        <w:rPr>
          <w:rFonts w:ascii="Arial Hebrew" w:hAnsi="Arial Hebrew" w:cs="Arial Hebrew" w:hint="cs"/>
          <w:sz w:val="24"/>
          <w:szCs w:val="24"/>
        </w:rPr>
        <w:t>paperwork and transport them to the airport</w:t>
      </w:r>
      <w:r w:rsidR="003044D1" w:rsidRPr="00642A68">
        <w:rPr>
          <w:rFonts w:ascii="Arial Hebrew" w:hAnsi="Arial Hebrew" w:cs="Arial Hebrew" w:hint="cs"/>
          <w:sz w:val="24"/>
          <w:szCs w:val="24"/>
        </w:rPr>
        <w:t xml:space="preserve">. </w:t>
      </w:r>
      <w:r w:rsidR="00953F95" w:rsidRPr="00642A68">
        <w:rPr>
          <w:rFonts w:ascii="Arial Hebrew" w:hAnsi="Arial Hebrew" w:cs="Arial Hebrew" w:hint="cs"/>
          <w:sz w:val="24"/>
          <w:szCs w:val="24"/>
        </w:rPr>
        <w:t xml:space="preserve">He is the general manager of the company who from his own </w:t>
      </w:r>
      <w:r w:rsidR="00CB5755" w:rsidRPr="00642A68">
        <w:rPr>
          <w:rFonts w:ascii="Arial Hebrew" w:hAnsi="Arial Hebrew" w:cs="Arial Hebrew" w:hint="cs"/>
          <w:sz w:val="24"/>
          <w:szCs w:val="24"/>
        </w:rPr>
        <w:t>statement is in charge of the day-to-day running</w:t>
      </w:r>
      <w:r w:rsidR="00953F95" w:rsidRPr="00642A68">
        <w:rPr>
          <w:rFonts w:ascii="Arial Hebrew" w:hAnsi="Arial Hebrew" w:cs="Arial Hebrew" w:hint="cs"/>
          <w:sz w:val="24"/>
          <w:szCs w:val="24"/>
        </w:rPr>
        <w:t xml:space="preserve"> of the company.</w:t>
      </w:r>
    </w:p>
    <w:p w14:paraId="2E035625" w14:textId="1A5FA28F" w:rsidR="00212375" w:rsidRPr="00642A68" w:rsidRDefault="006E0A3D" w:rsidP="006E0A3D">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Strangely, </w:t>
      </w:r>
      <w:r w:rsidR="00601852" w:rsidRPr="00642A68">
        <w:rPr>
          <w:rFonts w:ascii="Arial Hebrew" w:hAnsi="Arial Hebrew" w:cs="Arial Hebrew" w:hint="cs"/>
          <w:sz w:val="24"/>
          <w:szCs w:val="24"/>
        </w:rPr>
        <w:t xml:space="preserve">PTW5 blames PTW6 for the forgery. </w:t>
      </w:r>
      <w:r w:rsidRPr="00642A68">
        <w:rPr>
          <w:rFonts w:ascii="Arial Hebrew" w:hAnsi="Arial Hebrew" w:cs="Arial Hebrew" w:hint="cs"/>
          <w:sz w:val="24"/>
          <w:szCs w:val="24"/>
        </w:rPr>
        <w:t>Th</w:t>
      </w:r>
      <w:r w:rsidR="00446C94" w:rsidRPr="00642A68">
        <w:rPr>
          <w:rFonts w:ascii="Arial Hebrew" w:hAnsi="Arial Hebrew" w:cs="Arial Hebrew" w:hint="cs"/>
          <w:sz w:val="24"/>
          <w:szCs w:val="24"/>
        </w:rPr>
        <w:t xml:space="preserve">e </w:t>
      </w:r>
      <w:r w:rsidRPr="00642A68">
        <w:rPr>
          <w:rFonts w:ascii="Arial Hebrew" w:hAnsi="Arial Hebrew" w:cs="Arial Hebrew" w:hint="cs"/>
          <w:sz w:val="24"/>
          <w:szCs w:val="24"/>
        </w:rPr>
        <w:t xml:space="preserve">former </w:t>
      </w:r>
      <w:r w:rsidR="00446C94" w:rsidRPr="00642A68">
        <w:rPr>
          <w:rFonts w:ascii="Arial Hebrew" w:hAnsi="Arial Hebrew" w:cs="Arial Hebrew" w:hint="cs"/>
          <w:sz w:val="24"/>
          <w:szCs w:val="24"/>
        </w:rPr>
        <w:t>is the manging director of the company and his roles</w:t>
      </w:r>
      <w:r w:rsidRPr="00642A68">
        <w:rPr>
          <w:rFonts w:ascii="Arial Hebrew" w:hAnsi="Arial Hebrew" w:cs="Arial Hebrew" w:hint="cs"/>
          <w:sz w:val="24"/>
          <w:szCs w:val="24"/>
        </w:rPr>
        <w:t>,</w:t>
      </w:r>
      <w:r w:rsidR="00446C94" w:rsidRPr="00642A68">
        <w:rPr>
          <w:rFonts w:ascii="Arial Hebrew" w:hAnsi="Arial Hebrew" w:cs="Arial Hebrew" w:hint="cs"/>
          <w:sz w:val="24"/>
          <w:szCs w:val="24"/>
        </w:rPr>
        <w:t xml:space="preserve"> </w:t>
      </w:r>
      <w:r w:rsidR="00DD1D87" w:rsidRPr="00642A68">
        <w:rPr>
          <w:rFonts w:ascii="Arial Hebrew" w:hAnsi="Arial Hebrew" w:cs="Arial Hebrew" w:hint="cs"/>
          <w:sz w:val="24"/>
          <w:szCs w:val="24"/>
        </w:rPr>
        <w:t xml:space="preserve">from his own statement, </w:t>
      </w:r>
      <w:r w:rsidR="00446C94" w:rsidRPr="00642A68">
        <w:rPr>
          <w:rFonts w:ascii="Arial Hebrew" w:hAnsi="Arial Hebrew" w:cs="Arial Hebrew" w:hint="cs"/>
          <w:sz w:val="24"/>
          <w:szCs w:val="24"/>
        </w:rPr>
        <w:t xml:space="preserve">include ensuring that all migrant workers are well documented to travel. </w:t>
      </w:r>
      <w:r w:rsidR="00DD1D87" w:rsidRPr="00642A68">
        <w:rPr>
          <w:rFonts w:ascii="Arial Hebrew" w:hAnsi="Arial Hebrew" w:cs="Arial Hebrew" w:hint="cs"/>
          <w:sz w:val="24"/>
          <w:szCs w:val="24"/>
        </w:rPr>
        <w:t>According to him</w:t>
      </w:r>
      <w:r w:rsidR="00CB5755" w:rsidRPr="00642A68">
        <w:rPr>
          <w:rFonts w:ascii="Arial Hebrew" w:hAnsi="Arial Hebrew" w:cs="Arial Hebrew" w:hint="cs"/>
          <w:sz w:val="24"/>
          <w:szCs w:val="24"/>
        </w:rPr>
        <w:t>,</w:t>
      </w:r>
      <w:r w:rsidR="00DD1D87" w:rsidRPr="00642A68">
        <w:rPr>
          <w:rFonts w:ascii="Arial Hebrew" w:hAnsi="Arial Hebrew" w:cs="Arial Hebrew" w:hint="cs"/>
          <w:sz w:val="24"/>
          <w:szCs w:val="24"/>
        </w:rPr>
        <w:t xml:space="preserve"> A1 and PTW6 are responsible for the clearing and recruitment of migrant workers. </w:t>
      </w:r>
      <w:r w:rsidR="00B208FB" w:rsidRPr="00642A68">
        <w:rPr>
          <w:rFonts w:ascii="Arial Hebrew" w:hAnsi="Arial Hebrew" w:cs="Arial Hebrew" w:hint="cs"/>
          <w:sz w:val="24"/>
          <w:szCs w:val="24"/>
        </w:rPr>
        <w:t xml:space="preserve">His evidence on PTW6’s involvement </w:t>
      </w:r>
      <w:r w:rsidR="00DD1D87" w:rsidRPr="00642A68">
        <w:rPr>
          <w:rFonts w:ascii="Arial Hebrew" w:hAnsi="Arial Hebrew" w:cs="Arial Hebrew" w:hint="cs"/>
          <w:sz w:val="24"/>
          <w:szCs w:val="24"/>
        </w:rPr>
        <w:t xml:space="preserve">however, </w:t>
      </w:r>
      <w:r w:rsidR="00B208FB" w:rsidRPr="00642A68">
        <w:rPr>
          <w:rFonts w:ascii="Arial Hebrew" w:hAnsi="Arial Hebrew" w:cs="Arial Hebrew" w:hint="cs"/>
          <w:sz w:val="24"/>
          <w:szCs w:val="24"/>
        </w:rPr>
        <w:t>is mere he</w:t>
      </w:r>
      <w:r w:rsidR="00212375" w:rsidRPr="00642A68">
        <w:rPr>
          <w:rFonts w:ascii="Arial Hebrew" w:hAnsi="Arial Hebrew" w:cs="Arial Hebrew" w:hint="cs"/>
          <w:sz w:val="24"/>
          <w:szCs w:val="24"/>
        </w:rPr>
        <w:t>ar</w:t>
      </w:r>
      <w:r w:rsidR="00B208FB" w:rsidRPr="00642A68">
        <w:rPr>
          <w:rFonts w:ascii="Arial Hebrew" w:hAnsi="Arial Hebrew" w:cs="Arial Hebrew" w:hint="cs"/>
          <w:sz w:val="24"/>
          <w:szCs w:val="24"/>
        </w:rPr>
        <w:t>say</w:t>
      </w:r>
      <w:r w:rsidRPr="00642A68">
        <w:rPr>
          <w:rFonts w:ascii="Arial Hebrew" w:hAnsi="Arial Hebrew" w:cs="Arial Hebrew" w:hint="cs"/>
          <w:sz w:val="24"/>
          <w:szCs w:val="24"/>
        </w:rPr>
        <w:t>,</w:t>
      </w:r>
      <w:r w:rsidR="00DD1D87" w:rsidRPr="00642A68">
        <w:rPr>
          <w:rFonts w:ascii="Arial Hebrew" w:hAnsi="Arial Hebrew" w:cs="Arial Hebrew" w:hint="cs"/>
          <w:sz w:val="24"/>
          <w:szCs w:val="24"/>
        </w:rPr>
        <w:t xml:space="preserve"> </w:t>
      </w:r>
      <w:r w:rsidR="00B208FB" w:rsidRPr="00642A68">
        <w:rPr>
          <w:rFonts w:ascii="Arial Hebrew" w:hAnsi="Arial Hebrew" w:cs="Arial Hebrew" w:hint="cs"/>
          <w:sz w:val="24"/>
          <w:szCs w:val="24"/>
        </w:rPr>
        <w:t xml:space="preserve">since he never gave the DPP the evidence he allegedly got out of his private investigation of PTW6’s involvement in forging PTEX2. </w:t>
      </w:r>
      <w:r w:rsidR="00DD1D87" w:rsidRPr="00642A68">
        <w:rPr>
          <w:rFonts w:ascii="Arial Hebrew" w:hAnsi="Arial Hebrew" w:cs="Arial Hebrew" w:hint="cs"/>
          <w:sz w:val="24"/>
          <w:szCs w:val="24"/>
        </w:rPr>
        <w:t xml:space="preserve">Had he done so, the DPP would not have hesitated to charge PTW6. </w:t>
      </w:r>
      <w:r w:rsidR="00212375" w:rsidRPr="00642A68">
        <w:rPr>
          <w:rFonts w:ascii="Arial Hebrew" w:hAnsi="Arial Hebrew" w:cs="Arial Hebrew" w:hint="cs"/>
          <w:sz w:val="24"/>
          <w:szCs w:val="24"/>
        </w:rPr>
        <w:t xml:space="preserve">In fact, </w:t>
      </w:r>
      <w:r w:rsidR="00F11FFC" w:rsidRPr="00642A68">
        <w:rPr>
          <w:rFonts w:ascii="Arial Hebrew" w:hAnsi="Arial Hebrew" w:cs="Arial Hebrew" w:hint="cs"/>
          <w:sz w:val="24"/>
          <w:szCs w:val="24"/>
        </w:rPr>
        <w:t xml:space="preserve">I </w:t>
      </w:r>
      <w:r w:rsidR="00212375" w:rsidRPr="00642A68">
        <w:rPr>
          <w:rFonts w:ascii="Arial Hebrew" w:hAnsi="Arial Hebrew" w:cs="Arial Hebrew" w:hint="cs"/>
          <w:sz w:val="24"/>
          <w:szCs w:val="24"/>
        </w:rPr>
        <w:t xml:space="preserve">think that he is complicit in the said forgery, being the person in charge of the documentation of </w:t>
      </w:r>
      <w:r w:rsidR="00DD1D87" w:rsidRPr="00642A68">
        <w:rPr>
          <w:rFonts w:ascii="Arial Hebrew" w:hAnsi="Arial Hebrew" w:cs="Arial Hebrew" w:hint="cs"/>
          <w:sz w:val="24"/>
          <w:szCs w:val="24"/>
        </w:rPr>
        <w:t xml:space="preserve">all </w:t>
      </w:r>
      <w:r w:rsidR="00212375" w:rsidRPr="00642A68">
        <w:rPr>
          <w:rFonts w:ascii="Arial Hebrew" w:hAnsi="Arial Hebrew" w:cs="Arial Hebrew" w:hint="cs"/>
          <w:sz w:val="24"/>
          <w:szCs w:val="24"/>
        </w:rPr>
        <w:t>migrant workers who are processed by the company.</w:t>
      </w:r>
    </w:p>
    <w:p w14:paraId="12623365" w14:textId="717278CA" w:rsidR="00953F95" w:rsidRPr="00642A68" w:rsidRDefault="00C9764F" w:rsidP="001902BD">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On his part, </w:t>
      </w:r>
      <w:r w:rsidR="00601852" w:rsidRPr="00642A68">
        <w:rPr>
          <w:rFonts w:ascii="Arial Hebrew" w:hAnsi="Arial Hebrew" w:cs="Arial Hebrew" w:hint="cs"/>
          <w:sz w:val="24"/>
          <w:szCs w:val="24"/>
        </w:rPr>
        <w:t>P</w:t>
      </w:r>
      <w:r w:rsidR="00446C94" w:rsidRPr="00642A68">
        <w:rPr>
          <w:rFonts w:ascii="Arial Hebrew" w:hAnsi="Arial Hebrew" w:cs="Arial Hebrew" w:hint="cs"/>
          <w:sz w:val="24"/>
          <w:szCs w:val="24"/>
        </w:rPr>
        <w:t>T</w:t>
      </w:r>
      <w:r w:rsidR="00601852" w:rsidRPr="00642A68">
        <w:rPr>
          <w:rFonts w:ascii="Arial Hebrew" w:hAnsi="Arial Hebrew" w:cs="Arial Hebrew" w:hint="cs"/>
          <w:sz w:val="24"/>
          <w:szCs w:val="24"/>
        </w:rPr>
        <w:t xml:space="preserve">W6 denies participating in the said forgery and confirms A1’s participation in the vetting of </w:t>
      </w:r>
      <w:r w:rsidR="00446C94" w:rsidRPr="00642A68">
        <w:rPr>
          <w:rFonts w:ascii="Arial Hebrew" w:hAnsi="Arial Hebrew" w:cs="Arial Hebrew" w:hint="cs"/>
          <w:sz w:val="24"/>
          <w:szCs w:val="24"/>
        </w:rPr>
        <w:t xml:space="preserve">the </w:t>
      </w:r>
      <w:r w:rsidR="00601852" w:rsidRPr="00642A68">
        <w:rPr>
          <w:rFonts w:ascii="Arial Hebrew" w:hAnsi="Arial Hebrew" w:cs="Arial Hebrew" w:hint="cs"/>
          <w:sz w:val="24"/>
          <w:szCs w:val="24"/>
        </w:rPr>
        <w:t>migrant workers</w:t>
      </w:r>
      <w:r w:rsidR="00446C94" w:rsidRPr="00642A68">
        <w:rPr>
          <w:rFonts w:ascii="Arial Hebrew" w:hAnsi="Arial Hebrew" w:cs="Arial Hebrew" w:hint="cs"/>
          <w:sz w:val="24"/>
          <w:szCs w:val="24"/>
        </w:rPr>
        <w:t xml:space="preserve"> in PTEX2</w:t>
      </w:r>
      <w:r w:rsidR="00601852" w:rsidRPr="00642A68">
        <w:rPr>
          <w:rFonts w:ascii="Arial Hebrew" w:hAnsi="Arial Hebrew" w:cs="Arial Hebrew" w:hint="cs"/>
          <w:sz w:val="24"/>
          <w:szCs w:val="24"/>
        </w:rPr>
        <w:t xml:space="preserve">. </w:t>
      </w:r>
      <w:r w:rsidRPr="00642A68">
        <w:rPr>
          <w:rFonts w:ascii="Arial Hebrew" w:hAnsi="Arial Hebrew" w:cs="Arial Hebrew" w:hint="cs"/>
          <w:sz w:val="24"/>
          <w:szCs w:val="24"/>
        </w:rPr>
        <w:t>The prosecution is relying on the evidence of PTW6 in this case.</w:t>
      </w:r>
    </w:p>
    <w:p w14:paraId="01C7BD03" w14:textId="422EAB2D" w:rsidR="00174CDC" w:rsidRPr="00642A68" w:rsidRDefault="00C9764F" w:rsidP="001902BD">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As for</w:t>
      </w:r>
      <w:r w:rsidR="003044D1" w:rsidRPr="00642A68">
        <w:rPr>
          <w:rFonts w:ascii="Arial Hebrew" w:hAnsi="Arial Hebrew" w:cs="Arial Hebrew" w:hint="cs"/>
          <w:sz w:val="24"/>
          <w:szCs w:val="24"/>
        </w:rPr>
        <w:t xml:space="preserve"> A2</w:t>
      </w:r>
      <w:r w:rsidRPr="00642A68">
        <w:rPr>
          <w:rFonts w:ascii="Arial Hebrew" w:hAnsi="Arial Hebrew" w:cs="Arial Hebrew" w:hint="cs"/>
          <w:sz w:val="24"/>
          <w:szCs w:val="24"/>
        </w:rPr>
        <w:t>, from his own statement denying participation in the offences charged, he admits knowledge of the</w:t>
      </w:r>
      <w:r w:rsidR="003044D1" w:rsidRPr="00642A68">
        <w:rPr>
          <w:rFonts w:ascii="Arial Hebrew" w:hAnsi="Arial Hebrew" w:cs="Arial Hebrew" w:hint="cs"/>
          <w:sz w:val="24"/>
          <w:szCs w:val="24"/>
        </w:rPr>
        <w:t xml:space="preserve"> that A1 was transporting migrant workers to the airport on 12</w:t>
      </w:r>
      <w:r w:rsidR="003044D1" w:rsidRPr="00642A68">
        <w:rPr>
          <w:rFonts w:ascii="Arial Hebrew" w:hAnsi="Arial Hebrew" w:cs="Arial Hebrew" w:hint="cs"/>
          <w:sz w:val="24"/>
          <w:szCs w:val="24"/>
          <w:vertAlign w:val="superscript"/>
        </w:rPr>
        <w:t>th</w:t>
      </w:r>
      <w:r w:rsidR="003044D1" w:rsidRPr="00642A68">
        <w:rPr>
          <w:rFonts w:ascii="Arial Hebrew" w:hAnsi="Arial Hebrew" w:cs="Arial Hebrew" w:hint="cs"/>
          <w:sz w:val="24"/>
          <w:szCs w:val="24"/>
        </w:rPr>
        <w:t xml:space="preserve"> February 2019</w:t>
      </w:r>
      <w:r w:rsidR="00452156" w:rsidRPr="00642A68">
        <w:rPr>
          <w:rFonts w:ascii="Arial Hebrew" w:hAnsi="Arial Hebrew" w:cs="Arial Hebrew" w:hint="cs"/>
          <w:sz w:val="24"/>
          <w:szCs w:val="24"/>
        </w:rPr>
        <w:t>,</w:t>
      </w:r>
      <w:r w:rsidRPr="00642A68">
        <w:rPr>
          <w:rFonts w:ascii="Arial Hebrew" w:hAnsi="Arial Hebrew" w:cs="Arial Hebrew" w:hint="cs"/>
          <w:sz w:val="24"/>
          <w:szCs w:val="24"/>
        </w:rPr>
        <w:t xml:space="preserve"> which</w:t>
      </w:r>
      <w:r w:rsidR="003044D1" w:rsidRPr="00642A68">
        <w:rPr>
          <w:rFonts w:ascii="Arial Hebrew" w:hAnsi="Arial Hebrew" w:cs="Arial Hebrew" w:hint="cs"/>
          <w:sz w:val="24"/>
          <w:szCs w:val="24"/>
        </w:rPr>
        <w:t xml:space="preserve"> </w:t>
      </w:r>
      <w:r w:rsidR="00C0165D" w:rsidRPr="00642A68">
        <w:rPr>
          <w:rFonts w:ascii="Arial Hebrew" w:hAnsi="Arial Hebrew" w:cs="Arial Hebrew" w:hint="cs"/>
          <w:sz w:val="24"/>
          <w:szCs w:val="24"/>
        </w:rPr>
        <w:t>implies</w:t>
      </w:r>
      <w:r w:rsidR="003044D1" w:rsidRPr="00642A68">
        <w:rPr>
          <w:rFonts w:ascii="Arial Hebrew" w:hAnsi="Arial Hebrew" w:cs="Arial Hebrew" w:hint="cs"/>
          <w:sz w:val="24"/>
          <w:szCs w:val="24"/>
        </w:rPr>
        <w:t xml:space="preserve"> </w:t>
      </w:r>
      <w:r w:rsidR="00953F95" w:rsidRPr="00642A68">
        <w:rPr>
          <w:rFonts w:ascii="Arial Hebrew" w:hAnsi="Arial Hebrew" w:cs="Arial Hebrew" w:hint="cs"/>
          <w:sz w:val="24"/>
          <w:szCs w:val="24"/>
        </w:rPr>
        <w:t xml:space="preserve">that he </w:t>
      </w:r>
      <w:r w:rsidR="00452156" w:rsidRPr="00642A68">
        <w:rPr>
          <w:rFonts w:ascii="Arial Hebrew" w:hAnsi="Arial Hebrew" w:cs="Arial Hebrew" w:hint="cs"/>
          <w:sz w:val="24"/>
          <w:szCs w:val="24"/>
        </w:rPr>
        <w:t xml:space="preserve">came to </w:t>
      </w:r>
      <w:r w:rsidRPr="00642A68">
        <w:rPr>
          <w:rFonts w:ascii="Arial Hebrew" w:hAnsi="Arial Hebrew" w:cs="Arial Hebrew" w:hint="cs"/>
          <w:sz w:val="24"/>
          <w:szCs w:val="24"/>
        </w:rPr>
        <w:t>kn</w:t>
      </w:r>
      <w:r w:rsidR="005F360B" w:rsidRPr="00642A68">
        <w:rPr>
          <w:rFonts w:ascii="Arial Hebrew" w:hAnsi="Arial Hebrew" w:cs="Arial Hebrew" w:hint="cs"/>
          <w:sz w:val="24"/>
          <w:szCs w:val="24"/>
        </w:rPr>
        <w:t>o</w:t>
      </w:r>
      <w:r w:rsidRPr="00642A68">
        <w:rPr>
          <w:rFonts w:ascii="Arial Hebrew" w:hAnsi="Arial Hebrew" w:cs="Arial Hebrew" w:hint="cs"/>
          <w:sz w:val="24"/>
          <w:szCs w:val="24"/>
        </w:rPr>
        <w:t>w that fact</w:t>
      </w:r>
      <w:r w:rsidR="00953F95" w:rsidRPr="00642A68">
        <w:rPr>
          <w:rFonts w:ascii="Arial Hebrew" w:hAnsi="Arial Hebrew" w:cs="Arial Hebrew" w:hint="cs"/>
          <w:sz w:val="24"/>
          <w:szCs w:val="24"/>
        </w:rPr>
        <w:t xml:space="preserve"> by virtue of his position in the company. </w:t>
      </w:r>
      <w:r w:rsidR="005F360B" w:rsidRPr="00642A68">
        <w:rPr>
          <w:rFonts w:ascii="Arial Hebrew" w:hAnsi="Arial Hebrew" w:cs="Arial Hebrew" w:hint="cs"/>
          <w:sz w:val="24"/>
          <w:szCs w:val="24"/>
        </w:rPr>
        <w:t>Notably,</w:t>
      </w:r>
      <w:r w:rsidR="001306B2" w:rsidRPr="00642A68">
        <w:rPr>
          <w:rFonts w:ascii="Arial Hebrew" w:hAnsi="Arial Hebrew" w:cs="Arial Hebrew" w:hint="cs"/>
          <w:sz w:val="24"/>
          <w:szCs w:val="24"/>
        </w:rPr>
        <w:t xml:space="preserve"> day is the same day that PTEX1, which is the authentic letter clearing 227 migrant workers some of whom A1 accompanied to the </w:t>
      </w:r>
      <w:r w:rsidR="001306B2" w:rsidRPr="00642A68">
        <w:rPr>
          <w:rFonts w:ascii="Arial Hebrew" w:hAnsi="Arial Hebrew" w:cs="Arial Hebrew" w:hint="cs"/>
          <w:sz w:val="24"/>
          <w:szCs w:val="24"/>
        </w:rPr>
        <w:lastRenderedPageBreak/>
        <w:t xml:space="preserve">airport was </w:t>
      </w:r>
      <w:r w:rsidR="005F360B" w:rsidRPr="00642A68">
        <w:rPr>
          <w:rFonts w:ascii="Arial Hebrew" w:hAnsi="Arial Hebrew" w:cs="Arial Hebrew" w:hint="cs"/>
          <w:sz w:val="24"/>
          <w:szCs w:val="24"/>
        </w:rPr>
        <w:t>made</w:t>
      </w:r>
      <w:r w:rsidR="001306B2" w:rsidRPr="00642A68">
        <w:rPr>
          <w:rFonts w:ascii="Arial Hebrew" w:hAnsi="Arial Hebrew" w:cs="Arial Hebrew" w:hint="cs"/>
          <w:sz w:val="24"/>
          <w:szCs w:val="24"/>
        </w:rPr>
        <w:t xml:space="preserve">. </w:t>
      </w:r>
      <w:r w:rsidR="005F360B" w:rsidRPr="00642A68">
        <w:rPr>
          <w:rFonts w:ascii="Arial Hebrew" w:hAnsi="Arial Hebrew" w:cs="Arial Hebrew" w:hint="cs"/>
          <w:sz w:val="24"/>
          <w:szCs w:val="24"/>
        </w:rPr>
        <w:t>How could</w:t>
      </w:r>
      <w:r w:rsidR="001306B2" w:rsidRPr="00642A68">
        <w:rPr>
          <w:rFonts w:ascii="Arial Hebrew" w:hAnsi="Arial Hebrew" w:cs="Arial Hebrew" w:hint="cs"/>
          <w:sz w:val="24"/>
          <w:szCs w:val="24"/>
        </w:rPr>
        <w:t xml:space="preserve"> the company secure travel documents</w:t>
      </w:r>
      <w:r w:rsidR="005F360B" w:rsidRPr="00642A68">
        <w:rPr>
          <w:rFonts w:ascii="Arial Hebrew" w:hAnsi="Arial Hebrew" w:cs="Arial Hebrew" w:hint="cs"/>
          <w:sz w:val="24"/>
          <w:szCs w:val="24"/>
        </w:rPr>
        <w:t xml:space="preserve">, including air tickets </w:t>
      </w:r>
      <w:r w:rsidR="001306B2" w:rsidRPr="00642A68">
        <w:rPr>
          <w:rFonts w:ascii="Arial Hebrew" w:hAnsi="Arial Hebrew" w:cs="Arial Hebrew" w:hint="cs"/>
          <w:sz w:val="24"/>
          <w:szCs w:val="24"/>
        </w:rPr>
        <w:t xml:space="preserve">for </w:t>
      </w:r>
      <w:r w:rsidR="0000641E" w:rsidRPr="00642A68">
        <w:rPr>
          <w:rFonts w:ascii="Arial Hebrew" w:hAnsi="Arial Hebrew" w:cs="Arial Hebrew" w:hint="cs"/>
          <w:sz w:val="24"/>
          <w:szCs w:val="24"/>
        </w:rPr>
        <w:t>the 50 migrant workers whose clearance</w:t>
      </w:r>
      <w:r w:rsidR="005F360B" w:rsidRPr="00642A68">
        <w:rPr>
          <w:rFonts w:ascii="Arial Hebrew" w:hAnsi="Arial Hebrew" w:cs="Arial Hebrew" w:hint="cs"/>
          <w:sz w:val="24"/>
          <w:szCs w:val="24"/>
        </w:rPr>
        <w:t xml:space="preserve"> to travel,</w:t>
      </w:r>
      <w:r w:rsidR="0000641E" w:rsidRPr="00642A68">
        <w:rPr>
          <w:rFonts w:ascii="Arial Hebrew" w:hAnsi="Arial Hebrew" w:cs="Arial Hebrew" w:hint="cs"/>
          <w:sz w:val="24"/>
          <w:szCs w:val="24"/>
        </w:rPr>
        <w:t xml:space="preserve"> the ministry had not </w:t>
      </w:r>
      <w:r w:rsidR="005F360B" w:rsidRPr="00642A68">
        <w:rPr>
          <w:rFonts w:ascii="Arial Hebrew" w:hAnsi="Arial Hebrew" w:cs="Arial Hebrew" w:hint="cs"/>
          <w:sz w:val="24"/>
          <w:szCs w:val="24"/>
        </w:rPr>
        <w:t>yet</w:t>
      </w:r>
      <w:r w:rsidR="0000641E" w:rsidRPr="00642A68">
        <w:rPr>
          <w:rFonts w:ascii="Arial Hebrew" w:hAnsi="Arial Hebrew" w:cs="Arial Hebrew" w:hint="cs"/>
          <w:sz w:val="24"/>
          <w:szCs w:val="24"/>
        </w:rPr>
        <w:t xml:space="preserve"> granted</w:t>
      </w:r>
      <w:r w:rsidR="005F360B" w:rsidRPr="00642A68">
        <w:rPr>
          <w:rFonts w:ascii="Arial Hebrew" w:hAnsi="Arial Hebrew" w:cs="Arial Hebrew" w:hint="cs"/>
          <w:sz w:val="24"/>
          <w:szCs w:val="24"/>
        </w:rPr>
        <w:t>?</w:t>
      </w:r>
      <w:r w:rsidR="0000641E" w:rsidRPr="00642A68">
        <w:rPr>
          <w:rFonts w:ascii="Arial Hebrew" w:hAnsi="Arial Hebrew" w:cs="Arial Hebrew" w:hint="cs"/>
          <w:sz w:val="24"/>
          <w:szCs w:val="24"/>
        </w:rPr>
        <w:t xml:space="preserve"> B</w:t>
      </w:r>
      <w:r w:rsidR="00C0165D" w:rsidRPr="00642A68">
        <w:rPr>
          <w:rFonts w:ascii="Arial Hebrew" w:hAnsi="Arial Hebrew" w:cs="Arial Hebrew" w:hint="cs"/>
          <w:sz w:val="24"/>
          <w:szCs w:val="24"/>
        </w:rPr>
        <w:t xml:space="preserve">oth </w:t>
      </w:r>
      <w:r w:rsidR="003044D1" w:rsidRPr="00642A68">
        <w:rPr>
          <w:rFonts w:ascii="Arial Hebrew" w:hAnsi="Arial Hebrew" w:cs="Arial Hebrew" w:hint="cs"/>
          <w:sz w:val="24"/>
          <w:szCs w:val="24"/>
        </w:rPr>
        <w:t>accused persons</w:t>
      </w:r>
      <w:r w:rsidR="00C0165D" w:rsidRPr="00642A68">
        <w:rPr>
          <w:rFonts w:ascii="Arial Hebrew" w:hAnsi="Arial Hebrew" w:cs="Arial Hebrew" w:hint="cs"/>
          <w:sz w:val="24"/>
          <w:szCs w:val="24"/>
        </w:rPr>
        <w:t xml:space="preserve"> </w:t>
      </w:r>
      <w:r w:rsidR="0000641E" w:rsidRPr="00642A68">
        <w:rPr>
          <w:rFonts w:ascii="Arial Hebrew" w:hAnsi="Arial Hebrew" w:cs="Arial Hebrew" w:hint="cs"/>
          <w:sz w:val="24"/>
          <w:szCs w:val="24"/>
        </w:rPr>
        <w:t xml:space="preserve">and PTW5 knew this fact </w:t>
      </w:r>
      <w:r w:rsidR="00C0165D" w:rsidRPr="00642A68">
        <w:rPr>
          <w:rFonts w:ascii="Arial Hebrew" w:hAnsi="Arial Hebrew" w:cs="Arial Hebrew" w:hint="cs"/>
          <w:sz w:val="24"/>
          <w:szCs w:val="24"/>
        </w:rPr>
        <w:t xml:space="preserve">by virtue of </w:t>
      </w:r>
      <w:r w:rsidR="00167D8E" w:rsidRPr="00642A68">
        <w:rPr>
          <w:rFonts w:ascii="Arial Hebrew" w:hAnsi="Arial Hebrew" w:cs="Arial Hebrew" w:hint="cs"/>
          <w:sz w:val="24"/>
          <w:szCs w:val="24"/>
        </w:rPr>
        <w:t>their responsibilities in the company</w:t>
      </w:r>
      <w:r w:rsidR="003044D1" w:rsidRPr="00642A68">
        <w:rPr>
          <w:rFonts w:ascii="Arial Hebrew" w:hAnsi="Arial Hebrew" w:cs="Arial Hebrew" w:hint="cs"/>
          <w:sz w:val="24"/>
          <w:szCs w:val="24"/>
        </w:rPr>
        <w:t xml:space="preserve">. </w:t>
      </w:r>
      <w:r w:rsidR="00167D8E" w:rsidRPr="00642A68">
        <w:rPr>
          <w:rFonts w:ascii="Arial Hebrew" w:hAnsi="Arial Hebrew" w:cs="Arial Hebrew" w:hint="cs"/>
          <w:sz w:val="24"/>
          <w:szCs w:val="24"/>
        </w:rPr>
        <w:t>Th</w:t>
      </w:r>
      <w:r w:rsidR="0031546E" w:rsidRPr="00642A68">
        <w:rPr>
          <w:rFonts w:ascii="Arial Hebrew" w:hAnsi="Arial Hebrew" w:cs="Arial Hebrew" w:hint="cs"/>
          <w:sz w:val="24"/>
          <w:szCs w:val="24"/>
        </w:rPr>
        <w:t>e</w:t>
      </w:r>
      <w:r w:rsidR="0000641E" w:rsidRPr="00642A68">
        <w:rPr>
          <w:rFonts w:ascii="Arial Hebrew" w:hAnsi="Arial Hebrew" w:cs="Arial Hebrew" w:hint="cs"/>
          <w:sz w:val="24"/>
          <w:szCs w:val="24"/>
        </w:rPr>
        <w:t xml:space="preserve"> </w:t>
      </w:r>
      <w:r w:rsidR="00167D8E" w:rsidRPr="00642A68">
        <w:rPr>
          <w:rFonts w:ascii="Arial Hebrew" w:hAnsi="Arial Hebrew" w:cs="Arial Hebrew" w:hint="cs"/>
          <w:sz w:val="24"/>
          <w:szCs w:val="24"/>
        </w:rPr>
        <w:t xml:space="preserve">circumstantial evidence </w:t>
      </w:r>
      <w:r w:rsidR="0031546E" w:rsidRPr="00642A68">
        <w:rPr>
          <w:rFonts w:ascii="Arial Hebrew" w:hAnsi="Arial Hebrew" w:cs="Arial Hebrew" w:hint="cs"/>
          <w:sz w:val="24"/>
          <w:szCs w:val="24"/>
        </w:rPr>
        <w:t xml:space="preserve">on record </w:t>
      </w:r>
      <w:r w:rsidR="00C0165D" w:rsidRPr="00642A68">
        <w:rPr>
          <w:rFonts w:ascii="Arial Hebrew" w:hAnsi="Arial Hebrew" w:cs="Arial Hebrew" w:hint="cs"/>
          <w:sz w:val="24"/>
          <w:szCs w:val="24"/>
        </w:rPr>
        <w:t xml:space="preserve">indicates that </w:t>
      </w:r>
      <w:r w:rsidR="00AF281F" w:rsidRPr="00642A68">
        <w:rPr>
          <w:rFonts w:ascii="Arial Hebrew" w:hAnsi="Arial Hebrew" w:cs="Arial Hebrew" w:hint="cs"/>
          <w:sz w:val="24"/>
          <w:szCs w:val="24"/>
        </w:rPr>
        <w:t>the accused</w:t>
      </w:r>
      <w:r w:rsidR="003044D1" w:rsidRPr="00642A68">
        <w:rPr>
          <w:rFonts w:ascii="Arial Hebrew" w:hAnsi="Arial Hebrew" w:cs="Arial Hebrew" w:hint="cs"/>
          <w:sz w:val="24"/>
          <w:szCs w:val="24"/>
        </w:rPr>
        <w:t xml:space="preserve"> person kn</w:t>
      </w:r>
      <w:r w:rsidR="00AF281F" w:rsidRPr="00642A68">
        <w:rPr>
          <w:rFonts w:ascii="Arial Hebrew" w:hAnsi="Arial Hebrew" w:cs="Arial Hebrew" w:hint="cs"/>
          <w:sz w:val="24"/>
          <w:szCs w:val="24"/>
        </w:rPr>
        <w:t>ew</w:t>
      </w:r>
      <w:r w:rsidR="003044D1" w:rsidRPr="00642A68">
        <w:rPr>
          <w:rFonts w:ascii="Arial Hebrew" w:hAnsi="Arial Hebrew" w:cs="Arial Hebrew" w:hint="cs"/>
          <w:sz w:val="24"/>
          <w:szCs w:val="24"/>
        </w:rPr>
        <w:t xml:space="preserve"> where </w:t>
      </w:r>
      <w:r w:rsidR="0000641E" w:rsidRPr="00642A68">
        <w:rPr>
          <w:rFonts w:ascii="Arial Hebrew" w:hAnsi="Arial Hebrew" w:cs="Arial Hebrew" w:hint="cs"/>
          <w:sz w:val="24"/>
          <w:szCs w:val="24"/>
        </w:rPr>
        <w:t>PTEX2</w:t>
      </w:r>
      <w:r w:rsidR="003044D1" w:rsidRPr="00642A68">
        <w:rPr>
          <w:rFonts w:ascii="Arial Hebrew" w:hAnsi="Arial Hebrew" w:cs="Arial Hebrew" w:hint="cs"/>
          <w:sz w:val="24"/>
          <w:szCs w:val="24"/>
        </w:rPr>
        <w:t xml:space="preserve"> originated from.</w:t>
      </w:r>
      <w:r w:rsidR="00167D8E" w:rsidRPr="00642A68">
        <w:rPr>
          <w:rFonts w:ascii="Arial Hebrew" w:hAnsi="Arial Hebrew" w:cs="Arial Hebrew" w:hint="cs"/>
          <w:sz w:val="24"/>
          <w:szCs w:val="24"/>
        </w:rPr>
        <w:t xml:space="preserve"> </w:t>
      </w:r>
      <w:r w:rsidR="00174CDC" w:rsidRPr="00642A68">
        <w:rPr>
          <w:rFonts w:ascii="Arial Hebrew" w:hAnsi="Arial Hebrew" w:cs="Arial Hebrew" w:hint="cs"/>
          <w:sz w:val="24"/>
          <w:szCs w:val="24"/>
        </w:rPr>
        <w:t xml:space="preserve">In the result, </w:t>
      </w:r>
      <w:r w:rsidR="00AF281F" w:rsidRPr="00642A68">
        <w:rPr>
          <w:rFonts w:ascii="Arial Hebrew" w:hAnsi="Arial Hebrew" w:cs="Arial Hebrew" w:hint="cs"/>
          <w:sz w:val="24"/>
          <w:szCs w:val="24"/>
        </w:rPr>
        <w:t xml:space="preserve">substantial grounds to believe have been established </w:t>
      </w:r>
      <w:r w:rsidR="00BE4C0A" w:rsidRPr="00642A68">
        <w:rPr>
          <w:rFonts w:ascii="Arial Hebrew" w:hAnsi="Arial Hebrew" w:cs="Arial Hebrew" w:hint="cs"/>
          <w:sz w:val="24"/>
          <w:szCs w:val="24"/>
        </w:rPr>
        <w:t xml:space="preserve">by the prosecution </w:t>
      </w:r>
      <w:r w:rsidR="00AF281F" w:rsidRPr="00642A68">
        <w:rPr>
          <w:rFonts w:ascii="Arial Hebrew" w:hAnsi="Arial Hebrew" w:cs="Arial Hebrew" w:hint="cs"/>
          <w:sz w:val="24"/>
          <w:szCs w:val="24"/>
        </w:rPr>
        <w:t>that the two accused produced and distributed PTEX2</w:t>
      </w:r>
      <w:r w:rsidR="00174CDC" w:rsidRPr="00642A68">
        <w:rPr>
          <w:rFonts w:ascii="Arial Hebrew" w:hAnsi="Arial Hebrew" w:cs="Arial Hebrew" w:hint="cs"/>
          <w:sz w:val="24"/>
          <w:szCs w:val="24"/>
        </w:rPr>
        <w:t>.</w:t>
      </w:r>
    </w:p>
    <w:p w14:paraId="6A134262" w14:textId="2A09132F" w:rsidR="00816B7F" w:rsidRPr="00642A68" w:rsidRDefault="00C45F29" w:rsidP="00816B7F">
      <w:pPr>
        <w:spacing w:line="360" w:lineRule="auto"/>
        <w:jc w:val="both"/>
        <w:rPr>
          <w:rFonts w:ascii="Arial Hebrew" w:hAnsi="Arial Hebrew" w:cs="Arial Hebrew"/>
          <w:b/>
          <w:i/>
          <w:sz w:val="24"/>
          <w:szCs w:val="24"/>
        </w:rPr>
      </w:pPr>
      <w:r w:rsidRPr="00642A68">
        <w:rPr>
          <w:rFonts w:ascii="Arial Hebrew" w:hAnsi="Arial Hebrew" w:cs="Arial Hebrew" w:hint="cs"/>
          <w:b/>
          <w:i/>
          <w:sz w:val="24"/>
          <w:szCs w:val="24"/>
        </w:rPr>
        <w:t>For the purp</w:t>
      </w:r>
      <w:r w:rsidR="00816B7F" w:rsidRPr="00642A68">
        <w:rPr>
          <w:rFonts w:ascii="Arial Hebrew" w:hAnsi="Arial Hebrew" w:cs="Arial Hebrew" w:hint="cs"/>
          <w:b/>
          <w:i/>
          <w:sz w:val="24"/>
          <w:szCs w:val="24"/>
        </w:rPr>
        <w:t>ose of trafficking</w:t>
      </w:r>
    </w:p>
    <w:p w14:paraId="653526C4" w14:textId="77777777" w:rsidR="00174CDC" w:rsidRPr="00642A68" w:rsidRDefault="00F76A4F" w:rsidP="00174CDC">
      <w:pPr>
        <w:pStyle w:val="ListParagraph"/>
        <w:numPr>
          <w:ilvl w:val="0"/>
          <w:numId w:val="1"/>
        </w:numPr>
        <w:spacing w:line="360" w:lineRule="auto"/>
        <w:jc w:val="both"/>
        <w:rPr>
          <w:rFonts w:ascii="Arial Hebrew" w:hAnsi="Arial Hebrew" w:cs="Arial Hebrew"/>
          <w:b/>
          <w:i/>
          <w:sz w:val="24"/>
          <w:szCs w:val="24"/>
        </w:rPr>
      </w:pPr>
      <w:r w:rsidRPr="00642A68">
        <w:rPr>
          <w:rFonts w:ascii="Arial Hebrew" w:hAnsi="Arial Hebrew" w:cs="Arial Hebrew" w:hint="cs"/>
          <w:sz w:val="24"/>
          <w:szCs w:val="24"/>
        </w:rPr>
        <w:t>The offence of traf</w:t>
      </w:r>
      <w:r w:rsidR="009023B5" w:rsidRPr="00642A68">
        <w:rPr>
          <w:rFonts w:ascii="Arial Hebrew" w:hAnsi="Arial Hebrew" w:cs="Arial Hebrew" w:hint="cs"/>
          <w:sz w:val="24"/>
          <w:szCs w:val="24"/>
        </w:rPr>
        <w:t xml:space="preserve">ficking in persons is defined in </w:t>
      </w:r>
      <w:r w:rsidR="009023B5" w:rsidRPr="00642A68">
        <w:rPr>
          <w:rFonts w:ascii="Arial Hebrew" w:hAnsi="Arial Hebrew" w:cs="Arial Hebrew" w:hint="cs"/>
          <w:b/>
          <w:i/>
          <w:sz w:val="24"/>
          <w:szCs w:val="24"/>
        </w:rPr>
        <w:t>Section 2(r) of the Prevention of Trafficking in Persons Act, 2009</w:t>
      </w:r>
      <w:r w:rsidR="009023B5" w:rsidRPr="00642A68">
        <w:rPr>
          <w:rFonts w:ascii="Arial Hebrew" w:hAnsi="Arial Hebrew" w:cs="Arial Hebrew" w:hint="cs"/>
          <w:sz w:val="24"/>
          <w:szCs w:val="24"/>
        </w:rPr>
        <w:t xml:space="preserve"> as follows:</w:t>
      </w:r>
    </w:p>
    <w:p w14:paraId="14579CD2" w14:textId="77777777" w:rsidR="00174CDC" w:rsidRPr="00642A68" w:rsidRDefault="009023B5" w:rsidP="00174CDC">
      <w:pPr>
        <w:pStyle w:val="ListParagraph"/>
        <w:spacing w:line="360" w:lineRule="auto"/>
        <w:ind w:left="1134" w:right="521"/>
        <w:jc w:val="both"/>
        <w:rPr>
          <w:rFonts w:ascii="Arial Hebrew" w:hAnsi="Arial Hebrew" w:cs="Arial Hebrew"/>
          <w:b/>
          <w:i/>
          <w:sz w:val="24"/>
          <w:szCs w:val="24"/>
        </w:rPr>
      </w:pPr>
      <w:r w:rsidRPr="00642A68">
        <w:rPr>
          <w:rFonts w:ascii="Arial Hebrew" w:hAnsi="Arial Hebrew" w:cs="Arial Hebrew" w:hint="cs"/>
          <w:i/>
          <w:sz w:val="24"/>
          <w:szCs w:val="24"/>
        </w:rPr>
        <w:t>“trafficking in persons” means the recruitment, transportation, transfer, harbouring or receipt of persons, by means of the threat or use of force or other forms of coercion, of abduction, fraud, of deception, of the abuse of power or of a position of vulnerability or of the giving or receiving of payments or benefits to achieve the consent of a person having control over another person, for the purpose of exploitation.”</w:t>
      </w:r>
    </w:p>
    <w:p w14:paraId="2669D48D" w14:textId="3F2BA0F8" w:rsidR="00816B7F" w:rsidRPr="00642A68" w:rsidRDefault="00167D8E" w:rsidP="00816B7F">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The question that begs an answer </w:t>
      </w:r>
      <w:r w:rsidR="00BE4C0A" w:rsidRPr="00642A68">
        <w:rPr>
          <w:rFonts w:ascii="Arial Hebrew" w:hAnsi="Arial Hebrew" w:cs="Arial Hebrew" w:hint="cs"/>
          <w:sz w:val="24"/>
          <w:szCs w:val="24"/>
        </w:rPr>
        <w:t>under</w:t>
      </w:r>
      <w:r w:rsidRPr="00642A68">
        <w:rPr>
          <w:rFonts w:ascii="Arial Hebrew" w:hAnsi="Arial Hebrew" w:cs="Arial Hebrew" w:hint="cs"/>
          <w:sz w:val="24"/>
          <w:szCs w:val="24"/>
        </w:rPr>
        <w:t xml:space="preserve"> this count of the indictment is: </w:t>
      </w:r>
      <w:r w:rsidR="00816B7F" w:rsidRPr="00642A68">
        <w:rPr>
          <w:rFonts w:ascii="Arial Hebrew" w:hAnsi="Arial Hebrew" w:cs="Arial Hebrew" w:hint="cs"/>
          <w:sz w:val="24"/>
          <w:szCs w:val="24"/>
        </w:rPr>
        <w:t>Has the prosecution adduced evidence to prove that any of persons on PTEX2 were being trafficked to Dubai?</w:t>
      </w:r>
    </w:p>
    <w:p w14:paraId="055471FC" w14:textId="48D48FE9" w:rsidR="00174CDC" w:rsidRPr="00642A68" w:rsidRDefault="00816B7F" w:rsidP="00816B7F">
      <w:pPr>
        <w:pStyle w:val="ListParagraph"/>
        <w:numPr>
          <w:ilvl w:val="0"/>
          <w:numId w:val="1"/>
        </w:numPr>
        <w:spacing w:line="360" w:lineRule="auto"/>
        <w:jc w:val="both"/>
        <w:rPr>
          <w:rFonts w:ascii="Arial Hebrew" w:hAnsi="Arial Hebrew" w:cs="Arial Hebrew"/>
          <w:b/>
          <w:i/>
          <w:sz w:val="24"/>
          <w:szCs w:val="24"/>
        </w:rPr>
      </w:pPr>
      <w:r w:rsidRPr="00642A68">
        <w:rPr>
          <w:rFonts w:ascii="Arial Hebrew" w:hAnsi="Arial Hebrew" w:cs="Arial Hebrew" w:hint="cs"/>
          <w:b/>
          <w:i/>
          <w:sz w:val="24"/>
          <w:szCs w:val="24"/>
        </w:rPr>
        <w:t>Section 3</w:t>
      </w:r>
      <w:r w:rsidR="00576486" w:rsidRPr="00642A68">
        <w:rPr>
          <w:rFonts w:ascii="Arial Hebrew" w:hAnsi="Arial Hebrew" w:cs="Arial Hebrew" w:hint="cs"/>
          <w:b/>
          <w:i/>
          <w:sz w:val="24"/>
          <w:szCs w:val="24"/>
        </w:rPr>
        <w:t xml:space="preserve"> of the Prevention o</w:t>
      </w:r>
      <w:r w:rsidR="00F76A4F" w:rsidRPr="00642A68">
        <w:rPr>
          <w:rFonts w:ascii="Arial Hebrew" w:hAnsi="Arial Hebrew" w:cs="Arial Hebrew" w:hint="cs"/>
          <w:b/>
          <w:i/>
          <w:sz w:val="24"/>
          <w:szCs w:val="24"/>
        </w:rPr>
        <w:t>f</w:t>
      </w:r>
      <w:r w:rsidR="00576486" w:rsidRPr="00642A68">
        <w:rPr>
          <w:rFonts w:ascii="Arial Hebrew" w:hAnsi="Arial Hebrew" w:cs="Arial Hebrew" w:hint="cs"/>
          <w:b/>
          <w:i/>
          <w:sz w:val="24"/>
          <w:szCs w:val="24"/>
        </w:rPr>
        <w:t xml:space="preserve"> Trafficking </w:t>
      </w:r>
      <w:r w:rsidR="00F76A4F" w:rsidRPr="00642A68">
        <w:rPr>
          <w:rFonts w:ascii="Arial Hebrew" w:hAnsi="Arial Hebrew" w:cs="Arial Hebrew" w:hint="cs"/>
          <w:b/>
          <w:i/>
          <w:sz w:val="24"/>
          <w:szCs w:val="24"/>
        </w:rPr>
        <w:t xml:space="preserve">in </w:t>
      </w:r>
      <w:r w:rsidR="00576486" w:rsidRPr="00642A68">
        <w:rPr>
          <w:rFonts w:ascii="Arial Hebrew" w:hAnsi="Arial Hebrew" w:cs="Arial Hebrew" w:hint="cs"/>
          <w:b/>
          <w:i/>
          <w:sz w:val="24"/>
          <w:szCs w:val="24"/>
        </w:rPr>
        <w:t>Persons Act</w:t>
      </w:r>
      <w:r w:rsidR="009023B5" w:rsidRPr="00642A68">
        <w:rPr>
          <w:rFonts w:ascii="Arial Hebrew" w:hAnsi="Arial Hebrew" w:cs="Arial Hebrew" w:hint="cs"/>
          <w:sz w:val="24"/>
          <w:szCs w:val="24"/>
        </w:rPr>
        <w:t xml:space="preserve"> provides</w:t>
      </w:r>
      <w:r w:rsidR="00F76A4F" w:rsidRPr="00642A68">
        <w:rPr>
          <w:rFonts w:ascii="Arial Hebrew" w:hAnsi="Arial Hebrew" w:cs="Arial Hebrew" w:hint="cs"/>
          <w:sz w:val="24"/>
          <w:szCs w:val="24"/>
        </w:rPr>
        <w:t>:</w:t>
      </w:r>
    </w:p>
    <w:p w14:paraId="0F716708" w14:textId="67AA26EB" w:rsidR="00174CDC" w:rsidRPr="00642A68" w:rsidRDefault="00174CDC" w:rsidP="00816B7F">
      <w:pPr>
        <w:pStyle w:val="ListParagraph"/>
        <w:numPr>
          <w:ilvl w:val="0"/>
          <w:numId w:val="19"/>
        </w:numPr>
        <w:spacing w:line="360" w:lineRule="auto"/>
        <w:jc w:val="both"/>
        <w:rPr>
          <w:rFonts w:ascii="Arial Hebrew" w:hAnsi="Arial Hebrew" w:cs="Arial Hebrew"/>
          <w:i/>
          <w:sz w:val="24"/>
          <w:szCs w:val="24"/>
        </w:rPr>
      </w:pPr>
      <w:r w:rsidRPr="00642A68">
        <w:rPr>
          <w:rFonts w:ascii="Arial Hebrew" w:hAnsi="Arial Hebrew" w:cs="Arial Hebrew" w:hint="cs"/>
          <w:i/>
          <w:sz w:val="24"/>
          <w:szCs w:val="24"/>
        </w:rPr>
        <w:t>A person who-</w:t>
      </w:r>
    </w:p>
    <w:p w14:paraId="0C8A65D7" w14:textId="77777777" w:rsidR="00174CDC" w:rsidRPr="00642A68" w:rsidRDefault="00174CDC" w:rsidP="00174CDC">
      <w:pPr>
        <w:pStyle w:val="ListParagraph"/>
        <w:numPr>
          <w:ilvl w:val="0"/>
          <w:numId w:val="8"/>
        </w:numPr>
        <w:spacing w:line="360" w:lineRule="auto"/>
        <w:ind w:right="237" w:firstLine="54"/>
        <w:jc w:val="both"/>
        <w:rPr>
          <w:rFonts w:ascii="Arial Hebrew" w:hAnsi="Arial Hebrew" w:cs="Arial Hebrew"/>
          <w:i/>
          <w:sz w:val="24"/>
          <w:szCs w:val="24"/>
        </w:rPr>
      </w:pPr>
      <w:r w:rsidRPr="00642A68">
        <w:rPr>
          <w:rFonts w:ascii="Arial Hebrew" w:hAnsi="Arial Hebrew" w:cs="Arial Hebrew" w:hint="cs"/>
          <w:i/>
          <w:sz w:val="24"/>
          <w:szCs w:val="24"/>
        </w:rPr>
        <w:t xml:space="preserve">recruits, transports, transfers, harbours or receives a person,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w:t>
      </w:r>
    </w:p>
    <w:p w14:paraId="51E3138A" w14:textId="63E85705" w:rsidR="00174CDC" w:rsidRPr="00642A68" w:rsidRDefault="00174CDC" w:rsidP="00174CDC">
      <w:pPr>
        <w:pStyle w:val="ListParagraph"/>
        <w:numPr>
          <w:ilvl w:val="0"/>
          <w:numId w:val="8"/>
        </w:numPr>
        <w:spacing w:line="360" w:lineRule="auto"/>
        <w:ind w:right="237" w:firstLine="54"/>
        <w:jc w:val="both"/>
        <w:rPr>
          <w:rFonts w:ascii="Arial Hebrew" w:hAnsi="Arial Hebrew" w:cs="Arial Hebrew"/>
          <w:i/>
          <w:sz w:val="24"/>
          <w:szCs w:val="24"/>
        </w:rPr>
      </w:pPr>
      <w:r w:rsidRPr="00642A68">
        <w:rPr>
          <w:rFonts w:ascii="Arial Hebrew" w:hAnsi="Arial Hebrew" w:cs="Arial Hebrew" w:hint="cs"/>
          <w:i/>
          <w:sz w:val="24"/>
          <w:szCs w:val="24"/>
        </w:rPr>
        <w:t>recruits, hires, maintains, confines, transports, transfers, harbours or receives a person or facilitates the aforementioned acts through force or other forms of coercion for the purpose of engaging that person in prostitution, pornography, sexual exploitation, forced labour, slavery, involuntary servitude, death bondage, forced or arranged marriage; commits an offence and is liable to imprisonment for fifteen years.</w:t>
      </w:r>
    </w:p>
    <w:p w14:paraId="40E320D4" w14:textId="4C1392DC" w:rsidR="00445797" w:rsidRPr="00642A68" w:rsidRDefault="00445797" w:rsidP="00445797">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lastRenderedPageBreak/>
        <w:t xml:space="preserve">The following elements must be established by the prosecution to prove </w:t>
      </w:r>
      <w:r w:rsidR="00167D8E" w:rsidRPr="00642A68">
        <w:rPr>
          <w:rFonts w:ascii="Arial Hebrew" w:hAnsi="Arial Hebrew" w:cs="Arial Hebrew" w:hint="cs"/>
          <w:sz w:val="24"/>
          <w:szCs w:val="24"/>
        </w:rPr>
        <w:t xml:space="preserve">that </w:t>
      </w:r>
      <w:r w:rsidRPr="00642A68">
        <w:rPr>
          <w:rFonts w:ascii="Arial Hebrew" w:hAnsi="Arial Hebrew" w:cs="Arial Hebrew" w:hint="cs"/>
          <w:sz w:val="24"/>
          <w:szCs w:val="24"/>
        </w:rPr>
        <w:t xml:space="preserve">the </w:t>
      </w:r>
      <w:r w:rsidR="00167D8E" w:rsidRPr="00642A68">
        <w:rPr>
          <w:rFonts w:ascii="Arial Hebrew" w:hAnsi="Arial Hebrew" w:cs="Arial Hebrew" w:hint="cs"/>
          <w:sz w:val="24"/>
          <w:szCs w:val="24"/>
        </w:rPr>
        <w:t>accused were</w:t>
      </w:r>
      <w:r w:rsidRPr="00642A68">
        <w:rPr>
          <w:rFonts w:ascii="Arial Hebrew" w:hAnsi="Arial Hebrew" w:cs="Arial Hebrew" w:hint="cs"/>
          <w:sz w:val="24"/>
          <w:szCs w:val="24"/>
        </w:rPr>
        <w:t xml:space="preserve"> trafficking in </w:t>
      </w:r>
      <w:r w:rsidR="00167D8E" w:rsidRPr="00642A68">
        <w:rPr>
          <w:rFonts w:ascii="Arial Hebrew" w:hAnsi="Arial Hebrew" w:cs="Arial Hebrew" w:hint="cs"/>
          <w:sz w:val="24"/>
          <w:szCs w:val="24"/>
        </w:rPr>
        <w:t>the 50 migrant workers</w:t>
      </w:r>
      <w:r w:rsidRPr="00642A68">
        <w:rPr>
          <w:rFonts w:ascii="Arial Hebrew" w:hAnsi="Arial Hebrew" w:cs="Arial Hebrew" w:hint="cs"/>
          <w:sz w:val="24"/>
          <w:szCs w:val="24"/>
        </w:rPr>
        <w:t>:</w:t>
      </w:r>
    </w:p>
    <w:p w14:paraId="51F23E19" w14:textId="227AFEA9" w:rsidR="00816B7F" w:rsidRPr="00642A68" w:rsidRDefault="00445797" w:rsidP="0005674E">
      <w:pPr>
        <w:pStyle w:val="ListParagraph"/>
        <w:numPr>
          <w:ilvl w:val="0"/>
          <w:numId w:val="20"/>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The </w:t>
      </w:r>
      <w:r w:rsidRPr="00642A68">
        <w:rPr>
          <w:rFonts w:ascii="Arial Hebrew" w:hAnsi="Arial Hebrew" w:cs="Arial Hebrew" w:hint="cs"/>
          <w:b/>
          <w:sz w:val="24"/>
          <w:szCs w:val="24"/>
        </w:rPr>
        <w:t>ACT</w:t>
      </w:r>
      <w:r w:rsidRPr="00642A68">
        <w:rPr>
          <w:rFonts w:ascii="Arial Hebrew" w:hAnsi="Arial Hebrew" w:cs="Arial Hebrew" w:hint="cs"/>
          <w:sz w:val="24"/>
          <w:szCs w:val="24"/>
        </w:rPr>
        <w:t xml:space="preserve"> of recruiting, harbouring and transporting migrant workers by the accused persons;</w:t>
      </w:r>
    </w:p>
    <w:p w14:paraId="5B23A6EA" w14:textId="696C8BAC" w:rsidR="00445797" w:rsidRPr="00642A68" w:rsidRDefault="00604DFF" w:rsidP="0005674E">
      <w:pPr>
        <w:pStyle w:val="ListParagraph"/>
        <w:numPr>
          <w:ilvl w:val="0"/>
          <w:numId w:val="20"/>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The p</w:t>
      </w:r>
      <w:r w:rsidR="00445797" w:rsidRPr="00642A68">
        <w:rPr>
          <w:rFonts w:ascii="Arial Hebrew" w:hAnsi="Arial Hebrew" w:cs="Arial Hebrew" w:hint="cs"/>
          <w:sz w:val="24"/>
          <w:szCs w:val="24"/>
        </w:rPr>
        <w:t xml:space="preserve">erformance of the above acts by </w:t>
      </w:r>
      <w:r w:rsidR="00445797" w:rsidRPr="00642A68">
        <w:rPr>
          <w:rFonts w:ascii="Arial Hebrew" w:hAnsi="Arial Hebrew" w:cs="Arial Hebrew" w:hint="cs"/>
          <w:b/>
          <w:sz w:val="24"/>
          <w:szCs w:val="24"/>
        </w:rPr>
        <w:t>MEANS</w:t>
      </w:r>
      <w:r w:rsidR="0005674E" w:rsidRPr="00642A68">
        <w:rPr>
          <w:rFonts w:ascii="Arial Hebrew" w:hAnsi="Arial Hebrew" w:cs="Arial Hebrew" w:hint="cs"/>
          <w:sz w:val="24"/>
          <w:szCs w:val="24"/>
        </w:rPr>
        <w:t xml:space="preserve"> of fraud and </w:t>
      </w:r>
      <w:r w:rsidR="00445797" w:rsidRPr="00642A68">
        <w:rPr>
          <w:rFonts w:ascii="Arial Hebrew" w:hAnsi="Arial Hebrew" w:cs="Arial Hebrew" w:hint="cs"/>
          <w:sz w:val="24"/>
          <w:szCs w:val="24"/>
        </w:rPr>
        <w:t xml:space="preserve">deception; and </w:t>
      </w:r>
    </w:p>
    <w:p w14:paraId="7396C1B9" w14:textId="05EAEB62" w:rsidR="00445797" w:rsidRPr="00642A68" w:rsidRDefault="0005674E" w:rsidP="0005674E">
      <w:pPr>
        <w:pStyle w:val="ListParagraph"/>
        <w:numPr>
          <w:ilvl w:val="0"/>
          <w:numId w:val="20"/>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For the purpose of exploitation of 50 migrant workers by the accused persons</w:t>
      </w:r>
    </w:p>
    <w:p w14:paraId="2281F41D" w14:textId="782B7F1D" w:rsidR="0062026A" w:rsidRPr="00642A68" w:rsidRDefault="0062026A" w:rsidP="0062026A">
      <w:pPr>
        <w:spacing w:line="360" w:lineRule="auto"/>
        <w:jc w:val="both"/>
        <w:rPr>
          <w:rFonts w:ascii="Arial Hebrew" w:hAnsi="Arial Hebrew" w:cs="Arial Hebrew"/>
          <w:sz w:val="24"/>
          <w:szCs w:val="24"/>
        </w:rPr>
      </w:pPr>
      <w:r w:rsidRPr="00642A68">
        <w:rPr>
          <w:rFonts w:ascii="Arial Hebrew" w:hAnsi="Arial Hebrew" w:cs="Arial Hebrew" w:hint="cs"/>
          <w:b/>
          <w:i/>
          <w:sz w:val="24"/>
          <w:szCs w:val="24"/>
        </w:rPr>
        <w:t xml:space="preserve">The act of recruiting, </w:t>
      </w:r>
      <w:r w:rsidR="000C74B6" w:rsidRPr="00642A68">
        <w:rPr>
          <w:rFonts w:ascii="Arial Hebrew" w:hAnsi="Arial Hebrew" w:cs="Arial Hebrew" w:hint="cs"/>
          <w:b/>
          <w:i/>
          <w:sz w:val="24"/>
          <w:szCs w:val="24"/>
        </w:rPr>
        <w:t xml:space="preserve">or </w:t>
      </w:r>
      <w:r w:rsidRPr="00642A68">
        <w:rPr>
          <w:rFonts w:ascii="Arial Hebrew" w:hAnsi="Arial Hebrew" w:cs="Arial Hebrew" w:hint="cs"/>
          <w:b/>
          <w:i/>
          <w:sz w:val="24"/>
          <w:szCs w:val="24"/>
        </w:rPr>
        <w:t xml:space="preserve">harbouring </w:t>
      </w:r>
      <w:r w:rsidR="000C74B6" w:rsidRPr="00642A68">
        <w:rPr>
          <w:rFonts w:ascii="Arial Hebrew" w:hAnsi="Arial Hebrew" w:cs="Arial Hebrew" w:hint="cs"/>
          <w:b/>
          <w:i/>
          <w:sz w:val="24"/>
          <w:szCs w:val="24"/>
        </w:rPr>
        <w:t>or</w:t>
      </w:r>
      <w:r w:rsidRPr="00642A68">
        <w:rPr>
          <w:rFonts w:ascii="Arial Hebrew" w:hAnsi="Arial Hebrew" w:cs="Arial Hebrew" w:hint="cs"/>
          <w:b/>
          <w:i/>
          <w:sz w:val="24"/>
          <w:szCs w:val="24"/>
        </w:rPr>
        <w:t xml:space="preserve"> transporting migrant workers by the accused persons.</w:t>
      </w:r>
    </w:p>
    <w:p w14:paraId="75CD60B8" w14:textId="15BA681A" w:rsidR="00EF404A" w:rsidRPr="00642A68" w:rsidRDefault="0062026A" w:rsidP="00EF404A">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The </w:t>
      </w:r>
      <w:r w:rsidR="00F11FFC" w:rsidRPr="00642A68">
        <w:rPr>
          <w:rFonts w:ascii="Arial Hebrew" w:hAnsi="Arial Hebrew" w:cs="Arial Hebrew" w:hint="cs"/>
          <w:sz w:val="24"/>
          <w:szCs w:val="24"/>
        </w:rPr>
        <w:t>prosecution has</w:t>
      </w:r>
      <w:r w:rsidRPr="00642A68">
        <w:rPr>
          <w:rFonts w:ascii="Arial Hebrew" w:hAnsi="Arial Hebrew" w:cs="Arial Hebrew" w:hint="cs"/>
          <w:sz w:val="24"/>
          <w:szCs w:val="24"/>
        </w:rPr>
        <w:t xml:space="preserve"> thro</w:t>
      </w:r>
      <w:r w:rsidR="00F11FFC" w:rsidRPr="00642A68">
        <w:rPr>
          <w:rFonts w:ascii="Arial Hebrew" w:hAnsi="Arial Hebrew" w:cs="Arial Hebrew" w:hint="cs"/>
          <w:sz w:val="24"/>
          <w:szCs w:val="24"/>
        </w:rPr>
        <w:t>ugh the statements of PTW5 and PTW6</w:t>
      </w:r>
      <w:r w:rsidRPr="00642A68">
        <w:rPr>
          <w:rFonts w:ascii="Arial Hebrew" w:hAnsi="Arial Hebrew" w:cs="Arial Hebrew" w:hint="cs"/>
          <w:sz w:val="24"/>
          <w:szCs w:val="24"/>
        </w:rPr>
        <w:t xml:space="preserve"> provided evidence to show that A1 was the officer in charge of recruiting and vetting persons who intended to work abroad. The fact that A1 transported migrant workers who appeared on PTEX2 to the airport establishes that he participated in the recruitment</w:t>
      </w:r>
      <w:r w:rsidR="001E7576" w:rsidRPr="00642A68">
        <w:rPr>
          <w:rFonts w:ascii="Arial Hebrew" w:hAnsi="Arial Hebrew" w:cs="Arial Hebrew" w:hint="cs"/>
          <w:sz w:val="24"/>
          <w:szCs w:val="24"/>
        </w:rPr>
        <w:t xml:space="preserve"> and transportation</w:t>
      </w:r>
      <w:r w:rsidRPr="00642A68">
        <w:rPr>
          <w:rFonts w:ascii="Arial Hebrew" w:hAnsi="Arial Hebrew" w:cs="Arial Hebrew" w:hint="cs"/>
          <w:sz w:val="24"/>
          <w:szCs w:val="24"/>
        </w:rPr>
        <w:t xml:space="preserve"> of the said workers.</w:t>
      </w:r>
    </w:p>
    <w:p w14:paraId="71EA268B" w14:textId="68AB26A3" w:rsidR="00CC3180" w:rsidRPr="00642A68" w:rsidRDefault="001E7576" w:rsidP="00CC3180">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As for A2, </w:t>
      </w:r>
      <w:r w:rsidR="00BE4C0A" w:rsidRPr="00642A68">
        <w:rPr>
          <w:rFonts w:ascii="Arial Hebrew" w:hAnsi="Arial Hebrew" w:cs="Arial Hebrew" w:hint="cs"/>
          <w:sz w:val="24"/>
          <w:szCs w:val="24"/>
        </w:rPr>
        <w:t xml:space="preserve">as stated above, </w:t>
      </w:r>
      <w:r w:rsidRPr="00642A68">
        <w:rPr>
          <w:rFonts w:ascii="Arial Hebrew" w:hAnsi="Arial Hebrew" w:cs="Arial Hebrew" w:hint="cs"/>
          <w:sz w:val="24"/>
          <w:szCs w:val="24"/>
        </w:rPr>
        <w:t xml:space="preserve">he admitted </w:t>
      </w:r>
      <w:r w:rsidR="000C74B6" w:rsidRPr="00642A68">
        <w:rPr>
          <w:rFonts w:ascii="Arial Hebrew" w:hAnsi="Arial Hebrew" w:cs="Arial Hebrew" w:hint="cs"/>
          <w:sz w:val="24"/>
          <w:szCs w:val="24"/>
        </w:rPr>
        <w:t xml:space="preserve">knowledge </w:t>
      </w:r>
      <w:r w:rsidR="0062026A" w:rsidRPr="00642A68">
        <w:rPr>
          <w:rFonts w:ascii="Arial Hebrew" w:hAnsi="Arial Hebrew" w:cs="Arial Hebrew" w:hint="cs"/>
          <w:sz w:val="24"/>
          <w:szCs w:val="24"/>
        </w:rPr>
        <w:t>that some migrant workers were supposed to travel on 12</w:t>
      </w:r>
      <w:r w:rsidR="0062026A" w:rsidRPr="00642A68">
        <w:rPr>
          <w:rFonts w:ascii="Arial Hebrew" w:hAnsi="Arial Hebrew" w:cs="Arial Hebrew" w:hint="cs"/>
          <w:sz w:val="24"/>
          <w:szCs w:val="24"/>
          <w:vertAlign w:val="superscript"/>
        </w:rPr>
        <w:t>th</w:t>
      </w:r>
      <w:r w:rsidR="0062026A" w:rsidRPr="00642A68">
        <w:rPr>
          <w:rFonts w:ascii="Arial Hebrew" w:hAnsi="Arial Hebrew" w:cs="Arial Hebrew" w:hint="cs"/>
          <w:sz w:val="24"/>
          <w:szCs w:val="24"/>
        </w:rPr>
        <w:t xml:space="preserve"> February 2019 and</w:t>
      </w:r>
      <w:r w:rsidR="00BE4C0A" w:rsidRPr="00642A68">
        <w:rPr>
          <w:rFonts w:ascii="Arial Hebrew" w:hAnsi="Arial Hebrew" w:cs="Arial Hebrew" w:hint="cs"/>
          <w:sz w:val="24"/>
          <w:szCs w:val="24"/>
        </w:rPr>
        <w:t xml:space="preserve"> stated</w:t>
      </w:r>
      <w:r w:rsidRPr="00642A68">
        <w:rPr>
          <w:rFonts w:ascii="Arial Hebrew" w:hAnsi="Arial Hebrew" w:cs="Arial Hebrew" w:hint="cs"/>
          <w:sz w:val="24"/>
          <w:szCs w:val="24"/>
        </w:rPr>
        <w:t xml:space="preserve"> that</w:t>
      </w:r>
      <w:r w:rsidR="0062026A" w:rsidRPr="00642A68">
        <w:rPr>
          <w:rFonts w:ascii="Arial Hebrew" w:hAnsi="Arial Hebrew" w:cs="Arial Hebrew" w:hint="cs"/>
          <w:sz w:val="24"/>
          <w:szCs w:val="24"/>
        </w:rPr>
        <w:t xml:space="preserve"> it was</w:t>
      </w:r>
      <w:r w:rsidRPr="00642A68">
        <w:rPr>
          <w:rFonts w:ascii="Arial Hebrew" w:hAnsi="Arial Hebrew" w:cs="Arial Hebrew" w:hint="cs"/>
          <w:sz w:val="24"/>
          <w:szCs w:val="24"/>
        </w:rPr>
        <w:t xml:space="preserve"> A1’s duty to transport them</w:t>
      </w:r>
      <w:r w:rsidR="0062026A" w:rsidRPr="00642A68">
        <w:rPr>
          <w:rFonts w:ascii="Arial Hebrew" w:hAnsi="Arial Hebrew" w:cs="Arial Hebrew" w:hint="cs"/>
          <w:sz w:val="24"/>
          <w:szCs w:val="24"/>
        </w:rPr>
        <w:t xml:space="preserve">. </w:t>
      </w:r>
    </w:p>
    <w:p w14:paraId="4DBC41D4" w14:textId="63D57025" w:rsidR="000C74B6" w:rsidRPr="00642A68" w:rsidRDefault="001E7576" w:rsidP="000C74B6">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Mr. Amanya submitted that there was no evidence adduced by </w:t>
      </w:r>
      <w:r w:rsidR="00897EA5" w:rsidRPr="00642A68">
        <w:rPr>
          <w:rFonts w:ascii="Arial Hebrew" w:hAnsi="Arial Hebrew" w:cs="Arial Hebrew" w:hint="cs"/>
          <w:sz w:val="24"/>
          <w:szCs w:val="24"/>
        </w:rPr>
        <w:t>prosecution to show that</w:t>
      </w:r>
      <w:r w:rsidRPr="00642A68">
        <w:rPr>
          <w:rFonts w:ascii="Arial Hebrew" w:hAnsi="Arial Hebrew" w:cs="Arial Hebrew" w:hint="cs"/>
          <w:sz w:val="24"/>
          <w:szCs w:val="24"/>
        </w:rPr>
        <w:t xml:space="preserve"> the migrant workers </w:t>
      </w:r>
      <w:r w:rsidR="007E7FC5" w:rsidRPr="00642A68">
        <w:rPr>
          <w:rFonts w:ascii="Arial Hebrew" w:hAnsi="Arial Hebrew" w:cs="Arial Hebrew" w:hint="cs"/>
          <w:sz w:val="24"/>
          <w:szCs w:val="24"/>
        </w:rPr>
        <w:t xml:space="preserve">in issue </w:t>
      </w:r>
      <w:r w:rsidRPr="00642A68">
        <w:rPr>
          <w:rFonts w:ascii="Arial Hebrew" w:hAnsi="Arial Hebrew" w:cs="Arial Hebrew" w:hint="cs"/>
          <w:sz w:val="24"/>
          <w:szCs w:val="24"/>
        </w:rPr>
        <w:t xml:space="preserve">were recruited without their consent or under duress. </w:t>
      </w:r>
      <w:r w:rsidR="007E7FC5" w:rsidRPr="00642A68">
        <w:rPr>
          <w:rFonts w:ascii="Arial Hebrew" w:hAnsi="Arial Hebrew" w:cs="Arial Hebrew" w:hint="cs"/>
          <w:sz w:val="24"/>
          <w:szCs w:val="24"/>
        </w:rPr>
        <w:t xml:space="preserve"> I agree with him</w:t>
      </w:r>
      <w:r w:rsidR="00EF404A" w:rsidRPr="00642A68">
        <w:rPr>
          <w:rFonts w:ascii="Arial Hebrew" w:hAnsi="Arial Hebrew" w:cs="Arial Hebrew" w:hint="cs"/>
          <w:sz w:val="24"/>
          <w:szCs w:val="24"/>
        </w:rPr>
        <w:t xml:space="preserve"> entirely. </w:t>
      </w:r>
      <w:r w:rsidR="00BE4C0A" w:rsidRPr="00642A68">
        <w:rPr>
          <w:rFonts w:ascii="Arial Hebrew" w:hAnsi="Arial Hebrew" w:cs="Arial Hebrew" w:hint="cs"/>
          <w:sz w:val="24"/>
          <w:szCs w:val="24"/>
        </w:rPr>
        <w:t xml:space="preserve"> This element is </w:t>
      </w:r>
      <w:r w:rsidR="00897EA5" w:rsidRPr="00642A68">
        <w:rPr>
          <w:rFonts w:ascii="Arial Hebrew" w:hAnsi="Arial Hebrew" w:cs="Arial Hebrew" w:hint="cs"/>
          <w:sz w:val="24"/>
          <w:szCs w:val="24"/>
        </w:rPr>
        <w:t xml:space="preserve">thus </w:t>
      </w:r>
      <w:r w:rsidR="00BE4C0A" w:rsidRPr="00642A68">
        <w:rPr>
          <w:rFonts w:ascii="Arial Hebrew" w:hAnsi="Arial Hebrew" w:cs="Arial Hebrew" w:hint="cs"/>
          <w:sz w:val="24"/>
          <w:szCs w:val="24"/>
        </w:rPr>
        <w:t>not</w:t>
      </w:r>
      <w:r w:rsidR="00897EA5" w:rsidRPr="00642A68">
        <w:rPr>
          <w:rFonts w:ascii="Arial Hebrew" w:hAnsi="Arial Hebrew" w:cs="Arial Hebrew" w:hint="cs"/>
          <w:sz w:val="24"/>
          <w:szCs w:val="24"/>
        </w:rPr>
        <w:t xml:space="preserve"> established at all.</w:t>
      </w:r>
      <w:r w:rsidR="00BE4C0A" w:rsidRPr="00642A68">
        <w:rPr>
          <w:rFonts w:ascii="Arial Hebrew" w:hAnsi="Arial Hebrew" w:cs="Arial Hebrew" w:hint="cs"/>
          <w:sz w:val="24"/>
          <w:szCs w:val="24"/>
        </w:rPr>
        <w:t xml:space="preserve"> </w:t>
      </w:r>
    </w:p>
    <w:p w14:paraId="66FE4347" w14:textId="3F93C5F4" w:rsidR="001E7576" w:rsidRPr="00642A68" w:rsidRDefault="001E7576" w:rsidP="001E7576">
      <w:pPr>
        <w:spacing w:line="360" w:lineRule="auto"/>
        <w:jc w:val="both"/>
        <w:rPr>
          <w:rFonts w:ascii="Arial Hebrew" w:hAnsi="Arial Hebrew" w:cs="Arial Hebrew"/>
          <w:b/>
          <w:i/>
          <w:sz w:val="24"/>
          <w:szCs w:val="24"/>
        </w:rPr>
      </w:pPr>
      <w:r w:rsidRPr="00642A68">
        <w:rPr>
          <w:rFonts w:ascii="Arial Hebrew" w:hAnsi="Arial Hebrew" w:cs="Arial Hebrew" w:hint="cs"/>
          <w:b/>
          <w:i/>
          <w:sz w:val="24"/>
          <w:szCs w:val="24"/>
        </w:rPr>
        <w:t xml:space="preserve">Performance of the above acts by means of fraud and deception </w:t>
      </w:r>
    </w:p>
    <w:p w14:paraId="53E35BF5" w14:textId="5EDCE29A" w:rsidR="001E7576" w:rsidRPr="00642A68" w:rsidRDefault="001E7576" w:rsidP="007B3925">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No statements were obtained from the migrant workers who were supposedly trafficked. </w:t>
      </w:r>
      <w:r w:rsidR="00897EA5" w:rsidRPr="00642A68">
        <w:rPr>
          <w:rFonts w:ascii="Arial Hebrew" w:hAnsi="Arial Hebrew" w:cs="Arial Hebrew" w:hint="cs"/>
          <w:sz w:val="24"/>
          <w:szCs w:val="24"/>
        </w:rPr>
        <w:t>Those s</w:t>
      </w:r>
      <w:r w:rsidRPr="00642A68">
        <w:rPr>
          <w:rFonts w:ascii="Arial Hebrew" w:hAnsi="Arial Hebrew" w:cs="Arial Hebrew" w:hint="cs"/>
          <w:sz w:val="24"/>
          <w:szCs w:val="24"/>
        </w:rPr>
        <w:t xml:space="preserve">tatements ought to have been obtained from the purported victims </w:t>
      </w:r>
      <w:r w:rsidR="00897EA5" w:rsidRPr="00642A68">
        <w:rPr>
          <w:rFonts w:ascii="Arial Hebrew" w:hAnsi="Arial Hebrew" w:cs="Arial Hebrew" w:hint="cs"/>
          <w:sz w:val="24"/>
          <w:szCs w:val="24"/>
        </w:rPr>
        <w:t xml:space="preserve">of attempted trafficking </w:t>
      </w:r>
      <w:r w:rsidRPr="00642A68">
        <w:rPr>
          <w:rFonts w:ascii="Arial Hebrew" w:hAnsi="Arial Hebrew" w:cs="Arial Hebrew" w:hint="cs"/>
          <w:sz w:val="24"/>
          <w:szCs w:val="24"/>
        </w:rPr>
        <w:t xml:space="preserve">to establish this element. The evidence adduced by the prosecution shows </w:t>
      </w:r>
      <w:r w:rsidR="00604B65" w:rsidRPr="00642A68">
        <w:rPr>
          <w:rFonts w:ascii="Arial Hebrew" w:hAnsi="Arial Hebrew" w:cs="Arial Hebrew" w:hint="cs"/>
          <w:sz w:val="24"/>
          <w:szCs w:val="24"/>
        </w:rPr>
        <w:t xml:space="preserve">breaching </w:t>
      </w:r>
      <w:r w:rsidRPr="00642A68">
        <w:rPr>
          <w:rFonts w:ascii="Arial Hebrew" w:hAnsi="Arial Hebrew" w:cs="Arial Hebrew" w:hint="cs"/>
          <w:sz w:val="24"/>
          <w:szCs w:val="24"/>
        </w:rPr>
        <w:t xml:space="preserve">government </w:t>
      </w:r>
      <w:r w:rsidR="00604B65" w:rsidRPr="00642A68">
        <w:rPr>
          <w:rFonts w:ascii="Arial Hebrew" w:hAnsi="Arial Hebrew" w:cs="Arial Hebrew" w:hint="cs"/>
          <w:sz w:val="24"/>
          <w:szCs w:val="24"/>
        </w:rPr>
        <w:t>requirements in</w:t>
      </w:r>
      <w:r w:rsidRPr="00642A68">
        <w:rPr>
          <w:rFonts w:ascii="Arial Hebrew" w:hAnsi="Arial Hebrew" w:cs="Arial Hebrew" w:hint="cs"/>
          <w:sz w:val="24"/>
          <w:szCs w:val="24"/>
        </w:rPr>
        <w:t xml:space="preserve"> the processing of migrant workers</w:t>
      </w:r>
      <w:r w:rsidR="00604B65" w:rsidRPr="00642A68">
        <w:rPr>
          <w:rFonts w:ascii="Arial Hebrew" w:hAnsi="Arial Hebrew" w:cs="Arial Hebrew" w:hint="cs"/>
          <w:sz w:val="24"/>
          <w:szCs w:val="24"/>
        </w:rPr>
        <w:t xml:space="preserve"> through falsifying an immigration document but not attempts at trafficking</w:t>
      </w:r>
      <w:r w:rsidRPr="00642A68">
        <w:rPr>
          <w:rFonts w:ascii="Arial Hebrew" w:hAnsi="Arial Hebrew" w:cs="Arial Hebrew" w:hint="cs"/>
          <w:sz w:val="24"/>
          <w:szCs w:val="24"/>
        </w:rPr>
        <w:t xml:space="preserve">. In the result, the prosecution has failed to adduce evidence that A1 and A2 recruited the migrant workers by </w:t>
      </w:r>
      <w:r w:rsidR="00CC3180" w:rsidRPr="00642A68">
        <w:rPr>
          <w:rFonts w:ascii="Arial Hebrew" w:hAnsi="Arial Hebrew" w:cs="Arial Hebrew" w:hint="cs"/>
          <w:sz w:val="24"/>
          <w:szCs w:val="24"/>
        </w:rPr>
        <w:t>means of fraud or deception as alleged</w:t>
      </w:r>
      <w:r w:rsidRPr="00642A68">
        <w:rPr>
          <w:rFonts w:ascii="Arial Hebrew" w:hAnsi="Arial Hebrew" w:cs="Arial Hebrew" w:hint="cs"/>
          <w:sz w:val="24"/>
          <w:szCs w:val="24"/>
        </w:rPr>
        <w:t xml:space="preserve">.  </w:t>
      </w:r>
      <w:r w:rsidR="00CC3180" w:rsidRPr="00642A68">
        <w:rPr>
          <w:rFonts w:ascii="Arial Hebrew" w:hAnsi="Arial Hebrew" w:cs="Arial Hebrew" w:hint="cs"/>
          <w:sz w:val="24"/>
          <w:szCs w:val="24"/>
        </w:rPr>
        <w:t>The element of means</w:t>
      </w:r>
      <w:r w:rsidR="00604B65" w:rsidRPr="00642A68">
        <w:rPr>
          <w:rFonts w:ascii="Arial Hebrew" w:hAnsi="Arial Hebrew" w:cs="Arial Hebrew" w:hint="cs"/>
          <w:sz w:val="24"/>
          <w:szCs w:val="24"/>
        </w:rPr>
        <w:t xml:space="preserve"> remains</w:t>
      </w:r>
      <w:r w:rsidR="00CC3180" w:rsidRPr="00642A68">
        <w:rPr>
          <w:rFonts w:ascii="Arial Hebrew" w:hAnsi="Arial Hebrew" w:cs="Arial Hebrew" w:hint="cs"/>
          <w:sz w:val="24"/>
          <w:szCs w:val="24"/>
        </w:rPr>
        <w:t xml:space="preserve"> </w:t>
      </w:r>
      <w:r w:rsidR="00604B65" w:rsidRPr="00642A68">
        <w:rPr>
          <w:rFonts w:ascii="Arial Hebrew" w:hAnsi="Arial Hebrew" w:cs="Arial Hebrew" w:hint="cs"/>
          <w:sz w:val="24"/>
          <w:szCs w:val="24"/>
        </w:rPr>
        <w:t>un</w:t>
      </w:r>
      <w:r w:rsidR="00CC3180" w:rsidRPr="00642A68">
        <w:rPr>
          <w:rFonts w:ascii="Arial Hebrew" w:hAnsi="Arial Hebrew" w:cs="Arial Hebrew" w:hint="cs"/>
          <w:sz w:val="24"/>
          <w:szCs w:val="24"/>
        </w:rPr>
        <w:t>established.</w:t>
      </w:r>
    </w:p>
    <w:p w14:paraId="231E04B3" w14:textId="51A6FF73" w:rsidR="001E7576" w:rsidRPr="00642A68" w:rsidRDefault="0062026A" w:rsidP="001E7576">
      <w:pPr>
        <w:spacing w:line="360" w:lineRule="auto"/>
        <w:jc w:val="both"/>
        <w:rPr>
          <w:rFonts w:ascii="Arial Hebrew" w:hAnsi="Arial Hebrew" w:cs="Arial Hebrew"/>
          <w:b/>
          <w:i/>
          <w:sz w:val="24"/>
          <w:szCs w:val="24"/>
        </w:rPr>
      </w:pPr>
      <w:r w:rsidRPr="00642A68">
        <w:rPr>
          <w:rFonts w:ascii="Arial Hebrew" w:hAnsi="Arial Hebrew" w:cs="Arial Hebrew" w:hint="cs"/>
          <w:sz w:val="24"/>
          <w:szCs w:val="24"/>
        </w:rPr>
        <w:t xml:space="preserve"> </w:t>
      </w:r>
      <w:r w:rsidR="001E7576" w:rsidRPr="00642A68">
        <w:rPr>
          <w:rFonts w:ascii="Arial Hebrew" w:hAnsi="Arial Hebrew" w:cs="Arial Hebrew" w:hint="cs"/>
          <w:b/>
          <w:i/>
          <w:sz w:val="24"/>
          <w:szCs w:val="24"/>
        </w:rPr>
        <w:t>For the purpose of exploitation of 50 migrant workers by the accused persons</w:t>
      </w:r>
    </w:p>
    <w:p w14:paraId="7BD0C61D" w14:textId="19FB4D86" w:rsidR="004C4038" w:rsidRPr="00642A68" w:rsidRDefault="001E7576" w:rsidP="00604DFF">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Since the prosecution </w:t>
      </w:r>
      <w:r w:rsidR="00604DFF" w:rsidRPr="00642A68">
        <w:rPr>
          <w:rFonts w:ascii="Arial Hebrew" w:hAnsi="Arial Hebrew" w:cs="Arial Hebrew" w:hint="cs"/>
          <w:sz w:val="24"/>
          <w:szCs w:val="24"/>
        </w:rPr>
        <w:t>never</w:t>
      </w:r>
      <w:r w:rsidRPr="00642A68">
        <w:rPr>
          <w:rFonts w:ascii="Arial Hebrew" w:hAnsi="Arial Hebrew" w:cs="Arial Hebrew" w:hint="cs"/>
          <w:sz w:val="24"/>
          <w:szCs w:val="24"/>
        </w:rPr>
        <w:t xml:space="preserve"> obtain</w:t>
      </w:r>
      <w:r w:rsidR="00604DFF" w:rsidRPr="00642A68">
        <w:rPr>
          <w:rFonts w:ascii="Arial Hebrew" w:hAnsi="Arial Hebrew" w:cs="Arial Hebrew" w:hint="cs"/>
          <w:sz w:val="24"/>
          <w:szCs w:val="24"/>
        </w:rPr>
        <w:t>ed</w:t>
      </w:r>
      <w:r w:rsidRPr="00642A68">
        <w:rPr>
          <w:rFonts w:ascii="Arial Hebrew" w:hAnsi="Arial Hebrew" w:cs="Arial Hebrew" w:hint="cs"/>
          <w:sz w:val="24"/>
          <w:szCs w:val="24"/>
        </w:rPr>
        <w:t xml:space="preserve"> </w:t>
      </w:r>
      <w:r w:rsidR="00604DFF" w:rsidRPr="00642A68">
        <w:rPr>
          <w:rFonts w:ascii="Arial Hebrew" w:hAnsi="Arial Hebrew" w:cs="Arial Hebrew" w:hint="cs"/>
          <w:sz w:val="24"/>
          <w:szCs w:val="24"/>
        </w:rPr>
        <w:t>evidence</w:t>
      </w:r>
      <w:r w:rsidRPr="00642A68">
        <w:rPr>
          <w:rFonts w:ascii="Arial Hebrew" w:hAnsi="Arial Hebrew" w:cs="Arial Hebrew" w:hint="cs"/>
          <w:sz w:val="24"/>
          <w:szCs w:val="24"/>
        </w:rPr>
        <w:t xml:space="preserve"> from the migrant workers</w:t>
      </w:r>
      <w:r w:rsidR="00604DFF" w:rsidRPr="00642A68">
        <w:rPr>
          <w:rFonts w:ascii="Arial Hebrew" w:hAnsi="Arial Hebrew" w:cs="Arial Hebrew" w:hint="cs"/>
          <w:sz w:val="24"/>
          <w:szCs w:val="24"/>
        </w:rPr>
        <w:t xml:space="preserve"> in issue</w:t>
      </w:r>
      <w:r w:rsidRPr="00642A68">
        <w:rPr>
          <w:rFonts w:ascii="Arial Hebrew" w:hAnsi="Arial Hebrew" w:cs="Arial Hebrew" w:hint="cs"/>
          <w:sz w:val="24"/>
          <w:szCs w:val="24"/>
        </w:rPr>
        <w:t>, i</w:t>
      </w:r>
      <w:r w:rsidR="0062026A" w:rsidRPr="00642A68">
        <w:rPr>
          <w:rFonts w:ascii="Arial Hebrew" w:hAnsi="Arial Hebrew" w:cs="Arial Hebrew" w:hint="cs"/>
          <w:sz w:val="24"/>
          <w:szCs w:val="24"/>
        </w:rPr>
        <w:t>t has fallen short of establishing th</w:t>
      </w:r>
      <w:r w:rsidR="00604DFF" w:rsidRPr="00642A68">
        <w:rPr>
          <w:rFonts w:ascii="Arial Hebrew" w:hAnsi="Arial Hebrew" w:cs="Arial Hebrew" w:hint="cs"/>
          <w:sz w:val="24"/>
          <w:szCs w:val="24"/>
        </w:rPr>
        <w:t xml:space="preserve">is element as </w:t>
      </w:r>
      <w:r w:rsidRPr="00642A68">
        <w:rPr>
          <w:rFonts w:ascii="Arial Hebrew" w:hAnsi="Arial Hebrew" w:cs="Arial Hebrew" w:hint="cs"/>
          <w:sz w:val="24"/>
          <w:szCs w:val="24"/>
        </w:rPr>
        <w:t xml:space="preserve">the </w:t>
      </w:r>
      <w:r w:rsidR="0062026A" w:rsidRPr="00642A68">
        <w:rPr>
          <w:rFonts w:ascii="Arial Hebrew" w:hAnsi="Arial Hebrew" w:cs="Arial Hebrew" w:hint="cs"/>
          <w:sz w:val="24"/>
          <w:szCs w:val="24"/>
        </w:rPr>
        <w:t>purpose of recruit</w:t>
      </w:r>
      <w:r w:rsidR="00604DFF" w:rsidRPr="00642A68">
        <w:rPr>
          <w:rFonts w:ascii="Arial Hebrew" w:hAnsi="Arial Hebrew" w:cs="Arial Hebrew" w:hint="cs"/>
          <w:sz w:val="24"/>
          <w:szCs w:val="24"/>
        </w:rPr>
        <w:t xml:space="preserve">ing those </w:t>
      </w:r>
      <w:r w:rsidR="00604DFF" w:rsidRPr="00642A68">
        <w:rPr>
          <w:rFonts w:ascii="Arial Hebrew" w:hAnsi="Arial Hebrew" w:cs="Arial Hebrew" w:hint="cs"/>
          <w:sz w:val="24"/>
          <w:szCs w:val="24"/>
        </w:rPr>
        <w:lastRenderedPageBreak/>
        <w:t>workers remains unknown</w:t>
      </w:r>
      <w:r w:rsidR="0062026A" w:rsidRPr="00642A68">
        <w:rPr>
          <w:rFonts w:ascii="Arial Hebrew" w:hAnsi="Arial Hebrew" w:cs="Arial Hebrew" w:hint="cs"/>
          <w:sz w:val="24"/>
          <w:szCs w:val="24"/>
        </w:rPr>
        <w:t>.</w:t>
      </w:r>
      <w:r w:rsidR="00604DFF" w:rsidRPr="00642A68">
        <w:rPr>
          <w:rFonts w:ascii="Arial Hebrew" w:hAnsi="Arial Hebrew" w:cs="Arial Hebrew" w:hint="cs"/>
          <w:sz w:val="24"/>
          <w:szCs w:val="24"/>
        </w:rPr>
        <w:t xml:space="preserve"> </w:t>
      </w:r>
      <w:r w:rsidR="0062026A" w:rsidRPr="00642A68">
        <w:rPr>
          <w:rFonts w:ascii="Arial Hebrew" w:hAnsi="Arial Hebrew" w:cs="Arial Hebrew" w:hint="cs"/>
          <w:sz w:val="24"/>
          <w:szCs w:val="24"/>
        </w:rPr>
        <w:t xml:space="preserve">In the result, the prosecution </w:t>
      </w:r>
      <w:r w:rsidR="009A1B52" w:rsidRPr="00642A68">
        <w:rPr>
          <w:rFonts w:ascii="Arial Hebrew" w:hAnsi="Arial Hebrew" w:cs="Arial Hebrew"/>
          <w:sz w:val="24"/>
          <w:szCs w:val="24"/>
        </w:rPr>
        <w:t>has</w:t>
      </w:r>
      <w:r w:rsidR="0062026A" w:rsidRPr="00642A68">
        <w:rPr>
          <w:rFonts w:ascii="Arial Hebrew" w:hAnsi="Arial Hebrew" w:cs="Arial Hebrew" w:hint="cs"/>
          <w:sz w:val="24"/>
          <w:szCs w:val="24"/>
        </w:rPr>
        <w:t xml:space="preserve"> proved this element to the required standard</w:t>
      </w:r>
      <w:r w:rsidR="004C4038" w:rsidRPr="00642A68">
        <w:rPr>
          <w:rFonts w:ascii="Arial Hebrew" w:hAnsi="Arial Hebrew" w:cs="Arial Hebrew" w:hint="cs"/>
          <w:sz w:val="24"/>
          <w:szCs w:val="24"/>
        </w:rPr>
        <w:t>.</w:t>
      </w:r>
    </w:p>
    <w:p w14:paraId="27038668" w14:textId="77777777" w:rsidR="004C4038" w:rsidRPr="00642A68" w:rsidRDefault="003D6277" w:rsidP="004C4038">
      <w:pPr>
        <w:spacing w:line="360" w:lineRule="auto"/>
        <w:jc w:val="both"/>
        <w:rPr>
          <w:rFonts w:ascii="Arial Hebrew" w:hAnsi="Arial Hebrew" w:cs="Arial Hebrew"/>
          <w:sz w:val="24"/>
          <w:szCs w:val="24"/>
        </w:rPr>
      </w:pPr>
      <w:r w:rsidRPr="00642A68">
        <w:rPr>
          <w:rFonts w:ascii="Arial Hebrew" w:eastAsia="Times New Roman" w:hAnsi="Arial Hebrew" w:cs="Arial Hebrew" w:hint="cs"/>
          <w:b/>
          <w:i/>
          <w:color w:val="333333"/>
          <w:sz w:val="24"/>
          <w:szCs w:val="24"/>
          <w:lang w:eastAsia="en-GB"/>
        </w:rPr>
        <w:t xml:space="preserve">Participation the Accused </w:t>
      </w:r>
    </w:p>
    <w:p w14:paraId="038E08FD" w14:textId="449BB460" w:rsidR="004C4038" w:rsidRPr="00642A68" w:rsidRDefault="00604DFF" w:rsidP="00604DFF">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It goes without saying </w:t>
      </w:r>
      <w:r w:rsidR="0001110E" w:rsidRPr="00642A68">
        <w:rPr>
          <w:rFonts w:ascii="Arial Hebrew" w:hAnsi="Arial Hebrew" w:cs="Arial Hebrew" w:hint="cs"/>
          <w:sz w:val="24"/>
          <w:szCs w:val="24"/>
        </w:rPr>
        <w:t xml:space="preserve">that the prosecution has </w:t>
      </w:r>
      <w:r w:rsidR="003D6277" w:rsidRPr="00642A68">
        <w:rPr>
          <w:rFonts w:ascii="Arial Hebrew" w:hAnsi="Arial Hebrew" w:cs="Arial Hebrew" w:hint="cs"/>
          <w:sz w:val="24"/>
          <w:szCs w:val="24"/>
        </w:rPr>
        <w:t xml:space="preserve">failed to establish this </w:t>
      </w:r>
      <w:r w:rsidRPr="00642A68">
        <w:rPr>
          <w:rFonts w:ascii="Arial Hebrew" w:hAnsi="Arial Hebrew" w:cs="Arial Hebrew" w:hint="cs"/>
          <w:sz w:val="24"/>
          <w:szCs w:val="24"/>
        </w:rPr>
        <w:t xml:space="preserve">element </w:t>
      </w:r>
      <w:r w:rsidR="003D6277" w:rsidRPr="00642A68">
        <w:rPr>
          <w:rFonts w:ascii="Arial Hebrew" w:hAnsi="Arial Hebrew" w:cs="Arial Hebrew" w:hint="cs"/>
          <w:sz w:val="24"/>
          <w:szCs w:val="24"/>
        </w:rPr>
        <w:t>offence</w:t>
      </w:r>
      <w:r w:rsidRPr="00642A68">
        <w:rPr>
          <w:rFonts w:ascii="Arial Hebrew" w:hAnsi="Arial Hebrew" w:cs="Arial Hebrew" w:hint="cs"/>
          <w:sz w:val="24"/>
          <w:szCs w:val="24"/>
        </w:rPr>
        <w:t xml:space="preserve"> as well</w:t>
      </w:r>
      <w:r w:rsidR="003D6277" w:rsidRPr="00642A68">
        <w:rPr>
          <w:rFonts w:ascii="Arial Hebrew" w:hAnsi="Arial Hebrew" w:cs="Arial Hebrew" w:hint="cs"/>
          <w:sz w:val="24"/>
          <w:szCs w:val="24"/>
        </w:rPr>
        <w:t>.</w:t>
      </w:r>
      <w:r w:rsidRPr="00642A68">
        <w:rPr>
          <w:rFonts w:ascii="Arial Hebrew" w:hAnsi="Arial Hebrew" w:cs="Arial Hebrew" w:hint="cs"/>
          <w:sz w:val="24"/>
          <w:szCs w:val="24"/>
        </w:rPr>
        <w:t xml:space="preserve"> </w:t>
      </w:r>
      <w:r w:rsidR="0001110E" w:rsidRPr="00642A68">
        <w:rPr>
          <w:rFonts w:ascii="Arial Hebrew" w:hAnsi="Arial Hebrew" w:cs="Arial Hebrew" w:hint="cs"/>
          <w:sz w:val="24"/>
          <w:szCs w:val="24"/>
        </w:rPr>
        <w:t>This count has not been proved to the required standard</w:t>
      </w:r>
      <w:r w:rsidRPr="00642A68">
        <w:rPr>
          <w:rFonts w:ascii="Arial Hebrew" w:hAnsi="Arial Hebrew" w:cs="Arial Hebrew" w:hint="cs"/>
          <w:sz w:val="24"/>
          <w:szCs w:val="24"/>
        </w:rPr>
        <w:t xml:space="preserve"> and</w:t>
      </w:r>
      <w:r w:rsidR="0001110E" w:rsidRPr="00642A68">
        <w:rPr>
          <w:rFonts w:ascii="Arial Hebrew" w:hAnsi="Arial Hebrew" w:cs="Arial Hebrew" w:hint="cs"/>
          <w:sz w:val="24"/>
          <w:szCs w:val="24"/>
        </w:rPr>
        <w:t xml:space="preserve"> </w:t>
      </w:r>
      <w:r w:rsidR="003D6277" w:rsidRPr="00642A68">
        <w:rPr>
          <w:rFonts w:ascii="Arial Hebrew" w:hAnsi="Arial Hebrew" w:cs="Arial Hebrew" w:hint="cs"/>
          <w:sz w:val="24"/>
          <w:szCs w:val="24"/>
        </w:rPr>
        <w:t>is</w:t>
      </w:r>
      <w:r w:rsidR="0001110E" w:rsidRPr="00642A68">
        <w:rPr>
          <w:rFonts w:ascii="Arial Hebrew" w:hAnsi="Arial Hebrew" w:cs="Arial Hebrew" w:hint="cs"/>
          <w:sz w:val="24"/>
          <w:szCs w:val="24"/>
        </w:rPr>
        <w:t xml:space="preserve"> therefore dismissed.</w:t>
      </w:r>
    </w:p>
    <w:p w14:paraId="6224228F" w14:textId="484B8CA0" w:rsidR="004C4038" w:rsidRPr="00642A68" w:rsidRDefault="00E70353" w:rsidP="004C4038">
      <w:pPr>
        <w:spacing w:line="360" w:lineRule="auto"/>
        <w:jc w:val="both"/>
        <w:rPr>
          <w:rFonts w:ascii="Arial Hebrew" w:hAnsi="Arial Hebrew" w:cs="Arial Hebrew"/>
          <w:sz w:val="24"/>
          <w:szCs w:val="24"/>
        </w:rPr>
      </w:pPr>
      <w:r w:rsidRPr="00642A68">
        <w:rPr>
          <w:rFonts w:ascii="Arial Hebrew" w:hAnsi="Arial Hebrew" w:cs="Arial Hebrew" w:hint="cs"/>
          <w:b/>
          <w:i/>
          <w:sz w:val="24"/>
          <w:szCs w:val="24"/>
        </w:rPr>
        <w:t>COUNT 2</w:t>
      </w:r>
      <w:r w:rsidRPr="00642A68">
        <w:rPr>
          <w:rFonts w:ascii="Arial Hebrew" w:hAnsi="Arial Hebrew" w:cs="Arial Hebrew" w:hint="cs"/>
          <w:sz w:val="24"/>
          <w:szCs w:val="24"/>
        </w:rPr>
        <w:t xml:space="preserve"> - </w:t>
      </w:r>
      <w:r w:rsidRPr="00642A68">
        <w:rPr>
          <w:rFonts w:ascii="Arial Hebrew" w:hAnsi="Arial Hebrew" w:cs="Arial Hebrew" w:hint="cs"/>
          <w:b/>
          <w:i/>
          <w:sz w:val="24"/>
          <w:szCs w:val="24"/>
        </w:rPr>
        <w:t>PROMOTING TRAFFICKING IN PERSONS CONTRARY TO</w:t>
      </w:r>
      <w:r w:rsidRPr="00642A68">
        <w:rPr>
          <w:rFonts w:ascii="Arial Hebrew" w:hAnsi="Arial Hebrew" w:cs="Arial Hebrew" w:hint="cs"/>
          <w:sz w:val="24"/>
          <w:szCs w:val="24"/>
        </w:rPr>
        <w:t xml:space="preserve"> </w:t>
      </w:r>
      <w:r w:rsidRPr="00642A68">
        <w:rPr>
          <w:rFonts w:ascii="Arial Hebrew" w:hAnsi="Arial Hebrew" w:cs="Arial Hebrew" w:hint="cs"/>
          <w:b/>
          <w:i/>
          <w:sz w:val="24"/>
          <w:szCs w:val="24"/>
        </w:rPr>
        <w:t>SECTION 7(C) OF THE PREVENTION OF TRAFFICKING IN PERSONS ACT, 2009</w:t>
      </w:r>
      <w:r w:rsidRPr="00642A68">
        <w:rPr>
          <w:rFonts w:ascii="Arial Hebrew" w:hAnsi="Arial Hebrew" w:cs="Arial Hebrew" w:hint="cs"/>
          <w:sz w:val="24"/>
          <w:szCs w:val="24"/>
        </w:rPr>
        <w:t xml:space="preserve">. </w:t>
      </w:r>
    </w:p>
    <w:p w14:paraId="1A32207B" w14:textId="07AF6B76" w:rsidR="004C4038" w:rsidRPr="00642A68" w:rsidRDefault="0013063E" w:rsidP="004C4038">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The prosecution claimed that the accused persons tampered with and falsified </w:t>
      </w:r>
      <w:r w:rsidR="00E63CAC" w:rsidRPr="00642A68">
        <w:rPr>
          <w:rFonts w:ascii="Arial Hebrew" w:hAnsi="Arial Hebrew" w:cs="Arial Hebrew" w:hint="cs"/>
          <w:sz w:val="24"/>
          <w:szCs w:val="24"/>
        </w:rPr>
        <w:t xml:space="preserve">PTEX2, </w:t>
      </w:r>
      <w:r w:rsidRPr="00642A68">
        <w:rPr>
          <w:rFonts w:ascii="Arial Hebrew" w:hAnsi="Arial Hebrew" w:cs="Arial Hebrew" w:hint="cs"/>
          <w:sz w:val="24"/>
          <w:szCs w:val="24"/>
        </w:rPr>
        <w:t>a government document relating to immigration regulations or requirements</w:t>
      </w:r>
      <w:r w:rsidR="00604DFF" w:rsidRPr="00642A68">
        <w:rPr>
          <w:rFonts w:ascii="Arial Hebrew" w:hAnsi="Arial Hebrew" w:cs="Arial Hebrew" w:hint="cs"/>
          <w:sz w:val="24"/>
          <w:szCs w:val="24"/>
        </w:rPr>
        <w:t xml:space="preserve"> and</w:t>
      </w:r>
      <w:r w:rsidRPr="00642A68">
        <w:rPr>
          <w:rFonts w:ascii="Arial Hebrew" w:hAnsi="Arial Hebrew" w:cs="Arial Hebrew" w:hint="cs"/>
          <w:sz w:val="24"/>
          <w:szCs w:val="24"/>
        </w:rPr>
        <w:t xml:space="preserve"> purported</w:t>
      </w:r>
      <w:r w:rsidR="00E63CAC" w:rsidRPr="00642A68">
        <w:rPr>
          <w:rFonts w:ascii="Arial Hebrew" w:hAnsi="Arial Hebrew" w:cs="Arial Hebrew" w:hint="cs"/>
          <w:sz w:val="24"/>
          <w:szCs w:val="24"/>
        </w:rPr>
        <w:t xml:space="preserve"> the said document to have been issued by</w:t>
      </w:r>
      <w:r w:rsidR="00F11FFC" w:rsidRPr="00642A68">
        <w:rPr>
          <w:rFonts w:ascii="Arial Hebrew" w:hAnsi="Arial Hebrew" w:cs="Arial Hebrew" w:hint="cs"/>
          <w:sz w:val="24"/>
          <w:szCs w:val="24"/>
        </w:rPr>
        <w:t xml:space="preserve"> the m</w:t>
      </w:r>
      <w:r w:rsidRPr="00642A68">
        <w:rPr>
          <w:rFonts w:ascii="Arial Hebrew" w:hAnsi="Arial Hebrew" w:cs="Arial Hebrew" w:hint="cs"/>
          <w:sz w:val="24"/>
          <w:szCs w:val="24"/>
        </w:rPr>
        <w:t>inistry</w:t>
      </w:r>
      <w:r w:rsidR="00E63CAC" w:rsidRPr="00642A68">
        <w:rPr>
          <w:rFonts w:ascii="Arial Hebrew" w:hAnsi="Arial Hebrew" w:cs="Arial Hebrew" w:hint="cs"/>
          <w:sz w:val="24"/>
          <w:szCs w:val="24"/>
        </w:rPr>
        <w:t>, whereas not.</w:t>
      </w:r>
      <w:r w:rsidR="004C4038" w:rsidRPr="00642A68">
        <w:rPr>
          <w:rFonts w:ascii="Arial Hebrew" w:hAnsi="Arial Hebrew" w:cs="Arial Hebrew" w:hint="cs"/>
          <w:sz w:val="24"/>
          <w:szCs w:val="24"/>
        </w:rPr>
        <w:t xml:space="preserve"> </w:t>
      </w:r>
    </w:p>
    <w:p w14:paraId="7C196173" w14:textId="0F166BE2" w:rsidR="004C4038" w:rsidRPr="00642A68" w:rsidRDefault="0013063E" w:rsidP="004C4038">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b/>
          <w:i/>
          <w:sz w:val="24"/>
          <w:szCs w:val="24"/>
        </w:rPr>
        <w:t>Section 7(</w:t>
      </w:r>
      <w:r w:rsidR="009A1B52" w:rsidRPr="00642A68">
        <w:rPr>
          <w:rFonts w:ascii="Arial Hebrew" w:hAnsi="Arial Hebrew" w:cs="Arial Hebrew"/>
          <w:b/>
          <w:i/>
          <w:sz w:val="24"/>
          <w:szCs w:val="24"/>
        </w:rPr>
        <w:t>c)</w:t>
      </w:r>
      <w:r w:rsidRPr="00642A68">
        <w:rPr>
          <w:rFonts w:ascii="Arial Hebrew" w:hAnsi="Arial Hebrew" w:cs="Arial Hebrew" w:hint="cs"/>
          <w:b/>
          <w:i/>
          <w:sz w:val="24"/>
          <w:szCs w:val="24"/>
        </w:rPr>
        <w:t xml:space="preserve"> of the Prevention of Trafficking in Persons Act, 2009</w:t>
      </w:r>
      <w:r w:rsidRPr="00642A68">
        <w:rPr>
          <w:rFonts w:ascii="Arial Hebrew" w:hAnsi="Arial Hebrew" w:cs="Arial Hebrew" w:hint="cs"/>
          <w:sz w:val="24"/>
          <w:szCs w:val="24"/>
        </w:rPr>
        <w:t xml:space="preserve"> provides:</w:t>
      </w:r>
    </w:p>
    <w:p w14:paraId="380D80B7" w14:textId="77777777" w:rsidR="004C4038" w:rsidRPr="00642A68" w:rsidRDefault="004C4038" w:rsidP="004C4038">
      <w:pPr>
        <w:pStyle w:val="ListParagraph"/>
        <w:spacing w:line="360" w:lineRule="auto"/>
        <w:ind w:left="1134" w:right="521"/>
        <w:jc w:val="both"/>
        <w:rPr>
          <w:rFonts w:ascii="Arial Hebrew" w:hAnsi="Arial Hebrew" w:cs="Arial Hebrew"/>
          <w:i/>
          <w:sz w:val="24"/>
          <w:szCs w:val="24"/>
        </w:rPr>
      </w:pPr>
      <w:r w:rsidRPr="00642A68">
        <w:rPr>
          <w:rFonts w:ascii="Arial Hebrew" w:hAnsi="Arial Hebrew" w:cs="Arial Hebrew" w:hint="cs"/>
          <w:i/>
          <w:sz w:val="24"/>
          <w:szCs w:val="24"/>
        </w:rPr>
        <w:t>“Any person who tampers with, or falsifies any government or government agency’s document or information relating to the immigration regulations or requirements commits an offence …”</w:t>
      </w:r>
    </w:p>
    <w:p w14:paraId="1EF9DF8F" w14:textId="6FCD32CB" w:rsidR="004C4038" w:rsidRPr="00642A68" w:rsidRDefault="00601D86" w:rsidP="009C0975">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The ingredients of th</w:t>
      </w:r>
      <w:r w:rsidR="00E63CAC" w:rsidRPr="00642A68">
        <w:rPr>
          <w:rFonts w:ascii="Arial Hebrew" w:hAnsi="Arial Hebrew" w:cs="Arial Hebrew" w:hint="cs"/>
          <w:sz w:val="24"/>
          <w:szCs w:val="24"/>
        </w:rPr>
        <w:t>is</w:t>
      </w:r>
      <w:r w:rsidRPr="00642A68">
        <w:rPr>
          <w:rFonts w:ascii="Arial Hebrew" w:hAnsi="Arial Hebrew" w:cs="Arial Hebrew" w:hint="cs"/>
          <w:sz w:val="24"/>
          <w:szCs w:val="24"/>
        </w:rPr>
        <w:t xml:space="preserve"> offence </w:t>
      </w:r>
      <w:r w:rsidR="007D1DCA" w:rsidRPr="00642A68">
        <w:rPr>
          <w:rFonts w:ascii="Arial Hebrew" w:hAnsi="Arial Hebrew" w:cs="Arial Hebrew" w:hint="cs"/>
          <w:sz w:val="24"/>
          <w:szCs w:val="24"/>
        </w:rPr>
        <w:t>are:</w:t>
      </w:r>
    </w:p>
    <w:p w14:paraId="42C12C54" w14:textId="77777777" w:rsidR="004C4038" w:rsidRPr="00642A68" w:rsidRDefault="004C4038" w:rsidP="004C4038">
      <w:pPr>
        <w:pStyle w:val="ListParagraph"/>
        <w:numPr>
          <w:ilvl w:val="0"/>
          <w:numId w:val="2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The fact of tampering with or falsifying a government document;</w:t>
      </w:r>
    </w:p>
    <w:p w14:paraId="07CE6BD5" w14:textId="3BA4AE4D" w:rsidR="004C4038" w:rsidRPr="00642A68" w:rsidRDefault="004C4038" w:rsidP="004C4038">
      <w:pPr>
        <w:pStyle w:val="ListParagraph"/>
        <w:numPr>
          <w:ilvl w:val="0"/>
          <w:numId w:val="2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The fact that the document relates to immigration </w:t>
      </w:r>
      <w:r w:rsidR="00E63CAC" w:rsidRPr="00642A68">
        <w:rPr>
          <w:rFonts w:ascii="Arial Hebrew" w:hAnsi="Arial Hebrew" w:cs="Arial Hebrew" w:hint="cs"/>
          <w:sz w:val="24"/>
          <w:szCs w:val="24"/>
        </w:rPr>
        <w:t xml:space="preserve">regulations or </w:t>
      </w:r>
      <w:r w:rsidRPr="00642A68">
        <w:rPr>
          <w:rFonts w:ascii="Arial Hebrew" w:hAnsi="Arial Hebrew" w:cs="Arial Hebrew" w:hint="cs"/>
          <w:sz w:val="24"/>
          <w:szCs w:val="24"/>
        </w:rPr>
        <w:t>requirements;</w:t>
      </w:r>
      <w:r w:rsidR="00F11FFC" w:rsidRPr="00642A68">
        <w:rPr>
          <w:rFonts w:ascii="Arial Hebrew" w:hAnsi="Arial Hebrew" w:cs="Arial Hebrew" w:hint="cs"/>
          <w:sz w:val="24"/>
          <w:szCs w:val="24"/>
        </w:rPr>
        <w:t xml:space="preserve"> and</w:t>
      </w:r>
    </w:p>
    <w:p w14:paraId="150B91A3" w14:textId="0BA2ADB5" w:rsidR="004C4038" w:rsidRPr="00642A68" w:rsidRDefault="004C4038" w:rsidP="004C4038">
      <w:pPr>
        <w:pStyle w:val="ListParagraph"/>
        <w:numPr>
          <w:ilvl w:val="0"/>
          <w:numId w:val="2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The fact of participation of the accused persons.</w:t>
      </w:r>
    </w:p>
    <w:p w14:paraId="46AC1947" w14:textId="63539526" w:rsidR="004C4038" w:rsidRPr="00642A68" w:rsidRDefault="009C0975" w:rsidP="004C4038">
      <w:pPr>
        <w:spacing w:line="360" w:lineRule="auto"/>
        <w:jc w:val="both"/>
        <w:rPr>
          <w:rFonts w:ascii="Arial Hebrew" w:hAnsi="Arial Hebrew" w:cs="Arial Hebrew"/>
          <w:sz w:val="24"/>
          <w:szCs w:val="24"/>
        </w:rPr>
      </w:pPr>
      <w:r w:rsidRPr="00642A68">
        <w:rPr>
          <w:rFonts w:ascii="Arial Hebrew" w:hAnsi="Arial Hebrew" w:cs="Arial Hebrew" w:hint="cs"/>
          <w:b/>
          <w:i/>
          <w:sz w:val="24"/>
          <w:szCs w:val="24"/>
        </w:rPr>
        <w:t xml:space="preserve">Tampering with or falsifying </w:t>
      </w:r>
      <w:r w:rsidR="004C4038" w:rsidRPr="00642A68">
        <w:rPr>
          <w:rFonts w:ascii="Arial Hebrew" w:hAnsi="Arial Hebrew" w:cs="Arial Hebrew" w:hint="cs"/>
          <w:b/>
          <w:i/>
          <w:sz w:val="24"/>
          <w:szCs w:val="24"/>
        </w:rPr>
        <w:t>a government document</w:t>
      </w:r>
      <w:r w:rsidR="008522D4" w:rsidRPr="00642A68">
        <w:rPr>
          <w:rFonts w:ascii="Arial Hebrew" w:hAnsi="Arial Hebrew" w:cs="Arial Hebrew" w:hint="cs"/>
          <w:b/>
          <w:i/>
          <w:sz w:val="24"/>
          <w:szCs w:val="24"/>
        </w:rPr>
        <w:t>.</w:t>
      </w:r>
    </w:p>
    <w:p w14:paraId="188DB047" w14:textId="4B2F213C" w:rsidR="004C4038" w:rsidRPr="00642A68" w:rsidRDefault="007B3925" w:rsidP="004C4038">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The prosecution is relying on the evidence of PTW2 who states that while he was at the airport enroute to the Philippines, he came across PTEX2</w:t>
      </w:r>
      <w:r w:rsidR="00E63CAC" w:rsidRPr="00642A68">
        <w:rPr>
          <w:rFonts w:ascii="Arial Hebrew" w:hAnsi="Arial Hebrew" w:cs="Arial Hebrew" w:hint="cs"/>
          <w:sz w:val="24"/>
          <w:szCs w:val="24"/>
        </w:rPr>
        <w:t xml:space="preserve"> </w:t>
      </w:r>
      <w:r w:rsidRPr="00642A68">
        <w:rPr>
          <w:rFonts w:ascii="Arial Hebrew" w:hAnsi="Arial Hebrew" w:cs="Arial Hebrew" w:hint="cs"/>
          <w:sz w:val="24"/>
          <w:szCs w:val="24"/>
        </w:rPr>
        <w:t xml:space="preserve">at the </w:t>
      </w:r>
      <w:r w:rsidR="00E63CAC" w:rsidRPr="00642A68">
        <w:rPr>
          <w:rFonts w:ascii="Arial Hebrew" w:hAnsi="Arial Hebrew" w:cs="Arial Hebrew" w:hint="cs"/>
          <w:sz w:val="24"/>
          <w:szCs w:val="24"/>
        </w:rPr>
        <w:t>i</w:t>
      </w:r>
      <w:r w:rsidRPr="00642A68">
        <w:rPr>
          <w:rFonts w:ascii="Arial Hebrew" w:hAnsi="Arial Hebrew" w:cs="Arial Hebrew" w:hint="cs"/>
          <w:sz w:val="24"/>
          <w:szCs w:val="24"/>
        </w:rPr>
        <w:t xml:space="preserve">mmigration counter and realised that his signature had been scanned and pasted on it. </w:t>
      </w:r>
      <w:r w:rsidR="00E63CAC" w:rsidRPr="00642A68">
        <w:rPr>
          <w:rFonts w:ascii="Arial Hebrew" w:hAnsi="Arial Hebrew" w:cs="Arial Hebrew" w:hint="cs"/>
          <w:sz w:val="24"/>
          <w:szCs w:val="24"/>
        </w:rPr>
        <w:t>M</w:t>
      </w:r>
      <w:r w:rsidRPr="00642A68">
        <w:rPr>
          <w:rFonts w:ascii="Arial Hebrew" w:hAnsi="Arial Hebrew" w:cs="Arial Hebrew" w:hint="cs"/>
          <w:sz w:val="24"/>
          <w:szCs w:val="24"/>
        </w:rPr>
        <w:t xml:space="preserve">igrant workers </w:t>
      </w:r>
      <w:r w:rsidR="00E63CAC" w:rsidRPr="00642A68">
        <w:rPr>
          <w:rFonts w:ascii="Arial Hebrew" w:hAnsi="Arial Hebrew" w:cs="Arial Hebrew" w:hint="cs"/>
          <w:sz w:val="24"/>
          <w:szCs w:val="24"/>
        </w:rPr>
        <w:t xml:space="preserve">listed </w:t>
      </w:r>
      <w:r w:rsidRPr="00642A68">
        <w:rPr>
          <w:rFonts w:ascii="Arial Hebrew" w:hAnsi="Arial Hebrew" w:cs="Arial Hebrew" w:hint="cs"/>
          <w:sz w:val="24"/>
          <w:szCs w:val="24"/>
        </w:rPr>
        <w:t>on the said document were purportedly cleared by him and yet he had not participated in the process of clearing the</w:t>
      </w:r>
      <w:r w:rsidR="00E63CAC" w:rsidRPr="00642A68">
        <w:rPr>
          <w:rFonts w:ascii="Arial Hebrew" w:hAnsi="Arial Hebrew" w:cs="Arial Hebrew" w:hint="cs"/>
          <w:sz w:val="24"/>
          <w:szCs w:val="24"/>
        </w:rPr>
        <w:t>m</w:t>
      </w:r>
      <w:r w:rsidRPr="00642A68">
        <w:rPr>
          <w:rFonts w:ascii="Arial Hebrew" w:hAnsi="Arial Hebrew" w:cs="Arial Hebrew" w:hint="cs"/>
          <w:sz w:val="24"/>
          <w:szCs w:val="24"/>
        </w:rPr>
        <w:t>. He subsequently informed PTW3 and PTW4 that the signature on the said document was not his. The migrant workers were stopped from travelling</w:t>
      </w:r>
      <w:r w:rsidR="00E63CAC" w:rsidRPr="00642A68">
        <w:rPr>
          <w:rFonts w:ascii="Arial Hebrew" w:hAnsi="Arial Hebrew" w:cs="Arial Hebrew" w:hint="cs"/>
          <w:sz w:val="24"/>
          <w:szCs w:val="24"/>
        </w:rPr>
        <w:t>. H</w:t>
      </w:r>
      <w:r w:rsidR="00692AC2" w:rsidRPr="00642A68">
        <w:rPr>
          <w:rFonts w:ascii="Arial Hebrew" w:hAnsi="Arial Hebrew" w:cs="Arial Hebrew" w:hint="cs"/>
          <w:sz w:val="24"/>
          <w:szCs w:val="24"/>
        </w:rPr>
        <w:t>e informed officials at</w:t>
      </w:r>
      <w:r w:rsidRPr="00642A68">
        <w:rPr>
          <w:rFonts w:ascii="Arial Hebrew" w:hAnsi="Arial Hebrew" w:cs="Arial Hebrew" w:hint="cs"/>
          <w:sz w:val="24"/>
          <w:szCs w:val="24"/>
        </w:rPr>
        <w:t xml:space="preserve"> the </w:t>
      </w:r>
      <w:r w:rsidR="00F11FFC" w:rsidRPr="00642A68">
        <w:rPr>
          <w:rFonts w:ascii="Arial Hebrew" w:hAnsi="Arial Hebrew" w:cs="Arial Hebrew" w:hint="cs"/>
          <w:sz w:val="24"/>
          <w:szCs w:val="24"/>
        </w:rPr>
        <w:t>m</w:t>
      </w:r>
      <w:r w:rsidRPr="00642A68">
        <w:rPr>
          <w:rFonts w:ascii="Arial Hebrew" w:hAnsi="Arial Hebrew" w:cs="Arial Hebrew" w:hint="cs"/>
          <w:sz w:val="24"/>
          <w:szCs w:val="24"/>
        </w:rPr>
        <w:t>inistry</w:t>
      </w:r>
      <w:r w:rsidR="00692AC2" w:rsidRPr="00642A68">
        <w:rPr>
          <w:rFonts w:ascii="Arial Hebrew" w:hAnsi="Arial Hebrew" w:cs="Arial Hebrew" w:hint="cs"/>
          <w:sz w:val="24"/>
          <w:szCs w:val="24"/>
        </w:rPr>
        <w:t xml:space="preserve"> to </w:t>
      </w:r>
      <w:r w:rsidRPr="00642A68">
        <w:rPr>
          <w:rFonts w:ascii="Arial Hebrew" w:hAnsi="Arial Hebrew" w:cs="Arial Hebrew" w:hint="cs"/>
          <w:sz w:val="24"/>
          <w:szCs w:val="24"/>
        </w:rPr>
        <w:t>halt all the activities of the company.</w:t>
      </w:r>
    </w:p>
    <w:p w14:paraId="6CB95C6B" w14:textId="0C2EA6FE" w:rsidR="00692AC2" w:rsidRPr="00642A68" w:rsidRDefault="00E63CAC" w:rsidP="00692AC2">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On this ingredient of the offence, Mr.</w:t>
      </w:r>
      <w:r w:rsidR="00692AC2" w:rsidRPr="00642A68">
        <w:rPr>
          <w:rFonts w:ascii="Arial Hebrew" w:hAnsi="Arial Hebrew" w:cs="Arial Hebrew" w:hint="cs"/>
          <w:sz w:val="24"/>
          <w:szCs w:val="24"/>
        </w:rPr>
        <w:t xml:space="preserve"> Amanya argued that there was no forgery</w:t>
      </w:r>
      <w:r w:rsidRPr="00642A68">
        <w:rPr>
          <w:rFonts w:ascii="Arial Hebrew" w:hAnsi="Arial Hebrew" w:cs="Arial Hebrew" w:hint="cs"/>
          <w:sz w:val="24"/>
          <w:szCs w:val="24"/>
        </w:rPr>
        <w:t>,</w:t>
      </w:r>
      <w:r w:rsidR="00692AC2" w:rsidRPr="00642A68">
        <w:rPr>
          <w:rFonts w:ascii="Arial Hebrew" w:hAnsi="Arial Hebrew" w:cs="Arial Hebrew" w:hint="cs"/>
          <w:sz w:val="24"/>
          <w:szCs w:val="24"/>
        </w:rPr>
        <w:t xml:space="preserve"> since PTW4 in his statement stated that he verified the names, passport numbers and </w:t>
      </w:r>
      <w:r w:rsidR="00692AC2" w:rsidRPr="00642A68">
        <w:rPr>
          <w:rFonts w:ascii="Arial Hebrew" w:hAnsi="Arial Hebrew" w:cs="Arial Hebrew" w:hint="cs"/>
          <w:sz w:val="24"/>
          <w:szCs w:val="24"/>
        </w:rPr>
        <w:lastRenderedPageBreak/>
        <w:t>the date of clearance on PTEX2 with the lis</w:t>
      </w:r>
      <w:r w:rsidR="00FE43B8" w:rsidRPr="00642A68">
        <w:rPr>
          <w:rFonts w:ascii="Arial Hebrew" w:hAnsi="Arial Hebrew" w:cs="Arial Hebrew" w:hint="cs"/>
          <w:sz w:val="24"/>
          <w:szCs w:val="24"/>
        </w:rPr>
        <w:t>t that he had received from ISO/JIC</w:t>
      </w:r>
      <w:r w:rsidR="00692AC2" w:rsidRPr="00642A68">
        <w:rPr>
          <w:rFonts w:ascii="Arial Hebrew" w:hAnsi="Arial Hebrew" w:cs="Arial Hebrew" w:hint="cs"/>
          <w:sz w:val="24"/>
          <w:szCs w:val="24"/>
        </w:rPr>
        <w:t xml:space="preserve"> and found out that they were corresponding. </w:t>
      </w:r>
    </w:p>
    <w:p w14:paraId="69F66F20" w14:textId="0F3A7CE8" w:rsidR="00692AC2" w:rsidRPr="00642A68" w:rsidRDefault="00FE43B8" w:rsidP="00692AC2">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PTW7</w:t>
      </w:r>
      <w:r w:rsidR="00692AC2" w:rsidRPr="00642A68">
        <w:rPr>
          <w:rFonts w:ascii="Arial Hebrew" w:hAnsi="Arial Hebrew" w:cs="Arial Hebrew" w:hint="cs"/>
          <w:sz w:val="24"/>
          <w:szCs w:val="24"/>
        </w:rPr>
        <w:t xml:space="preserve"> the investigating officer attached to the Aviation Police Station state</w:t>
      </w:r>
      <w:r w:rsidR="0037298B" w:rsidRPr="00642A68">
        <w:rPr>
          <w:rFonts w:ascii="Arial Hebrew" w:hAnsi="Arial Hebrew" w:cs="Arial Hebrew" w:hint="cs"/>
          <w:sz w:val="24"/>
          <w:szCs w:val="24"/>
        </w:rPr>
        <w:t>s</w:t>
      </w:r>
      <w:r w:rsidR="00692AC2" w:rsidRPr="00642A68">
        <w:rPr>
          <w:rFonts w:ascii="Arial Hebrew" w:hAnsi="Arial Hebrew" w:cs="Arial Hebrew" w:hint="cs"/>
          <w:sz w:val="24"/>
          <w:szCs w:val="24"/>
        </w:rPr>
        <w:t xml:space="preserve"> that when she inquired from a staff member of ISO/</w:t>
      </w:r>
      <w:r w:rsidRPr="00642A68">
        <w:rPr>
          <w:rFonts w:ascii="Arial Hebrew" w:hAnsi="Arial Hebrew" w:cs="Arial Hebrew" w:hint="cs"/>
          <w:sz w:val="24"/>
          <w:szCs w:val="24"/>
        </w:rPr>
        <w:t>JIC</w:t>
      </w:r>
      <w:r w:rsidR="00692AC2" w:rsidRPr="00642A68">
        <w:rPr>
          <w:rFonts w:ascii="Arial Hebrew" w:hAnsi="Arial Hebrew" w:cs="Arial Hebrew" w:hint="cs"/>
          <w:sz w:val="24"/>
          <w:szCs w:val="24"/>
        </w:rPr>
        <w:t xml:space="preserve"> </w:t>
      </w:r>
      <w:r w:rsidR="0037298B" w:rsidRPr="00642A68">
        <w:rPr>
          <w:rFonts w:ascii="Arial Hebrew" w:hAnsi="Arial Hebrew" w:cs="Arial Hebrew" w:hint="cs"/>
          <w:sz w:val="24"/>
          <w:szCs w:val="24"/>
        </w:rPr>
        <w:t xml:space="preserve">about </w:t>
      </w:r>
      <w:r w:rsidR="00692AC2" w:rsidRPr="00642A68">
        <w:rPr>
          <w:rFonts w:ascii="Arial Hebrew" w:hAnsi="Arial Hebrew" w:cs="Arial Hebrew" w:hint="cs"/>
          <w:sz w:val="24"/>
          <w:szCs w:val="24"/>
        </w:rPr>
        <w:t>the procedure for clearing migrant workers, he explained that the officers from ISO cannot ascertain the authenticity of the Permanent Secretary’s signature on the clearance lists brought by the company agent. She further stated that the Deputy Chief Liaison Officer explained to her that when the cl</w:t>
      </w:r>
      <w:r w:rsidR="00C65E56" w:rsidRPr="00642A68">
        <w:rPr>
          <w:rFonts w:ascii="Arial Hebrew" w:hAnsi="Arial Hebrew" w:cs="Arial Hebrew" w:hint="cs"/>
          <w:sz w:val="24"/>
          <w:szCs w:val="24"/>
        </w:rPr>
        <w:t>earance lists are taken to the m</w:t>
      </w:r>
      <w:r w:rsidR="00692AC2" w:rsidRPr="00642A68">
        <w:rPr>
          <w:rFonts w:ascii="Arial Hebrew" w:hAnsi="Arial Hebrew" w:cs="Arial Hebrew" w:hint="cs"/>
          <w:sz w:val="24"/>
          <w:szCs w:val="24"/>
        </w:rPr>
        <w:t xml:space="preserve">inistry, some workers are removed from the list for not fulfilling </w:t>
      </w:r>
      <w:r w:rsidR="0037298B" w:rsidRPr="00642A68">
        <w:rPr>
          <w:rFonts w:ascii="Arial Hebrew" w:hAnsi="Arial Hebrew" w:cs="Arial Hebrew" w:hint="cs"/>
          <w:sz w:val="24"/>
          <w:szCs w:val="24"/>
        </w:rPr>
        <w:t xml:space="preserve">immigration </w:t>
      </w:r>
      <w:r w:rsidR="00692AC2" w:rsidRPr="00642A68">
        <w:rPr>
          <w:rFonts w:ascii="Arial Hebrew" w:hAnsi="Arial Hebrew" w:cs="Arial Hebrew" w:hint="cs"/>
          <w:sz w:val="24"/>
          <w:szCs w:val="24"/>
        </w:rPr>
        <w:t>requirements, which explain</w:t>
      </w:r>
      <w:r w:rsidR="0037298B" w:rsidRPr="00642A68">
        <w:rPr>
          <w:rFonts w:ascii="Arial Hebrew" w:hAnsi="Arial Hebrew" w:cs="Arial Hebrew" w:hint="cs"/>
          <w:sz w:val="24"/>
          <w:szCs w:val="24"/>
        </w:rPr>
        <w:t>s</w:t>
      </w:r>
      <w:r w:rsidR="00692AC2" w:rsidRPr="00642A68">
        <w:rPr>
          <w:rFonts w:ascii="Arial Hebrew" w:hAnsi="Arial Hebrew" w:cs="Arial Hebrew" w:hint="cs"/>
          <w:sz w:val="24"/>
          <w:szCs w:val="24"/>
        </w:rPr>
        <w:t xml:space="preserve"> why the list of members in PTEX</w:t>
      </w:r>
      <w:r w:rsidR="00F328FB" w:rsidRPr="00642A68">
        <w:rPr>
          <w:rFonts w:ascii="Arial Hebrew" w:hAnsi="Arial Hebrew" w:cs="Arial Hebrew" w:hint="cs"/>
          <w:sz w:val="24"/>
          <w:szCs w:val="24"/>
        </w:rPr>
        <w:t>1</w:t>
      </w:r>
      <w:r w:rsidR="00692AC2" w:rsidRPr="00642A68">
        <w:rPr>
          <w:rFonts w:ascii="Arial Hebrew" w:hAnsi="Arial Hebrew" w:cs="Arial Hebrew" w:hint="cs"/>
          <w:sz w:val="24"/>
          <w:szCs w:val="24"/>
        </w:rPr>
        <w:t xml:space="preserve"> reduced to 227 migrant workers from </w:t>
      </w:r>
      <w:r w:rsidR="0037298B" w:rsidRPr="00642A68">
        <w:rPr>
          <w:rFonts w:ascii="Arial Hebrew" w:hAnsi="Arial Hebrew" w:cs="Arial Hebrew" w:hint="cs"/>
          <w:sz w:val="24"/>
          <w:szCs w:val="24"/>
        </w:rPr>
        <w:t xml:space="preserve">the original </w:t>
      </w:r>
      <w:r w:rsidR="00692AC2" w:rsidRPr="00642A68">
        <w:rPr>
          <w:rFonts w:ascii="Arial Hebrew" w:hAnsi="Arial Hebrew" w:cs="Arial Hebrew" w:hint="cs"/>
          <w:sz w:val="24"/>
          <w:szCs w:val="24"/>
        </w:rPr>
        <w:t>277 migrant workers</w:t>
      </w:r>
      <w:r w:rsidR="0037298B" w:rsidRPr="00642A68">
        <w:rPr>
          <w:rFonts w:ascii="Arial Hebrew" w:hAnsi="Arial Hebrew" w:cs="Arial Hebrew" w:hint="cs"/>
          <w:sz w:val="24"/>
          <w:szCs w:val="24"/>
        </w:rPr>
        <w:t xml:space="preserve"> </w:t>
      </w:r>
      <w:r w:rsidR="00F11FFC" w:rsidRPr="00642A68">
        <w:rPr>
          <w:rFonts w:ascii="Arial Hebrew" w:hAnsi="Arial Hebrew" w:cs="Arial Hebrew" w:hint="cs"/>
          <w:sz w:val="24"/>
          <w:szCs w:val="24"/>
        </w:rPr>
        <w:t>whose</w:t>
      </w:r>
      <w:r w:rsidR="0037298B" w:rsidRPr="00642A68">
        <w:rPr>
          <w:rFonts w:ascii="Arial Hebrew" w:hAnsi="Arial Hebrew" w:cs="Arial Hebrew" w:hint="cs"/>
          <w:sz w:val="24"/>
          <w:szCs w:val="24"/>
        </w:rPr>
        <w:t xml:space="preserve"> clearance was sought</w:t>
      </w:r>
      <w:r w:rsidR="00692AC2" w:rsidRPr="00642A68">
        <w:rPr>
          <w:rFonts w:ascii="Arial Hebrew" w:hAnsi="Arial Hebrew" w:cs="Arial Hebrew" w:hint="cs"/>
          <w:sz w:val="24"/>
          <w:szCs w:val="24"/>
        </w:rPr>
        <w:t>.</w:t>
      </w:r>
    </w:p>
    <w:p w14:paraId="2150A88E" w14:textId="07B2E291" w:rsidR="00692AC2" w:rsidRPr="00642A68" w:rsidRDefault="00692AC2" w:rsidP="00692AC2">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I find it strange that the list sent to the airport officials </w:t>
      </w:r>
      <w:r w:rsidR="0037298B" w:rsidRPr="00642A68">
        <w:rPr>
          <w:rFonts w:ascii="Arial Hebrew" w:hAnsi="Arial Hebrew" w:cs="Arial Hebrew" w:hint="cs"/>
          <w:sz w:val="24"/>
          <w:szCs w:val="24"/>
        </w:rPr>
        <w:t>by</w:t>
      </w:r>
      <w:r w:rsidRPr="00642A68">
        <w:rPr>
          <w:rFonts w:ascii="Arial Hebrew" w:hAnsi="Arial Hebrew" w:cs="Arial Hebrew" w:hint="cs"/>
          <w:sz w:val="24"/>
          <w:szCs w:val="24"/>
        </w:rPr>
        <w:t xml:space="preserve"> ISO/JIC march</w:t>
      </w:r>
      <w:r w:rsidR="0037298B" w:rsidRPr="00642A68">
        <w:rPr>
          <w:rFonts w:ascii="Arial Hebrew" w:hAnsi="Arial Hebrew" w:cs="Arial Hebrew" w:hint="cs"/>
          <w:sz w:val="24"/>
          <w:szCs w:val="24"/>
        </w:rPr>
        <w:t>es</w:t>
      </w:r>
      <w:r w:rsidRPr="00642A68">
        <w:rPr>
          <w:rFonts w:ascii="Arial Hebrew" w:hAnsi="Arial Hebrew" w:cs="Arial Hebrew" w:hint="cs"/>
          <w:sz w:val="24"/>
          <w:szCs w:val="24"/>
        </w:rPr>
        <w:t xml:space="preserve"> with PTEX2, which is a forged</w:t>
      </w:r>
      <w:r w:rsidR="00FE43B8" w:rsidRPr="00642A68">
        <w:rPr>
          <w:rFonts w:ascii="Arial Hebrew" w:hAnsi="Arial Hebrew" w:cs="Arial Hebrew" w:hint="cs"/>
          <w:sz w:val="24"/>
          <w:szCs w:val="24"/>
        </w:rPr>
        <w:t xml:space="preserve"> document</w:t>
      </w:r>
      <w:r w:rsidRPr="00642A68">
        <w:rPr>
          <w:rFonts w:ascii="Arial Hebrew" w:hAnsi="Arial Hebrew" w:cs="Arial Hebrew" w:hint="cs"/>
          <w:sz w:val="24"/>
          <w:szCs w:val="24"/>
        </w:rPr>
        <w:t xml:space="preserve">. </w:t>
      </w:r>
      <w:r w:rsidR="00604B65" w:rsidRPr="00642A68">
        <w:rPr>
          <w:rFonts w:ascii="Arial Hebrew" w:hAnsi="Arial Hebrew" w:cs="Arial Hebrew" w:hint="cs"/>
          <w:sz w:val="24"/>
          <w:szCs w:val="24"/>
        </w:rPr>
        <w:t>PTW7’s</w:t>
      </w:r>
      <w:r w:rsidRPr="00642A68">
        <w:rPr>
          <w:rFonts w:ascii="Arial Hebrew" w:hAnsi="Arial Hebrew" w:cs="Arial Hebrew" w:hint="cs"/>
          <w:sz w:val="24"/>
          <w:szCs w:val="24"/>
        </w:rPr>
        <w:t xml:space="preserve"> statement </w:t>
      </w:r>
      <w:r w:rsidR="00FE43B8" w:rsidRPr="00642A68">
        <w:rPr>
          <w:rFonts w:ascii="Arial Hebrew" w:hAnsi="Arial Hebrew" w:cs="Arial Hebrew" w:hint="cs"/>
          <w:sz w:val="24"/>
          <w:szCs w:val="24"/>
        </w:rPr>
        <w:t>that the list forwarded from</w:t>
      </w:r>
      <w:r w:rsidRPr="00642A68">
        <w:rPr>
          <w:rFonts w:ascii="Arial Hebrew" w:hAnsi="Arial Hebrew" w:cs="Arial Hebrew" w:hint="cs"/>
          <w:sz w:val="24"/>
          <w:szCs w:val="24"/>
        </w:rPr>
        <w:t xml:space="preserve"> ISO/JIC is handed in by a company agent, contradicts the statement of PTW4 who states that the list from </w:t>
      </w:r>
      <w:r w:rsidR="00FE43B8" w:rsidRPr="00642A68">
        <w:rPr>
          <w:rFonts w:ascii="Arial Hebrew" w:hAnsi="Arial Hebrew" w:cs="Arial Hebrew" w:hint="cs"/>
          <w:sz w:val="24"/>
          <w:szCs w:val="24"/>
        </w:rPr>
        <w:t>ISO/</w:t>
      </w:r>
      <w:r w:rsidRPr="00642A68">
        <w:rPr>
          <w:rFonts w:ascii="Arial Hebrew" w:hAnsi="Arial Hebrew" w:cs="Arial Hebrew" w:hint="cs"/>
          <w:sz w:val="24"/>
          <w:szCs w:val="24"/>
        </w:rPr>
        <w:t xml:space="preserve">JIC is verified by an ISO agent in the </w:t>
      </w:r>
      <w:r w:rsidR="00F11FFC" w:rsidRPr="00642A68">
        <w:rPr>
          <w:rFonts w:ascii="Arial Hebrew" w:hAnsi="Arial Hebrew" w:cs="Arial Hebrew" w:hint="cs"/>
          <w:sz w:val="24"/>
          <w:szCs w:val="24"/>
        </w:rPr>
        <w:t>m</w:t>
      </w:r>
      <w:r w:rsidRPr="00642A68">
        <w:rPr>
          <w:rFonts w:ascii="Arial Hebrew" w:hAnsi="Arial Hebrew" w:cs="Arial Hebrew" w:hint="cs"/>
          <w:sz w:val="24"/>
          <w:szCs w:val="24"/>
        </w:rPr>
        <w:t>inistry</w:t>
      </w:r>
      <w:r w:rsidR="0037298B" w:rsidRPr="00642A68">
        <w:rPr>
          <w:rFonts w:ascii="Arial Hebrew" w:hAnsi="Arial Hebrew" w:cs="Arial Hebrew" w:hint="cs"/>
          <w:sz w:val="24"/>
          <w:szCs w:val="24"/>
        </w:rPr>
        <w:t>,</w:t>
      </w:r>
      <w:r w:rsidRPr="00642A68">
        <w:rPr>
          <w:rFonts w:ascii="Arial Hebrew" w:hAnsi="Arial Hebrew" w:cs="Arial Hebrew" w:hint="cs"/>
          <w:sz w:val="24"/>
          <w:szCs w:val="24"/>
        </w:rPr>
        <w:t xml:space="preserve"> before it is forwarded to the Airport Operations Officer. Since this court has not heard the witnesses, </w:t>
      </w:r>
      <w:r w:rsidR="008925AD" w:rsidRPr="00642A68">
        <w:rPr>
          <w:rFonts w:ascii="Arial Hebrew" w:hAnsi="Arial Hebrew" w:cs="Arial Hebrew" w:hint="cs"/>
          <w:sz w:val="24"/>
          <w:szCs w:val="24"/>
        </w:rPr>
        <w:t>which witnesses</w:t>
      </w:r>
      <w:r w:rsidRPr="00642A68">
        <w:rPr>
          <w:rFonts w:ascii="Arial Hebrew" w:hAnsi="Arial Hebrew" w:cs="Arial Hebrew" w:hint="cs"/>
          <w:sz w:val="24"/>
          <w:szCs w:val="24"/>
        </w:rPr>
        <w:t xml:space="preserve"> have </w:t>
      </w:r>
      <w:r w:rsidR="008925AD" w:rsidRPr="00642A68">
        <w:rPr>
          <w:rFonts w:ascii="Arial Hebrew" w:hAnsi="Arial Hebrew" w:cs="Arial Hebrew" w:hint="cs"/>
          <w:sz w:val="24"/>
          <w:szCs w:val="24"/>
        </w:rPr>
        <w:t>to be</w:t>
      </w:r>
      <w:r w:rsidRPr="00642A68">
        <w:rPr>
          <w:rFonts w:ascii="Arial Hebrew" w:hAnsi="Arial Hebrew" w:cs="Arial Hebrew" w:hint="cs"/>
          <w:sz w:val="24"/>
          <w:szCs w:val="24"/>
        </w:rPr>
        <w:t xml:space="preserve"> cross- examined on their claims, it cannot </w:t>
      </w:r>
      <w:r w:rsidR="008925AD" w:rsidRPr="00642A68">
        <w:rPr>
          <w:rFonts w:ascii="Arial Hebrew" w:hAnsi="Arial Hebrew" w:cs="Arial Hebrew" w:hint="cs"/>
          <w:sz w:val="24"/>
          <w:szCs w:val="24"/>
        </w:rPr>
        <w:t xml:space="preserve">at this point </w:t>
      </w:r>
      <w:r w:rsidRPr="00642A68">
        <w:rPr>
          <w:rFonts w:ascii="Arial Hebrew" w:hAnsi="Arial Hebrew" w:cs="Arial Hebrew" w:hint="cs"/>
          <w:sz w:val="24"/>
          <w:szCs w:val="24"/>
        </w:rPr>
        <w:t xml:space="preserve">make a conclusion on those </w:t>
      </w:r>
      <w:r w:rsidR="00C72B39" w:rsidRPr="00642A68">
        <w:rPr>
          <w:rFonts w:ascii="Arial Hebrew" w:hAnsi="Arial Hebrew" w:cs="Arial Hebrew" w:hint="cs"/>
          <w:sz w:val="24"/>
          <w:szCs w:val="24"/>
        </w:rPr>
        <w:t xml:space="preserve">apparently </w:t>
      </w:r>
      <w:r w:rsidRPr="00642A68">
        <w:rPr>
          <w:rFonts w:ascii="Arial Hebrew" w:hAnsi="Arial Hebrew" w:cs="Arial Hebrew" w:hint="cs"/>
          <w:sz w:val="24"/>
          <w:szCs w:val="24"/>
        </w:rPr>
        <w:t>contradict</w:t>
      </w:r>
      <w:r w:rsidR="00C72B39" w:rsidRPr="00642A68">
        <w:rPr>
          <w:rFonts w:ascii="Arial Hebrew" w:hAnsi="Arial Hebrew" w:cs="Arial Hebrew" w:hint="cs"/>
          <w:sz w:val="24"/>
          <w:szCs w:val="24"/>
        </w:rPr>
        <w:t>ory</w:t>
      </w:r>
      <w:r w:rsidR="008925AD" w:rsidRPr="00642A68">
        <w:rPr>
          <w:rFonts w:ascii="Arial Hebrew" w:hAnsi="Arial Hebrew" w:cs="Arial Hebrew" w:hint="cs"/>
          <w:sz w:val="24"/>
          <w:szCs w:val="24"/>
        </w:rPr>
        <w:t xml:space="preserve"> police statements</w:t>
      </w:r>
      <w:r w:rsidRPr="00642A68">
        <w:rPr>
          <w:rFonts w:ascii="Arial Hebrew" w:hAnsi="Arial Hebrew" w:cs="Arial Hebrew" w:hint="cs"/>
          <w:sz w:val="24"/>
          <w:szCs w:val="24"/>
        </w:rPr>
        <w:t xml:space="preserve">. </w:t>
      </w:r>
      <w:r w:rsidR="00C72B39" w:rsidRPr="00642A68">
        <w:rPr>
          <w:rFonts w:ascii="Arial Hebrew" w:hAnsi="Arial Hebrew" w:cs="Arial Hebrew" w:hint="cs"/>
          <w:sz w:val="24"/>
          <w:szCs w:val="24"/>
        </w:rPr>
        <w:t>Also, one is left wondering what the role of ISO/JIC is, if they cannot establish the forgery of documents sent to them for verification, by say, calling the issuing officer to confirm his signature on the document.</w:t>
      </w:r>
    </w:p>
    <w:p w14:paraId="2D5272C0" w14:textId="0FC28F86" w:rsidR="00692AC2" w:rsidRPr="00642A68" w:rsidRDefault="00692AC2" w:rsidP="008925AD">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That </w:t>
      </w:r>
      <w:r w:rsidR="008925AD" w:rsidRPr="00642A68">
        <w:rPr>
          <w:rFonts w:ascii="Arial Hebrew" w:hAnsi="Arial Hebrew" w:cs="Arial Hebrew" w:hint="cs"/>
          <w:sz w:val="24"/>
          <w:szCs w:val="24"/>
        </w:rPr>
        <w:t xml:space="preserve">fact </w:t>
      </w:r>
      <w:r w:rsidRPr="00642A68">
        <w:rPr>
          <w:rFonts w:ascii="Arial Hebrew" w:hAnsi="Arial Hebrew" w:cs="Arial Hebrew" w:hint="cs"/>
          <w:sz w:val="24"/>
          <w:szCs w:val="24"/>
        </w:rPr>
        <w:t>notwithstanding, I find that the evidenc</w:t>
      </w:r>
      <w:r w:rsidR="00F11FFC" w:rsidRPr="00642A68">
        <w:rPr>
          <w:rFonts w:ascii="Arial Hebrew" w:hAnsi="Arial Hebrew" w:cs="Arial Hebrew" w:hint="cs"/>
          <w:sz w:val="24"/>
          <w:szCs w:val="24"/>
        </w:rPr>
        <w:t xml:space="preserve">e of PTW2 is corroborated </w:t>
      </w:r>
      <w:r w:rsidR="009A1B52" w:rsidRPr="00642A68">
        <w:rPr>
          <w:rFonts w:ascii="Arial Hebrew" w:hAnsi="Arial Hebrew" w:cs="Arial Hebrew"/>
          <w:sz w:val="24"/>
          <w:szCs w:val="24"/>
        </w:rPr>
        <w:t>by PTW</w:t>
      </w:r>
      <w:r w:rsidRPr="00642A68">
        <w:rPr>
          <w:rFonts w:ascii="Arial Hebrew" w:hAnsi="Arial Hebrew" w:cs="Arial Hebrew" w:hint="cs"/>
          <w:sz w:val="24"/>
          <w:szCs w:val="24"/>
        </w:rPr>
        <w:t>1</w:t>
      </w:r>
      <w:r w:rsidR="00F11FFC" w:rsidRPr="00642A68">
        <w:rPr>
          <w:rFonts w:ascii="Arial Hebrew" w:hAnsi="Arial Hebrew" w:cs="Arial Hebrew" w:hint="cs"/>
          <w:sz w:val="24"/>
          <w:szCs w:val="24"/>
        </w:rPr>
        <w:t xml:space="preserve">, PTW3, PTW4, PTW7, PTW8 </w:t>
      </w:r>
      <w:r w:rsidR="00C72B39" w:rsidRPr="00642A68">
        <w:rPr>
          <w:rFonts w:ascii="Arial Hebrew" w:hAnsi="Arial Hebrew" w:cs="Arial Hebrew" w:hint="cs"/>
          <w:sz w:val="24"/>
          <w:szCs w:val="24"/>
        </w:rPr>
        <w:t xml:space="preserve">and </w:t>
      </w:r>
      <w:r w:rsidR="00F11FFC" w:rsidRPr="00642A68">
        <w:rPr>
          <w:rFonts w:ascii="Arial Hebrew" w:hAnsi="Arial Hebrew" w:cs="Arial Hebrew" w:hint="cs"/>
          <w:sz w:val="24"/>
          <w:szCs w:val="24"/>
        </w:rPr>
        <w:t xml:space="preserve">supported by </w:t>
      </w:r>
      <w:r w:rsidRPr="00642A68">
        <w:rPr>
          <w:rFonts w:ascii="Arial Hebrew" w:hAnsi="Arial Hebrew" w:cs="Arial Hebrew" w:hint="cs"/>
          <w:sz w:val="24"/>
          <w:szCs w:val="24"/>
        </w:rPr>
        <w:t xml:space="preserve">exhibits PTEX1, PTEX2, PTEX6 </w:t>
      </w:r>
      <w:r w:rsidR="00C72B39" w:rsidRPr="00642A68">
        <w:rPr>
          <w:rFonts w:ascii="Arial Hebrew" w:hAnsi="Arial Hebrew" w:cs="Arial Hebrew" w:hint="cs"/>
          <w:sz w:val="24"/>
          <w:szCs w:val="24"/>
        </w:rPr>
        <w:t>as well as</w:t>
      </w:r>
      <w:r w:rsidRPr="00642A68">
        <w:rPr>
          <w:rFonts w:ascii="Arial Hebrew" w:hAnsi="Arial Hebrew" w:cs="Arial Hebrew" w:hint="cs"/>
          <w:sz w:val="24"/>
          <w:szCs w:val="24"/>
        </w:rPr>
        <w:t xml:space="preserve"> PTEX8, which</w:t>
      </w:r>
      <w:r w:rsidR="008925AD" w:rsidRPr="00642A68">
        <w:rPr>
          <w:rFonts w:ascii="Arial Hebrew" w:hAnsi="Arial Hebrew" w:cs="Arial Hebrew" w:hint="cs"/>
          <w:sz w:val="24"/>
          <w:szCs w:val="24"/>
        </w:rPr>
        <w:t xml:space="preserve"> exhibits respectively </w:t>
      </w:r>
      <w:r w:rsidRPr="00642A68">
        <w:rPr>
          <w:rFonts w:ascii="Arial Hebrew" w:hAnsi="Arial Hebrew" w:cs="Arial Hebrew" w:hint="cs"/>
          <w:sz w:val="24"/>
          <w:szCs w:val="24"/>
        </w:rPr>
        <w:t>are</w:t>
      </w:r>
      <w:r w:rsidR="008925AD" w:rsidRPr="00642A68">
        <w:rPr>
          <w:rFonts w:ascii="Arial Hebrew" w:hAnsi="Arial Hebrew" w:cs="Arial Hebrew" w:hint="cs"/>
          <w:sz w:val="24"/>
          <w:szCs w:val="24"/>
        </w:rPr>
        <w:t>:</w:t>
      </w:r>
      <w:r w:rsidRPr="00642A68">
        <w:rPr>
          <w:rFonts w:ascii="Arial Hebrew" w:hAnsi="Arial Hebrew" w:cs="Arial Hebrew" w:hint="cs"/>
          <w:sz w:val="24"/>
          <w:szCs w:val="24"/>
        </w:rPr>
        <w:t xml:space="preserve"> the or</w:t>
      </w:r>
      <w:r w:rsidR="00C65E56" w:rsidRPr="00642A68">
        <w:rPr>
          <w:rFonts w:ascii="Arial Hebrew" w:hAnsi="Arial Hebrew" w:cs="Arial Hebrew" w:hint="cs"/>
          <w:sz w:val="24"/>
          <w:szCs w:val="24"/>
        </w:rPr>
        <w:t>iginal clearance list from the m</w:t>
      </w:r>
      <w:r w:rsidRPr="00642A68">
        <w:rPr>
          <w:rFonts w:ascii="Arial Hebrew" w:hAnsi="Arial Hebrew" w:cs="Arial Hebrew" w:hint="cs"/>
          <w:sz w:val="24"/>
          <w:szCs w:val="24"/>
        </w:rPr>
        <w:t>inistry</w:t>
      </w:r>
      <w:r w:rsidR="008925AD" w:rsidRPr="00642A68">
        <w:rPr>
          <w:rFonts w:ascii="Arial Hebrew" w:hAnsi="Arial Hebrew" w:cs="Arial Hebrew" w:hint="cs"/>
          <w:sz w:val="24"/>
          <w:szCs w:val="24"/>
        </w:rPr>
        <w:t>;</w:t>
      </w:r>
      <w:r w:rsidRPr="00642A68">
        <w:rPr>
          <w:rFonts w:ascii="Arial Hebrew" w:hAnsi="Arial Hebrew" w:cs="Arial Hebrew" w:hint="cs"/>
          <w:sz w:val="24"/>
          <w:szCs w:val="24"/>
        </w:rPr>
        <w:t xml:space="preserve"> the alleged forged clearance list</w:t>
      </w:r>
      <w:r w:rsidR="008925AD" w:rsidRPr="00642A68">
        <w:rPr>
          <w:rFonts w:ascii="Arial Hebrew" w:hAnsi="Arial Hebrew" w:cs="Arial Hebrew" w:hint="cs"/>
          <w:sz w:val="24"/>
          <w:szCs w:val="24"/>
        </w:rPr>
        <w:t>;</w:t>
      </w:r>
      <w:r w:rsidRPr="00642A68">
        <w:rPr>
          <w:rFonts w:ascii="Arial Hebrew" w:hAnsi="Arial Hebrew" w:cs="Arial Hebrew" w:hint="cs"/>
          <w:sz w:val="24"/>
          <w:szCs w:val="24"/>
        </w:rPr>
        <w:t xml:space="preserve"> the report of the </w:t>
      </w:r>
      <w:r w:rsidR="00FE43B8" w:rsidRPr="00642A68">
        <w:rPr>
          <w:rFonts w:ascii="Arial Hebrew" w:hAnsi="Arial Hebrew" w:cs="Arial Hebrew" w:hint="cs"/>
          <w:sz w:val="24"/>
          <w:szCs w:val="24"/>
        </w:rPr>
        <w:t xml:space="preserve">forensic </w:t>
      </w:r>
      <w:r w:rsidRPr="00642A68">
        <w:rPr>
          <w:rFonts w:ascii="Arial Hebrew" w:hAnsi="Arial Hebrew" w:cs="Arial Hebrew" w:hint="cs"/>
          <w:sz w:val="24"/>
          <w:szCs w:val="24"/>
        </w:rPr>
        <w:t>document examiner</w:t>
      </w:r>
      <w:r w:rsidR="008925AD" w:rsidRPr="00642A68">
        <w:rPr>
          <w:rFonts w:ascii="Arial Hebrew" w:hAnsi="Arial Hebrew" w:cs="Arial Hebrew" w:hint="cs"/>
          <w:sz w:val="24"/>
          <w:szCs w:val="24"/>
        </w:rPr>
        <w:t>;</w:t>
      </w:r>
      <w:r w:rsidRPr="00642A68">
        <w:rPr>
          <w:rFonts w:ascii="Arial Hebrew" w:hAnsi="Arial Hebrew" w:cs="Arial Hebrew" w:hint="cs"/>
          <w:sz w:val="24"/>
          <w:szCs w:val="24"/>
        </w:rPr>
        <w:t xml:space="preserve"> and the letter </w:t>
      </w:r>
      <w:r w:rsidR="008925AD" w:rsidRPr="00642A68">
        <w:rPr>
          <w:rFonts w:ascii="Arial Hebrew" w:hAnsi="Arial Hebrew" w:cs="Arial Hebrew" w:hint="cs"/>
          <w:sz w:val="24"/>
          <w:szCs w:val="24"/>
        </w:rPr>
        <w:t>of</w:t>
      </w:r>
      <w:r w:rsidR="00C65E56" w:rsidRPr="00642A68">
        <w:rPr>
          <w:rFonts w:ascii="Arial Hebrew" w:hAnsi="Arial Hebrew" w:cs="Arial Hebrew" w:hint="cs"/>
          <w:sz w:val="24"/>
          <w:szCs w:val="24"/>
        </w:rPr>
        <w:t xml:space="preserve"> the m</w:t>
      </w:r>
      <w:r w:rsidRPr="00642A68">
        <w:rPr>
          <w:rFonts w:ascii="Arial Hebrew" w:hAnsi="Arial Hebrew" w:cs="Arial Hebrew" w:hint="cs"/>
          <w:sz w:val="24"/>
          <w:szCs w:val="24"/>
        </w:rPr>
        <w:t>inistry addressed to PTW1</w:t>
      </w:r>
      <w:r w:rsidR="008925AD" w:rsidRPr="00642A68">
        <w:rPr>
          <w:rFonts w:ascii="Arial Hebrew" w:hAnsi="Arial Hebrew" w:cs="Arial Hebrew" w:hint="cs"/>
          <w:sz w:val="24"/>
          <w:szCs w:val="24"/>
        </w:rPr>
        <w:t xml:space="preserve">. That evidence </w:t>
      </w:r>
      <w:r w:rsidRPr="00642A68">
        <w:rPr>
          <w:rFonts w:ascii="Arial Hebrew" w:hAnsi="Arial Hebrew" w:cs="Arial Hebrew" w:hint="cs"/>
          <w:sz w:val="24"/>
          <w:szCs w:val="24"/>
        </w:rPr>
        <w:t>confirm</w:t>
      </w:r>
      <w:r w:rsidR="008925AD" w:rsidRPr="00642A68">
        <w:rPr>
          <w:rFonts w:ascii="Arial Hebrew" w:hAnsi="Arial Hebrew" w:cs="Arial Hebrew" w:hint="cs"/>
          <w:sz w:val="24"/>
          <w:szCs w:val="24"/>
        </w:rPr>
        <w:t>s</w:t>
      </w:r>
      <w:r w:rsidRPr="00642A68">
        <w:rPr>
          <w:rFonts w:ascii="Arial Hebrew" w:hAnsi="Arial Hebrew" w:cs="Arial Hebrew" w:hint="cs"/>
          <w:sz w:val="24"/>
          <w:szCs w:val="24"/>
        </w:rPr>
        <w:t xml:space="preserve"> that PTEX2 is a forged document</w:t>
      </w:r>
      <w:r w:rsidR="008925AD" w:rsidRPr="00642A68">
        <w:rPr>
          <w:rFonts w:ascii="Arial Hebrew" w:hAnsi="Arial Hebrew" w:cs="Arial Hebrew" w:hint="cs"/>
          <w:sz w:val="24"/>
          <w:szCs w:val="24"/>
        </w:rPr>
        <w:t xml:space="preserve">, which </w:t>
      </w:r>
      <w:r w:rsidR="007B3925" w:rsidRPr="00642A68">
        <w:rPr>
          <w:rFonts w:ascii="Arial Hebrew" w:hAnsi="Arial Hebrew" w:cs="Arial Hebrew" w:hint="cs"/>
          <w:sz w:val="24"/>
          <w:szCs w:val="24"/>
        </w:rPr>
        <w:t>is sufficient in my view</w:t>
      </w:r>
      <w:r w:rsidR="00436FFB" w:rsidRPr="00642A68">
        <w:rPr>
          <w:rFonts w:ascii="Arial Hebrew" w:hAnsi="Arial Hebrew" w:cs="Arial Hebrew" w:hint="cs"/>
          <w:sz w:val="24"/>
          <w:szCs w:val="24"/>
        </w:rPr>
        <w:t>,</w:t>
      </w:r>
      <w:r w:rsidR="007B3925" w:rsidRPr="00642A68">
        <w:rPr>
          <w:rFonts w:ascii="Arial Hebrew" w:hAnsi="Arial Hebrew" w:cs="Arial Hebrew" w:hint="cs"/>
          <w:sz w:val="24"/>
          <w:szCs w:val="24"/>
        </w:rPr>
        <w:t xml:space="preserve"> to </w:t>
      </w:r>
      <w:r w:rsidR="00436FFB" w:rsidRPr="00642A68">
        <w:rPr>
          <w:rFonts w:ascii="Arial Hebrew" w:hAnsi="Arial Hebrew" w:cs="Arial Hebrew" w:hint="cs"/>
          <w:sz w:val="24"/>
          <w:szCs w:val="24"/>
        </w:rPr>
        <w:t>establish the fact</w:t>
      </w:r>
      <w:r w:rsidR="007B3925" w:rsidRPr="00642A68">
        <w:rPr>
          <w:rFonts w:ascii="Arial Hebrew" w:hAnsi="Arial Hebrew" w:cs="Arial Hebrew" w:hint="cs"/>
          <w:sz w:val="24"/>
          <w:szCs w:val="24"/>
        </w:rPr>
        <w:t xml:space="preserve"> that</w:t>
      </w:r>
      <w:r w:rsidRPr="00642A68">
        <w:rPr>
          <w:rFonts w:ascii="Arial Hebrew" w:hAnsi="Arial Hebrew" w:cs="Arial Hebrew" w:hint="cs"/>
          <w:sz w:val="24"/>
          <w:szCs w:val="24"/>
        </w:rPr>
        <w:t xml:space="preserve"> the document in question</w:t>
      </w:r>
      <w:r w:rsidR="007B3925" w:rsidRPr="00642A68">
        <w:rPr>
          <w:rFonts w:ascii="Arial Hebrew" w:hAnsi="Arial Hebrew" w:cs="Arial Hebrew" w:hint="cs"/>
          <w:sz w:val="24"/>
          <w:szCs w:val="24"/>
        </w:rPr>
        <w:t xml:space="preserve"> </w:t>
      </w:r>
      <w:r w:rsidR="00436FFB" w:rsidRPr="00642A68">
        <w:rPr>
          <w:rFonts w:ascii="Arial Hebrew" w:hAnsi="Arial Hebrew" w:cs="Arial Hebrew" w:hint="cs"/>
          <w:sz w:val="24"/>
          <w:szCs w:val="24"/>
        </w:rPr>
        <w:t xml:space="preserve">– </w:t>
      </w:r>
      <w:r w:rsidRPr="00642A68">
        <w:rPr>
          <w:rFonts w:ascii="Arial Hebrew" w:hAnsi="Arial Hebrew" w:cs="Arial Hebrew" w:hint="cs"/>
          <w:sz w:val="24"/>
          <w:szCs w:val="24"/>
        </w:rPr>
        <w:t xml:space="preserve">PTEX2 </w:t>
      </w:r>
      <w:r w:rsidR="00436FFB" w:rsidRPr="00642A68">
        <w:rPr>
          <w:rFonts w:ascii="Arial Hebrew" w:hAnsi="Arial Hebrew" w:cs="Arial Hebrew" w:hint="cs"/>
          <w:sz w:val="24"/>
          <w:szCs w:val="24"/>
        </w:rPr>
        <w:t xml:space="preserve">is a </w:t>
      </w:r>
      <w:r w:rsidRPr="00642A68">
        <w:rPr>
          <w:rFonts w:ascii="Arial Hebrew" w:hAnsi="Arial Hebrew" w:cs="Arial Hebrew" w:hint="cs"/>
          <w:sz w:val="24"/>
          <w:szCs w:val="24"/>
        </w:rPr>
        <w:t>falsified</w:t>
      </w:r>
      <w:r w:rsidR="00436FFB" w:rsidRPr="00642A68">
        <w:rPr>
          <w:rFonts w:ascii="Arial Hebrew" w:hAnsi="Arial Hebrew" w:cs="Arial Hebrew" w:hint="cs"/>
          <w:sz w:val="24"/>
          <w:szCs w:val="24"/>
        </w:rPr>
        <w:t xml:space="preserve"> document</w:t>
      </w:r>
      <w:r w:rsidRPr="00642A68">
        <w:rPr>
          <w:rFonts w:ascii="Arial Hebrew" w:hAnsi="Arial Hebrew" w:cs="Arial Hebrew" w:hint="cs"/>
          <w:sz w:val="24"/>
          <w:szCs w:val="24"/>
        </w:rPr>
        <w:t>.</w:t>
      </w:r>
    </w:p>
    <w:p w14:paraId="314EF62A" w14:textId="77777777" w:rsidR="00692AC2" w:rsidRPr="00642A68" w:rsidRDefault="00692AC2" w:rsidP="00692AC2">
      <w:pPr>
        <w:spacing w:line="360" w:lineRule="auto"/>
        <w:jc w:val="both"/>
        <w:rPr>
          <w:rFonts w:ascii="Arial Hebrew" w:hAnsi="Arial Hebrew" w:cs="Arial Hebrew"/>
          <w:sz w:val="24"/>
          <w:szCs w:val="24"/>
        </w:rPr>
      </w:pPr>
      <w:r w:rsidRPr="00642A68">
        <w:rPr>
          <w:rFonts w:ascii="Arial Hebrew" w:hAnsi="Arial Hebrew" w:cs="Arial Hebrew" w:hint="cs"/>
          <w:b/>
          <w:i/>
          <w:sz w:val="24"/>
          <w:szCs w:val="24"/>
        </w:rPr>
        <w:t>The fact that the document relates to immigration requirements.</w:t>
      </w:r>
    </w:p>
    <w:p w14:paraId="3302C9CC" w14:textId="77777777" w:rsidR="00AB2B80" w:rsidRPr="00642A68" w:rsidRDefault="00AB2B80" w:rsidP="00AB2B80">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b/>
          <w:i/>
          <w:sz w:val="24"/>
          <w:szCs w:val="24"/>
        </w:rPr>
        <w:t>Regulation 49 of the Employment (Recruitment of Ugandan Migrant Workers Abroad) Regulations, 2005)</w:t>
      </w:r>
      <w:r w:rsidRPr="00642A68">
        <w:rPr>
          <w:rFonts w:ascii="Arial Hebrew" w:hAnsi="Arial Hebrew" w:cs="Arial Hebrew" w:hint="cs"/>
          <w:sz w:val="24"/>
          <w:szCs w:val="24"/>
        </w:rPr>
        <w:t xml:space="preserve"> provides:</w:t>
      </w:r>
    </w:p>
    <w:p w14:paraId="0D045F45" w14:textId="77777777" w:rsidR="00AB2B80" w:rsidRPr="00642A68" w:rsidRDefault="00AB2B80" w:rsidP="00AB2B80">
      <w:pPr>
        <w:pStyle w:val="ListParagraph"/>
        <w:spacing w:line="360" w:lineRule="auto"/>
        <w:ind w:left="1134" w:right="521"/>
        <w:jc w:val="both"/>
        <w:rPr>
          <w:rFonts w:ascii="Arial Hebrew" w:hAnsi="Arial Hebrew" w:cs="Arial Hebrew"/>
          <w:sz w:val="24"/>
          <w:szCs w:val="24"/>
        </w:rPr>
      </w:pPr>
      <w:r w:rsidRPr="00642A68">
        <w:rPr>
          <w:rFonts w:ascii="Arial Hebrew" w:hAnsi="Arial Hebrew" w:cs="Arial Hebrew" w:hint="cs"/>
          <w:i/>
          <w:sz w:val="24"/>
          <w:szCs w:val="24"/>
        </w:rPr>
        <w:lastRenderedPageBreak/>
        <w:t>“The administration shall act as a one-stop processing centre to provide expeditious clearing system for migrant workers and facilitate their deployment abroad”</w:t>
      </w:r>
      <w:r w:rsidRPr="00642A68">
        <w:rPr>
          <w:rFonts w:ascii="Arial Hebrew" w:hAnsi="Arial Hebrew" w:cs="Arial Hebrew" w:hint="cs"/>
          <w:sz w:val="24"/>
          <w:szCs w:val="24"/>
        </w:rPr>
        <w:t>.</w:t>
      </w:r>
    </w:p>
    <w:p w14:paraId="3A42430D" w14:textId="57CCA1B9" w:rsidR="00AB795E" w:rsidRPr="00642A68" w:rsidRDefault="00AB2B80" w:rsidP="00C72B39">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The </w:t>
      </w:r>
      <w:r w:rsidR="00C72B39" w:rsidRPr="00642A68">
        <w:rPr>
          <w:rFonts w:ascii="Arial Hebrew" w:hAnsi="Arial Hebrew" w:cs="Arial Hebrew" w:hint="cs"/>
          <w:sz w:val="24"/>
          <w:szCs w:val="24"/>
        </w:rPr>
        <w:t>‘</w:t>
      </w:r>
      <w:r w:rsidRPr="00642A68">
        <w:rPr>
          <w:rFonts w:ascii="Arial Hebrew" w:hAnsi="Arial Hebrew" w:cs="Arial Hebrew" w:hint="cs"/>
          <w:sz w:val="24"/>
          <w:szCs w:val="24"/>
        </w:rPr>
        <w:t>administration</w:t>
      </w:r>
      <w:r w:rsidR="00C72B39" w:rsidRPr="00642A68">
        <w:rPr>
          <w:rFonts w:ascii="Arial Hebrew" w:hAnsi="Arial Hebrew" w:cs="Arial Hebrew" w:hint="cs"/>
          <w:sz w:val="24"/>
          <w:szCs w:val="24"/>
        </w:rPr>
        <w:t>’</w:t>
      </w:r>
      <w:r w:rsidRPr="00642A68">
        <w:rPr>
          <w:rFonts w:ascii="Arial Hebrew" w:hAnsi="Arial Hebrew" w:cs="Arial Hebrew" w:hint="cs"/>
          <w:sz w:val="24"/>
          <w:szCs w:val="24"/>
        </w:rPr>
        <w:t xml:space="preserve"> is defined in</w:t>
      </w:r>
      <w:r w:rsidRPr="00642A68">
        <w:rPr>
          <w:rFonts w:ascii="Arial Hebrew" w:hAnsi="Arial Hebrew" w:cs="Arial Hebrew" w:hint="cs"/>
          <w:b/>
          <w:i/>
          <w:sz w:val="24"/>
          <w:szCs w:val="24"/>
        </w:rPr>
        <w:t xml:space="preserve"> Regulation 3 of the Employment (Recruitment of Ugandan Migrant Workers Abroad) Regulations, 2005) </w:t>
      </w:r>
      <w:r w:rsidRPr="00642A68">
        <w:rPr>
          <w:rFonts w:ascii="Arial Hebrew" w:hAnsi="Arial Hebrew" w:cs="Arial Hebrew" w:hint="cs"/>
          <w:sz w:val="24"/>
          <w:szCs w:val="24"/>
        </w:rPr>
        <w:t xml:space="preserve">to mean the external </w:t>
      </w:r>
      <w:r w:rsidR="00F11FFC" w:rsidRPr="00642A68">
        <w:rPr>
          <w:rFonts w:ascii="Arial Hebrew" w:hAnsi="Arial Hebrew" w:cs="Arial Hebrew" w:hint="cs"/>
          <w:sz w:val="24"/>
          <w:szCs w:val="24"/>
        </w:rPr>
        <w:t>employment unit of the m</w:t>
      </w:r>
      <w:r w:rsidRPr="00642A68">
        <w:rPr>
          <w:rFonts w:ascii="Arial Hebrew" w:hAnsi="Arial Hebrew" w:cs="Arial Hebrew" w:hint="cs"/>
          <w:sz w:val="24"/>
          <w:szCs w:val="24"/>
        </w:rPr>
        <w:t>inistry responsible for employment.</w:t>
      </w:r>
      <w:r w:rsidR="00C72B39" w:rsidRPr="00642A68">
        <w:rPr>
          <w:rFonts w:ascii="Arial Hebrew" w:hAnsi="Arial Hebrew" w:cs="Arial Hebrew" w:hint="cs"/>
          <w:sz w:val="24"/>
          <w:szCs w:val="24"/>
        </w:rPr>
        <w:t xml:space="preserve"> </w:t>
      </w:r>
      <w:r w:rsidR="00F11FFC" w:rsidRPr="00642A68">
        <w:rPr>
          <w:rFonts w:ascii="Arial Hebrew" w:hAnsi="Arial Hebrew" w:cs="Arial Hebrew" w:hint="cs"/>
          <w:sz w:val="24"/>
          <w:szCs w:val="24"/>
        </w:rPr>
        <w:t>It is clear from the above-cited pr</w:t>
      </w:r>
      <w:r w:rsidR="00AB795E" w:rsidRPr="00642A68">
        <w:rPr>
          <w:rFonts w:ascii="Arial Hebrew" w:hAnsi="Arial Hebrew" w:cs="Arial Hebrew" w:hint="cs"/>
          <w:sz w:val="24"/>
          <w:szCs w:val="24"/>
        </w:rPr>
        <w:t xml:space="preserve">ovisions that it is only personnel </w:t>
      </w:r>
      <w:r w:rsidR="003B78B9" w:rsidRPr="00642A68">
        <w:rPr>
          <w:rFonts w:ascii="Arial Hebrew" w:hAnsi="Arial Hebrew" w:cs="Arial Hebrew" w:hint="cs"/>
          <w:sz w:val="24"/>
          <w:szCs w:val="24"/>
        </w:rPr>
        <w:t>of the external employment unit of</w:t>
      </w:r>
      <w:r w:rsidR="00F11FFC" w:rsidRPr="00642A68">
        <w:rPr>
          <w:rFonts w:ascii="Arial Hebrew" w:hAnsi="Arial Hebrew" w:cs="Arial Hebrew" w:hint="cs"/>
          <w:sz w:val="24"/>
          <w:szCs w:val="24"/>
        </w:rPr>
        <w:t xml:space="preserve"> the m</w:t>
      </w:r>
      <w:r w:rsidR="00AB795E" w:rsidRPr="00642A68">
        <w:rPr>
          <w:rFonts w:ascii="Arial Hebrew" w:hAnsi="Arial Hebrew" w:cs="Arial Hebrew" w:hint="cs"/>
          <w:sz w:val="24"/>
          <w:szCs w:val="24"/>
        </w:rPr>
        <w:t xml:space="preserve">inistry who are charged with the responsibility of clearing migrant workers for their deployment abroad. </w:t>
      </w:r>
    </w:p>
    <w:p w14:paraId="0ECDF33D" w14:textId="6275FBBA" w:rsidR="00425B1F" w:rsidRPr="00642A68" w:rsidRDefault="00AB795E" w:rsidP="00425B1F">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PTEX2 i</w:t>
      </w:r>
      <w:r w:rsidR="003B78B9" w:rsidRPr="00642A68">
        <w:rPr>
          <w:rFonts w:ascii="Arial Hebrew" w:hAnsi="Arial Hebrew" w:cs="Arial Hebrew" w:hint="cs"/>
          <w:sz w:val="24"/>
          <w:szCs w:val="24"/>
        </w:rPr>
        <w:t>s</w:t>
      </w:r>
      <w:r w:rsidRPr="00642A68">
        <w:rPr>
          <w:rFonts w:ascii="Arial Hebrew" w:hAnsi="Arial Hebrew" w:cs="Arial Hebrew" w:hint="cs"/>
          <w:sz w:val="24"/>
          <w:szCs w:val="24"/>
        </w:rPr>
        <w:t xml:space="preserve"> a list of 277 migrant workers from the company who were said to have been vetted and cleared by PTW2, </w:t>
      </w:r>
      <w:r w:rsidR="003B78B9" w:rsidRPr="00642A68">
        <w:rPr>
          <w:rFonts w:ascii="Arial Hebrew" w:hAnsi="Arial Hebrew" w:cs="Arial Hebrew" w:hint="cs"/>
          <w:sz w:val="24"/>
          <w:szCs w:val="24"/>
        </w:rPr>
        <w:t xml:space="preserve">who is </w:t>
      </w:r>
      <w:r w:rsidR="00F11FFC" w:rsidRPr="00642A68">
        <w:rPr>
          <w:rFonts w:ascii="Arial Hebrew" w:hAnsi="Arial Hebrew" w:cs="Arial Hebrew" w:hint="cs"/>
          <w:sz w:val="24"/>
          <w:szCs w:val="24"/>
        </w:rPr>
        <w:t>a commissioner at the m</w:t>
      </w:r>
      <w:r w:rsidRPr="00642A68">
        <w:rPr>
          <w:rFonts w:ascii="Arial Hebrew" w:hAnsi="Arial Hebrew" w:cs="Arial Hebrew" w:hint="cs"/>
          <w:sz w:val="24"/>
          <w:szCs w:val="24"/>
        </w:rPr>
        <w:t xml:space="preserve">inistry. Similarly, PTEX1, which is the authentic list, is a list of 227 migrant workers from the company who were cleared by Denis Mupeyi, an official </w:t>
      </w:r>
      <w:r w:rsidR="003B78B9" w:rsidRPr="00642A68">
        <w:rPr>
          <w:rFonts w:ascii="Arial Hebrew" w:hAnsi="Arial Hebrew" w:cs="Arial Hebrew" w:hint="cs"/>
          <w:sz w:val="24"/>
          <w:szCs w:val="24"/>
        </w:rPr>
        <w:t>of</w:t>
      </w:r>
      <w:r w:rsidR="00F11FFC" w:rsidRPr="00642A68">
        <w:rPr>
          <w:rFonts w:ascii="Arial Hebrew" w:hAnsi="Arial Hebrew" w:cs="Arial Hebrew" w:hint="cs"/>
          <w:sz w:val="24"/>
          <w:szCs w:val="24"/>
        </w:rPr>
        <w:t xml:space="preserve"> the m</w:t>
      </w:r>
      <w:r w:rsidRPr="00642A68">
        <w:rPr>
          <w:rFonts w:ascii="Arial Hebrew" w:hAnsi="Arial Hebrew" w:cs="Arial Hebrew" w:hint="cs"/>
          <w:sz w:val="24"/>
          <w:szCs w:val="24"/>
        </w:rPr>
        <w:t xml:space="preserve">inistry. </w:t>
      </w:r>
      <w:r w:rsidR="00B5432F" w:rsidRPr="00642A68">
        <w:rPr>
          <w:rFonts w:ascii="Arial Hebrew" w:hAnsi="Arial Hebrew" w:cs="Arial Hebrew" w:hint="cs"/>
          <w:sz w:val="24"/>
          <w:szCs w:val="24"/>
        </w:rPr>
        <w:t xml:space="preserve">It is the </w:t>
      </w:r>
      <w:r w:rsidR="00C72B39" w:rsidRPr="00642A68">
        <w:rPr>
          <w:rFonts w:ascii="Arial Hebrew" w:hAnsi="Arial Hebrew" w:cs="Arial Hebrew" w:hint="cs"/>
          <w:sz w:val="24"/>
          <w:szCs w:val="24"/>
        </w:rPr>
        <w:t xml:space="preserve">direct </w:t>
      </w:r>
      <w:r w:rsidR="00B5432F" w:rsidRPr="00642A68">
        <w:rPr>
          <w:rFonts w:ascii="Arial Hebrew" w:hAnsi="Arial Hebrew" w:cs="Arial Hebrew" w:hint="cs"/>
          <w:sz w:val="24"/>
          <w:szCs w:val="24"/>
        </w:rPr>
        <w:t>duty of both PTW2 and Denis Mupeyi to vet and clear migrant workers for deployment abroad.</w:t>
      </w:r>
    </w:p>
    <w:p w14:paraId="70A77E82" w14:textId="0CE7BF31" w:rsidR="00F328FB" w:rsidRPr="00642A68" w:rsidRDefault="00B5432F" w:rsidP="00F328FB">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In effect</w:t>
      </w:r>
      <w:r w:rsidR="00683C33" w:rsidRPr="00642A68">
        <w:rPr>
          <w:rFonts w:ascii="Arial Hebrew" w:hAnsi="Arial Hebrew" w:cs="Arial Hebrew" w:hint="cs"/>
          <w:sz w:val="24"/>
          <w:szCs w:val="24"/>
        </w:rPr>
        <w:t>, the evidence adduced by PTW2,</w:t>
      </w:r>
      <w:r w:rsidRPr="00642A68">
        <w:rPr>
          <w:rFonts w:ascii="Arial Hebrew" w:hAnsi="Arial Hebrew" w:cs="Arial Hebrew" w:hint="cs"/>
          <w:sz w:val="24"/>
          <w:szCs w:val="24"/>
        </w:rPr>
        <w:t xml:space="preserve"> PTW3, PTW4,</w:t>
      </w:r>
      <w:r w:rsidR="00683C33" w:rsidRPr="00642A68">
        <w:rPr>
          <w:rFonts w:ascii="Arial Hebrew" w:hAnsi="Arial Hebrew" w:cs="Arial Hebrew" w:hint="cs"/>
          <w:sz w:val="24"/>
          <w:szCs w:val="24"/>
        </w:rPr>
        <w:t xml:space="preserve"> PTW7 </w:t>
      </w:r>
      <w:r w:rsidR="00F328FB" w:rsidRPr="00642A68">
        <w:rPr>
          <w:rFonts w:ascii="Arial Hebrew" w:hAnsi="Arial Hebrew" w:cs="Arial Hebrew" w:hint="cs"/>
          <w:sz w:val="24"/>
          <w:szCs w:val="24"/>
        </w:rPr>
        <w:t>supported by</w:t>
      </w:r>
      <w:r w:rsidR="00683C33" w:rsidRPr="00642A68">
        <w:rPr>
          <w:rFonts w:ascii="Arial Hebrew" w:hAnsi="Arial Hebrew" w:cs="Arial Hebrew" w:hint="cs"/>
          <w:sz w:val="24"/>
          <w:szCs w:val="24"/>
        </w:rPr>
        <w:t xml:space="preserve"> PTEX1, PTEX2 and PTEX8 shows that</w:t>
      </w:r>
      <w:r w:rsidRPr="00642A68">
        <w:rPr>
          <w:rFonts w:ascii="Arial Hebrew" w:hAnsi="Arial Hebrew" w:cs="Arial Hebrew" w:hint="cs"/>
          <w:sz w:val="24"/>
          <w:szCs w:val="24"/>
        </w:rPr>
        <w:t xml:space="preserve"> </w:t>
      </w:r>
      <w:r w:rsidR="00C72B39" w:rsidRPr="00642A68">
        <w:rPr>
          <w:rFonts w:ascii="Arial Hebrew" w:hAnsi="Arial Hebrew" w:cs="Arial Hebrew" w:hint="cs"/>
          <w:sz w:val="24"/>
          <w:szCs w:val="24"/>
        </w:rPr>
        <w:t>PTEX2 was not the</w:t>
      </w:r>
      <w:r w:rsidRPr="00642A68">
        <w:rPr>
          <w:rFonts w:ascii="Arial Hebrew" w:hAnsi="Arial Hebrew" w:cs="Arial Hebrew" w:hint="cs"/>
          <w:sz w:val="24"/>
          <w:szCs w:val="24"/>
        </w:rPr>
        <w:t xml:space="preserve"> authentic list </w:t>
      </w:r>
      <w:r w:rsidR="00C72B39" w:rsidRPr="00642A68">
        <w:rPr>
          <w:rFonts w:ascii="Arial Hebrew" w:hAnsi="Arial Hebrew" w:cs="Arial Hebrew" w:hint="cs"/>
          <w:sz w:val="24"/>
          <w:szCs w:val="24"/>
        </w:rPr>
        <w:t xml:space="preserve">that </w:t>
      </w:r>
      <w:r w:rsidRPr="00642A68">
        <w:rPr>
          <w:rFonts w:ascii="Arial Hebrew" w:hAnsi="Arial Hebrew" w:cs="Arial Hebrew" w:hint="cs"/>
          <w:sz w:val="24"/>
          <w:szCs w:val="24"/>
        </w:rPr>
        <w:t xml:space="preserve">was required at the airport for the migrant workers to travel abroad for deployment. </w:t>
      </w:r>
      <w:r w:rsidR="00C72B39" w:rsidRPr="00642A68">
        <w:rPr>
          <w:rFonts w:ascii="Arial Hebrew" w:hAnsi="Arial Hebrew" w:cs="Arial Hebrew" w:hint="cs"/>
          <w:sz w:val="24"/>
          <w:szCs w:val="24"/>
        </w:rPr>
        <w:t>This</w:t>
      </w:r>
      <w:r w:rsidR="00F328FB" w:rsidRPr="00642A68">
        <w:rPr>
          <w:rFonts w:ascii="Arial Hebrew" w:hAnsi="Arial Hebrew" w:cs="Arial Hebrew" w:hint="cs"/>
          <w:sz w:val="24"/>
          <w:szCs w:val="24"/>
        </w:rPr>
        <w:t xml:space="preserve"> document</w:t>
      </w:r>
      <w:r w:rsidR="00C72B39" w:rsidRPr="00642A68">
        <w:rPr>
          <w:rFonts w:ascii="Arial Hebrew" w:hAnsi="Arial Hebrew" w:cs="Arial Hebrew" w:hint="cs"/>
          <w:sz w:val="24"/>
          <w:szCs w:val="24"/>
        </w:rPr>
        <w:t xml:space="preserve">, </w:t>
      </w:r>
      <w:r w:rsidR="00F328FB" w:rsidRPr="00642A68">
        <w:rPr>
          <w:rFonts w:ascii="Arial Hebrew" w:hAnsi="Arial Hebrew" w:cs="Arial Hebrew" w:hint="cs"/>
          <w:sz w:val="24"/>
          <w:szCs w:val="24"/>
        </w:rPr>
        <w:t xml:space="preserve">uttered to immigration officers by A1 is an immigration document purporting that the Permanent Secretary of the ministry had vetted 277 migrant workers </w:t>
      </w:r>
      <w:r w:rsidR="00CE52AD" w:rsidRPr="00642A68">
        <w:rPr>
          <w:rFonts w:ascii="Arial Hebrew" w:hAnsi="Arial Hebrew" w:cs="Arial Hebrew" w:hint="cs"/>
          <w:sz w:val="24"/>
          <w:szCs w:val="24"/>
        </w:rPr>
        <w:t>and cleared them to work in UAE</w:t>
      </w:r>
      <w:r w:rsidR="00F328FB" w:rsidRPr="00642A68">
        <w:rPr>
          <w:rFonts w:ascii="Arial Hebrew" w:hAnsi="Arial Hebrew" w:cs="Arial Hebrew" w:hint="cs"/>
          <w:sz w:val="24"/>
          <w:szCs w:val="24"/>
        </w:rPr>
        <w:t>, when that was in fact not the case. Th</w:t>
      </w:r>
      <w:r w:rsidR="002E7653" w:rsidRPr="00642A68">
        <w:rPr>
          <w:rFonts w:ascii="Arial Hebrew" w:hAnsi="Arial Hebrew" w:cs="Arial Hebrew" w:hint="cs"/>
          <w:sz w:val="24"/>
          <w:szCs w:val="24"/>
        </w:rPr>
        <w:t xml:space="preserve">is element </w:t>
      </w:r>
      <w:r w:rsidR="00C72B39" w:rsidRPr="00642A68">
        <w:rPr>
          <w:rFonts w:ascii="Arial Hebrew" w:hAnsi="Arial Hebrew" w:cs="Arial Hebrew" w:hint="cs"/>
          <w:sz w:val="24"/>
          <w:szCs w:val="24"/>
        </w:rPr>
        <w:t>has</w:t>
      </w:r>
      <w:r w:rsidR="002E7653" w:rsidRPr="00642A68">
        <w:rPr>
          <w:rFonts w:ascii="Arial Hebrew" w:hAnsi="Arial Hebrew" w:cs="Arial Hebrew" w:hint="cs"/>
          <w:sz w:val="24"/>
          <w:szCs w:val="24"/>
        </w:rPr>
        <w:t xml:space="preserve"> established by the prosecution</w:t>
      </w:r>
      <w:r w:rsidR="00C72B39" w:rsidRPr="00642A68">
        <w:rPr>
          <w:rFonts w:ascii="Arial Hebrew" w:hAnsi="Arial Hebrew" w:cs="Arial Hebrew" w:hint="cs"/>
          <w:sz w:val="24"/>
          <w:szCs w:val="24"/>
        </w:rPr>
        <w:t xml:space="preserve"> to the required standard</w:t>
      </w:r>
      <w:r w:rsidR="002E7653" w:rsidRPr="00642A68">
        <w:rPr>
          <w:rFonts w:ascii="Arial Hebrew" w:hAnsi="Arial Hebrew" w:cs="Arial Hebrew" w:hint="cs"/>
          <w:sz w:val="24"/>
          <w:szCs w:val="24"/>
        </w:rPr>
        <w:t>.</w:t>
      </w:r>
      <w:r w:rsidR="00F328FB" w:rsidRPr="00642A68">
        <w:rPr>
          <w:rFonts w:ascii="Arial Hebrew" w:hAnsi="Arial Hebrew" w:cs="Arial Hebrew" w:hint="cs"/>
          <w:sz w:val="24"/>
          <w:szCs w:val="24"/>
        </w:rPr>
        <w:t xml:space="preserve">  </w:t>
      </w:r>
    </w:p>
    <w:p w14:paraId="2A63AA04" w14:textId="082A2A88" w:rsidR="00692AC2" w:rsidRPr="00642A68" w:rsidRDefault="00B5432F" w:rsidP="00692AC2">
      <w:pPr>
        <w:spacing w:line="360" w:lineRule="auto"/>
        <w:jc w:val="both"/>
        <w:rPr>
          <w:rFonts w:ascii="Arial Hebrew" w:hAnsi="Arial Hebrew" w:cs="Arial Hebrew"/>
          <w:sz w:val="24"/>
          <w:szCs w:val="24"/>
        </w:rPr>
      </w:pPr>
      <w:r w:rsidRPr="00642A68">
        <w:rPr>
          <w:rFonts w:ascii="Arial Hebrew" w:hAnsi="Arial Hebrew" w:cs="Arial Hebrew" w:hint="cs"/>
          <w:b/>
          <w:i/>
          <w:sz w:val="24"/>
          <w:szCs w:val="24"/>
        </w:rPr>
        <w:t>The fact of the p</w:t>
      </w:r>
      <w:r w:rsidR="008522D4" w:rsidRPr="00642A68">
        <w:rPr>
          <w:rFonts w:ascii="Arial Hebrew" w:hAnsi="Arial Hebrew" w:cs="Arial Hebrew" w:hint="cs"/>
          <w:b/>
          <w:i/>
          <w:sz w:val="24"/>
          <w:szCs w:val="24"/>
        </w:rPr>
        <w:t>articipation of the Accused Persons.</w:t>
      </w:r>
    </w:p>
    <w:p w14:paraId="08A78AE7" w14:textId="479DBE91" w:rsidR="00E44A9A" w:rsidRPr="00642A68" w:rsidRDefault="00E44A9A" w:rsidP="00692AC2">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Ms. Oku</w:t>
      </w:r>
      <w:r w:rsidR="002E7653" w:rsidRPr="00642A68">
        <w:rPr>
          <w:rFonts w:ascii="Arial Hebrew" w:hAnsi="Arial Hebrew" w:cs="Arial Hebrew" w:hint="cs"/>
          <w:sz w:val="24"/>
          <w:szCs w:val="24"/>
        </w:rPr>
        <w:t xml:space="preserve">i submits </w:t>
      </w:r>
      <w:r w:rsidRPr="00642A68">
        <w:rPr>
          <w:rFonts w:ascii="Arial Hebrew" w:hAnsi="Arial Hebrew" w:cs="Arial Hebrew" w:hint="cs"/>
          <w:sz w:val="24"/>
          <w:szCs w:val="24"/>
        </w:rPr>
        <w:t xml:space="preserve">that it </w:t>
      </w:r>
      <w:r w:rsidR="002E7653" w:rsidRPr="00642A68">
        <w:rPr>
          <w:rFonts w:ascii="Arial Hebrew" w:hAnsi="Arial Hebrew" w:cs="Arial Hebrew" w:hint="cs"/>
          <w:sz w:val="24"/>
          <w:szCs w:val="24"/>
        </w:rPr>
        <w:t>was</w:t>
      </w:r>
      <w:r w:rsidRPr="00642A68">
        <w:rPr>
          <w:rFonts w:ascii="Arial Hebrew" w:hAnsi="Arial Hebrew" w:cs="Arial Hebrew" w:hint="cs"/>
          <w:sz w:val="24"/>
          <w:szCs w:val="24"/>
        </w:rPr>
        <w:t xml:space="preserve"> the accused persons who committed the offence</w:t>
      </w:r>
      <w:r w:rsidR="00956A79" w:rsidRPr="00642A68">
        <w:rPr>
          <w:rFonts w:ascii="Arial Hebrew" w:hAnsi="Arial Hebrew" w:cs="Arial Hebrew" w:hint="cs"/>
          <w:sz w:val="24"/>
          <w:szCs w:val="24"/>
        </w:rPr>
        <w:t xml:space="preserve">, while </w:t>
      </w:r>
      <w:r w:rsidRPr="00642A68">
        <w:rPr>
          <w:rFonts w:ascii="Arial Hebrew" w:hAnsi="Arial Hebrew" w:cs="Arial Hebrew" w:hint="cs"/>
          <w:sz w:val="24"/>
          <w:szCs w:val="24"/>
        </w:rPr>
        <w:t xml:space="preserve">Mr. Amanya </w:t>
      </w:r>
      <w:r w:rsidR="00CD2CBD" w:rsidRPr="00642A68">
        <w:rPr>
          <w:rFonts w:ascii="Arial Hebrew" w:hAnsi="Arial Hebrew" w:cs="Arial Hebrew" w:hint="cs"/>
          <w:sz w:val="24"/>
          <w:szCs w:val="24"/>
        </w:rPr>
        <w:t>pointed out</w:t>
      </w:r>
      <w:r w:rsidRPr="00642A68">
        <w:rPr>
          <w:rFonts w:ascii="Arial Hebrew" w:hAnsi="Arial Hebrew" w:cs="Arial Hebrew" w:hint="cs"/>
          <w:sz w:val="24"/>
          <w:szCs w:val="24"/>
        </w:rPr>
        <w:t xml:space="preserve"> </w:t>
      </w:r>
      <w:r w:rsidR="00956A79" w:rsidRPr="00642A68">
        <w:rPr>
          <w:rFonts w:ascii="Arial Hebrew" w:hAnsi="Arial Hebrew" w:cs="Arial Hebrew" w:hint="cs"/>
          <w:sz w:val="24"/>
          <w:szCs w:val="24"/>
        </w:rPr>
        <w:t xml:space="preserve">in his submissions </w:t>
      </w:r>
      <w:r w:rsidRPr="00642A68">
        <w:rPr>
          <w:rFonts w:ascii="Arial Hebrew" w:hAnsi="Arial Hebrew" w:cs="Arial Hebrew" w:hint="cs"/>
          <w:sz w:val="24"/>
          <w:szCs w:val="24"/>
        </w:rPr>
        <w:t>that PTW5</w:t>
      </w:r>
      <w:r w:rsidR="00CE52AD" w:rsidRPr="00642A68">
        <w:rPr>
          <w:rFonts w:ascii="Arial Hebrew" w:hAnsi="Arial Hebrew" w:cs="Arial Hebrew" w:hint="cs"/>
          <w:sz w:val="24"/>
          <w:szCs w:val="24"/>
        </w:rPr>
        <w:t>’s</w:t>
      </w:r>
      <w:r w:rsidRPr="00642A68">
        <w:rPr>
          <w:rFonts w:ascii="Arial Hebrew" w:hAnsi="Arial Hebrew" w:cs="Arial Hebrew" w:hint="cs"/>
          <w:sz w:val="24"/>
          <w:szCs w:val="24"/>
        </w:rPr>
        <w:t xml:space="preserve"> stat</w:t>
      </w:r>
      <w:r w:rsidR="00CD2CBD" w:rsidRPr="00642A68">
        <w:rPr>
          <w:rFonts w:ascii="Arial Hebrew" w:hAnsi="Arial Hebrew" w:cs="Arial Hebrew" w:hint="cs"/>
          <w:sz w:val="24"/>
          <w:szCs w:val="24"/>
        </w:rPr>
        <w:t xml:space="preserve">ement </w:t>
      </w:r>
      <w:r w:rsidR="00956A79" w:rsidRPr="00642A68">
        <w:rPr>
          <w:rFonts w:ascii="Arial Hebrew" w:hAnsi="Arial Hebrew" w:cs="Arial Hebrew" w:hint="cs"/>
          <w:sz w:val="24"/>
          <w:szCs w:val="24"/>
        </w:rPr>
        <w:t>implicates</w:t>
      </w:r>
      <w:r w:rsidRPr="00642A68">
        <w:rPr>
          <w:rFonts w:ascii="Arial Hebrew" w:hAnsi="Arial Hebrew" w:cs="Arial Hebrew" w:hint="cs"/>
          <w:sz w:val="24"/>
          <w:szCs w:val="24"/>
        </w:rPr>
        <w:t xml:space="preserve"> Ayamba Owen (PTW6) </w:t>
      </w:r>
      <w:r w:rsidR="00956A79" w:rsidRPr="00642A68">
        <w:rPr>
          <w:rFonts w:ascii="Arial Hebrew" w:hAnsi="Arial Hebrew" w:cs="Arial Hebrew" w:hint="cs"/>
          <w:sz w:val="24"/>
          <w:szCs w:val="24"/>
        </w:rPr>
        <w:t>for</w:t>
      </w:r>
      <w:r w:rsidRPr="00642A68">
        <w:rPr>
          <w:rFonts w:ascii="Arial Hebrew" w:hAnsi="Arial Hebrew" w:cs="Arial Hebrew" w:hint="cs"/>
          <w:sz w:val="24"/>
          <w:szCs w:val="24"/>
        </w:rPr>
        <w:t xml:space="preserve"> falsif</w:t>
      </w:r>
      <w:r w:rsidR="00956A79" w:rsidRPr="00642A68">
        <w:rPr>
          <w:rFonts w:ascii="Arial Hebrew" w:hAnsi="Arial Hebrew" w:cs="Arial Hebrew" w:hint="cs"/>
          <w:sz w:val="24"/>
          <w:szCs w:val="24"/>
        </w:rPr>
        <w:t>ying</w:t>
      </w:r>
      <w:r w:rsidRPr="00642A68">
        <w:rPr>
          <w:rFonts w:ascii="Arial Hebrew" w:hAnsi="Arial Hebrew" w:cs="Arial Hebrew" w:hint="cs"/>
          <w:sz w:val="24"/>
          <w:szCs w:val="24"/>
        </w:rPr>
        <w:t xml:space="preserve"> PTEX2.</w:t>
      </w:r>
    </w:p>
    <w:p w14:paraId="79C16EA3" w14:textId="6D8EAFA5" w:rsidR="00CB5B8F" w:rsidRPr="00642A68" w:rsidRDefault="00CD2CBD" w:rsidP="00CB5B8F">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In his police statement, </w:t>
      </w:r>
      <w:r w:rsidR="008E0FC9" w:rsidRPr="00642A68">
        <w:rPr>
          <w:rFonts w:ascii="Arial Hebrew" w:hAnsi="Arial Hebrew" w:cs="Arial Hebrew" w:hint="cs"/>
          <w:sz w:val="24"/>
          <w:szCs w:val="24"/>
        </w:rPr>
        <w:t xml:space="preserve">PTW5 </w:t>
      </w:r>
      <w:r w:rsidRPr="00642A68">
        <w:rPr>
          <w:rFonts w:ascii="Arial Hebrew" w:hAnsi="Arial Hebrew" w:cs="Arial Hebrew" w:hint="cs"/>
          <w:sz w:val="24"/>
          <w:szCs w:val="24"/>
        </w:rPr>
        <w:t>avers</w:t>
      </w:r>
      <w:r w:rsidR="008E0FC9" w:rsidRPr="00642A68">
        <w:rPr>
          <w:rFonts w:ascii="Arial Hebrew" w:hAnsi="Arial Hebrew" w:cs="Arial Hebrew" w:hint="cs"/>
          <w:sz w:val="24"/>
          <w:szCs w:val="24"/>
        </w:rPr>
        <w:t xml:space="preserve"> that although A1 was the recruitment and vetting officer of the company, he had found out through his own independent investigations that it was PTW6 who forged the said list, </w:t>
      </w:r>
      <w:r w:rsidR="009E2719" w:rsidRPr="00642A68">
        <w:rPr>
          <w:rFonts w:ascii="Arial Hebrew" w:hAnsi="Arial Hebrew" w:cs="Arial Hebrew" w:hint="cs"/>
          <w:sz w:val="24"/>
          <w:szCs w:val="24"/>
        </w:rPr>
        <w:t>because</w:t>
      </w:r>
      <w:r w:rsidR="008E0FC9" w:rsidRPr="00642A68">
        <w:rPr>
          <w:rFonts w:ascii="Arial Hebrew" w:hAnsi="Arial Hebrew" w:cs="Arial Hebrew" w:hint="cs"/>
          <w:sz w:val="24"/>
          <w:szCs w:val="24"/>
        </w:rPr>
        <w:t xml:space="preserve"> he usually helped A1 with ICT related </w:t>
      </w:r>
      <w:r w:rsidRPr="00642A68">
        <w:rPr>
          <w:rFonts w:ascii="Arial Hebrew" w:hAnsi="Arial Hebrew" w:cs="Arial Hebrew" w:hint="cs"/>
          <w:sz w:val="24"/>
          <w:szCs w:val="24"/>
        </w:rPr>
        <w:t>matters</w:t>
      </w:r>
      <w:r w:rsidR="008E0FC9" w:rsidRPr="00642A68">
        <w:rPr>
          <w:rFonts w:ascii="Arial Hebrew" w:hAnsi="Arial Hebrew" w:cs="Arial Hebrew" w:hint="cs"/>
          <w:sz w:val="24"/>
          <w:szCs w:val="24"/>
        </w:rPr>
        <w:t xml:space="preserve"> during recruitment processes. </w:t>
      </w:r>
      <w:r w:rsidRPr="00642A68">
        <w:rPr>
          <w:rFonts w:ascii="Arial Hebrew" w:hAnsi="Arial Hebrew" w:cs="Arial Hebrew" w:hint="cs"/>
          <w:sz w:val="24"/>
          <w:szCs w:val="24"/>
        </w:rPr>
        <w:t>He also states that a</w:t>
      </w:r>
      <w:r w:rsidR="008E0FC9" w:rsidRPr="00642A68">
        <w:rPr>
          <w:rFonts w:ascii="Arial Hebrew" w:hAnsi="Arial Hebrew" w:cs="Arial Hebrew" w:hint="cs"/>
          <w:sz w:val="24"/>
          <w:szCs w:val="24"/>
        </w:rPr>
        <w:t xml:space="preserve">s a result of the said forgery, </w:t>
      </w:r>
      <w:r w:rsidRPr="00642A68">
        <w:rPr>
          <w:rFonts w:ascii="Arial Hebrew" w:hAnsi="Arial Hebrew" w:cs="Arial Hebrew" w:hint="cs"/>
          <w:sz w:val="24"/>
          <w:szCs w:val="24"/>
        </w:rPr>
        <w:t>he</w:t>
      </w:r>
      <w:r w:rsidR="008E0FC9" w:rsidRPr="00642A68">
        <w:rPr>
          <w:rFonts w:ascii="Arial Hebrew" w:hAnsi="Arial Hebrew" w:cs="Arial Hebrew" w:hint="cs"/>
          <w:sz w:val="24"/>
          <w:szCs w:val="24"/>
        </w:rPr>
        <w:t xml:space="preserve"> terminated the </w:t>
      </w:r>
      <w:r w:rsidRPr="00642A68">
        <w:rPr>
          <w:rFonts w:ascii="Arial Hebrew" w:hAnsi="Arial Hebrew" w:cs="Arial Hebrew" w:hint="cs"/>
          <w:sz w:val="24"/>
          <w:szCs w:val="24"/>
        </w:rPr>
        <w:t xml:space="preserve">services </w:t>
      </w:r>
      <w:r w:rsidR="008E0FC9" w:rsidRPr="00642A68">
        <w:rPr>
          <w:rFonts w:ascii="Arial Hebrew" w:hAnsi="Arial Hebrew" w:cs="Arial Hebrew" w:hint="cs"/>
          <w:sz w:val="24"/>
          <w:szCs w:val="24"/>
        </w:rPr>
        <w:t xml:space="preserve">of PTW6. </w:t>
      </w:r>
      <w:r w:rsidR="00956A79" w:rsidRPr="00642A68">
        <w:rPr>
          <w:rFonts w:ascii="Arial Hebrew" w:hAnsi="Arial Hebrew" w:cs="Arial Hebrew" w:hint="cs"/>
          <w:sz w:val="24"/>
          <w:szCs w:val="24"/>
        </w:rPr>
        <w:t xml:space="preserve">I have already found above, the statement of PTW5 is hearsay </w:t>
      </w:r>
      <w:r w:rsidR="0096580C" w:rsidRPr="00642A68">
        <w:rPr>
          <w:rFonts w:ascii="Arial Hebrew" w:hAnsi="Arial Hebrew" w:cs="Arial Hebrew" w:hint="cs"/>
          <w:sz w:val="24"/>
          <w:szCs w:val="24"/>
        </w:rPr>
        <w:t xml:space="preserve">and diversionary </w:t>
      </w:r>
      <w:r w:rsidR="00956A79" w:rsidRPr="00642A68">
        <w:rPr>
          <w:rFonts w:ascii="Arial Hebrew" w:hAnsi="Arial Hebrew" w:cs="Arial Hebrew" w:hint="cs"/>
          <w:sz w:val="24"/>
          <w:szCs w:val="24"/>
        </w:rPr>
        <w:t>as it now stands</w:t>
      </w:r>
      <w:r w:rsidR="009E2719" w:rsidRPr="00642A68">
        <w:rPr>
          <w:rFonts w:ascii="Arial Hebrew" w:hAnsi="Arial Hebrew" w:cs="Arial Hebrew" w:hint="cs"/>
          <w:sz w:val="24"/>
          <w:szCs w:val="24"/>
        </w:rPr>
        <w:t>, as n</w:t>
      </w:r>
      <w:r w:rsidR="00956A79" w:rsidRPr="00642A68">
        <w:rPr>
          <w:rFonts w:ascii="Arial Hebrew" w:hAnsi="Arial Hebrew" w:cs="Arial Hebrew" w:hint="cs"/>
          <w:sz w:val="24"/>
          <w:szCs w:val="24"/>
        </w:rPr>
        <w:t>o proof of PTW6’s forgery of PTEX2 was provided to the relevant authorities.</w:t>
      </w:r>
      <w:r w:rsidR="009E2719" w:rsidRPr="00642A68">
        <w:rPr>
          <w:rFonts w:ascii="Arial Hebrew" w:hAnsi="Arial Hebrew" w:cs="Arial Hebrew" w:hint="cs"/>
          <w:sz w:val="24"/>
          <w:szCs w:val="24"/>
        </w:rPr>
        <w:t xml:space="preserve"> Also</w:t>
      </w:r>
      <w:r w:rsidR="00CE52AD" w:rsidRPr="00642A68">
        <w:rPr>
          <w:rFonts w:ascii="Arial Hebrew" w:hAnsi="Arial Hebrew" w:cs="Arial Hebrew" w:hint="cs"/>
          <w:sz w:val="24"/>
          <w:szCs w:val="24"/>
        </w:rPr>
        <w:t>,</w:t>
      </w:r>
      <w:r w:rsidR="009E2719" w:rsidRPr="00642A68">
        <w:rPr>
          <w:rFonts w:ascii="Arial Hebrew" w:hAnsi="Arial Hebrew" w:cs="Arial Hebrew" w:hint="cs"/>
          <w:sz w:val="24"/>
          <w:szCs w:val="24"/>
        </w:rPr>
        <w:t xml:space="preserve"> from the evidence of </w:t>
      </w:r>
      <w:r w:rsidR="009E2719" w:rsidRPr="00642A68">
        <w:rPr>
          <w:rFonts w:ascii="Arial Hebrew" w:hAnsi="Arial Hebrew" w:cs="Arial Hebrew" w:hint="cs"/>
          <w:sz w:val="24"/>
          <w:szCs w:val="24"/>
        </w:rPr>
        <w:lastRenderedPageBreak/>
        <w:t xml:space="preserve">PTW2, the alleged termination of PTW6 is a farce as the company </w:t>
      </w:r>
      <w:r w:rsidR="00C72B39" w:rsidRPr="00642A68">
        <w:rPr>
          <w:rFonts w:ascii="Arial Hebrew" w:hAnsi="Arial Hebrew" w:cs="Arial Hebrew" w:hint="cs"/>
          <w:sz w:val="24"/>
          <w:szCs w:val="24"/>
        </w:rPr>
        <w:t xml:space="preserve">later on </w:t>
      </w:r>
      <w:r w:rsidR="009E2719" w:rsidRPr="00642A68">
        <w:rPr>
          <w:rFonts w:ascii="Arial Hebrew" w:hAnsi="Arial Hebrew" w:cs="Arial Hebrew" w:hint="cs"/>
          <w:sz w:val="24"/>
          <w:szCs w:val="24"/>
        </w:rPr>
        <w:t>sent PTW6 to meet A2 and deliver money to him for compensating some of the compan</w:t>
      </w:r>
      <w:r w:rsidR="0096580C" w:rsidRPr="00642A68">
        <w:rPr>
          <w:rFonts w:ascii="Arial Hebrew" w:hAnsi="Arial Hebrew" w:cs="Arial Hebrew" w:hint="cs"/>
          <w:sz w:val="24"/>
          <w:szCs w:val="24"/>
        </w:rPr>
        <w:t>y’s clients</w:t>
      </w:r>
      <w:r w:rsidR="00CE52AD" w:rsidRPr="00642A68">
        <w:rPr>
          <w:rFonts w:ascii="Arial Hebrew" w:hAnsi="Arial Hebrew" w:cs="Arial Hebrew" w:hint="cs"/>
          <w:sz w:val="24"/>
          <w:szCs w:val="24"/>
        </w:rPr>
        <w:t xml:space="preserve">. In any case, </w:t>
      </w:r>
      <w:r w:rsidR="009E2719" w:rsidRPr="00642A68">
        <w:rPr>
          <w:rFonts w:ascii="Arial Hebrew" w:hAnsi="Arial Hebrew" w:cs="Arial Hebrew" w:hint="cs"/>
          <w:sz w:val="24"/>
          <w:szCs w:val="24"/>
        </w:rPr>
        <w:t>PTW6 in his statement asserts that he is still a part time employee of the company.</w:t>
      </w:r>
    </w:p>
    <w:p w14:paraId="6545D015" w14:textId="77777777" w:rsidR="00ED5569" w:rsidRPr="00642A68" w:rsidRDefault="00E25A8E" w:rsidP="009C2F27">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Whatever the case, the evidence of the rest of the prosecution </w:t>
      </w:r>
      <w:r w:rsidR="00983365" w:rsidRPr="00642A68">
        <w:rPr>
          <w:rFonts w:ascii="Arial Hebrew" w:hAnsi="Arial Hebrew" w:cs="Arial Hebrew" w:hint="cs"/>
          <w:sz w:val="24"/>
          <w:szCs w:val="24"/>
        </w:rPr>
        <w:t xml:space="preserve">witnesses directly </w:t>
      </w:r>
      <w:r w:rsidRPr="00642A68">
        <w:rPr>
          <w:rFonts w:ascii="Arial Hebrew" w:hAnsi="Arial Hebrew" w:cs="Arial Hebrew" w:hint="cs"/>
          <w:sz w:val="24"/>
          <w:szCs w:val="24"/>
        </w:rPr>
        <w:t xml:space="preserve">involved in the discovery of forged document </w:t>
      </w:r>
      <w:r w:rsidR="00983365" w:rsidRPr="00642A68">
        <w:rPr>
          <w:rFonts w:ascii="Arial Hebrew" w:hAnsi="Arial Hebrew" w:cs="Arial Hebrew" w:hint="cs"/>
          <w:sz w:val="24"/>
          <w:szCs w:val="24"/>
        </w:rPr>
        <w:t>implicates</w:t>
      </w:r>
      <w:r w:rsidRPr="00642A68">
        <w:rPr>
          <w:rFonts w:ascii="Arial Hebrew" w:hAnsi="Arial Hebrew" w:cs="Arial Hebrew" w:hint="cs"/>
          <w:sz w:val="24"/>
          <w:szCs w:val="24"/>
        </w:rPr>
        <w:t xml:space="preserve"> A1</w:t>
      </w:r>
      <w:r w:rsidR="00983365" w:rsidRPr="00642A68">
        <w:rPr>
          <w:rFonts w:ascii="Arial Hebrew" w:hAnsi="Arial Hebrew" w:cs="Arial Hebrew" w:hint="cs"/>
          <w:sz w:val="24"/>
          <w:szCs w:val="24"/>
        </w:rPr>
        <w:t xml:space="preserve"> in this offence</w:t>
      </w:r>
      <w:r w:rsidR="00C8127A" w:rsidRPr="00642A68">
        <w:rPr>
          <w:rFonts w:ascii="Arial Hebrew" w:hAnsi="Arial Hebrew" w:cs="Arial Hebrew" w:hint="cs"/>
          <w:sz w:val="24"/>
          <w:szCs w:val="24"/>
        </w:rPr>
        <w:t xml:space="preserve"> and A1 is directly involved in processing the company’s migrant clients for employment abroad</w:t>
      </w:r>
      <w:r w:rsidR="00983365" w:rsidRPr="00642A68">
        <w:rPr>
          <w:rFonts w:ascii="Arial Hebrew" w:hAnsi="Arial Hebrew" w:cs="Arial Hebrew" w:hint="cs"/>
          <w:sz w:val="24"/>
          <w:szCs w:val="24"/>
        </w:rPr>
        <w:t xml:space="preserve">. </w:t>
      </w:r>
    </w:p>
    <w:p w14:paraId="66769039" w14:textId="098BDA14" w:rsidR="0015638F" w:rsidRPr="00642A68" w:rsidRDefault="00983365" w:rsidP="009C2F27">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A2 denies the offence</w:t>
      </w:r>
      <w:r w:rsidR="00C8127A" w:rsidRPr="00642A68">
        <w:rPr>
          <w:rFonts w:ascii="Arial Hebrew" w:hAnsi="Arial Hebrew" w:cs="Arial Hebrew" w:hint="cs"/>
          <w:sz w:val="24"/>
          <w:szCs w:val="24"/>
        </w:rPr>
        <w:t>,</w:t>
      </w:r>
      <w:r w:rsidRPr="00642A68">
        <w:rPr>
          <w:rFonts w:ascii="Arial Hebrew" w:hAnsi="Arial Hebrew" w:cs="Arial Hebrew" w:hint="cs"/>
          <w:sz w:val="24"/>
          <w:szCs w:val="24"/>
        </w:rPr>
        <w:t xml:space="preserve"> but</w:t>
      </w:r>
      <w:r w:rsidR="00D321C4" w:rsidRPr="00642A68">
        <w:rPr>
          <w:rFonts w:ascii="Arial Hebrew" w:hAnsi="Arial Hebrew" w:cs="Arial Hebrew" w:hint="cs"/>
          <w:sz w:val="24"/>
          <w:szCs w:val="24"/>
        </w:rPr>
        <w:t xml:space="preserve"> </w:t>
      </w:r>
      <w:r w:rsidR="00F05F0C" w:rsidRPr="00642A68">
        <w:rPr>
          <w:rFonts w:ascii="Arial Hebrew" w:hAnsi="Arial Hebrew" w:cs="Arial Hebrew" w:hint="cs"/>
          <w:sz w:val="24"/>
          <w:szCs w:val="24"/>
        </w:rPr>
        <w:t>acknowledge</w:t>
      </w:r>
      <w:r w:rsidRPr="00642A68">
        <w:rPr>
          <w:rFonts w:ascii="Arial Hebrew" w:hAnsi="Arial Hebrew" w:cs="Arial Hebrew" w:hint="cs"/>
          <w:sz w:val="24"/>
          <w:szCs w:val="24"/>
        </w:rPr>
        <w:t>s the fact</w:t>
      </w:r>
      <w:r w:rsidR="00F05F0C" w:rsidRPr="00642A68">
        <w:rPr>
          <w:rFonts w:ascii="Arial Hebrew" w:hAnsi="Arial Hebrew" w:cs="Arial Hebrew" w:hint="cs"/>
          <w:sz w:val="24"/>
          <w:szCs w:val="24"/>
        </w:rPr>
        <w:t xml:space="preserve"> t</w:t>
      </w:r>
      <w:r w:rsidR="00D321C4" w:rsidRPr="00642A68">
        <w:rPr>
          <w:rFonts w:ascii="Arial Hebrew" w:hAnsi="Arial Hebrew" w:cs="Arial Hebrew" w:hint="cs"/>
          <w:sz w:val="24"/>
          <w:szCs w:val="24"/>
        </w:rPr>
        <w:t>hat he knew that</w:t>
      </w:r>
      <w:r w:rsidR="00C1025D" w:rsidRPr="00642A68">
        <w:rPr>
          <w:rFonts w:ascii="Arial Hebrew" w:hAnsi="Arial Hebrew" w:cs="Arial Hebrew" w:hint="cs"/>
          <w:sz w:val="24"/>
          <w:szCs w:val="24"/>
        </w:rPr>
        <w:t xml:space="preserve"> A1 was</w:t>
      </w:r>
      <w:r w:rsidR="00F05F0C" w:rsidRPr="00642A68">
        <w:rPr>
          <w:rFonts w:ascii="Arial Hebrew" w:hAnsi="Arial Hebrew" w:cs="Arial Hebrew" w:hint="cs"/>
          <w:sz w:val="24"/>
          <w:szCs w:val="24"/>
        </w:rPr>
        <w:t xml:space="preserve"> supposed</w:t>
      </w:r>
      <w:r w:rsidR="00D321C4" w:rsidRPr="00642A68">
        <w:rPr>
          <w:rFonts w:ascii="Arial Hebrew" w:hAnsi="Arial Hebrew" w:cs="Arial Hebrew" w:hint="cs"/>
          <w:sz w:val="24"/>
          <w:szCs w:val="24"/>
        </w:rPr>
        <w:t xml:space="preserve"> to transport some migrant workers to the airport on 12</w:t>
      </w:r>
      <w:r w:rsidR="00D321C4" w:rsidRPr="00642A68">
        <w:rPr>
          <w:rFonts w:ascii="Arial Hebrew" w:hAnsi="Arial Hebrew" w:cs="Arial Hebrew" w:hint="cs"/>
          <w:sz w:val="24"/>
          <w:szCs w:val="24"/>
          <w:vertAlign w:val="superscript"/>
        </w:rPr>
        <w:t xml:space="preserve">th </w:t>
      </w:r>
      <w:r w:rsidR="00D321C4" w:rsidRPr="00642A68">
        <w:rPr>
          <w:rFonts w:ascii="Arial Hebrew" w:hAnsi="Arial Hebrew" w:cs="Arial Hebrew" w:hint="cs"/>
          <w:sz w:val="24"/>
          <w:szCs w:val="24"/>
        </w:rPr>
        <w:t>Febru</w:t>
      </w:r>
      <w:r w:rsidR="00F05F0C" w:rsidRPr="00642A68">
        <w:rPr>
          <w:rFonts w:ascii="Arial Hebrew" w:hAnsi="Arial Hebrew" w:cs="Arial Hebrew" w:hint="cs"/>
          <w:sz w:val="24"/>
          <w:szCs w:val="24"/>
        </w:rPr>
        <w:t>ary 2019,</w:t>
      </w:r>
      <w:r w:rsidR="00C8127A" w:rsidRPr="00642A68">
        <w:rPr>
          <w:rFonts w:ascii="Arial Hebrew" w:hAnsi="Arial Hebrew" w:cs="Arial Hebrew" w:hint="cs"/>
          <w:sz w:val="24"/>
          <w:szCs w:val="24"/>
        </w:rPr>
        <w:t xml:space="preserve"> </w:t>
      </w:r>
      <w:r w:rsidR="00F05F0C" w:rsidRPr="00642A68">
        <w:rPr>
          <w:rFonts w:ascii="Arial Hebrew" w:hAnsi="Arial Hebrew" w:cs="Arial Hebrew" w:hint="cs"/>
          <w:sz w:val="24"/>
          <w:szCs w:val="24"/>
        </w:rPr>
        <w:t>the same da</w:t>
      </w:r>
      <w:r w:rsidR="00E25A8E" w:rsidRPr="00642A68">
        <w:rPr>
          <w:rFonts w:ascii="Arial Hebrew" w:hAnsi="Arial Hebrew" w:cs="Arial Hebrew" w:hint="cs"/>
          <w:sz w:val="24"/>
          <w:szCs w:val="24"/>
        </w:rPr>
        <w:t>y</w:t>
      </w:r>
      <w:r w:rsidR="00F05F0C" w:rsidRPr="00642A68">
        <w:rPr>
          <w:rFonts w:ascii="Arial Hebrew" w:hAnsi="Arial Hebrew" w:cs="Arial Hebrew" w:hint="cs"/>
          <w:sz w:val="24"/>
          <w:szCs w:val="24"/>
        </w:rPr>
        <w:t xml:space="preserve"> that PTEX1</w:t>
      </w:r>
      <w:r w:rsidRPr="00642A68">
        <w:rPr>
          <w:rFonts w:ascii="Arial Hebrew" w:hAnsi="Arial Hebrew" w:cs="Arial Hebrew" w:hint="cs"/>
          <w:sz w:val="24"/>
          <w:szCs w:val="24"/>
        </w:rPr>
        <w:t>,</w:t>
      </w:r>
      <w:r w:rsidR="00F05F0C" w:rsidRPr="00642A68">
        <w:rPr>
          <w:rFonts w:ascii="Arial Hebrew" w:hAnsi="Arial Hebrew" w:cs="Arial Hebrew" w:hint="cs"/>
          <w:sz w:val="24"/>
          <w:szCs w:val="24"/>
        </w:rPr>
        <w:t xml:space="preserve"> the authentic </w:t>
      </w:r>
      <w:r w:rsidRPr="00642A68">
        <w:rPr>
          <w:rFonts w:ascii="Arial Hebrew" w:hAnsi="Arial Hebrew" w:cs="Arial Hebrew" w:hint="cs"/>
          <w:sz w:val="24"/>
          <w:szCs w:val="24"/>
        </w:rPr>
        <w:t xml:space="preserve">travel </w:t>
      </w:r>
      <w:r w:rsidR="00F05F0C" w:rsidRPr="00642A68">
        <w:rPr>
          <w:rFonts w:ascii="Arial Hebrew" w:hAnsi="Arial Hebrew" w:cs="Arial Hebrew" w:hint="cs"/>
          <w:sz w:val="24"/>
          <w:szCs w:val="24"/>
        </w:rPr>
        <w:t xml:space="preserve">document </w:t>
      </w:r>
      <w:r w:rsidR="00D162D8" w:rsidRPr="00642A68">
        <w:rPr>
          <w:rFonts w:ascii="Arial Hebrew" w:hAnsi="Arial Hebrew" w:cs="Arial Hebrew" w:hint="cs"/>
          <w:sz w:val="24"/>
          <w:szCs w:val="24"/>
        </w:rPr>
        <w:t>in which som</w:t>
      </w:r>
      <w:r w:rsidR="009C581C" w:rsidRPr="00642A68">
        <w:rPr>
          <w:rFonts w:ascii="Arial Hebrew" w:hAnsi="Arial Hebrew" w:cs="Arial Hebrew" w:hint="cs"/>
          <w:sz w:val="24"/>
          <w:szCs w:val="24"/>
        </w:rPr>
        <w:t>e</w:t>
      </w:r>
      <w:r w:rsidR="00D162D8" w:rsidRPr="00642A68">
        <w:rPr>
          <w:rFonts w:ascii="Arial Hebrew" w:hAnsi="Arial Hebrew" w:cs="Arial Hebrew" w:hint="cs"/>
          <w:sz w:val="24"/>
          <w:szCs w:val="24"/>
        </w:rPr>
        <w:t xml:space="preserve"> of those</w:t>
      </w:r>
      <w:r w:rsidRPr="00642A68">
        <w:rPr>
          <w:rFonts w:ascii="Arial Hebrew" w:hAnsi="Arial Hebrew" w:cs="Arial Hebrew" w:hint="cs"/>
          <w:sz w:val="24"/>
          <w:szCs w:val="24"/>
        </w:rPr>
        <w:t xml:space="preserve"> migrant workers </w:t>
      </w:r>
      <w:r w:rsidR="00C8127A" w:rsidRPr="00642A68">
        <w:rPr>
          <w:rFonts w:ascii="Arial Hebrew" w:hAnsi="Arial Hebrew" w:cs="Arial Hebrew" w:hint="cs"/>
          <w:sz w:val="24"/>
          <w:szCs w:val="24"/>
        </w:rPr>
        <w:t>listed in PTEX2</w:t>
      </w:r>
      <w:r w:rsidR="009C581C" w:rsidRPr="00642A68">
        <w:rPr>
          <w:rFonts w:ascii="Arial Hebrew" w:hAnsi="Arial Hebrew" w:cs="Arial Hebrew" w:hint="cs"/>
          <w:sz w:val="24"/>
          <w:szCs w:val="24"/>
        </w:rPr>
        <w:t xml:space="preserve"> </w:t>
      </w:r>
      <w:r w:rsidR="00F05F0C" w:rsidRPr="00642A68">
        <w:rPr>
          <w:rFonts w:ascii="Arial Hebrew" w:hAnsi="Arial Hebrew" w:cs="Arial Hebrew" w:hint="cs"/>
          <w:sz w:val="24"/>
          <w:szCs w:val="24"/>
        </w:rPr>
        <w:t xml:space="preserve">was </w:t>
      </w:r>
      <w:r w:rsidR="00C8127A" w:rsidRPr="00642A68">
        <w:rPr>
          <w:rFonts w:ascii="Arial Hebrew" w:hAnsi="Arial Hebrew" w:cs="Arial Hebrew" w:hint="cs"/>
          <w:sz w:val="24"/>
          <w:szCs w:val="24"/>
        </w:rPr>
        <w:t>made</w:t>
      </w:r>
      <w:r w:rsidR="00F05F0C" w:rsidRPr="00642A68">
        <w:rPr>
          <w:rFonts w:ascii="Arial Hebrew" w:hAnsi="Arial Hebrew" w:cs="Arial Hebrew" w:hint="cs"/>
          <w:sz w:val="24"/>
          <w:szCs w:val="24"/>
        </w:rPr>
        <w:t xml:space="preserve"> </w:t>
      </w:r>
      <w:r w:rsidR="00E25A8E" w:rsidRPr="00642A68">
        <w:rPr>
          <w:rFonts w:ascii="Arial Hebrew" w:hAnsi="Arial Hebrew" w:cs="Arial Hebrew" w:hint="cs"/>
          <w:sz w:val="24"/>
          <w:szCs w:val="24"/>
        </w:rPr>
        <w:t>by the ministry</w:t>
      </w:r>
      <w:r w:rsidRPr="00642A68">
        <w:rPr>
          <w:rFonts w:ascii="Arial Hebrew" w:hAnsi="Arial Hebrew" w:cs="Arial Hebrew" w:hint="cs"/>
          <w:sz w:val="24"/>
          <w:szCs w:val="24"/>
        </w:rPr>
        <w:t>. His acknowledgement</w:t>
      </w:r>
      <w:r w:rsidR="00E25A8E" w:rsidRPr="00642A68">
        <w:rPr>
          <w:rFonts w:ascii="Arial Hebrew" w:hAnsi="Arial Hebrew" w:cs="Arial Hebrew" w:hint="cs"/>
          <w:sz w:val="24"/>
          <w:szCs w:val="24"/>
        </w:rPr>
        <w:t xml:space="preserve"> </w:t>
      </w:r>
      <w:r w:rsidR="009C581C" w:rsidRPr="00642A68">
        <w:rPr>
          <w:rFonts w:ascii="Arial Hebrew" w:hAnsi="Arial Hebrew" w:cs="Arial Hebrew" w:hint="cs"/>
          <w:sz w:val="24"/>
          <w:szCs w:val="24"/>
        </w:rPr>
        <w:t>as I have found above confirms that</w:t>
      </w:r>
      <w:r w:rsidR="00CE52AD" w:rsidRPr="00642A68">
        <w:rPr>
          <w:rFonts w:ascii="Arial Hebrew" w:hAnsi="Arial Hebrew" w:cs="Arial Hebrew" w:hint="cs"/>
          <w:sz w:val="24"/>
          <w:szCs w:val="24"/>
        </w:rPr>
        <w:t xml:space="preserve"> the</w:t>
      </w:r>
      <w:r w:rsidR="009C581C" w:rsidRPr="00642A68">
        <w:rPr>
          <w:rFonts w:ascii="Arial Hebrew" w:hAnsi="Arial Hebrew" w:cs="Arial Hebrew" w:hint="cs"/>
          <w:sz w:val="24"/>
          <w:szCs w:val="24"/>
        </w:rPr>
        <w:t xml:space="preserve"> fact</w:t>
      </w:r>
      <w:r w:rsidR="00D321C4" w:rsidRPr="00642A68">
        <w:rPr>
          <w:rFonts w:ascii="Arial Hebrew" w:hAnsi="Arial Hebrew" w:cs="Arial Hebrew" w:hint="cs"/>
          <w:sz w:val="24"/>
          <w:szCs w:val="24"/>
        </w:rPr>
        <w:t xml:space="preserve"> that he </w:t>
      </w:r>
      <w:r w:rsidR="003338DB" w:rsidRPr="00642A68">
        <w:rPr>
          <w:rFonts w:ascii="Arial Hebrew" w:hAnsi="Arial Hebrew" w:cs="Arial Hebrew" w:hint="cs"/>
          <w:sz w:val="24"/>
          <w:szCs w:val="24"/>
        </w:rPr>
        <w:t xml:space="preserve">was aware that the said migrants were </w:t>
      </w:r>
      <w:r w:rsidR="00CE0560" w:rsidRPr="00642A68">
        <w:rPr>
          <w:rFonts w:ascii="Arial Hebrew" w:hAnsi="Arial Hebrew" w:cs="Arial Hebrew" w:hint="cs"/>
          <w:sz w:val="24"/>
          <w:szCs w:val="24"/>
        </w:rPr>
        <w:t xml:space="preserve">fully </w:t>
      </w:r>
      <w:r w:rsidR="00C8127A" w:rsidRPr="00642A68">
        <w:rPr>
          <w:rFonts w:ascii="Arial Hebrew" w:hAnsi="Arial Hebrew" w:cs="Arial Hebrew" w:hint="cs"/>
          <w:sz w:val="24"/>
          <w:szCs w:val="24"/>
        </w:rPr>
        <w:t>ready</w:t>
      </w:r>
      <w:r w:rsidR="003338DB" w:rsidRPr="00642A68">
        <w:rPr>
          <w:rFonts w:ascii="Arial Hebrew" w:hAnsi="Arial Hebrew" w:cs="Arial Hebrew" w:hint="cs"/>
          <w:sz w:val="24"/>
          <w:szCs w:val="24"/>
        </w:rPr>
        <w:t xml:space="preserve"> to travel</w:t>
      </w:r>
      <w:r w:rsidR="00CE0560" w:rsidRPr="00642A68">
        <w:rPr>
          <w:rFonts w:ascii="Arial Hebrew" w:hAnsi="Arial Hebrew" w:cs="Arial Hebrew" w:hint="cs"/>
          <w:sz w:val="24"/>
          <w:szCs w:val="24"/>
        </w:rPr>
        <w:t xml:space="preserve"> and yet</w:t>
      </w:r>
      <w:r w:rsidR="003338DB" w:rsidRPr="00642A68">
        <w:rPr>
          <w:rFonts w:ascii="Arial Hebrew" w:hAnsi="Arial Hebrew" w:cs="Arial Hebrew" w:hint="cs"/>
          <w:sz w:val="24"/>
          <w:szCs w:val="24"/>
        </w:rPr>
        <w:t xml:space="preserve"> the ministry </w:t>
      </w:r>
      <w:r w:rsidR="00CE0560" w:rsidRPr="00642A68">
        <w:rPr>
          <w:rFonts w:ascii="Arial Hebrew" w:hAnsi="Arial Hebrew" w:cs="Arial Hebrew" w:hint="cs"/>
          <w:sz w:val="24"/>
          <w:szCs w:val="24"/>
        </w:rPr>
        <w:t xml:space="preserve">had not yet </w:t>
      </w:r>
      <w:r w:rsidR="003338DB" w:rsidRPr="00642A68">
        <w:rPr>
          <w:rFonts w:ascii="Arial Hebrew" w:hAnsi="Arial Hebrew" w:cs="Arial Hebrew" w:hint="cs"/>
          <w:sz w:val="24"/>
          <w:szCs w:val="24"/>
        </w:rPr>
        <w:t>issued documents</w:t>
      </w:r>
      <w:r w:rsidRPr="00642A68">
        <w:rPr>
          <w:rFonts w:ascii="Arial Hebrew" w:hAnsi="Arial Hebrew" w:cs="Arial Hebrew" w:hint="cs"/>
          <w:sz w:val="24"/>
          <w:szCs w:val="24"/>
        </w:rPr>
        <w:t xml:space="preserve"> of their trave</w:t>
      </w:r>
      <w:r w:rsidR="00C4019D" w:rsidRPr="00642A68">
        <w:rPr>
          <w:rFonts w:ascii="Arial Hebrew" w:hAnsi="Arial Hebrew" w:cs="Arial Hebrew" w:hint="cs"/>
          <w:sz w:val="24"/>
          <w:szCs w:val="24"/>
        </w:rPr>
        <w:t xml:space="preserve">l. </w:t>
      </w:r>
      <w:r w:rsidR="00CE0560" w:rsidRPr="00642A68">
        <w:rPr>
          <w:rFonts w:ascii="Arial Hebrew" w:hAnsi="Arial Hebrew" w:cs="Arial Hebrew" w:hint="cs"/>
          <w:sz w:val="24"/>
          <w:szCs w:val="24"/>
        </w:rPr>
        <w:t xml:space="preserve">Preparations for their travel were concluded before the ministry authorised them to travel. </w:t>
      </w:r>
      <w:r w:rsidR="009C581C" w:rsidRPr="00642A68">
        <w:rPr>
          <w:rFonts w:ascii="Arial Hebrew" w:hAnsi="Arial Hebrew" w:cs="Arial Hebrew" w:hint="cs"/>
          <w:sz w:val="24"/>
          <w:szCs w:val="24"/>
        </w:rPr>
        <w:t>B</w:t>
      </w:r>
      <w:r w:rsidR="00C4019D" w:rsidRPr="00642A68">
        <w:rPr>
          <w:rFonts w:ascii="Arial Hebrew" w:hAnsi="Arial Hebrew" w:cs="Arial Hebrew" w:hint="cs"/>
          <w:sz w:val="24"/>
          <w:szCs w:val="24"/>
        </w:rPr>
        <w:t>y virtue of their positions in the company</w:t>
      </w:r>
      <w:r w:rsidR="009C581C" w:rsidRPr="00642A68">
        <w:rPr>
          <w:rFonts w:ascii="Arial Hebrew" w:hAnsi="Arial Hebrew" w:cs="Arial Hebrew" w:hint="cs"/>
          <w:sz w:val="24"/>
          <w:szCs w:val="24"/>
        </w:rPr>
        <w:t xml:space="preserve">, </w:t>
      </w:r>
      <w:r w:rsidR="00C4019D" w:rsidRPr="00642A68">
        <w:rPr>
          <w:rFonts w:ascii="Arial Hebrew" w:hAnsi="Arial Hebrew" w:cs="Arial Hebrew" w:hint="cs"/>
          <w:sz w:val="24"/>
          <w:szCs w:val="24"/>
        </w:rPr>
        <w:t>A2 supervised A</w:t>
      </w:r>
      <w:r w:rsidR="00ED5569" w:rsidRPr="00642A68">
        <w:rPr>
          <w:rFonts w:ascii="Arial Hebrew" w:hAnsi="Arial Hebrew" w:cs="Arial Hebrew" w:hint="cs"/>
          <w:sz w:val="24"/>
          <w:szCs w:val="24"/>
        </w:rPr>
        <w:t>1, being the</w:t>
      </w:r>
      <w:r w:rsidR="00C4019D" w:rsidRPr="00642A68">
        <w:rPr>
          <w:rFonts w:ascii="Arial Hebrew" w:hAnsi="Arial Hebrew" w:cs="Arial Hebrew" w:hint="cs"/>
          <w:sz w:val="24"/>
          <w:szCs w:val="24"/>
        </w:rPr>
        <w:t xml:space="preserve"> </w:t>
      </w:r>
      <w:r w:rsidR="00B179E2" w:rsidRPr="00642A68">
        <w:rPr>
          <w:rFonts w:ascii="Arial Hebrew" w:hAnsi="Arial Hebrew" w:cs="Arial Hebrew" w:hint="cs"/>
          <w:sz w:val="24"/>
          <w:szCs w:val="24"/>
        </w:rPr>
        <w:t xml:space="preserve">general manager of the company </w:t>
      </w:r>
      <w:r w:rsidR="00C4019D" w:rsidRPr="00642A68">
        <w:rPr>
          <w:rFonts w:ascii="Arial Hebrew" w:hAnsi="Arial Hebrew" w:cs="Arial Hebrew" w:hint="cs"/>
          <w:sz w:val="24"/>
          <w:szCs w:val="24"/>
        </w:rPr>
        <w:t xml:space="preserve">and that is how he </w:t>
      </w:r>
      <w:r w:rsidR="009C581C" w:rsidRPr="00642A68">
        <w:rPr>
          <w:rFonts w:ascii="Arial Hebrew" w:hAnsi="Arial Hebrew" w:cs="Arial Hebrew" w:hint="cs"/>
          <w:sz w:val="24"/>
          <w:szCs w:val="24"/>
        </w:rPr>
        <w:t>must have come to know</w:t>
      </w:r>
      <w:r w:rsidR="00C4019D" w:rsidRPr="00642A68">
        <w:rPr>
          <w:rFonts w:ascii="Arial Hebrew" w:hAnsi="Arial Hebrew" w:cs="Arial Hebrew" w:hint="cs"/>
          <w:sz w:val="24"/>
          <w:szCs w:val="24"/>
        </w:rPr>
        <w:t xml:space="preserve"> </w:t>
      </w:r>
      <w:r w:rsidR="009C581C" w:rsidRPr="00642A68">
        <w:rPr>
          <w:rFonts w:ascii="Arial Hebrew" w:hAnsi="Arial Hebrew" w:cs="Arial Hebrew" w:hint="cs"/>
          <w:sz w:val="24"/>
          <w:szCs w:val="24"/>
        </w:rPr>
        <w:t>that A1 was accompanying migrant workers to the airport on that day</w:t>
      </w:r>
      <w:r w:rsidR="00C4019D" w:rsidRPr="00642A68">
        <w:rPr>
          <w:rFonts w:ascii="Arial Hebrew" w:hAnsi="Arial Hebrew" w:cs="Arial Hebrew" w:hint="cs"/>
          <w:sz w:val="24"/>
          <w:szCs w:val="24"/>
        </w:rPr>
        <w:t xml:space="preserve">. </w:t>
      </w:r>
      <w:r w:rsidR="00CE0560" w:rsidRPr="00642A68">
        <w:rPr>
          <w:rFonts w:ascii="Arial Hebrew" w:hAnsi="Arial Hebrew" w:cs="Arial Hebrew" w:hint="cs"/>
          <w:sz w:val="24"/>
          <w:szCs w:val="24"/>
        </w:rPr>
        <w:t>He cannot deny knowledge of the</w:t>
      </w:r>
      <w:r w:rsidR="00ED5569" w:rsidRPr="00642A68">
        <w:rPr>
          <w:rFonts w:ascii="Arial Hebrew" w:hAnsi="Arial Hebrew" w:cs="Arial Hebrew" w:hint="cs"/>
          <w:sz w:val="24"/>
          <w:szCs w:val="24"/>
        </w:rPr>
        <w:t xml:space="preserve"> documentation workers who were allowed to travel that day, as the main business of the company revolves around ensuring proper documentation of their clients whose labour is being exported abroad.</w:t>
      </w:r>
    </w:p>
    <w:p w14:paraId="40544BAB" w14:textId="38729136" w:rsidR="0015638F" w:rsidRPr="00642A68" w:rsidRDefault="00C1025D" w:rsidP="009E4F4D">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I</w:t>
      </w:r>
      <w:r w:rsidR="0065090C" w:rsidRPr="00642A68">
        <w:rPr>
          <w:rFonts w:ascii="Arial Hebrew" w:hAnsi="Arial Hebrew" w:cs="Arial Hebrew" w:hint="cs"/>
          <w:sz w:val="24"/>
          <w:szCs w:val="24"/>
        </w:rPr>
        <w:t>n the circumstances, I find that the prosecution has established this element to the required standard</w:t>
      </w:r>
      <w:r w:rsidR="003338DB" w:rsidRPr="00642A68">
        <w:rPr>
          <w:rFonts w:ascii="Arial Hebrew" w:hAnsi="Arial Hebrew" w:cs="Arial Hebrew" w:hint="cs"/>
          <w:sz w:val="24"/>
          <w:szCs w:val="24"/>
        </w:rPr>
        <w:t xml:space="preserve"> for confirmation of charges</w:t>
      </w:r>
      <w:r w:rsidR="0065090C" w:rsidRPr="00642A68">
        <w:rPr>
          <w:rFonts w:ascii="Arial Hebrew" w:hAnsi="Arial Hebrew" w:cs="Arial Hebrew" w:hint="cs"/>
          <w:sz w:val="24"/>
          <w:szCs w:val="24"/>
        </w:rPr>
        <w:t>.</w:t>
      </w:r>
    </w:p>
    <w:p w14:paraId="6D3A3C4F" w14:textId="77777777" w:rsidR="0015638F" w:rsidRPr="00642A68" w:rsidRDefault="0065090C" w:rsidP="0015638F">
      <w:pPr>
        <w:spacing w:line="360" w:lineRule="auto"/>
        <w:jc w:val="both"/>
        <w:rPr>
          <w:rFonts w:ascii="Arial Hebrew" w:hAnsi="Arial Hebrew" w:cs="Arial Hebrew"/>
          <w:sz w:val="24"/>
          <w:szCs w:val="24"/>
        </w:rPr>
      </w:pPr>
      <w:r w:rsidRPr="00642A68">
        <w:rPr>
          <w:rFonts w:ascii="Arial Hebrew" w:hAnsi="Arial Hebrew" w:cs="Arial Hebrew" w:hint="cs"/>
          <w:b/>
          <w:i/>
          <w:sz w:val="24"/>
          <w:szCs w:val="24"/>
        </w:rPr>
        <w:t>COUNT 3 -</w:t>
      </w:r>
      <w:r w:rsidRPr="00642A68">
        <w:rPr>
          <w:rFonts w:ascii="Arial Hebrew" w:hAnsi="Arial Hebrew" w:cs="Arial Hebrew" w:hint="cs"/>
          <w:sz w:val="24"/>
          <w:szCs w:val="24"/>
        </w:rPr>
        <w:t xml:space="preserve"> </w:t>
      </w:r>
      <w:r w:rsidRPr="00642A68">
        <w:rPr>
          <w:rFonts w:ascii="Arial Hebrew" w:hAnsi="Arial Hebrew" w:cs="Arial Hebrew" w:hint="cs"/>
          <w:b/>
          <w:i/>
          <w:sz w:val="24"/>
          <w:szCs w:val="24"/>
        </w:rPr>
        <w:t>PROMOTING TRAFFICKING IN PERSONS CONTRARY TO SECTION 7(D) OF THE PREVENTION OF TRAFFICKING IN PERSONS ACT OF 2009</w:t>
      </w:r>
      <w:r w:rsidRPr="00642A68">
        <w:rPr>
          <w:rFonts w:ascii="Arial Hebrew" w:hAnsi="Arial Hebrew" w:cs="Arial Hebrew" w:hint="cs"/>
          <w:sz w:val="24"/>
          <w:szCs w:val="24"/>
        </w:rPr>
        <w:t xml:space="preserve">. </w:t>
      </w:r>
    </w:p>
    <w:p w14:paraId="5E40DAAF" w14:textId="2545DB76" w:rsidR="0015638F" w:rsidRPr="00642A68" w:rsidRDefault="00285129" w:rsidP="0015638F">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I</w:t>
      </w:r>
      <w:r w:rsidR="00C4019D" w:rsidRPr="00642A68">
        <w:rPr>
          <w:rFonts w:ascii="Arial Hebrew" w:hAnsi="Arial Hebrew" w:cs="Arial Hebrew" w:hint="cs"/>
          <w:sz w:val="24"/>
          <w:szCs w:val="24"/>
        </w:rPr>
        <w:t>n this count, i</w:t>
      </w:r>
      <w:r w:rsidRPr="00642A68">
        <w:rPr>
          <w:rFonts w:ascii="Arial Hebrew" w:hAnsi="Arial Hebrew" w:cs="Arial Hebrew" w:hint="cs"/>
          <w:sz w:val="24"/>
          <w:szCs w:val="24"/>
        </w:rPr>
        <w:t xml:space="preserve">t is the prosecution’s case that </w:t>
      </w:r>
      <w:r w:rsidR="008E1B03" w:rsidRPr="00642A68">
        <w:rPr>
          <w:rFonts w:ascii="Arial Hebrew" w:hAnsi="Arial Hebrew" w:cs="Arial Hebrew" w:hint="cs"/>
          <w:sz w:val="24"/>
          <w:szCs w:val="24"/>
        </w:rPr>
        <w:t>the accused persons</w:t>
      </w:r>
      <w:r w:rsidR="001D1C46" w:rsidRPr="00642A68">
        <w:rPr>
          <w:rFonts w:ascii="Arial Hebrew" w:hAnsi="Arial Hebrew" w:cs="Arial Hebrew" w:hint="cs"/>
          <w:sz w:val="24"/>
          <w:szCs w:val="24"/>
        </w:rPr>
        <w:t xml:space="preserve"> uttered a false document relating to immigration for migrant workers. </w:t>
      </w:r>
    </w:p>
    <w:p w14:paraId="4A89823D" w14:textId="77777777" w:rsidR="0015638F" w:rsidRPr="00642A68" w:rsidRDefault="001D1C46" w:rsidP="0015638F">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b/>
          <w:i/>
          <w:sz w:val="24"/>
          <w:szCs w:val="24"/>
        </w:rPr>
        <w:t>Section 7(d) of the Prevention of Trafficking in Persons Act</w:t>
      </w:r>
      <w:r w:rsidRPr="00642A68">
        <w:rPr>
          <w:rFonts w:ascii="Arial Hebrew" w:hAnsi="Arial Hebrew" w:cs="Arial Hebrew" w:hint="cs"/>
          <w:sz w:val="24"/>
          <w:szCs w:val="24"/>
        </w:rPr>
        <w:t xml:space="preserve"> provides:</w:t>
      </w:r>
    </w:p>
    <w:p w14:paraId="5AE4558C" w14:textId="77777777" w:rsidR="0006754A" w:rsidRPr="00642A68" w:rsidRDefault="0006754A" w:rsidP="0006754A">
      <w:pPr>
        <w:pStyle w:val="ListParagraph"/>
        <w:spacing w:line="360" w:lineRule="auto"/>
        <w:ind w:left="1134" w:right="521"/>
        <w:jc w:val="both"/>
        <w:rPr>
          <w:rFonts w:ascii="Arial Hebrew" w:hAnsi="Arial Hebrew" w:cs="Arial Hebrew"/>
          <w:i/>
          <w:sz w:val="24"/>
          <w:szCs w:val="24"/>
        </w:rPr>
      </w:pPr>
      <w:r w:rsidRPr="00642A68">
        <w:rPr>
          <w:rFonts w:ascii="Arial Hebrew" w:hAnsi="Arial Hebrew" w:cs="Arial Hebrew" w:hint="cs"/>
          <w:i/>
          <w:sz w:val="24"/>
          <w:szCs w:val="24"/>
        </w:rPr>
        <w:t>“Any person who utters or aids any person to utter any false document relating to immigration for the purpose of facilitating that person’s entry or stay in Uganda, or exit from the country commits an offence”.</w:t>
      </w:r>
    </w:p>
    <w:p w14:paraId="35F60B99" w14:textId="77777777" w:rsidR="0006754A" w:rsidRPr="00642A68" w:rsidRDefault="00D97136" w:rsidP="00157D6C">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The ingredient</w:t>
      </w:r>
      <w:r w:rsidR="0006754A" w:rsidRPr="00642A68">
        <w:rPr>
          <w:rFonts w:ascii="Arial Hebrew" w:hAnsi="Arial Hebrew" w:cs="Arial Hebrew" w:hint="cs"/>
          <w:sz w:val="24"/>
          <w:szCs w:val="24"/>
        </w:rPr>
        <w:t>s of the offence are as follows:</w:t>
      </w:r>
    </w:p>
    <w:p w14:paraId="7323E2C2" w14:textId="2D20912B" w:rsidR="0006754A" w:rsidRPr="00642A68" w:rsidRDefault="0006754A" w:rsidP="0006754A">
      <w:pPr>
        <w:pStyle w:val="ListParagraph"/>
        <w:numPr>
          <w:ilvl w:val="0"/>
          <w:numId w:val="22"/>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The fact that the accused persons uttered a false document</w:t>
      </w:r>
      <w:r w:rsidR="00185CAD" w:rsidRPr="00642A68">
        <w:rPr>
          <w:rFonts w:ascii="Arial Hebrew" w:hAnsi="Arial Hebrew" w:cs="Arial Hebrew" w:hint="cs"/>
          <w:sz w:val="24"/>
          <w:szCs w:val="24"/>
        </w:rPr>
        <w:t xml:space="preserve"> or aided another person to utter a false document</w:t>
      </w:r>
      <w:r w:rsidRPr="00642A68">
        <w:rPr>
          <w:rFonts w:ascii="Arial Hebrew" w:hAnsi="Arial Hebrew" w:cs="Arial Hebrew" w:hint="cs"/>
          <w:sz w:val="24"/>
          <w:szCs w:val="24"/>
        </w:rPr>
        <w:t>; and</w:t>
      </w:r>
    </w:p>
    <w:p w14:paraId="42BF1680" w14:textId="77777777" w:rsidR="0006754A" w:rsidRPr="00642A68" w:rsidRDefault="0006754A" w:rsidP="0006754A">
      <w:pPr>
        <w:pStyle w:val="ListParagraph"/>
        <w:numPr>
          <w:ilvl w:val="0"/>
          <w:numId w:val="22"/>
        </w:numPr>
        <w:spacing w:line="360" w:lineRule="auto"/>
        <w:jc w:val="both"/>
        <w:rPr>
          <w:rFonts w:ascii="Arial Hebrew" w:hAnsi="Arial Hebrew" w:cs="Arial Hebrew"/>
          <w:sz w:val="24"/>
          <w:szCs w:val="24"/>
        </w:rPr>
      </w:pPr>
      <w:r w:rsidRPr="00642A68">
        <w:rPr>
          <w:rFonts w:ascii="Arial Hebrew" w:hAnsi="Arial Hebrew" w:cs="Arial Hebrew" w:hint="cs"/>
          <w:sz w:val="24"/>
          <w:szCs w:val="24"/>
        </w:rPr>
        <w:lastRenderedPageBreak/>
        <w:t xml:space="preserve">The fact that the said document was uttered for the purpose of facilitating the exit of persons from Uganda. </w:t>
      </w:r>
    </w:p>
    <w:p w14:paraId="16726052" w14:textId="77777777" w:rsidR="0006754A" w:rsidRPr="00642A68" w:rsidRDefault="0006754A" w:rsidP="0006754A">
      <w:pPr>
        <w:spacing w:line="360" w:lineRule="auto"/>
        <w:jc w:val="both"/>
        <w:rPr>
          <w:rFonts w:ascii="Arial Hebrew" w:hAnsi="Arial Hebrew" w:cs="Arial Hebrew"/>
          <w:sz w:val="24"/>
          <w:szCs w:val="24"/>
        </w:rPr>
      </w:pPr>
      <w:r w:rsidRPr="00642A68">
        <w:rPr>
          <w:rFonts w:ascii="Arial Hebrew" w:hAnsi="Arial Hebrew" w:cs="Arial Hebrew" w:hint="cs"/>
          <w:b/>
          <w:i/>
          <w:sz w:val="24"/>
          <w:szCs w:val="24"/>
        </w:rPr>
        <w:t>The fact that the accused persons uttered a false document</w:t>
      </w:r>
    </w:p>
    <w:p w14:paraId="5F67C403" w14:textId="2D6D0CBC" w:rsidR="0006754A" w:rsidRPr="00642A68" w:rsidRDefault="0006754A" w:rsidP="0006754A">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As I have already established above, the evidence adduced by PTW2</w:t>
      </w:r>
      <w:r w:rsidR="00184CCE" w:rsidRPr="00642A68">
        <w:rPr>
          <w:rFonts w:ascii="Arial Hebrew" w:hAnsi="Arial Hebrew" w:cs="Arial Hebrew" w:hint="cs"/>
          <w:sz w:val="24"/>
          <w:szCs w:val="24"/>
        </w:rPr>
        <w:t>, PTW5</w:t>
      </w:r>
      <w:r w:rsidR="00185CAD" w:rsidRPr="00642A68">
        <w:rPr>
          <w:rFonts w:ascii="Arial Hebrew" w:hAnsi="Arial Hebrew" w:cs="Arial Hebrew" w:hint="cs"/>
          <w:sz w:val="24"/>
          <w:szCs w:val="24"/>
        </w:rPr>
        <w:t>, which is supported by</w:t>
      </w:r>
      <w:r w:rsidRPr="00642A68">
        <w:rPr>
          <w:rFonts w:ascii="Arial Hebrew" w:hAnsi="Arial Hebrew" w:cs="Arial Hebrew" w:hint="cs"/>
          <w:sz w:val="24"/>
          <w:szCs w:val="24"/>
        </w:rPr>
        <w:t xml:space="preserve"> PTEX1, PTEX2, PTEX</w:t>
      </w:r>
      <w:r w:rsidR="00C35A05" w:rsidRPr="00642A68">
        <w:rPr>
          <w:rFonts w:ascii="Arial Hebrew" w:hAnsi="Arial Hebrew" w:cs="Arial Hebrew" w:hint="cs"/>
          <w:sz w:val="24"/>
          <w:szCs w:val="24"/>
        </w:rPr>
        <w:t>6</w:t>
      </w:r>
      <w:r w:rsidR="00184CCE" w:rsidRPr="00642A68">
        <w:rPr>
          <w:rFonts w:ascii="Arial Hebrew" w:hAnsi="Arial Hebrew" w:cs="Arial Hebrew" w:hint="cs"/>
          <w:sz w:val="24"/>
          <w:szCs w:val="24"/>
        </w:rPr>
        <w:t xml:space="preserve">, </w:t>
      </w:r>
      <w:r w:rsidR="00C35A05" w:rsidRPr="00642A68">
        <w:rPr>
          <w:rFonts w:ascii="Arial Hebrew" w:hAnsi="Arial Hebrew" w:cs="Arial Hebrew" w:hint="cs"/>
          <w:sz w:val="24"/>
          <w:szCs w:val="24"/>
        </w:rPr>
        <w:t>PTEX8</w:t>
      </w:r>
      <w:r w:rsidR="00184CCE" w:rsidRPr="00642A68">
        <w:rPr>
          <w:rFonts w:ascii="Arial Hebrew" w:hAnsi="Arial Hebrew" w:cs="Arial Hebrew" w:hint="cs"/>
          <w:sz w:val="24"/>
          <w:szCs w:val="24"/>
        </w:rPr>
        <w:t xml:space="preserve"> and PTDEX1</w:t>
      </w:r>
      <w:r w:rsidR="00C35A05" w:rsidRPr="00642A68">
        <w:rPr>
          <w:rFonts w:ascii="Arial Hebrew" w:hAnsi="Arial Hebrew" w:cs="Arial Hebrew" w:hint="cs"/>
          <w:sz w:val="24"/>
          <w:szCs w:val="24"/>
        </w:rPr>
        <w:t xml:space="preserve"> demonstrates that PTEX2 is a false document.</w:t>
      </w:r>
    </w:p>
    <w:p w14:paraId="1B29DA75" w14:textId="11BA12EA" w:rsidR="00EC77B0" w:rsidRPr="00642A68" w:rsidRDefault="00C4019D" w:rsidP="00EC77B0">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bCs/>
          <w:iCs/>
          <w:sz w:val="24"/>
          <w:szCs w:val="24"/>
        </w:rPr>
        <w:t xml:space="preserve">The word utter is not defined by the </w:t>
      </w:r>
      <w:r w:rsidR="00EC77B0" w:rsidRPr="00642A68">
        <w:rPr>
          <w:rFonts w:ascii="Arial Hebrew" w:hAnsi="Arial Hebrew" w:cs="Arial Hebrew" w:hint="cs"/>
          <w:bCs/>
          <w:iCs/>
          <w:sz w:val="24"/>
          <w:szCs w:val="24"/>
        </w:rPr>
        <w:t xml:space="preserve">Prevention of Trafficking in Person’s Act. </w:t>
      </w:r>
      <w:r w:rsidR="009A1B52" w:rsidRPr="00642A68">
        <w:rPr>
          <w:rFonts w:ascii="Arial Hebrew" w:hAnsi="Arial Hebrew" w:cs="Arial Hebrew"/>
          <w:bCs/>
          <w:iCs/>
          <w:sz w:val="24"/>
          <w:szCs w:val="24"/>
        </w:rPr>
        <w:t>However,</w:t>
      </w:r>
      <w:r w:rsidR="00EC77B0" w:rsidRPr="00642A68">
        <w:rPr>
          <w:rFonts w:ascii="Arial Hebrew" w:hAnsi="Arial Hebrew" w:cs="Arial Hebrew" w:hint="cs"/>
          <w:b/>
          <w:i/>
          <w:sz w:val="24"/>
          <w:szCs w:val="24"/>
        </w:rPr>
        <w:t xml:space="preserve"> </w:t>
      </w:r>
      <w:r w:rsidR="00F6270C" w:rsidRPr="00642A68">
        <w:rPr>
          <w:rFonts w:ascii="Arial Hebrew" w:hAnsi="Arial Hebrew" w:cs="Arial Hebrew" w:hint="cs"/>
          <w:b/>
          <w:i/>
          <w:sz w:val="24"/>
          <w:szCs w:val="24"/>
        </w:rPr>
        <w:t>Section 2 of the Penal Code Act, Cap 120</w:t>
      </w:r>
      <w:r w:rsidR="00F6270C" w:rsidRPr="00642A68">
        <w:rPr>
          <w:rFonts w:ascii="Arial Hebrew" w:hAnsi="Arial Hebrew" w:cs="Arial Hebrew" w:hint="cs"/>
          <w:sz w:val="24"/>
          <w:szCs w:val="24"/>
        </w:rPr>
        <w:t xml:space="preserve"> </w:t>
      </w:r>
      <w:r w:rsidR="00EC77B0" w:rsidRPr="00642A68">
        <w:rPr>
          <w:rFonts w:ascii="Arial Hebrew" w:hAnsi="Arial Hebrew" w:cs="Arial Hebrew" w:hint="cs"/>
          <w:sz w:val="24"/>
          <w:szCs w:val="24"/>
        </w:rPr>
        <w:t>defines it as follows</w:t>
      </w:r>
      <w:r w:rsidR="00F6270C" w:rsidRPr="00642A68">
        <w:rPr>
          <w:rFonts w:ascii="Arial Hebrew" w:hAnsi="Arial Hebrew" w:cs="Arial Hebrew" w:hint="cs"/>
          <w:sz w:val="24"/>
          <w:szCs w:val="24"/>
        </w:rPr>
        <w:t>:</w:t>
      </w:r>
    </w:p>
    <w:p w14:paraId="6DDE7820" w14:textId="0AB349FB" w:rsidR="00EC77B0" w:rsidRPr="00642A68" w:rsidRDefault="00F6270C" w:rsidP="00EC77B0">
      <w:pPr>
        <w:pStyle w:val="ListParagraph"/>
        <w:spacing w:line="360" w:lineRule="auto"/>
        <w:ind w:left="1440"/>
        <w:jc w:val="both"/>
        <w:rPr>
          <w:rFonts w:ascii="Arial Hebrew" w:hAnsi="Arial Hebrew" w:cs="Arial Hebrew"/>
          <w:sz w:val="24"/>
          <w:szCs w:val="24"/>
        </w:rPr>
      </w:pPr>
      <w:r w:rsidRPr="00642A68">
        <w:rPr>
          <w:rFonts w:ascii="Arial Hebrew" w:hAnsi="Arial Hebrew" w:cs="Arial Hebrew" w:hint="cs"/>
          <w:i/>
          <w:sz w:val="24"/>
          <w:szCs w:val="24"/>
        </w:rPr>
        <w:t>“Utter” means and includes using or dealing with and attempting to use or deal with and attempting to induce any person to use, deal with or act upon the thing in question”.</w:t>
      </w:r>
    </w:p>
    <w:p w14:paraId="717DF678" w14:textId="2ED95B97" w:rsidR="00B72566" w:rsidRPr="00642A68" w:rsidRDefault="00EC77B0" w:rsidP="00EC77B0">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B</w:t>
      </w:r>
      <w:r w:rsidR="00B72566" w:rsidRPr="00642A68">
        <w:rPr>
          <w:rFonts w:ascii="Arial Hebrew" w:hAnsi="Arial Hebrew" w:cs="Arial Hebrew" w:hint="cs"/>
          <w:sz w:val="24"/>
          <w:szCs w:val="24"/>
        </w:rPr>
        <w:t xml:space="preserve">y uttering the said document to </w:t>
      </w:r>
      <w:r w:rsidR="00CE52AD" w:rsidRPr="00642A68">
        <w:rPr>
          <w:rFonts w:ascii="Arial Hebrew" w:hAnsi="Arial Hebrew" w:cs="Arial Hebrew" w:hint="cs"/>
          <w:sz w:val="24"/>
          <w:szCs w:val="24"/>
        </w:rPr>
        <w:t>PTW4,</w:t>
      </w:r>
      <w:r w:rsidR="00B72566" w:rsidRPr="00642A68">
        <w:rPr>
          <w:rFonts w:ascii="Arial Hebrew" w:hAnsi="Arial Hebrew" w:cs="Arial Hebrew" w:hint="cs"/>
          <w:sz w:val="24"/>
          <w:szCs w:val="24"/>
        </w:rPr>
        <w:t xml:space="preserve"> </w:t>
      </w:r>
      <w:r w:rsidR="00185CAD" w:rsidRPr="00642A68">
        <w:rPr>
          <w:rFonts w:ascii="Arial Hebrew" w:hAnsi="Arial Hebrew" w:cs="Arial Hebrew" w:hint="cs"/>
          <w:sz w:val="24"/>
          <w:szCs w:val="24"/>
        </w:rPr>
        <w:t>A1</w:t>
      </w:r>
      <w:r w:rsidR="00B72566" w:rsidRPr="00642A68">
        <w:rPr>
          <w:rFonts w:ascii="Arial Hebrew" w:hAnsi="Arial Hebrew" w:cs="Arial Hebrew" w:hint="cs"/>
          <w:sz w:val="24"/>
          <w:szCs w:val="24"/>
        </w:rPr>
        <w:t xml:space="preserve"> expected</w:t>
      </w:r>
      <w:r w:rsidRPr="00642A68">
        <w:rPr>
          <w:rFonts w:ascii="Arial Hebrew" w:hAnsi="Arial Hebrew" w:cs="Arial Hebrew" w:hint="cs"/>
          <w:sz w:val="24"/>
          <w:szCs w:val="24"/>
        </w:rPr>
        <w:t xml:space="preserve"> all</w:t>
      </w:r>
      <w:r w:rsidR="00B72566" w:rsidRPr="00642A68">
        <w:rPr>
          <w:rFonts w:ascii="Arial Hebrew" w:hAnsi="Arial Hebrew" w:cs="Arial Hebrew" w:hint="cs"/>
          <w:sz w:val="24"/>
          <w:szCs w:val="24"/>
        </w:rPr>
        <w:t xml:space="preserve"> the migrant workers on the said list to be allowed to travel abroad. </w:t>
      </w:r>
    </w:p>
    <w:p w14:paraId="795F4559" w14:textId="09FF7325" w:rsidR="00224B99" w:rsidRPr="00642A68" w:rsidRDefault="00EC77B0" w:rsidP="005E2DBC">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Again, </w:t>
      </w:r>
      <w:r w:rsidR="00185CAD" w:rsidRPr="00642A68">
        <w:rPr>
          <w:rFonts w:ascii="Arial Hebrew" w:hAnsi="Arial Hebrew" w:cs="Arial Hebrew" w:hint="cs"/>
          <w:sz w:val="24"/>
          <w:szCs w:val="24"/>
        </w:rPr>
        <w:t xml:space="preserve">as </w:t>
      </w:r>
      <w:r w:rsidR="00B179E2" w:rsidRPr="00642A68">
        <w:rPr>
          <w:rFonts w:ascii="Arial Hebrew" w:hAnsi="Arial Hebrew" w:cs="Arial Hebrew" w:hint="cs"/>
          <w:sz w:val="24"/>
          <w:szCs w:val="24"/>
        </w:rPr>
        <w:t xml:space="preserve">per my </w:t>
      </w:r>
      <w:r w:rsidR="00185CAD" w:rsidRPr="00642A68">
        <w:rPr>
          <w:rFonts w:ascii="Arial Hebrew" w:hAnsi="Arial Hebrew" w:cs="Arial Hebrew" w:hint="cs"/>
          <w:sz w:val="24"/>
          <w:szCs w:val="24"/>
        </w:rPr>
        <w:t>conclu</w:t>
      </w:r>
      <w:r w:rsidR="00B179E2" w:rsidRPr="00642A68">
        <w:rPr>
          <w:rFonts w:ascii="Arial Hebrew" w:hAnsi="Arial Hebrew" w:cs="Arial Hebrew" w:hint="cs"/>
          <w:sz w:val="24"/>
          <w:szCs w:val="24"/>
        </w:rPr>
        <w:t>sion</w:t>
      </w:r>
      <w:r w:rsidR="00185CAD" w:rsidRPr="00642A68">
        <w:rPr>
          <w:rFonts w:ascii="Arial Hebrew" w:hAnsi="Arial Hebrew" w:cs="Arial Hebrew" w:hint="cs"/>
          <w:sz w:val="24"/>
          <w:szCs w:val="24"/>
        </w:rPr>
        <w:t xml:space="preserve"> above, </w:t>
      </w:r>
      <w:r w:rsidR="00B72566" w:rsidRPr="00642A68">
        <w:rPr>
          <w:rFonts w:ascii="Arial Hebrew" w:hAnsi="Arial Hebrew" w:cs="Arial Hebrew" w:hint="cs"/>
          <w:sz w:val="24"/>
          <w:szCs w:val="24"/>
        </w:rPr>
        <w:t>A2</w:t>
      </w:r>
      <w:r w:rsidR="00224B99" w:rsidRPr="00642A68">
        <w:rPr>
          <w:rFonts w:ascii="Arial Hebrew" w:hAnsi="Arial Hebrew" w:cs="Arial Hebrew" w:hint="cs"/>
          <w:sz w:val="24"/>
          <w:szCs w:val="24"/>
        </w:rPr>
        <w:t xml:space="preserve">’s admission </w:t>
      </w:r>
      <w:r w:rsidR="00185CAD" w:rsidRPr="00642A68">
        <w:rPr>
          <w:rFonts w:ascii="Arial Hebrew" w:hAnsi="Arial Hebrew" w:cs="Arial Hebrew" w:hint="cs"/>
          <w:sz w:val="24"/>
          <w:szCs w:val="24"/>
        </w:rPr>
        <w:t>of the fact</w:t>
      </w:r>
      <w:r w:rsidR="00224B99" w:rsidRPr="00642A68">
        <w:rPr>
          <w:rFonts w:ascii="Arial Hebrew" w:hAnsi="Arial Hebrew" w:cs="Arial Hebrew" w:hint="cs"/>
          <w:sz w:val="24"/>
          <w:szCs w:val="24"/>
        </w:rPr>
        <w:t xml:space="preserve"> that migrant workers were supposed to travel on 12</w:t>
      </w:r>
      <w:r w:rsidR="00224B99" w:rsidRPr="00642A68">
        <w:rPr>
          <w:rFonts w:ascii="Arial Hebrew" w:hAnsi="Arial Hebrew" w:cs="Arial Hebrew" w:hint="cs"/>
          <w:sz w:val="24"/>
          <w:szCs w:val="24"/>
          <w:vertAlign w:val="superscript"/>
        </w:rPr>
        <w:t>th</w:t>
      </w:r>
      <w:r w:rsidR="00224B99" w:rsidRPr="00642A68">
        <w:rPr>
          <w:rFonts w:ascii="Arial Hebrew" w:hAnsi="Arial Hebrew" w:cs="Arial Hebrew" w:hint="cs"/>
          <w:sz w:val="24"/>
          <w:szCs w:val="24"/>
        </w:rPr>
        <w:t xml:space="preserve"> February 2019 </w:t>
      </w:r>
      <w:r w:rsidR="0043228F" w:rsidRPr="00642A68">
        <w:rPr>
          <w:rFonts w:ascii="Arial Hebrew" w:hAnsi="Arial Hebrew" w:cs="Arial Hebrew" w:hint="cs"/>
          <w:sz w:val="24"/>
          <w:szCs w:val="24"/>
        </w:rPr>
        <w:t xml:space="preserve">accompanied by A1 and his position as general manager of the company, </w:t>
      </w:r>
      <w:r w:rsidR="00292D99" w:rsidRPr="00642A68">
        <w:rPr>
          <w:rFonts w:ascii="Arial Hebrew" w:hAnsi="Arial Hebrew" w:cs="Arial Hebrew" w:hint="cs"/>
          <w:sz w:val="24"/>
          <w:szCs w:val="24"/>
        </w:rPr>
        <w:t>deprive him of innocence</w:t>
      </w:r>
      <w:r w:rsidR="0043228F" w:rsidRPr="00642A68">
        <w:rPr>
          <w:rFonts w:ascii="Arial Hebrew" w:hAnsi="Arial Hebrew" w:cs="Arial Hebrew" w:hint="cs"/>
          <w:sz w:val="24"/>
          <w:szCs w:val="24"/>
        </w:rPr>
        <w:t xml:space="preserve"> in the fact of uttering of PTEX2,</w:t>
      </w:r>
      <w:r w:rsidR="00292D99" w:rsidRPr="00642A68">
        <w:rPr>
          <w:rFonts w:ascii="Arial Hebrew" w:hAnsi="Arial Hebrew" w:cs="Arial Hebrew" w:hint="cs"/>
          <w:sz w:val="24"/>
          <w:szCs w:val="24"/>
        </w:rPr>
        <w:t xml:space="preserve"> </w:t>
      </w:r>
      <w:r w:rsidR="00C47671" w:rsidRPr="00642A68">
        <w:rPr>
          <w:rFonts w:ascii="Arial Hebrew" w:hAnsi="Arial Hebrew" w:cs="Arial Hebrew" w:hint="cs"/>
          <w:sz w:val="24"/>
          <w:szCs w:val="24"/>
        </w:rPr>
        <w:t xml:space="preserve">as </w:t>
      </w:r>
      <w:r w:rsidR="00292D99" w:rsidRPr="00642A68">
        <w:rPr>
          <w:rFonts w:ascii="Arial Hebrew" w:hAnsi="Arial Hebrew" w:cs="Arial Hebrew" w:hint="cs"/>
          <w:sz w:val="24"/>
          <w:szCs w:val="24"/>
        </w:rPr>
        <w:t xml:space="preserve">none of those clients of the company </w:t>
      </w:r>
      <w:r w:rsidR="00C47671" w:rsidRPr="00642A68">
        <w:rPr>
          <w:rFonts w:ascii="Arial Hebrew" w:hAnsi="Arial Hebrew" w:cs="Arial Hebrew" w:hint="cs"/>
          <w:sz w:val="24"/>
          <w:szCs w:val="24"/>
        </w:rPr>
        <w:t xml:space="preserve">scheduled to travel </w:t>
      </w:r>
      <w:r w:rsidR="0043228F" w:rsidRPr="00642A68">
        <w:rPr>
          <w:rFonts w:ascii="Arial Hebrew" w:hAnsi="Arial Hebrew" w:cs="Arial Hebrew" w:hint="cs"/>
          <w:sz w:val="24"/>
          <w:szCs w:val="24"/>
        </w:rPr>
        <w:t xml:space="preserve">on that day </w:t>
      </w:r>
      <w:r w:rsidR="00292D99" w:rsidRPr="00642A68">
        <w:rPr>
          <w:rFonts w:ascii="Arial Hebrew" w:hAnsi="Arial Hebrew" w:cs="Arial Hebrew" w:hint="cs"/>
          <w:sz w:val="24"/>
          <w:szCs w:val="24"/>
        </w:rPr>
        <w:t>had</w:t>
      </w:r>
      <w:r w:rsidR="00F92FF4" w:rsidRPr="00642A68">
        <w:rPr>
          <w:rFonts w:ascii="Arial Hebrew" w:hAnsi="Arial Hebrew" w:cs="Arial Hebrew" w:hint="cs"/>
          <w:sz w:val="24"/>
          <w:szCs w:val="24"/>
        </w:rPr>
        <w:t xml:space="preserve"> received clearance from the ministry</w:t>
      </w:r>
      <w:r w:rsidR="005269A9" w:rsidRPr="00642A68">
        <w:rPr>
          <w:rFonts w:ascii="Arial Hebrew" w:hAnsi="Arial Hebrew" w:cs="Arial Hebrew" w:hint="cs"/>
          <w:sz w:val="24"/>
          <w:szCs w:val="24"/>
        </w:rPr>
        <w:t xml:space="preserve"> and yet</w:t>
      </w:r>
      <w:r w:rsidR="00284547" w:rsidRPr="00642A68">
        <w:rPr>
          <w:rFonts w:ascii="Arial Hebrew" w:hAnsi="Arial Hebrew" w:cs="Arial Hebrew" w:hint="cs"/>
          <w:sz w:val="24"/>
          <w:szCs w:val="24"/>
        </w:rPr>
        <w:t xml:space="preserve"> their travel documents, including tickets had bee</w:t>
      </w:r>
      <w:r w:rsidR="005269A9" w:rsidRPr="00642A68">
        <w:rPr>
          <w:rFonts w:ascii="Arial Hebrew" w:hAnsi="Arial Hebrew" w:cs="Arial Hebrew" w:hint="cs"/>
          <w:sz w:val="24"/>
          <w:szCs w:val="24"/>
        </w:rPr>
        <w:t>n processed by the company before th</w:t>
      </w:r>
      <w:r w:rsidR="0043228F" w:rsidRPr="00642A68">
        <w:rPr>
          <w:rFonts w:ascii="Arial Hebrew" w:hAnsi="Arial Hebrew" w:cs="Arial Hebrew" w:hint="cs"/>
          <w:sz w:val="24"/>
          <w:szCs w:val="24"/>
        </w:rPr>
        <w:t>at</w:t>
      </w:r>
      <w:r w:rsidR="00F92FF4" w:rsidRPr="00642A68">
        <w:rPr>
          <w:rFonts w:ascii="Arial Hebrew" w:hAnsi="Arial Hebrew" w:cs="Arial Hebrew" w:hint="cs"/>
          <w:sz w:val="24"/>
          <w:szCs w:val="24"/>
        </w:rPr>
        <w:t xml:space="preserve"> </w:t>
      </w:r>
      <w:r w:rsidR="005269A9" w:rsidRPr="00642A68">
        <w:rPr>
          <w:rFonts w:ascii="Arial Hebrew" w:hAnsi="Arial Hebrew" w:cs="Arial Hebrew" w:hint="cs"/>
          <w:sz w:val="24"/>
          <w:szCs w:val="24"/>
        </w:rPr>
        <w:t xml:space="preserve">date. </w:t>
      </w:r>
      <w:r w:rsidR="00292D99" w:rsidRPr="00642A68">
        <w:rPr>
          <w:rFonts w:ascii="Arial Hebrew" w:hAnsi="Arial Hebrew" w:cs="Arial Hebrew" w:hint="cs"/>
          <w:sz w:val="24"/>
          <w:szCs w:val="24"/>
        </w:rPr>
        <w:t>Both A1 and A2 knew this fact by virtue of their roles and responsibilities in the company.</w:t>
      </w:r>
      <w:r w:rsidR="00224B99" w:rsidRPr="00642A68">
        <w:rPr>
          <w:rFonts w:ascii="Arial Hebrew" w:hAnsi="Arial Hebrew" w:cs="Arial Hebrew" w:hint="cs"/>
          <w:sz w:val="24"/>
          <w:szCs w:val="24"/>
        </w:rPr>
        <w:t xml:space="preserve"> The </w:t>
      </w:r>
      <w:r w:rsidR="00E74FA4" w:rsidRPr="00642A68">
        <w:rPr>
          <w:rFonts w:ascii="Arial Hebrew" w:hAnsi="Arial Hebrew" w:cs="Arial Hebrew" w:hint="cs"/>
          <w:sz w:val="24"/>
          <w:szCs w:val="24"/>
        </w:rPr>
        <w:t>evidence disclosed</w:t>
      </w:r>
      <w:r w:rsidR="00224B99" w:rsidRPr="00642A68">
        <w:rPr>
          <w:rFonts w:ascii="Arial Hebrew" w:hAnsi="Arial Hebrew" w:cs="Arial Hebrew" w:hint="cs"/>
          <w:sz w:val="24"/>
          <w:szCs w:val="24"/>
        </w:rPr>
        <w:t xml:space="preserve"> by the prosecution </w:t>
      </w:r>
      <w:r w:rsidR="00E74FA4" w:rsidRPr="00642A68">
        <w:rPr>
          <w:rFonts w:ascii="Arial Hebrew" w:hAnsi="Arial Hebrew" w:cs="Arial Hebrew" w:hint="cs"/>
          <w:sz w:val="24"/>
          <w:szCs w:val="24"/>
        </w:rPr>
        <w:t>is s</w:t>
      </w:r>
      <w:r w:rsidR="00224B99" w:rsidRPr="00642A68">
        <w:rPr>
          <w:rFonts w:ascii="Arial Hebrew" w:hAnsi="Arial Hebrew" w:cs="Arial Hebrew" w:hint="cs"/>
          <w:sz w:val="24"/>
          <w:szCs w:val="24"/>
        </w:rPr>
        <w:t>ufficient to establish this</w:t>
      </w:r>
      <w:r w:rsidR="00E74FA4" w:rsidRPr="00642A68">
        <w:rPr>
          <w:rFonts w:ascii="Arial Hebrew" w:hAnsi="Arial Hebrew" w:cs="Arial Hebrew" w:hint="cs"/>
          <w:sz w:val="24"/>
          <w:szCs w:val="24"/>
        </w:rPr>
        <w:t xml:space="preserve"> element against</w:t>
      </w:r>
      <w:r w:rsidR="00224B99" w:rsidRPr="00642A68">
        <w:rPr>
          <w:rFonts w:ascii="Arial Hebrew" w:hAnsi="Arial Hebrew" w:cs="Arial Hebrew" w:hint="cs"/>
          <w:sz w:val="24"/>
          <w:szCs w:val="24"/>
        </w:rPr>
        <w:t xml:space="preserve"> the accused persons</w:t>
      </w:r>
      <w:r w:rsidR="00292D99" w:rsidRPr="00642A68">
        <w:rPr>
          <w:rFonts w:ascii="Arial Hebrew" w:hAnsi="Arial Hebrew" w:cs="Arial Hebrew" w:hint="cs"/>
          <w:sz w:val="24"/>
          <w:szCs w:val="24"/>
        </w:rPr>
        <w:t xml:space="preserve"> for purposes of confirmation of charges</w:t>
      </w:r>
      <w:r w:rsidR="00224B99" w:rsidRPr="00642A68">
        <w:rPr>
          <w:rFonts w:ascii="Arial Hebrew" w:hAnsi="Arial Hebrew" w:cs="Arial Hebrew" w:hint="cs"/>
          <w:sz w:val="24"/>
          <w:szCs w:val="24"/>
        </w:rPr>
        <w:t>.</w:t>
      </w:r>
    </w:p>
    <w:p w14:paraId="1165BB1B" w14:textId="40759843" w:rsidR="00224B99" w:rsidRPr="00642A68" w:rsidRDefault="00224B99" w:rsidP="00A46AE4">
      <w:pPr>
        <w:spacing w:line="360" w:lineRule="auto"/>
        <w:jc w:val="both"/>
        <w:rPr>
          <w:rFonts w:ascii="Arial Hebrew" w:hAnsi="Arial Hebrew" w:cs="Arial Hebrew"/>
          <w:sz w:val="24"/>
          <w:szCs w:val="24"/>
        </w:rPr>
      </w:pPr>
      <w:r w:rsidRPr="00642A68">
        <w:rPr>
          <w:rFonts w:ascii="Arial Hebrew" w:hAnsi="Arial Hebrew" w:cs="Arial Hebrew" w:hint="cs"/>
          <w:b/>
          <w:i/>
          <w:sz w:val="24"/>
          <w:szCs w:val="24"/>
        </w:rPr>
        <w:t>The fact that the said document was uttered for the purpose of facilitating the exit of persons from Uganda</w:t>
      </w:r>
    </w:p>
    <w:p w14:paraId="0D00D107" w14:textId="66ED3369" w:rsidR="00FB242D" w:rsidRPr="00642A68" w:rsidRDefault="00292D99" w:rsidP="00224B99">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As</w:t>
      </w:r>
      <w:r w:rsidR="00224B99" w:rsidRPr="00642A68">
        <w:rPr>
          <w:rFonts w:ascii="Arial Hebrew" w:hAnsi="Arial Hebrew" w:cs="Arial Hebrew" w:hint="cs"/>
          <w:sz w:val="24"/>
          <w:szCs w:val="24"/>
        </w:rPr>
        <w:t xml:space="preserve"> the </w:t>
      </w:r>
      <w:r w:rsidRPr="00642A68">
        <w:rPr>
          <w:rFonts w:ascii="Arial Hebrew" w:hAnsi="Arial Hebrew" w:cs="Arial Hebrew" w:hint="cs"/>
          <w:sz w:val="24"/>
          <w:szCs w:val="24"/>
        </w:rPr>
        <w:t>m</w:t>
      </w:r>
      <w:r w:rsidR="00224B99" w:rsidRPr="00642A68">
        <w:rPr>
          <w:rFonts w:ascii="Arial Hebrew" w:hAnsi="Arial Hebrew" w:cs="Arial Hebrew" w:hint="cs"/>
          <w:sz w:val="24"/>
          <w:szCs w:val="24"/>
        </w:rPr>
        <w:t xml:space="preserve">inistry is the one-stop processing centre that clears migrant workers and facilitates their deployment abroad, </w:t>
      </w:r>
      <w:r w:rsidR="00790523" w:rsidRPr="00642A68">
        <w:rPr>
          <w:rFonts w:ascii="Arial Hebrew" w:hAnsi="Arial Hebrew" w:cs="Arial Hebrew" w:hint="cs"/>
          <w:sz w:val="24"/>
          <w:szCs w:val="24"/>
        </w:rPr>
        <w:t xml:space="preserve">the </w:t>
      </w:r>
      <w:r w:rsidRPr="00642A68">
        <w:rPr>
          <w:rFonts w:ascii="Arial Hebrew" w:hAnsi="Arial Hebrew" w:cs="Arial Hebrew" w:hint="cs"/>
          <w:sz w:val="24"/>
          <w:szCs w:val="24"/>
        </w:rPr>
        <w:t xml:space="preserve">uttering </w:t>
      </w:r>
      <w:r w:rsidR="00790523" w:rsidRPr="00642A68">
        <w:rPr>
          <w:rFonts w:ascii="Arial Hebrew" w:hAnsi="Arial Hebrew" w:cs="Arial Hebrew" w:hint="cs"/>
          <w:sz w:val="24"/>
          <w:szCs w:val="24"/>
        </w:rPr>
        <w:t>of PTEX2</w:t>
      </w:r>
      <w:r w:rsidR="00FB242D" w:rsidRPr="00642A68">
        <w:rPr>
          <w:rFonts w:ascii="Arial Hebrew" w:hAnsi="Arial Hebrew" w:cs="Arial Hebrew" w:hint="cs"/>
          <w:sz w:val="24"/>
          <w:szCs w:val="24"/>
        </w:rPr>
        <w:t xml:space="preserve">, which </w:t>
      </w:r>
      <w:r w:rsidR="00CE52AD" w:rsidRPr="00642A68">
        <w:rPr>
          <w:rFonts w:ascii="Arial Hebrew" w:hAnsi="Arial Hebrew" w:cs="Arial Hebrew" w:hint="cs"/>
          <w:sz w:val="24"/>
          <w:szCs w:val="24"/>
        </w:rPr>
        <w:t>was purportedly signed by PTW2,</w:t>
      </w:r>
      <w:r w:rsidR="00790523" w:rsidRPr="00642A68">
        <w:rPr>
          <w:rFonts w:ascii="Arial Hebrew" w:hAnsi="Arial Hebrew" w:cs="Arial Hebrew" w:hint="cs"/>
          <w:sz w:val="24"/>
          <w:szCs w:val="24"/>
        </w:rPr>
        <w:t xml:space="preserve"> to PTW4</w:t>
      </w:r>
      <w:r w:rsidR="00FB242D" w:rsidRPr="00642A68">
        <w:rPr>
          <w:rFonts w:ascii="Arial Hebrew" w:hAnsi="Arial Hebrew" w:cs="Arial Hebrew" w:hint="cs"/>
          <w:sz w:val="24"/>
          <w:szCs w:val="24"/>
        </w:rPr>
        <w:t xml:space="preserve">, </w:t>
      </w:r>
      <w:r w:rsidR="00790523" w:rsidRPr="00642A68">
        <w:rPr>
          <w:rFonts w:ascii="Arial Hebrew" w:hAnsi="Arial Hebrew" w:cs="Arial Hebrew" w:hint="cs"/>
          <w:sz w:val="24"/>
          <w:szCs w:val="24"/>
        </w:rPr>
        <w:t xml:space="preserve">was obviously </w:t>
      </w:r>
      <w:r w:rsidR="0043228F" w:rsidRPr="00642A68">
        <w:rPr>
          <w:rFonts w:ascii="Arial Hebrew" w:hAnsi="Arial Hebrew" w:cs="Arial Hebrew" w:hint="cs"/>
          <w:sz w:val="24"/>
          <w:szCs w:val="24"/>
        </w:rPr>
        <w:t xml:space="preserve">done </w:t>
      </w:r>
      <w:r w:rsidRPr="00642A68">
        <w:rPr>
          <w:rFonts w:ascii="Arial Hebrew" w:hAnsi="Arial Hebrew" w:cs="Arial Hebrew" w:hint="cs"/>
          <w:sz w:val="24"/>
          <w:szCs w:val="24"/>
        </w:rPr>
        <w:t>to</w:t>
      </w:r>
      <w:r w:rsidR="00790523" w:rsidRPr="00642A68">
        <w:rPr>
          <w:rFonts w:ascii="Arial Hebrew" w:hAnsi="Arial Hebrew" w:cs="Arial Hebrew" w:hint="cs"/>
          <w:sz w:val="24"/>
          <w:szCs w:val="24"/>
        </w:rPr>
        <w:t xml:space="preserve"> facilitat</w:t>
      </w:r>
      <w:r w:rsidRPr="00642A68">
        <w:rPr>
          <w:rFonts w:ascii="Arial Hebrew" w:hAnsi="Arial Hebrew" w:cs="Arial Hebrew" w:hint="cs"/>
          <w:sz w:val="24"/>
          <w:szCs w:val="24"/>
        </w:rPr>
        <w:t>e</w:t>
      </w:r>
      <w:r w:rsidR="00790523" w:rsidRPr="00642A68">
        <w:rPr>
          <w:rFonts w:ascii="Arial Hebrew" w:hAnsi="Arial Hebrew" w:cs="Arial Hebrew" w:hint="cs"/>
          <w:sz w:val="24"/>
          <w:szCs w:val="24"/>
        </w:rPr>
        <w:t xml:space="preserve"> the exit of the 56 migrant workers</w:t>
      </w:r>
      <w:r w:rsidR="00FB242D" w:rsidRPr="00642A68">
        <w:rPr>
          <w:rFonts w:ascii="Arial Hebrew" w:hAnsi="Arial Hebrew" w:cs="Arial Hebrew" w:hint="cs"/>
          <w:sz w:val="24"/>
          <w:szCs w:val="24"/>
        </w:rPr>
        <w:t xml:space="preserve"> </w:t>
      </w:r>
      <w:r w:rsidR="00790523" w:rsidRPr="00642A68">
        <w:rPr>
          <w:rFonts w:ascii="Arial Hebrew" w:hAnsi="Arial Hebrew" w:cs="Arial Hebrew" w:hint="cs"/>
          <w:sz w:val="24"/>
          <w:szCs w:val="24"/>
        </w:rPr>
        <w:t>on the said list</w:t>
      </w:r>
      <w:r w:rsidR="00FB242D" w:rsidRPr="00642A68">
        <w:rPr>
          <w:rFonts w:ascii="Arial Hebrew" w:hAnsi="Arial Hebrew" w:cs="Arial Hebrew" w:hint="cs"/>
          <w:sz w:val="24"/>
          <w:szCs w:val="24"/>
        </w:rPr>
        <w:t>, from Uganda.</w:t>
      </w:r>
    </w:p>
    <w:p w14:paraId="47068B60" w14:textId="196D118F" w:rsidR="00FB242D" w:rsidRPr="00642A68" w:rsidRDefault="00FB242D" w:rsidP="002D49CC">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The proposed evidence to be presented by PTW2, PTW3, PTW4, PTW5, PTEX7, PTW8 together with PTEX1, PTEX2, PTEX6 and PTEX8 sufficiently establishes this </w:t>
      </w:r>
      <w:r w:rsidR="002E7D94" w:rsidRPr="00642A68">
        <w:rPr>
          <w:rFonts w:ascii="Arial Hebrew" w:hAnsi="Arial Hebrew" w:cs="Arial Hebrew" w:hint="cs"/>
          <w:sz w:val="24"/>
          <w:szCs w:val="24"/>
        </w:rPr>
        <w:t>element</w:t>
      </w:r>
      <w:r w:rsidRPr="00642A68">
        <w:rPr>
          <w:rFonts w:ascii="Arial Hebrew" w:hAnsi="Arial Hebrew" w:cs="Arial Hebrew" w:hint="cs"/>
          <w:sz w:val="24"/>
          <w:szCs w:val="24"/>
        </w:rPr>
        <w:t>.</w:t>
      </w:r>
      <w:r w:rsidR="00790523" w:rsidRPr="00642A68">
        <w:rPr>
          <w:rFonts w:ascii="Arial Hebrew" w:hAnsi="Arial Hebrew" w:cs="Arial Hebrew" w:hint="cs"/>
          <w:sz w:val="24"/>
          <w:szCs w:val="24"/>
        </w:rPr>
        <w:t xml:space="preserve"> </w:t>
      </w:r>
    </w:p>
    <w:p w14:paraId="6C258224" w14:textId="77777777" w:rsidR="00FB242D" w:rsidRPr="00642A68" w:rsidRDefault="002D49CC" w:rsidP="00FB242D">
      <w:pPr>
        <w:spacing w:line="360" w:lineRule="auto"/>
        <w:jc w:val="both"/>
        <w:rPr>
          <w:rFonts w:ascii="Arial Hebrew" w:hAnsi="Arial Hebrew" w:cs="Arial Hebrew"/>
          <w:sz w:val="24"/>
          <w:szCs w:val="24"/>
        </w:rPr>
      </w:pPr>
      <w:r w:rsidRPr="00642A68">
        <w:rPr>
          <w:rFonts w:ascii="Arial Hebrew" w:hAnsi="Arial Hebrew" w:cs="Arial Hebrew" w:hint="cs"/>
          <w:b/>
          <w:i/>
          <w:sz w:val="24"/>
          <w:szCs w:val="24"/>
        </w:rPr>
        <w:lastRenderedPageBreak/>
        <w:t>COUNT 4 –</w:t>
      </w:r>
      <w:r w:rsidRPr="00642A68">
        <w:rPr>
          <w:rFonts w:ascii="Arial Hebrew" w:hAnsi="Arial Hebrew" w:cs="Arial Hebrew" w:hint="cs"/>
          <w:sz w:val="24"/>
          <w:szCs w:val="24"/>
        </w:rPr>
        <w:t xml:space="preserve"> </w:t>
      </w:r>
      <w:r w:rsidRPr="00642A68">
        <w:rPr>
          <w:rFonts w:ascii="Arial Hebrew" w:hAnsi="Arial Hebrew" w:cs="Arial Hebrew" w:hint="cs"/>
          <w:b/>
          <w:i/>
          <w:sz w:val="24"/>
          <w:szCs w:val="24"/>
        </w:rPr>
        <w:t>ATTEMPT TO TRAFFIC IN PERSONS CONTRARY SECTION 8(A) (B) AND (C) OF THE PREVENTION OF TRAFFICKING IN PERSONS ACT, 2009</w:t>
      </w:r>
      <w:r w:rsidRPr="00642A68">
        <w:rPr>
          <w:rFonts w:ascii="Arial Hebrew" w:hAnsi="Arial Hebrew" w:cs="Arial Hebrew" w:hint="cs"/>
          <w:sz w:val="24"/>
          <w:szCs w:val="24"/>
        </w:rPr>
        <w:t>.</w:t>
      </w:r>
    </w:p>
    <w:p w14:paraId="15CC8C3B" w14:textId="77777777" w:rsidR="00FB242D" w:rsidRPr="00642A68" w:rsidRDefault="009E4F4D" w:rsidP="00FB242D">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It is alleged that on 12</w:t>
      </w:r>
      <w:r w:rsidRPr="00642A68">
        <w:rPr>
          <w:rFonts w:ascii="Arial Hebrew" w:hAnsi="Arial Hebrew" w:cs="Arial Hebrew" w:hint="cs"/>
          <w:sz w:val="24"/>
          <w:szCs w:val="24"/>
          <w:vertAlign w:val="superscript"/>
        </w:rPr>
        <w:t>th</w:t>
      </w:r>
      <w:r w:rsidRPr="00642A68">
        <w:rPr>
          <w:rFonts w:ascii="Arial Hebrew" w:hAnsi="Arial Hebrew" w:cs="Arial Hebrew" w:hint="cs"/>
          <w:sz w:val="24"/>
          <w:szCs w:val="24"/>
        </w:rPr>
        <w:t xml:space="preserve"> February 2019 at the Departures Entebbe International Airport Wakiso District, the accused persons attempted to traffic 5</w:t>
      </w:r>
      <w:r w:rsidR="00F91918" w:rsidRPr="00642A68">
        <w:rPr>
          <w:rFonts w:ascii="Arial Hebrew" w:hAnsi="Arial Hebrew" w:cs="Arial Hebrew" w:hint="cs"/>
          <w:sz w:val="24"/>
          <w:szCs w:val="24"/>
        </w:rPr>
        <w:t>0 migrant workers.</w:t>
      </w:r>
    </w:p>
    <w:p w14:paraId="0161CF03" w14:textId="77777777" w:rsidR="00FB242D" w:rsidRPr="00642A68" w:rsidRDefault="00F91918" w:rsidP="00FB242D">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b/>
          <w:i/>
          <w:sz w:val="24"/>
          <w:szCs w:val="24"/>
        </w:rPr>
        <w:t xml:space="preserve">Section 8 of the </w:t>
      </w:r>
      <w:r w:rsidR="00A6228A" w:rsidRPr="00642A68">
        <w:rPr>
          <w:rFonts w:ascii="Arial Hebrew" w:hAnsi="Arial Hebrew" w:cs="Arial Hebrew" w:hint="cs"/>
          <w:b/>
          <w:i/>
          <w:sz w:val="24"/>
          <w:szCs w:val="24"/>
        </w:rPr>
        <w:t xml:space="preserve">Prevention </w:t>
      </w:r>
      <w:r w:rsidRPr="00642A68">
        <w:rPr>
          <w:rFonts w:ascii="Arial Hebrew" w:hAnsi="Arial Hebrew" w:cs="Arial Hebrew" w:hint="cs"/>
          <w:b/>
          <w:i/>
          <w:sz w:val="24"/>
          <w:szCs w:val="24"/>
        </w:rPr>
        <w:t xml:space="preserve">of </w:t>
      </w:r>
      <w:r w:rsidR="00A6228A" w:rsidRPr="00642A68">
        <w:rPr>
          <w:rFonts w:ascii="Arial Hebrew" w:hAnsi="Arial Hebrew" w:cs="Arial Hebrew" w:hint="cs"/>
          <w:b/>
          <w:i/>
          <w:sz w:val="24"/>
          <w:szCs w:val="24"/>
        </w:rPr>
        <w:t xml:space="preserve">Trafficking </w:t>
      </w:r>
      <w:r w:rsidRPr="00642A68">
        <w:rPr>
          <w:rFonts w:ascii="Arial Hebrew" w:hAnsi="Arial Hebrew" w:cs="Arial Hebrew" w:hint="cs"/>
          <w:b/>
          <w:i/>
          <w:sz w:val="24"/>
          <w:szCs w:val="24"/>
        </w:rPr>
        <w:t xml:space="preserve">in </w:t>
      </w:r>
      <w:r w:rsidR="00A6228A" w:rsidRPr="00642A68">
        <w:rPr>
          <w:rFonts w:ascii="Arial Hebrew" w:hAnsi="Arial Hebrew" w:cs="Arial Hebrew" w:hint="cs"/>
          <w:b/>
          <w:i/>
          <w:sz w:val="24"/>
          <w:szCs w:val="24"/>
        </w:rPr>
        <w:t>Persons Act</w:t>
      </w:r>
      <w:r w:rsidR="00A6228A" w:rsidRPr="00642A68">
        <w:rPr>
          <w:rFonts w:ascii="Arial Hebrew" w:hAnsi="Arial Hebrew" w:cs="Arial Hebrew" w:hint="cs"/>
          <w:sz w:val="24"/>
          <w:szCs w:val="24"/>
        </w:rPr>
        <w:t xml:space="preserve"> </w:t>
      </w:r>
      <w:r w:rsidRPr="00642A68">
        <w:rPr>
          <w:rFonts w:ascii="Arial Hebrew" w:hAnsi="Arial Hebrew" w:cs="Arial Hebrew" w:hint="cs"/>
          <w:sz w:val="24"/>
          <w:szCs w:val="24"/>
        </w:rPr>
        <w:t>provides:</w:t>
      </w:r>
    </w:p>
    <w:p w14:paraId="05107B3A" w14:textId="77777777" w:rsidR="00FB242D" w:rsidRPr="00642A68" w:rsidRDefault="00FB242D" w:rsidP="00FB242D">
      <w:pPr>
        <w:pStyle w:val="ListParagraph"/>
        <w:spacing w:line="360" w:lineRule="auto"/>
        <w:ind w:left="1134"/>
        <w:jc w:val="both"/>
        <w:rPr>
          <w:rFonts w:ascii="Arial Hebrew" w:hAnsi="Arial Hebrew" w:cs="Arial Hebrew"/>
          <w:i/>
          <w:sz w:val="24"/>
          <w:szCs w:val="24"/>
        </w:rPr>
      </w:pPr>
      <w:r w:rsidRPr="00642A68">
        <w:rPr>
          <w:rFonts w:ascii="Arial Hebrew" w:hAnsi="Arial Hebrew" w:cs="Arial Hebrew" w:hint="cs"/>
          <w:i/>
          <w:sz w:val="24"/>
          <w:szCs w:val="24"/>
        </w:rPr>
        <w:t xml:space="preserve">“A person who— </w:t>
      </w:r>
    </w:p>
    <w:p w14:paraId="6454253A" w14:textId="77777777" w:rsidR="00FB242D" w:rsidRPr="00642A68" w:rsidRDefault="00FB242D" w:rsidP="00FB242D">
      <w:pPr>
        <w:pStyle w:val="ListParagraph"/>
        <w:spacing w:line="360" w:lineRule="auto"/>
        <w:ind w:left="1134"/>
        <w:jc w:val="both"/>
        <w:rPr>
          <w:rFonts w:ascii="Arial Hebrew" w:hAnsi="Arial Hebrew" w:cs="Arial Hebrew"/>
          <w:i/>
          <w:sz w:val="24"/>
          <w:szCs w:val="24"/>
        </w:rPr>
      </w:pPr>
      <w:r w:rsidRPr="00642A68">
        <w:rPr>
          <w:rFonts w:ascii="Arial Hebrew" w:hAnsi="Arial Hebrew" w:cs="Arial Hebrew" w:hint="cs"/>
          <w:i/>
          <w:sz w:val="24"/>
          <w:szCs w:val="24"/>
        </w:rPr>
        <w:t xml:space="preserve">(a) attempts to traffic in persons; </w:t>
      </w:r>
    </w:p>
    <w:p w14:paraId="28A3DFFE" w14:textId="3F218203" w:rsidR="00FB242D" w:rsidRPr="00642A68" w:rsidRDefault="00FB242D" w:rsidP="00FB242D">
      <w:pPr>
        <w:pStyle w:val="ListParagraph"/>
        <w:spacing w:line="360" w:lineRule="auto"/>
        <w:ind w:left="1134"/>
        <w:jc w:val="both"/>
        <w:rPr>
          <w:rFonts w:ascii="Arial Hebrew" w:hAnsi="Arial Hebrew" w:cs="Arial Hebrew"/>
          <w:i/>
          <w:sz w:val="24"/>
          <w:szCs w:val="24"/>
        </w:rPr>
      </w:pPr>
      <w:r w:rsidRPr="00642A68">
        <w:rPr>
          <w:rFonts w:ascii="Arial Hebrew" w:hAnsi="Arial Hebrew" w:cs="Arial Hebrew" w:hint="cs"/>
          <w:i/>
          <w:sz w:val="24"/>
          <w:szCs w:val="24"/>
        </w:rPr>
        <w:t>(b) conspires with another person to do an act of trafficking in persons;</w:t>
      </w:r>
    </w:p>
    <w:p w14:paraId="764C91B0" w14:textId="0675010A" w:rsidR="00FB242D" w:rsidRPr="00642A68" w:rsidRDefault="00FB242D" w:rsidP="00FB242D">
      <w:pPr>
        <w:pStyle w:val="ListParagraph"/>
        <w:spacing w:line="360" w:lineRule="auto"/>
        <w:ind w:left="1134"/>
        <w:jc w:val="both"/>
        <w:rPr>
          <w:rFonts w:ascii="Arial Hebrew" w:hAnsi="Arial Hebrew" w:cs="Arial Hebrew"/>
          <w:sz w:val="24"/>
          <w:szCs w:val="24"/>
        </w:rPr>
      </w:pPr>
      <w:r w:rsidRPr="00642A68">
        <w:rPr>
          <w:rFonts w:ascii="Arial Hebrew" w:hAnsi="Arial Hebrew" w:cs="Arial Hebrew" w:hint="cs"/>
          <w:i/>
          <w:sz w:val="24"/>
          <w:szCs w:val="24"/>
        </w:rPr>
        <w:t>(c) re</w:t>
      </w:r>
      <w:r w:rsidRPr="00642A68">
        <w:rPr>
          <w:rFonts w:ascii="Arial Hebrew" w:hAnsi="Arial Hebrew" w:cs="Arial Hebrew" w:hint="cs"/>
          <w:sz w:val="24"/>
          <w:szCs w:val="24"/>
        </w:rPr>
        <w:t>cruits, transports, transfers, harbours, provides or receives a person for domestic    or overseas employment or training or apprenticeship with the intention of trafficking; …</w:t>
      </w:r>
    </w:p>
    <w:p w14:paraId="31D4ED30" w14:textId="26C53344" w:rsidR="00FB242D" w:rsidRPr="00642A68" w:rsidRDefault="00FB242D" w:rsidP="00FB242D">
      <w:pPr>
        <w:pStyle w:val="ListParagraph"/>
        <w:spacing w:line="360" w:lineRule="auto"/>
        <w:ind w:left="1134"/>
        <w:jc w:val="both"/>
        <w:rPr>
          <w:rFonts w:ascii="Arial Hebrew" w:hAnsi="Arial Hebrew" w:cs="Arial Hebrew"/>
          <w:i/>
          <w:sz w:val="24"/>
          <w:szCs w:val="24"/>
        </w:rPr>
      </w:pPr>
      <w:r w:rsidRPr="00642A68">
        <w:rPr>
          <w:rFonts w:ascii="Arial Hebrew" w:hAnsi="Arial Hebrew" w:cs="Arial Hebrew" w:hint="cs"/>
          <w:i/>
          <w:sz w:val="24"/>
          <w:szCs w:val="24"/>
        </w:rPr>
        <w:t>commits an offence and is liable on conviction to a fine, not exceeding three thousand currency points or to a term of imprisonment not exceeding three years or both…”</w:t>
      </w:r>
    </w:p>
    <w:p w14:paraId="2B1291B1" w14:textId="536C9521" w:rsidR="00FB242D" w:rsidRPr="00642A68" w:rsidRDefault="002C1FBC" w:rsidP="00FB242D">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Ms</w:t>
      </w:r>
      <w:r w:rsidR="00CE52AD" w:rsidRPr="00642A68">
        <w:rPr>
          <w:rFonts w:ascii="Arial Hebrew" w:hAnsi="Arial Hebrew" w:cs="Arial Hebrew" w:hint="cs"/>
          <w:sz w:val="24"/>
          <w:szCs w:val="24"/>
        </w:rPr>
        <w:t>.</w:t>
      </w:r>
      <w:r w:rsidRPr="00642A68">
        <w:rPr>
          <w:rFonts w:ascii="Arial Hebrew" w:hAnsi="Arial Hebrew" w:cs="Arial Hebrew" w:hint="cs"/>
          <w:sz w:val="24"/>
          <w:szCs w:val="24"/>
        </w:rPr>
        <w:t xml:space="preserve"> Okui submitted that the evidence of possession and presentation of</w:t>
      </w:r>
      <w:r w:rsidR="002D49CC" w:rsidRPr="00642A68">
        <w:rPr>
          <w:rFonts w:ascii="Arial Hebrew" w:hAnsi="Arial Hebrew" w:cs="Arial Hebrew" w:hint="cs"/>
          <w:sz w:val="24"/>
          <w:szCs w:val="24"/>
        </w:rPr>
        <w:t xml:space="preserve"> PTEX2</w:t>
      </w:r>
      <w:r w:rsidRPr="00642A68">
        <w:rPr>
          <w:rFonts w:ascii="Arial Hebrew" w:hAnsi="Arial Hebrew" w:cs="Arial Hebrew" w:hint="cs"/>
          <w:sz w:val="24"/>
          <w:szCs w:val="24"/>
        </w:rPr>
        <w:t xml:space="preserve"> by A1 to Ekaba Godfrey a</w:t>
      </w:r>
      <w:r w:rsidR="002E7D94" w:rsidRPr="00642A68">
        <w:rPr>
          <w:rFonts w:ascii="Arial Hebrew" w:hAnsi="Arial Hebrew" w:cs="Arial Hebrew" w:hint="cs"/>
          <w:sz w:val="24"/>
          <w:szCs w:val="24"/>
        </w:rPr>
        <w:t>s well as</w:t>
      </w:r>
      <w:r w:rsidRPr="00642A68">
        <w:rPr>
          <w:rFonts w:ascii="Arial Hebrew" w:hAnsi="Arial Hebrew" w:cs="Arial Hebrew" w:hint="cs"/>
          <w:sz w:val="24"/>
          <w:szCs w:val="24"/>
        </w:rPr>
        <w:t xml:space="preserve"> the fact that he transported the migrant workers to the airport shows that he attempted to traffic the said migrant workers. </w:t>
      </w:r>
      <w:r w:rsidR="002D49CC" w:rsidRPr="00642A68">
        <w:rPr>
          <w:rFonts w:ascii="Arial Hebrew" w:hAnsi="Arial Hebrew" w:cs="Arial Hebrew" w:hint="cs"/>
          <w:sz w:val="24"/>
          <w:szCs w:val="24"/>
        </w:rPr>
        <w:t xml:space="preserve">She </w:t>
      </w:r>
      <w:r w:rsidR="003A0935" w:rsidRPr="00642A68">
        <w:rPr>
          <w:rFonts w:ascii="Arial Hebrew" w:hAnsi="Arial Hebrew" w:cs="Arial Hebrew" w:hint="cs"/>
          <w:sz w:val="24"/>
          <w:szCs w:val="24"/>
        </w:rPr>
        <w:t xml:space="preserve">insisted that since </w:t>
      </w:r>
      <w:r w:rsidR="00C60E94" w:rsidRPr="00642A68">
        <w:rPr>
          <w:rFonts w:ascii="Arial Hebrew" w:hAnsi="Arial Hebrew" w:cs="Arial Hebrew" w:hint="cs"/>
          <w:sz w:val="24"/>
          <w:szCs w:val="24"/>
        </w:rPr>
        <w:t>A2</w:t>
      </w:r>
      <w:r w:rsidR="003A0935" w:rsidRPr="00642A68">
        <w:rPr>
          <w:rFonts w:ascii="Arial Hebrew" w:hAnsi="Arial Hebrew" w:cs="Arial Hebrew" w:hint="cs"/>
          <w:sz w:val="24"/>
          <w:szCs w:val="24"/>
        </w:rPr>
        <w:t xml:space="preserve"> was</w:t>
      </w:r>
      <w:r w:rsidR="00C60D07" w:rsidRPr="00642A68">
        <w:rPr>
          <w:rFonts w:ascii="Arial Hebrew" w:hAnsi="Arial Hebrew" w:cs="Arial Hebrew" w:hint="cs"/>
          <w:sz w:val="24"/>
          <w:szCs w:val="24"/>
        </w:rPr>
        <w:t xml:space="preserve"> the general manager of</w:t>
      </w:r>
      <w:r w:rsidR="00CE52AD" w:rsidRPr="00642A68">
        <w:rPr>
          <w:rFonts w:ascii="Arial Hebrew" w:hAnsi="Arial Hebrew" w:cs="Arial Hebrew" w:hint="cs"/>
          <w:sz w:val="24"/>
          <w:szCs w:val="24"/>
        </w:rPr>
        <w:t xml:space="preserve"> the company</w:t>
      </w:r>
      <w:r w:rsidR="003A0935" w:rsidRPr="00642A68">
        <w:rPr>
          <w:rFonts w:ascii="Arial Hebrew" w:hAnsi="Arial Hebrew" w:cs="Arial Hebrew" w:hint="cs"/>
          <w:sz w:val="24"/>
          <w:szCs w:val="24"/>
        </w:rPr>
        <w:t>, he</w:t>
      </w:r>
      <w:r w:rsidR="00A6228A" w:rsidRPr="00642A68">
        <w:rPr>
          <w:rFonts w:ascii="Arial Hebrew" w:hAnsi="Arial Hebrew" w:cs="Arial Hebrew" w:hint="cs"/>
          <w:sz w:val="24"/>
          <w:szCs w:val="24"/>
        </w:rPr>
        <w:t xml:space="preserve"> </w:t>
      </w:r>
      <w:r w:rsidR="00C60D07" w:rsidRPr="00642A68">
        <w:rPr>
          <w:rFonts w:ascii="Arial Hebrew" w:hAnsi="Arial Hebrew" w:cs="Arial Hebrew" w:hint="cs"/>
          <w:sz w:val="24"/>
          <w:szCs w:val="24"/>
        </w:rPr>
        <w:t>was aware of what was transpiring and condoned or acquiesced to it.</w:t>
      </w:r>
    </w:p>
    <w:p w14:paraId="1358B3EA" w14:textId="20FFB86C" w:rsidR="00FB242D" w:rsidRPr="00642A68" w:rsidRDefault="00D60497" w:rsidP="00FB242D">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Counsel</w:t>
      </w:r>
      <w:r w:rsidR="00895EC4" w:rsidRPr="00642A68">
        <w:rPr>
          <w:rFonts w:ascii="Arial Hebrew" w:hAnsi="Arial Hebrew" w:cs="Arial Hebrew" w:hint="cs"/>
          <w:sz w:val="24"/>
          <w:szCs w:val="24"/>
        </w:rPr>
        <w:t xml:space="preserve"> Mr</w:t>
      </w:r>
      <w:r w:rsidR="00F17C93" w:rsidRPr="00642A68">
        <w:rPr>
          <w:rFonts w:ascii="Arial Hebrew" w:hAnsi="Arial Hebrew" w:cs="Arial Hebrew" w:hint="cs"/>
          <w:sz w:val="24"/>
          <w:szCs w:val="24"/>
        </w:rPr>
        <w:t>.</w:t>
      </w:r>
      <w:r w:rsidR="00895EC4" w:rsidRPr="00642A68">
        <w:rPr>
          <w:rFonts w:ascii="Arial Hebrew" w:hAnsi="Arial Hebrew" w:cs="Arial Hebrew" w:hint="cs"/>
          <w:sz w:val="24"/>
          <w:szCs w:val="24"/>
        </w:rPr>
        <w:t xml:space="preserve"> Amanya submitted that th</w:t>
      </w:r>
      <w:r w:rsidR="000C2FDD" w:rsidRPr="00642A68">
        <w:rPr>
          <w:rFonts w:ascii="Arial Hebrew" w:hAnsi="Arial Hebrew" w:cs="Arial Hebrew" w:hint="cs"/>
          <w:sz w:val="24"/>
          <w:szCs w:val="24"/>
        </w:rPr>
        <w:t>is count of the indictment</w:t>
      </w:r>
      <w:r w:rsidR="00895EC4" w:rsidRPr="00642A68">
        <w:rPr>
          <w:rFonts w:ascii="Arial Hebrew" w:hAnsi="Arial Hebrew" w:cs="Arial Hebrew" w:hint="cs"/>
          <w:sz w:val="24"/>
          <w:szCs w:val="24"/>
        </w:rPr>
        <w:t xml:space="preserve"> is a failed attempt to</w:t>
      </w:r>
      <w:r w:rsidR="003A0935" w:rsidRPr="00642A68">
        <w:rPr>
          <w:rFonts w:ascii="Arial Hebrew" w:hAnsi="Arial Hebrew" w:cs="Arial Hebrew" w:hint="cs"/>
          <w:sz w:val="24"/>
          <w:szCs w:val="24"/>
        </w:rPr>
        <w:t xml:space="preserve"> </w:t>
      </w:r>
      <w:r w:rsidR="00895EC4" w:rsidRPr="00642A68">
        <w:rPr>
          <w:rFonts w:ascii="Arial Hebrew" w:hAnsi="Arial Hebrew" w:cs="Arial Hebrew" w:hint="cs"/>
          <w:sz w:val="24"/>
          <w:szCs w:val="24"/>
        </w:rPr>
        <w:t xml:space="preserve">initiate </w:t>
      </w:r>
      <w:r w:rsidR="003A0935" w:rsidRPr="00642A68">
        <w:rPr>
          <w:rFonts w:ascii="Arial Hebrew" w:hAnsi="Arial Hebrew" w:cs="Arial Hebrew" w:hint="cs"/>
          <w:sz w:val="24"/>
          <w:szCs w:val="24"/>
        </w:rPr>
        <w:t xml:space="preserve">the offense of </w:t>
      </w:r>
      <w:r w:rsidR="00895EC4" w:rsidRPr="00642A68">
        <w:rPr>
          <w:rFonts w:ascii="Arial Hebrew" w:hAnsi="Arial Hebrew" w:cs="Arial Hebrew" w:hint="cs"/>
          <w:sz w:val="24"/>
          <w:szCs w:val="24"/>
        </w:rPr>
        <w:t>trafficking of persons. According to him, there ha</w:t>
      </w:r>
      <w:r w:rsidR="000C2FDD" w:rsidRPr="00642A68">
        <w:rPr>
          <w:rFonts w:ascii="Arial Hebrew" w:hAnsi="Arial Hebrew" w:cs="Arial Hebrew" w:hint="cs"/>
          <w:sz w:val="24"/>
          <w:szCs w:val="24"/>
        </w:rPr>
        <w:t>s</w:t>
      </w:r>
      <w:r w:rsidR="00895EC4" w:rsidRPr="00642A68">
        <w:rPr>
          <w:rFonts w:ascii="Arial Hebrew" w:hAnsi="Arial Hebrew" w:cs="Arial Hebrew" w:hint="cs"/>
          <w:sz w:val="24"/>
          <w:szCs w:val="24"/>
        </w:rPr>
        <w:t xml:space="preserve"> to </w:t>
      </w:r>
      <w:r w:rsidR="000C2FDD" w:rsidRPr="00642A68">
        <w:rPr>
          <w:rFonts w:ascii="Arial Hebrew" w:hAnsi="Arial Hebrew" w:cs="Arial Hebrew" w:hint="cs"/>
          <w:sz w:val="24"/>
          <w:szCs w:val="24"/>
        </w:rPr>
        <w:t xml:space="preserve">have </w:t>
      </w:r>
      <w:r w:rsidR="00895EC4" w:rsidRPr="00642A68">
        <w:rPr>
          <w:rFonts w:ascii="Arial Hebrew" w:hAnsi="Arial Hebrew" w:cs="Arial Hebrew" w:hint="cs"/>
          <w:sz w:val="24"/>
          <w:szCs w:val="24"/>
        </w:rPr>
        <w:t>be</w:t>
      </w:r>
      <w:r w:rsidR="000C2FDD" w:rsidRPr="00642A68">
        <w:rPr>
          <w:rFonts w:ascii="Arial Hebrew" w:hAnsi="Arial Hebrew" w:cs="Arial Hebrew" w:hint="cs"/>
          <w:sz w:val="24"/>
          <w:szCs w:val="24"/>
        </w:rPr>
        <w:t>en</w:t>
      </w:r>
      <w:r w:rsidR="00895EC4" w:rsidRPr="00642A68">
        <w:rPr>
          <w:rFonts w:ascii="Arial Hebrew" w:hAnsi="Arial Hebrew" w:cs="Arial Hebrew" w:hint="cs"/>
          <w:sz w:val="24"/>
          <w:szCs w:val="24"/>
        </w:rPr>
        <w:t xml:space="preserve"> an act committed by the accused persons</w:t>
      </w:r>
      <w:r w:rsidR="008F31FB" w:rsidRPr="00642A68">
        <w:rPr>
          <w:rFonts w:ascii="Arial Hebrew" w:hAnsi="Arial Hebrew" w:cs="Arial Hebrew" w:hint="cs"/>
          <w:sz w:val="24"/>
          <w:szCs w:val="24"/>
        </w:rPr>
        <w:t xml:space="preserve"> coupled with the intent of trafficking</w:t>
      </w:r>
      <w:r w:rsidR="000C2FDD" w:rsidRPr="00642A68">
        <w:rPr>
          <w:rFonts w:ascii="Arial Hebrew" w:hAnsi="Arial Hebrew" w:cs="Arial Hebrew" w:hint="cs"/>
          <w:sz w:val="24"/>
          <w:szCs w:val="24"/>
        </w:rPr>
        <w:t>,</w:t>
      </w:r>
      <w:r w:rsidR="008F31FB" w:rsidRPr="00642A68">
        <w:rPr>
          <w:rFonts w:ascii="Arial Hebrew" w:hAnsi="Arial Hebrew" w:cs="Arial Hebrew" w:hint="cs"/>
          <w:sz w:val="24"/>
          <w:szCs w:val="24"/>
        </w:rPr>
        <w:t xml:space="preserve"> in</w:t>
      </w:r>
      <w:r w:rsidR="00F17C93" w:rsidRPr="00642A68">
        <w:rPr>
          <w:rFonts w:ascii="Arial Hebrew" w:hAnsi="Arial Hebrew" w:cs="Arial Hebrew" w:hint="cs"/>
          <w:sz w:val="24"/>
          <w:szCs w:val="24"/>
        </w:rPr>
        <w:t xml:space="preserve"> </w:t>
      </w:r>
      <w:r w:rsidR="008F31FB" w:rsidRPr="00642A68">
        <w:rPr>
          <w:rFonts w:ascii="Arial Hebrew" w:hAnsi="Arial Hebrew" w:cs="Arial Hebrew" w:hint="cs"/>
          <w:sz w:val="24"/>
          <w:szCs w:val="24"/>
        </w:rPr>
        <w:t xml:space="preserve">order </w:t>
      </w:r>
      <w:r w:rsidR="003A0935" w:rsidRPr="00642A68">
        <w:rPr>
          <w:rFonts w:ascii="Arial Hebrew" w:hAnsi="Arial Hebrew" w:cs="Arial Hebrew" w:hint="cs"/>
          <w:sz w:val="24"/>
          <w:szCs w:val="24"/>
        </w:rPr>
        <w:t>for an accused to commit the offence of attempt</w:t>
      </w:r>
      <w:r w:rsidR="000C2FDD" w:rsidRPr="00642A68">
        <w:rPr>
          <w:rFonts w:ascii="Arial Hebrew" w:hAnsi="Arial Hebrew" w:cs="Arial Hebrew" w:hint="cs"/>
          <w:sz w:val="24"/>
          <w:szCs w:val="24"/>
        </w:rPr>
        <w:t>ing</w:t>
      </w:r>
      <w:r w:rsidR="003A0935" w:rsidRPr="00642A68">
        <w:rPr>
          <w:rFonts w:ascii="Arial Hebrew" w:hAnsi="Arial Hebrew" w:cs="Arial Hebrew" w:hint="cs"/>
          <w:sz w:val="24"/>
          <w:szCs w:val="24"/>
        </w:rPr>
        <w:t xml:space="preserve"> to traffic in persons</w:t>
      </w:r>
      <w:r w:rsidR="008F31FB" w:rsidRPr="00642A68">
        <w:rPr>
          <w:rFonts w:ascii="Arial Hebrew" w:hAnsi="Arial Hebrew" w:cs="Arial Hebrew" w:hint="cs"/>
          <w:sz w:val="24"/>
          <w:szCs w:val="24"/>
        </w:rPr>
        <w:t xml:space="preserve">. He </w:t>
      </w:r>
      <w:r w:rsidR="000C2FDD" w:rsidRPr="00642A68">
        <w:rPr>
          <w:rFonts w:ascii="Arial Hebrew" w:hAnsi="Arial Hebrew" w:cs="Arial Hebrew" w:hint="cs"/>
          <w:sz w:val="24"/>
          <w:szCs w:val="24"/>
        </w:rPr>
        <w:t>asserted</w:t>
      </w:r>
      <w:r w:rsidR="008F31FB" w:rsidRPr="00642A68">
        <w:rPr>
          <w:rFonts w:ascii="Arial Hebrew" w:hAnsi="Arial Hebrew" w:cs="Arial Hebrew" w:hint="cs"/>
          <w:sz w:val="24"/>
          <w:szCs w:val="24"/>
        </w:rPr>
        <w:t xml:space="preserve"> </w:t>
      </w:r>
      <w:r w:rsidR="005269A9" w:rsidRPr="00642A68">
        <w:rPr>
          <w:rFonts w:ascii="Arial Hebrew" w:hAnsi="Arial Hebrew" w:cs="Arial Hebrew" w:hint="cs"/>
          <w:sz w:val="24"/>
          <w:szCs w:val="24"/>
        </w:rPr>
        <w:t xml:space="preserve">and rightly so, </w:t>
      </w:r>
      <w:r w:rsidR="008F31FB" w:rsidRPr="00642A68">
        <w:rPr>
          <w:rFonts w:ascii="Arial Hebrew" w:hAnsi="Arial Hebrew" w:cs="Arial Hebrew" w:hint="cs"/>
          <w:sz w:val="24"/>
          <w:szCs w:val="24"/>
        </w:rPr>
        <w:t>that the p</w:t>
      </w:r>
      <w:r w:rsidR="00895EC4" w:rsidRPr="00642A68">
        <w:rPr>
          <w:rFonts w:ascii="Arial Hebrew" w:hAnsi="Arial Hebrew" w:cs="Arial Hebrew" w:hint="cs"/>
          <w:sz w:val="24"/>
          <w:szCs w:val="24"/>
        </w:rPr>
        <w:t xml:space="preserve">rosecution had failed to adduce evidence that showed </w:t>
      </w:r>
      <w:r w:rsidR="008F31FB" w:rsidRPr="00642A68">
        <w:rPr>
          <w:rFonts w:ascii="Arial Hebrew" w:hAnsi="Arial Hebrew" w:cs="Arial Hebrew" w:hint="cs"/>
          <w:sz w:val="24"/>
          <w:szCs w:val="24"/>
        </w:rPr>
        <w:t xml:space="preserve">that </w:t>
      </w:r>
      <w:r w:rsidR="00895EC4" w:rsidRPr="00642A68">
        <w:rPr>
          <w:rFonts w:ascii="Arial Hebrew" w:hAnsi="Arial Hebrew" w:cs="Arial Hebrew" w:hint="cs"/>
          <w:sz w:val="24"/>
          <w:szCs w:val="24"/>
        </w:rPr>
        <w:t>the accused persons had commit</w:t>
      </w:r>
      <w:r w:rsidR="008F31FB" w:rsidRPr="00642A68">
        <w:rPr>
          <w:rFonts w:ascii="Arial Hebrew" w:hAnsi="Arial Hebrew" w:cs="Arial Hebrew" w:hint="cs"/>
          <w:sz w:val="24"/>
          <w:szCs w:val="24"/>
        </w:rPr>
        <w:t>ted</w:t>
      </w:r>
      <w:r w:rsidR="00895EC4" w:rsidRPr="00642A68">
        <w:rPr>
          <w:rFonts w:ascii="Arial Hebrew" w:hAnsi="Arial Hebrew" w:cs="Arial Hebrew" w:hint="cs"/>
          <w:sz w:val="24"/>
          <w:szCs w:val="24"/>
        </w:rPr>
        <w:t xml:space="preserve"> </w:t>
      </w:r>
      <w:r w:rsidR="005269A9" w:rsidRPr="00642A68">
        <w:rPr>
          <w:rFonts w:ascii="Arial Hebrew" w:hAnsi="Arial Hebrew" w:cs="Arial Hebrew" w:hint="cs"/>
          <w:sz w:val="24"/>
          <w:szCs w:val="24"/>
        </w:rPr>
        <w:t>the offence of attempting to traffic</w:t>
      </w:r>
      <w:r w:rsidR="003A0935" w:rsidRPr="00642A68">
        <w:rPr>
          <w:rFonts w:ascii="Arial Hebrew" w:hAnsi="Arial Hebrew" w:cs="Arial Hebrew" w:hint="cs"/>
          <w:sz w:val="24"/>
          <w:szCs w:val="24"/>
        </w:rPr>
        <w:t>.</w:t>
      </w:r>
    </w:p>
    <w:p w14:paraId="5DE47AF0" w14:textId="77777777" w:rsidR="00FB242D" w:rsidRPr="00642A68" w:rsidRDefault="00C60E94" w:rsidP="00FB242D">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An attempt is defined in </w:t>
      </w:r>
      <w:r w:rsidRPr="00642A68">
        <w:rPr>
          <w:rFonts w:ascii="Arial Hebrew" w:hAnsi="Arial Hebrew" w:cs="Arial Hebrew" w:hint="cs"/>
          <w:b/>
          <w:i/>
          <w:sz w:val="24"/>
          <w:szCs w:val="24"/>
        </w:rPr>
        <w:t>Section 386 (1) of the Penal Code Act</w:t>
      </w:r>
      <w:r w:rsidRPr="00642A68">
        <w:rPr>
          <w:rFonts w:ascii="Arial Hebrew" w:hAnsi="Arial Hebrew" w:cs="Arial Hebrew" w:hint="cs"/>
          <w:sz w:val="24"/>
          <w:szCs w:val="24"/>
        </w:rPr>
        <w:t xml:space="preserve">. It provides: </w:t>
      </w:r>
    </w:p>
    <w:p w14:paraId="5FC44CA1" w14:textId="77777777" w:rsidR="00FB242D" w:rsidRPr="00642A68" w:rsidRDefault="00FB242D" w:rsidP="00FB242D">
      <w:pPr>
        <w:pStyle w:val="ListParagraph"/>
        <w:spacing w:line="360" w:lineRule="auto"/>
        <w:ind w:left="1134" w:right="521" w:hanging="141"/>
        <w:jc w:val="both"/>
        <w:rPr>
          <w:rFonts w:ascii="Arial Hebrew" w:hAnsi="Arial Hebrew" w:cs="Arial Hebrew"/>
          <w:i/>
          <w:sz w:val="24"/>
          <w:szCs w:val="24"/>
        </w:rPr>
      </w:pPr>
      <w:r w:rsidRPr="00642A68">
        <w:rPr>
          <w:rFonts w:ascii="Arial Hebrew" w:hAnsi="Arial Hebrew" w:cs="Arial Hebrew" w:hint="cs"/>
          <w:i/>
          <w:sz w:val="24"/>
          <w:szCs w:val="24"/>
        </w:rPr>
        <w:t>“When a person, intending to commit an offence, begins to put his or her intention into execution by means adapted to its fulfilment, and manifests his or her intention by some overt act, but does not fulfil his or her intention to such an extent as to commit the offence, he or she is deemed to attempt to commit the offence”.</w:t>
      </w:r>
    </w:p>
    <w:p w14:paraId="160AE97F" w14:textId="50CEF2E1" w:rsidR="00FB242D" w:rsidRPr="00642A68" w:rsidRDefault="000C2FDD" w:rsidP="000C2FDD">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I</w:t>
      </w:r>
      <w:r w:rsidR="00C60E94" w:rsidRPr="00642A68">
        <w:rPr>
          <w:rFonts w:ascii="Arial Hebrew" w:hAnsi="Arial Hebrew" w:cs="Arial Hebrew" w:hint="cs"/>
          <w:sz w:val="24"/>
          <w:szCs w:val="24"/>
        </w:rPr>
        <w:t xml:space="preserve">t is clear </w:t>
      </w:r>
      <w:r w:rsidRPr="00642A68">
        <w:rPr>
          <w:rFonts w:ascii="Arial Hebrew" w:hAnsi="Arial Hebrew" w:cs="Arial Hebrew" w:hint="cs"/>
          <w:sz w:val="24"/>
          <w:szCs w:val="24"/>
        </w:rPr>
        <w:t xml:space="preserve">from this section </w:t>
      </w:r>
      <w:r w:rsidR="00C60E94" w:rsidRPr="00642A68">
        <w:rPr>
          <w:rFonts w:ascii="Arial Hebrew" w:hAnsi="Arial Hebrew" w:cs="Arial Hebrew" w:hint="cs"/>
          <w:sz w:val="24"/>
          <w:szCs w:val="24"/>
        </w:rPr>
        <w:t>that for the offence of attempt</w:t>
      </w:r>
      <w:r w:rsidRPr="00642A68">
        <w:rPr>
          <w:rFonts w:ascii="Arial Hebrew" w:hAnsi="Arial Hebrew" w:cs="Arial Hebrew" w:hint="cs"/>
          <w:sz w:val="24"/>
          <w:szCs w:val="24"/>
        </w:rPr>
        <w:t>ing</w:t>
      </w:r>
      <w:r w:rsidR="00C60E94" w:rsidRPr="00642A68">
        <w:rPr>
          <w:rFonts w:ascii="Arial Hebrew" w:hAnsi="Arial Hebrew" w:cs="Arial Hebrew" w:hint="cs"/>
          <w:sz w:val="24"/>
          <w:szCs w:val="24"/>
        </w:rPr>
        <w:t xml:space="preserve"> to traffic to </w:t>
      </w:r>
      <w:r w:rsidR="003A0935" w:rsidRPr="00642A68">
        <w:rPr>
          <w:rFonts w:ascii="Arial Hebrew" w:hAnsi="Arial Hebrew" w:cs="Arial Hebrew" w:hint="cs"/>
          <w:sz w:val="24"/>
          <w:szCs w:val="24"/>
        </w:rPr>
        <w:t>be proved,</w:t>
      </w:r>
      <w:r w:rsidR="00C60E94" w:rsidRPr="00642A68">
        <w:rPr>
          <w:rFonts w:ascii="Arial Hebrew" w:hAnsi="Arial Hebrew" w:cs="Arial Hebrew" w:hint="cs"/>
          <w:sz w:val="24"/>
          <w:szCs w:val="24"/>
        </w:rPr>
        <w:t xml:space="preserve"> there should be clear evidence that it was the accused persons’ intention to </w:t>
      </w:r>
      <w:r w:rsidR="00C60E94" w:rsidRPr="00642A68">
        <w:rPr>
          <w:rFonts w:ascii="Arial Hebrew" w:hAnsi="Arial Hebrew" w:cs="Arial Hebrew" w:hint="cs"/>
          <w:sz w:val="24"/>
          <w:szCs w:val="24"/>
        </w:rPr>
        <w:lastRenderedPageBreak/>
        <w:t>traffic the migrant workers</w:t>
      </w:r>
      <w:r w:rsidRPr="00642A68">
        <w:rPr>
          <w:rFonts w:ascii="Arial Hebrew" w:hAnsi="Arial Hebrew" w:cs="Arial Hebrew" w:hint="cs"/>
          <w:sz w:val="24"/>
          <w:szCs w:val="24"/>
        </w:rPr>
        <w:t xml:space="preserve"> in this case</w:t>
      </w:r>
      <w:r w:rsidR="00C60E94" w:rsidRPr="00642A68">
        <w:rPr>
          <w:rFonts w:ascii="Arial Hebrew" w:hAnsi="Arial Hebrew" w:cs="Arial Hebrew" w:hint="cs"/>
          <w:sz w:val="24"/>
          <w:szCs w:val="24"/>
        </w:rPr>
        <w:t xml:space="preserve">. I have already </w:t>
      </w:r>
      <w:r w:rsidRPr="00642A68">
        <w:rPr>
          <w:rFonts w:ascii="Arial Hebrew" w:hAnsi="Arial Hebrew" w:cs="Arial Hebrew" w:hint="cs"/>
          <w:sz w:val="24"/>
          <w:szCs w:val="24"/>
        </w:rPr>
        <w:t xml:space="preserve">found </w:t>
      </w:r>
      <w:r w:rsidR="00C60E94" w:rsidRPr="00642A68">
        <w:rPr>
          <w:rFonts w:ascii="Arial Hebrew" w:hAnsi="Arial Hebrew" w:cs="Arial Hebrew" w:hint="cs"/>
          <w:sz w:val="24"/>
          <w:szCs w:val="24"/>
        </w:rPr>
        <w:t>above</w:t>
      </w:r>
      <w:r w:rsidRPr="00642A68">
        <w:rPr>
          <w:rFonts w:ascii="Arial Hebrew" w:hAnsi="Arial Hebrew" w:cs="Arial Hebrew" w:hint="cs"/>
          <w:sz w:val="24"/>
          <w:szCs w:val="24"/>
        </w:rPr>
        <w:t xml:space="preserve"> that no such evidence has been produced by</w:t>
      </w:r>
      <w:r w:rsidR="00C60E94" w:rsidRPr="00642A68">
        <w:rPr>
          <w:rFonts w:ascii="Arial Hebrew" w:hAnsi="Arial Hebrew" w:cs="Arial Hebrew" w:hint="cs"/>
          <w:sz w:val="24"/>
          <w:szCs w:val="24"/>
        </w:rPr>
        <w:t xml:space="preserve"> the prosecution</w:t>
      </w:r>
      <w:r w:rsidR="004260D8" w:rsidRPr="00642A68">
        <w:rPr>
          <w:rFonts w:ascii="Arial Hebrew" w:hAnsi="Arial Hebrew" w:cs="Arial Hebrew" w:hint="cs"/>
          <w:sz w:val="24"/>
          <w:szCs w:val="24"/>
        </w:rPr>
        <w:t>.</w:t>
      </w:r>
      <w:r w:rsidRPr="00642A68">
        <w:rPr>
          <w:rFonts w:ascii="Arial Hebrew" w:hAnsi="Arial Hebrew" w:cs="Arial Hebrew" w:hint="cs"/>
          <w:sz w:val="24"/>
          <w:szCs w:val="24"/>
        </w:rPr>
        <w:t xml:space="preserve"> </w:t>
      </w:r>
      <w:r w:rsidR="00C60E94" w:rsidRPr="00642A68">
        <w:rPr>
          <w:rFonts w:ascii="Arial Hebrew" w:hAnsi="Arial Hebrew" w:cs="Arial Hebrew" w:hint="cs"/>
          <w:sz w:val="24"/>
          <w:szCs w:val="24"/>
        </w:rPr>
        <w:t xml:space="preserve">As a result, the prosecution has not proved this </w:t>
      </w:r>
      <w:r w:rsidRPr="00642A68">
        <w:rPr>
          <w:rFonts w:ascii="Arial Hebrew" w:hAnsi="Arial Hebrew" w:cs="Arial Hebrew" w:hint="cs"/>
          <w:sz w:val="24"/>
          <w:szCs w:val="24"/>
        </w:rPr>
        <w:t xml:space="preserve">count of the indictment </w:t>
      </w:r>
      <w:r w:rsidR="00C60E94" w:rsidRPr="00642A68">
        <w:rPr>
          <w:rFonts w:ascii="Arial Hebrew" w:hAnsi="Arial Hebrew" w:cs="Arial Hebrew" w:hint="cs"/>
          <w:sz w:val="24"/>
          <w:szCs w:val="24"/>
        </w:rPr>
        <w:t>to the required</w:t>
      </w:r>
      <w:r w:rsidR="00FB242D" w:rsidRPr="00642A68">
        <w:rPr>
          <w:rFonts w:ascii="Arial Hebrew" w:hAnsi="Arial Hebrew" w:cs="Arial Hebrew" w:hint="cs"/>
          <w:sz w:val="24"/>
          <w:szCs w:val="24"/>
        </w:rPr>
        <w:t xml:space="preserve"> standard. It is thus dismissed.</w:t>
      </w:r>
    </w:p>
    <w:p w14:paraId="2CB54484" w14:textId="77777777" w:rsidR="00FB242D" w:rsidRPr="00642A68" w:rsidRDefault="003A0935" w:rsidP="00FB242D">
      <w:pPr>
        <w:spacing w:line="360" w:lineRule="auto"/>
        <w:jc w:val="both"/>
        <w:rPr>
          <w:rFonts w:ascii="Arial Hebrew" w:hAnsi="Arial Hebrew" w:cs="Arial Hebrew"/>
          <w:sz w:val="24"/>
          <w:szCs w:val="24"/>
        </w:rPr>
      </w:pPr>
      <w:r w:rsidRPr="00642A68">
        <w:rPr>
          <w:rFonts w:ascii="Arial Hebrew" w:hAnsi="Arial Hebrew" w:cs="Arial Hebrew" w:hint="cs"/>
          <w:b/>
          <w:i/>
          <w:sz w:val="24"/>
          <w:szCs w:val="24"/>
        </w:rPr>
        <w:t>COUNT 5 -</w:t>
      </w:r>
      <w:r w:rsidRPr="00642A68">
        <w:rPr>
          <w:rFonts w:ascii="Arial Hebrew" w:hAnsi="Arial Hebrew" w:cs="Arial Hebrew" w:hint="cs"/>
          <w:sz w:val="24"/>
          <w:szCs w:val="24"/>
        </w:rPr>
        <w:t xml:space="preserve"> </w:t>
      </w:r>
      <w:r w:rsidRPr="00642A68">
        <w:rPr>
          <w:rFonts w:ascii="Arial Hebrew" w:hAnsi="Arial Hebrew" w:cs="Arial Hebrew" w:hint="cs"/>
          <w:b/>
          <w:i/>
          <w:sz w:val="24"/>
          <w:szCs w:val="24"/>
        </w:rPr>
        <w:t>FORGERY CONTRARY TO SECTION 349 OF THE PENAL CODE ACT.</w:t>
      </w:r>
      <w:r w:rsidRPr="00642A68">
        <w:rPr>
          <w:rFonts w:ascii="Arial Hebrew" w:hAnsi="Arial Hebrew" w:cs="Arial Hebrew" w:hint="cs"/>
          <w:sz w:val="24"/>
          <w:szCs w:val="24"/>
        </w:rPr>
        <w:t xml:space="preserve"> </w:t>
      </w:r>
    </w:p>
    <w:p w14:paraId="395B74B9" w14:textId="378A8F46" w:rsidR="00FB242D" w:rsidRPr="00642A68" w:rsidRDefault="004260D8" w:rsidP="00FB242D">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It is alleged that the accused persons forged an official docume</w:t>
      </w:r>
      <w:r w:rsidR="00C65E56" w:rsidRPr="00642A68">
        <w:rPr>
          <w:rFonts w:ascii="Arial Hebrew" w:hAnsi="Arial Hebrew" w:cs="Arial Hebrew" w:hint="cs"/>
          <w:sz w:val="24"/>
          <w:szCs w:val="24"/>
        </w:rPr>
        <w:t>nt PTEX2 purportedly signed by PTW2</w:t>
      </w:r>
      <w:r w:rsidR="003A0935" w:rsidRPr="00642A68">
        <w:rPr>
          <w:rFonts w:ascii="Arial Hebrew" w:hAnsi="Arial Hebrew" w:cs="Arial Hebrew" w:hint="cs"/>
          <w:sz w:val="24"/>
          <w:szCs w:val="24"/>
        </w:rPr>
        <w:t xml:space="preserve"> from the </w:t>
      </w:r>
      <w:r w:rsidR="00C65E56" w:rsidRPr="00642A68">
        <w:rPr>
          <w:rFonts w:ascii="Arial Hebrew" w:hAnsi="Arial Hebrew" w:cs="Arial Hebrew" w:hint="cs"/>
          <w:sz w:val="24"/>
          <w:szCs w:val="24"/>
        </w:rPr>
        <w:t>m</w:t>
      </w:r>
      <w:r w:rsidR="003A0935" w:rsidRPr="00642A68">
        <w:rPr>
          <w:rFonts w:ascii="Arial Hebrew" w:hAnsi="Arial Hebrew" w:cs="Arial Hebrew" w:hint="cs"/>
          <w:sz w:val="24"/>
          <w:szCs w:val="24"/>
        </w:rPr>
        <w:t>inistry.</w:t>
      </w:r>
    </w:p>
    <w:p w14:paraId="53547CFF" w14:textId="77777777" w:rsidR="00FB242D" w:rsidRPr="00642A68" w:rsidRDefault="002542AD" w:rsidP="00FB242D">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The offence of forgery is defined in </w:t>
      </w:r>
      <w:r w:rsidRPr="00642A68">
        <w:rPr>
          <w:rFonts w:ascii="Arial Hebrew" w:hAnsi="Arial Hebrew" w:cs="Arial Hebrew" w:hint="cs"/>
          <w:b/>
          <w:i/>
          <w:sz w:val="24"/>
          <w:szCs w:val="24"/>
        </w:rPr>
        <w:t>Section 342 of the Penal Code Act</w:t>
      </w:r>
      <w:r w:rsidRPr="00642A68">
        <w:rPr>
          <w:rFonts w:ascii="Arial Hebrew" w:hAnsi="Arial Hebrew" w:cs="Arial Hebrew" w:hint="cs"/>
          <w:sz w:val="24"/>
          <w:szCs w:val="24"/>
        </w:rPr>
        <w:t xml:space="preserve">, which provides: </w:t>
      </w:r>
    </w:p>
    <w:p w14:paraId="6472C06B" w14:textId="77777777" w:rsidR="00FB242D" w:rsidRPr="00642A68" w:rsidRDefault="002542AD" w:rsidP="00FB242D">
      <w:pPr>
        <w:pStyle w:val="ListParagraph"/>
        <w:spacing w:line="360" w:lineRule="auto"/>
        <w:ind w:left="1134" w:right="521"/>
        <w:jc w:val="both"/>
        <w:rPr>
          <w:rFonts w:ascii="Arial Hebrew" w:hAnsi="Arial Hebrew" w:cs="Arial Hebrew"/>
          <w:sz w:val="24"/>
          <w:szCs w:val="24"/>
        </w:rPr>
      </w:pPr>
      <w:r w:rsidRPr="00642A68">
        <w:rPr>
          <w:rFonts w:ascii="Arial Hebrew" w:hAnsi="Arial Hebrew" w:cs="Arial Hebrew" w:hint="cs"/>
          <w:i/>
          <w:sz w:val="24"/>
          <w:szCs w:val="24"/>
        </w:rPr>
        <w:t>“Forgery is the making of a false document with intent to defraud or to deceive.”</w:t>
      </w:r>
    </w:p>
    <w:p w14:paraId="7BF4BF9D" w14:textId="7767E451" w:rsidR="00240C94" w:rsidRPr="00642A68" w:rsidRDefault="002542AD" w:rsidP="00240C94">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It is trite</w:t>
      </w:r>
      <w:r w:rsidR="000C2FDD" w:rsidRPr="00642A68">
        <w:rPr>
          <w:rFonts w:ascii="Arial Hebrew" w:hAnsi="Arial Hebrew" w:cs="Arial Hebrew" w:hint="cs"/>
          <w:sz w:val="24"/>
          <w:szCs w:val="24"/>
        </w:rPr>
        <w:t xml:space="preserve"> </w:t>
      </w:r>
      <w:r w:rsidRPr="00642A68">
        <w:rPr>
          <w:rFonts w:ascii="Arial Hebrew" w:hAnsi="Arial Hebrew" w:cs="Arial Hebrew" w:hint="cs"/>
          <w:sz w:val="24"/>
          <w:szCs w:val="24"/>
        </w:rPr>
        <w:t>that the elements of forgery are:</w:t>
      </w:r>
    </w:p>
    <w:p w14:paraId="0A8D5E42" w14:textId="77777777" w:rsidR="00240C94" w:rsidRPr="00642A68" w:rsidRDefault="00240C94" w:rsidP="00240C94">
      <w:pPr>
        <w:pStyle w:val="ListParagraph"/>
        <w:numPr>
          <w:ilvl w:val="0"/>
          <w:numId w:val="23"/>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Making a false document;</w:t>
      </w:r>
    </w:p>
    <w:p w14:paraId="6C65B522" w14:textId="77777777" w:rsidR="00240C94" w:rsidRPr="00642A68" w:rsidRDefault="00240C94" w:rsidP="00240C94">
      <w:pPr>
        <w:pStyle w:val="ListParagraph"/>
        <w:numPr>
          <w:ilvl w:val="0"/>
          <w:numId w:val="23"/>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The intent to defraud or deceive; and </w:t>
      </w:r>
    </w:p>
    <w:p w14:paraId="67AEE20C" w14:textId="2E59CC5D" w:rsidR="00240C94" w:rsidRPr="00642A68" w:rsidRDefault="00240C94" w:rsidP="00240C94">
      <w:pPr>
        <w:pStyle w:val="ListParagraph"/>
        <w:numPr>
          <w:ilvl w:val="0"/>
          <w:numId w:val="23"/>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The participation of the accused.</w:t>
      </w:r>
    </w:p>
    <w:p w14:paraId="520C7A36" w14:textId="77777777" w:rsidR="00240C94" w:rsidRPr="00642A68" w:rsidRDefault="00431B8D" w:rsidP="00240C94">
      <w:pPr>
        <w:spacing w:line="360" w:lineRule="auto"/>
        <w:jc w:val="both"/>
        <w:rPr>
          <w:rFonts w:ascii="Arial Hebrew" w:hAnsi="Arial Hebrew" w:cs="Arial Hebrew"/>
          <w:sz w:val="24"/>
          <w:szCs w:val="24"/>
        </w:rPr>
      </w:pPr>
      <w:r w:rsidRPr="00642A68">
        <w:rPr>
          <w:rFonts w:ascii="Arial Hebrew" w:hAnsi="Arial Hebrew" w:cs="Arial Hebrew" w:hint="cs"/>
          <w:b/>
          <w:i/>
          <w:sz w:val="24"/>
          <w:szCs w:val="24"/>
        </w:rPr>
        <w:t xml:space="preserve">Making a false document </w:t>
      </w:r>
    </w:p>
    <w:p w14:paraId="7D1254DA" w14:textId="1BCEEEB2" w:rsidR="00240C94" w:rsidRPr="00642A68" w:rsidRDefault="009F15E2" w:rsidP="00240C94">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Ms. Okui submitted that the</w:t>
      </w:r>
      <w:r w:rsidR="004825BE" w:rsidRPr="00642A68">
        <w:rPr>
          <w:rFonts w:ascii="Arial Hebrew" w:hAnsi="Arial Hebrew" w:cs="Arial Hebrew" w:hint="cs"/>
          <w:sz w:val="24"/>
          <w:szCs w:val="24"/>
        </w:rPr>
        <w:t xml:space="preserve"> statements of </w:t>
      </w:r>
      <w:r w:rsidR="008074BA" w:rsidRPr="00642A68">
        <w:rPr>
          <w:rFonts w:ascii="Arial Hebrew" w:hAnsi="Arial Hebrew" w:cs="Arial Hebrew" w:hint="cs"/>
          <w:sz w:val="24"/>
          <w:szCs w:val="24"/>
        </w:rPr>
        <w:t>PTW4</w:t>
      </w:r>
      <w:r w:rsidR="00431B8D" w:rsidRPr="00642A68">
        <w:rPr>
          <w:rFonts w:ascii="Arial Hebrew" w:hAnsi="Arial Hebrew" w:cs="Arial Hebrew" w:hint="cs"/>
          <w:sz w:val="24"/>
          <w:szCs w:val="24"/>
        </w:rPr>
        <w:t>,</w:t>
      </w:r>
      <w:r w:rsidR="00FB242D" w:rsidRPr="00642A68">
        <w:rPr>
          <w:rFonts w:ascii="Arial Hebrew" w:hAnsi="Arial Hebrew" w:cs="Arial Hebrew" w:hint="cs"/>
          <w:sz w:val="24"/>
          <w:szCs w:val="24"/>
        </w:rPr>
        <w:t xml:space="preserve"> </w:t>
      </w:r>
      <w:r w:rsidR="008074BA" w:rsidRPr="00642A68">
        <w:rPr>
          <w:rFonts w:ascii="Arial Hebrew" w:hAnsi="Arial Hebrew" w:cs="Arial Hebrew" w:hint="cs"/>
          <w:sz w:val="24"/>
          <w:szCs w:val="24"/>
        </w:rPr>
        <w:t>PTW2</w:t>
      </w:r>
      <w:r w:rsidR="00BA5ACC" w:rsidRPr="00642A68">
        <w:rPr>
          <w:rFonts w:ascii="Arial Hebrew" w:hAnsi="Arial Hebrew" w:cs="Arial Hebrew" w:hint="cs"/>
          <w:sz w:val="24"/>
          <w:szCs w:val="24"/>
        </w:rPr>
        <w:t xml:space="preserve"> and</w:t>
      </w:r>
      <w:r w:rsidR="00FB242D" w:rsidRPr="00642A68">
        <w:rPr>
          <w:rFonts w:ascii="Arial Hebrew" w:hAnsi="Arial Hebrew" w:cs="Arial Hebrew" w:hint="cs"/>
          <w:sz w:val="24"/>
          <w:szCs w:val="24"/>
        </w:rPr>
        <w:t xml:space="preserve"> </w:t>
      </w:r>
      <w:r w:rsidR="008074BA" w:rsidRPr="00642A68">
        <w:rPr>
          <w:rFonts w:ascii="Arial Hebrew" w:hAnsi="Arial Hebrew" w:cs="Arial Hebrew" w:hint="cs"/>
          <w:sz w:val="24"/>
          <w:szCs w:val="24"/>
        </w:rPr>
        <w:t>PTW5</w:t>
      </w:r>
      <w:r w:rsidR="00CE52AD" w:rsidRPr="00642A68">
        <w:rPr>
          <w:rFonts w:ascii="Arial Hebrew" w:hAnsi="Arial Hebrew" w:cs="Arial Hebrew" w:hint="cs"/>
          <w:sz w:val="24"/>
          <w:szCs w:val="24"/>
        </w:rPr>
        <w:t xml:space="preserve"> supported by </w:t>
      </w:r>
      <w:r w:rsidR="00BA5ACC" w:rsidRPr="00642A68">
        <w:rPr>
          <w:rFonts w:ascii="Arial Hebrew" w:hAnsi="Arial Hebrew" w:cs="Arial Hebrew" w:hint="cs"/>
          <w:sz w:val="24"/>
          <w:szCs w:val="24"/>
        </w:rPr>
        <w:t>PTEX6 and PTEX8 show that</w:t>
      </w:r>
      <w:r w:rsidR="00CF27FC" w:rsidRPr="00642A68">
        <w:rPr>
          <w:rFonts w:ascii="Arial Hebrew" w:hAnsi="Arial Hebrew" w:cs="Arial Hebrew" w:hint="cs"/>
          <w:sz w:val="24"/>
          <w:szCs w:val="24"/>
        </w:rPr>
        <w:t xml:space="preserve"> PTEX2</w:t>
      </w:r>
      <w:r w:rsidR="005269A9" w:rsidRPr="00642A68">
        <w:rPr>
          <w:rFonts w:ascii="Arial Hebrew" w:hAnsi="Arial Hebrew" w:cs="Arial Hebrew" w:hint="cs"/>
          <w:sz w:val="24"/>
          <w:szCs w:val="24"/>
        </w:rPr>
        <w:t xml:space="preserve"> is </w:t>
      </w:r>
      <w:r w:rsidR="00CF27FC" w:rsidRPr="00642A68">
        <w:rPr>
          <w:rFonts w:ascii="Arial Hebrew" w:hAnsi="Arial Hebrew" w:cs="Arial Hebrew" w:hint="cs"/>
          <w:sz w:val="24"/>
          <w:szCs w:val="24"/>
        </w:rPr>
        <w:t xml:space="preserve">a false document. </w:t>
      </w:r>
      <w:r w:rsidR="00875C55" w:rsidRPr="00642A68">
        <w:rPr>
          <w:rFonts w:ascii="Arial Hebrew" w:hAnsi="Arial Hebrew" w:cs="Arial Hebrew" w:hint="cs"/>
          <w:sz w:val="24"/>
          <w:szCs w:val="24"/>
        </w:rPr>
        <w:t>Mr</w:t>
      </w:r>
      <w:r w:rsidR="003A0935" w:rsidRPr="00642A68">
        <w:rPr>
          <w:rFonts w:ascii="Arial Hebrew" w:hAnsi="Arial Hebrew" w:cs="Arial Hebrew" w:hint="cs"/>
          <w:sz w:val="24"/>
          <w:szCs w:val="24"/>
        </w:rPr>
        <w:t xml:space="preserve">. </w:t>
      </w:r>
      <w:r w:rsidR="00875C55" w:rsidRPr="00642A68">
        <w:rPr>
          <w:rFonts w:ascii="Arial Hebrew" w:hAnsi="Arial Hebrew" w:cs="Arial Hebrew" w:hint="cs"/>
          <w:sz w:val="24"/>
          <w:szCs w:val="24"/>
        </w:rPr>
        <w:t xml:space="preserve">Amanya in his reply submitted that PTEX1 and PTEX2 are similar in content, names and number of immigrant workers save for the </w:t>
      </w:r>
      <w:r w:rsidR="004825BE" w:rsidRPr="00642A68">
        <w:rPr>
          <w:rFonts w:ascii="Arial Hebrew" w:hAnsi="Arial Hebrew" w:cs="Arial Hebrew" w:hint="cs"/>
          <w:sz w:val="24"/>
          <w:szCs w:val="24"/>
        </w:rPr>
        <w:t>arithmetical</w:t>
      </w:r>
      <w:r w:rsidR="00875C55" w:rsidRPr="00642A68">
        <w:rPr>
          <w:rFonts w:ascii="Arial Hebrew" w:hAnsi="Arial Hebrew" w:cs="Arial Hebrew" w:hint="cs"/>
          <w:sz w:val="24"/>
          <w:szCs w:val="24"/>
        </w:rPr>
        <w:t xml:space="preserve"> errors in its numbering</w:t>
      </w:r>
      <w:r w:rsidR="004825BE" w:rsidRPr="00642A68">
        <w:rPr>
          <w:rFonts w:ascii="Arial Hebrew" w:hAnsi="Arial Hebrew" w:cs="Arial Hebrew" w:hint="cs"/>
          <w:sz w:val="24"/>
          <w:szCs w:val="24"/>
        </w:rPr>
        <w:t xml:space="preserve"> where PTEX2 has 277 migrant workers instead of 227</w:t>
      </w:r>
      <w:r w:rsidR="00875C55" w:rsidRPr="00642A68">
        <w:rPr>
          <w:rFonts w:ascii="Arial Hebrew" w:hAnsi="Arial Hebrew" w:cs="Arial Hebrew" w:hint="cs"/>
          <w:sz w:val="24"/>
          <w:szCs w:val="24"/>
        </w:rPr>
        <w:t xml:space="preserve">. He </w:t>
      </w:r>
      <w:r w:rsidR="004825BE" w:rsidRPr="00642A68">
        <w:rPr>
          <w:rFonts w:ascii="Arial Hebrew" w:hAnsi="Arial Hebrew" w:cs="Arial Hebrew" w:hint="cs"/>
          <w:sz w:val="24"/>
          <w:szCs w:val="24"/>
        </w:rPr>
        <w:t xml:space="preserve">contended </w:t>
      </w:r>
      <w:r w:rsidR="00875C55" w:rsidRPr="00642A68">
        <w:rPr>
          <w:rFonts w:ascii="Arial Hebrew" w:hAnsi="Arial Hebrew" w:cs="Arial Hebrew" w:hint="cs"/>
          <w:sz w:val="24"/>
          <w:szCs w:val="24"/>
        </w:rPr>
        <w:t xml:space="preserve">that </w:t>
      </w:r>
      <w:r w:rsidR="008074BA" w:rsidRPr="00642A68">
        <w:rPr>
          <w:rFonts w:ascii="Arial Hebrew" w:hAnsi="Arial Hebrew" w:cs="Arial Hebrew" w:hint="cs"/>
          <w:sz w:val="24"/>
          <w:szCs w:val="24"/>
        </w:rPr>
        <w:t>PTW4</w:t>
      </w:r>
      <w:r w:rsidR="00875C55" w:rsidRPr="00642A68">
        <w:rPr>
          <w:rFonts w:ascii="Arial Hebrew" w:hAnsi="Arial Hebrew" w:cs="Arial Hebrew" w:hint="cs"/>
          <w:sz w:val="24"/>
          <w:szCs w:val="24"/>
        </w:rPr>
        <w:t xml:space="preserve"> in his statement admit</w:t>
      </w:r>
      <w:r w:rsidR="005128E1" w:rsidRPr="00642A68">
        <w:rPr>
          <w:rFonts w:ascii="Arial Hebrew" w:hAnsi="Arial Hebrew" w:cs="Arial Hebrew" w:hint="cs"/>
          <w:sz w:val="24"/>
          <w:szCs w:val="24"/>
        </w:rPr>
        <w:t>s</w:t>
      </w:r>
      <w:r w:rsidR="00875C55" w:rsidRPr="00642A68">
        <w:rPr>
          <w:rFonts w:ascii="Arial Hebrew" w:hAnsi="Arial Hebrew" w:cs="Arial Hebrew" w:hint="cs"/>
          <w:sz w:val="24"/>
          <w:szCs w:val="24"/>
        </w:rPr>
        <w:t xml:space="preserve"> that the PTEX2 </w:t>
      </w:r>
      <w:r w:rsidR="005128E1" w:rsidRPr="00642A68">
        <w:rPr>
          <w:rFonts w:ascii="Arial Hebrew" w:hAnsi="Arial Hebrew" w:cs="Arial Hebrew" w:hint="cs"/>
          <w:sz w:val="24"/>
          <w:szCs w:val="24"/>
        </w:rPr>
        <w:t>i</w:t>
      </w:r>
      <w:r w:rsidR="00875C55" w:rsidRPr="00642A68">
        <w:rPr>
          <w:rFonts w:ascii="Arial Hebrew" w:hAnsi="Arial Hebrew" w:cs="Arial Hebrew" w:hint="cs"/>
          <w:sz w:val="24"/>
          <w:szCs w:val="24"/>
        </w:rPr>
        <w:t>s the same list sent by</w:t>
      </w:r>
      <w:r w:rsidR="004825BE" w:rsidRPr="00642A68">
        <w:rPr>
          <w:rFonts w:ascii="Arial Hebrew" w:hAnsi="Arial Hebrew" w:cs="Arial Hebrew" w:hint="cs"/>
          <w:sz w:val="24"/>
          <w:szCs w:val="24"/>
        </w:rPr>
        <w:t xml:space="preserve"> ISO</w:t>
      </w:r>
      <w:r w:rsidR="005128E1" w:rsidRPr="00642A68">
        <w:rPr>
          <w:rFonts w:ascii="Arial Hebrew" w:hAnsi="Arial Hebrew" w:cs="Arial Hebrew" w:hint="cs"/>
          <w:sz w:val="24"/>
          <w:szCs w:val="24"/>
        </w:rPr>
        <w:t>/JIC</w:t>
      </w:r>
      <w:r w:rsidR="004825BE" w:rsidRPr="00642A68">
        <w:rPr>
          <w:rFonts w:ascii="Arial Hebrew" w:hAnsi="Arial Hebrew" w:cs="Arial Hebrew" w:hint="cs"/>
          <w:sz w:val="24"/>
          <w:szCs w:val="24"/>
        </w:rPr>
        <w:t xml:space="preserve"> and therefore the said document should not be questioned since the prosecution had not </w:t>
      </w:r>
      <w:r w:rsidR="00875C55" w:rsidRPr="00642A68">
        <w:rPr>
          <w:rFonts w:ascii="Arial Hebrew" w:hAnsi="Arial Hebrew" w:cs="Arial Hebrew" w:hint="cs"/>
          <w:sz w:val="24"/>
          <w:szCs w:val="24"/>
        </w:rPr>
        <w:t xml:space="preserve">adduced evidence to show that the intelligence agencies </w:t>
      </w:r>
      <w:r w:rsidR="004825BE" w:rsidRPr="00642A68">
        <w:rPr>
          <w:rFonts w:ascii="Arial Hebrew" w:hAnsi="Arial Hebrew" w:cs="Arial Hebrew" w:hint="cs"/>
          <w:sz w:val="24"/>
          <w:szCs w:val="24"/>
        </w:rPr>
        <w:t xml:space="preserve">also </w:t>
      </w:r>
      <w:r w:rsidR="00875C55" w:rsidRPr="00642A68">
        <w:rPr>
          <w:rFonts w:ascii="Arial Hebrew" w:hAnsi="Arial Hebrew" w:cs="Arial Hebrew" w:hint="cs"/>
          <w:sz w:val="24"/>
          <w:szCs w:val="24"/>
        </w:rPr>
        <w:t>had</w:t>
      </w:r>
      <w:r w:rsidR="004825BE" w:rsidRPr="00642A68">
        <w:rPr>
          <w:rFonts w:ascii="Arial Hebrew" w:hAnsi="Arial Hebrew" w:cs="Arial Hebrew" w:hint="cs"/>
          <w:sz w:val="24"/>
          <w:szCs w:val="24"/>
        </w:rPr>
        <w:t xml:space="preserve"> a</w:t>
      </w:r>
      <w:r w:rsidR="00875C55" w:rsidRPr="00642A68">
        <w:rPr>
          <w:rFonts w:ascii="Arial Hebrew" w:hAnsi="Arial Hebrew" w:cs="Arial Hebrew" w:hint="cs"/>
          <w:sz w:val="24"/>
          <w:szCs w:val="24"/>
        </w:rPr>
        <w:t xml:space="preserve"> forg</w:t>
      </w:r>
      <w:r w:rsidR="004825BE" w:rsidRPr="00642A68">
        <w:rPr>
          <w:rFonts w:ascii="Arial Hebrew" w:hAnsi="Arial Hebrew" w:cs="Arial Hebrew" w:hint="cs"/>
          <w:sz w:val="24"/>
          <w:szCs w:val="24"/>
        </w:rPr>
        <w:t>ed clearance</w:t>
      </w:r>
      <w:r w:rsidR="00A62B79" w:rsidRPr="00642A68">
        <w:rPr>
          <w:rFonts w:ascii="Arial Hebrew" w:hAnsi="Arial Hebrew" w:cs="Arial Hebrew" w:hint="cs"/>
          <w:sz w:val="24"/>
          <w:szCs w:val="24"/>
        </w:rPr>
        <w:t xml:space="preserve"> </w:t>
      </w:r>
      <w:r w:rsidR="004825BE" w:rsidRPr="00642A68">
        <w:rPr>
          <w:rFonts w:ascii="Arial Hebrew" w:hAnsi="Arial Hebrew" w:cs="Arial Hebrew" w:hint="cs"/>
          <w:sz w:val="24"/>
          <w:szCs w:val="24"/>
        </w:rPr>
        <w:t xml:space="preserve">list of </w:t>
      </w:r>
      <w:r w:rsidR="005128E1" w:rsidRPr="00642A68">
        <w:rPr>
          <w:rFonts w:ascii="Arial Hebrew" w:hAnsi="Arial Hebrew" w:cs="Arial Hebrew" w:hint="cs"/>
          <w:sz w:val="24"/>
          <w:szCs w:val="24"/>
        </w:rPr>
        <w:t>the said</w:t>
      </w:r>
      <w:r w:rsidR="004825BE" w:rsidRPr="00642A68">
        <w:rPr>
          <w:rFonts w:ascii="Arial Hebrew" w:hAnsi="Arial Hebrew" w:cs="Arial Hebrew" w:hint="cs"/>
          <w:sz w:val="24"/>
          <w:szCs w:val="24"/>
        </w:rPr>
        <w:t xml:space="preserve"> </w:t>
      </w:r>
      <w:r w:rsidR="00875C55" w:rsidRPr="00642A68">
        <w:rPr>
          <w:rFonts w:ascii="Arial Hebrew" w:hAnsi="Arial Hebrew" w:cs="Arial Hebrew" w:hint="cs"/>
          <w:sz w:val="24"/>
          <w:szCs w:val="24"/>
        </w:rPr>
        <w:t>migrant workers</w:t>
      </w:r>
      <w:r w:rsidR="004825BE" w:rsidRPr="00642A68">
        <w:rPr>
          <w:rFonts w:ascii="Arial Hebrew" w:hAnsi="Arial Hebrew" w:cs="Arial Hebrew" w:hint="cs"/>
          <w:sz w:val="24"/>
          <w:szCs w:val="24"/>
        </w:rPr>
        <w:t>. According to him, the fact that ISO</w:t>
      </w:r>
      <w:r w:rsidR="00E74FA4" w:rsidRPr="00642A68">
        <w:rPr>
          <w:rFonts w:ascii="Arial Hebrew" w:hAnsi="Arial Hebrew" w:cs="Arial Hebrew" w:hint="cs"/>
          <w:sz w:val="24"/>
          <w:szCs w:val="24"/>
        </w:rPr>
        <w:t>/</w:t>
      </w:r>
      <w:r w:rsidR="004825BE" w:rsidRPr="00642A68">
        <w:rPr>
          <w:rFonts w:ascii="Arial Hebrew" w:hAnsi="Arial Hebrew" w:cs="Arial Hebrew" w:hint="cs"/>
          <w:sz w:val="24"/>
          <w:szCs w:val="24"/>
        </w:rPr>
        <w:t>J</w:t>
      </w:r>
      <w:r w:rsidR="00FB242D" w:rsidRPr="00642A68">
        <w:rPr>
          <w:rFonts w:ascii="Arial Hebrew" w:hAnsi="Arial Hebrew" w:cs="Arial Hebrew" w:hint="cs"/>
          <w:sz w:val="24"/>
          <w:szCs w:val="24"/>
        </w:rPr>
        <w:t>IC</w:t>
      </w:r>
      <w:r w:rsidR="004825BE" w:rsidRPr="00642A68">
        <w:rPr>
          <w:rFonts w:ascii="Arial Hebrew" w:hAnsi="Arial Hebrew" w:cs="Arial Hebrew" w:hint="cs"/>
          <w:sz w:val="24"/>
          <w:szCs w:val="24"/>
        </w:rPr>
        <w:t xml:space="preserve"> and</w:t>
      </w:r>
      <w:r w:rsidR="00A46AE4" w:rsidRPr="00642A68">
        <w:rPr>
          <w:rFonts w:ascii="Arial Hebrew" w:hAnsi="Arial Hebrew" w:cs="Arial Hebrew" w:hint="cs"/>
          <w:sz w:val="24"/>
          <w:szCs w:val="24"/>
        </w:rPr>
        <w:t xml:space="preserve"> the</w:t>
      </w:r>
      <w:r w:rsidR="004825BE" w:rsidRPr="00642A68">
        <w:rPr>
          <w:rFonts w:ascii="Arial Hebrew" w:hAnsi="Arial Hebrew" w:cs="Arial Hebrew" w:hint="cs"/>
          <w:sz w:val="24"/>
          <w:szCs w:val="24"/>
        </w:rPr>
        <w:t xml:space="preserve"> </w:t>
      </w:r>
      <w:r w:rsidR="00FB242D" w:rsidRPr="00642A68">
        <w:rPr>
          <w:rFonts w:ascii="Arial Hebrew" w:hAnsi="Arial Hebrew" w:cs="Arial Hebrew" w:hint="cs"/>
          <w:sz w:val="24"/>
          <w:szCs w:val="24"/>
        </w:rPr>
        <w:t>company</w:t>
      </w:r>
      <w:r w:rsidR="004825BE" w:rsidRPr="00642A68">
        <w:rPr>
          <w:rFonts w:ascii="Arial Hebrew" w:hAnsi="Arial Hebrew" w:cs="Arial Hebrew" w:hint="cs"/>
          <w:sz w:val="24"/>
          <w:szCs w:val="24"/>
        </w:rPr>
        <w:t xml:space="preserve"> had a similar list of clearance of migrant workers disproves the allegations of forgery.</w:t>
      </w:r>
      <w:r w:rsidR="00F45584" w:rsidRPr="00642A68">
        <w:rPr>
          <w:rFonts w:ascii="Arial Hebrew" w:hAnsi="Arial Hebrew" w:cs="Arial Hebrew" w:hint="cs"/>
          <w:sz w:val="24"/>
          <w:szCs w:val="24"/>
        </w:rPr>
        <w:t xml:space="preserve"> </w:t>
      </w:r>
      <w:r w:rsidR="004825BE" w:rsidRPr="00642A68">
        <w:rPr>
          <w:rFonts w:ascii="Arial Hebrew" w:hAnsi="Arial Hebrew" w:cs="Arial Hebrew" w:hint="cs"/>
          <w:sz w:val="24"/>
          <w:szCs w:val="24"/>
        </w:rPr>
        <w:t xml:space="preserve">He further contended that </w:t>
      </w:r>
      <w:r w:rsidR="00FB242D" w:rsidRPr="00642A68">
        <w:rPr>
          <w:rFonts w:ascii="Arial Hebrew" w:hAnsi="Arial Hebrew" w:cs="Arial Hebrew" w:hint="cs"/>
          <w:sz w:val="24"/>
          <w:szCs w:val="24"/>
        </w:rPr>
        <w:t>PTW5</w:t>
      </w:r>
      <w:r w:rsidR="00BA5ACC" w:rsidRPr="00642A68">
        <w:rPr>
          <w:rFonts w:ascii="Arial Hebrew" w:hAnsi="Arial Hebrew" w:cs="Arial Hebrew" w:hint="cs"/>
          <w:sz w:val="24"/>
          <w:szCs w:val="24"/>
        </w:rPr>
        <w:t>’s statement</w:t>
      </w:r>
      <w:r w:rsidR="00875C55" w:rsidRPr="00642A68">
        <w:rPr>
          <w:rFonts w:ascii="Arial Hebrew" w:hAnsi="Arial Hebrew" w:cs="Arial Hebrew" w:hint="cs"/>
          <w:sz w:val="24"/>
          <w:szCs w:val="24"/>
        </w:rPr>
        <w:t xml:space="preserve"> </w:t>
      </w:r>
      <w:r w:rsidR="005128E1" w:rsidRPr="00642A68">
        <w:rPr>
          <w:rFonts w:ascii="Arial Hebrew" w:hAnsi="Arial Hebrew" w:cs="Arial Hebrew" w:hint="cs"/>
          <w:sz w:val="24"/>
          <w:szCs w:val="24"/>
        </w:rPr>
        <w:t>is that it was</w:t>
      </w:r>
      <w:r w:rsidR="00875C55" w:rsidRPr="00642A68">
        <w:rPr>
          <w:rFonts w:ascii="Arial Hebrew" w:hAnsi="Arial Hebrew" w:cs="Arial Hebrew" w:hint="cs"/>
          <w:sz w:val="24"/>
          <w:szCs w:val="24"/>
        </w:rPr>
        <w:t xml:space="preserve"> </w:t>
      </w:r>
      <w:r w:rsidR="008074BA" w:rsidRPr="00642A68">
        <w:rPr>
          <w:rFonts w:ascii="Arial Hebrew" w:hAnsi="Arial Hebrew" w:cs="Arial Hebrew" w:hint="cs"/>
          <w:sz w:val="24"/>
          <w:szCs w:val="24"/>
        </w:rPr>
        <w:t xml:space="preserve">PTW6 </w:t>
      </w:r>
      <w:r w:rsidR="00875C55" w:rsidRPr="00642A68">
        <w:rPr>
          <w:rFonts w:ascii="Arial Hebrew" w:hAnsi="Arial Hebrew" w:cs="Arial Hebrew" w:hint="cs"/>
          <w:sz w:val="24"/>
          <w:szCs w:val="24"/>
        </w:rPr>
        <w:t>who altered the signature</w:t>
      </w:r>
      <w:r w:rsidR="004825BE" w:rsidRPr="00642A68">
        <w:rPr>
          <w:rFonts w:ascii="Arial Hebrew" w:hAnsi="Arial Hebrew" w:cs="Arial Hebrew" w:hint="cs"/>
          <w:sz w:val="24"/>
          <w:szCs w:val="24"/>
        </w:rPr>
        <w:t xml:space="preserve"> of </w:t>
      </w:r>
      <w:r w:rsidR="008074BA" w:rsidRPr="00642A68">
        <w:rPr>
          <w:rFonts w:ascii="Arial Hebrew" w:hAnsi="Arial Hebrew" w:cs="Arial Hebrew" w:hint="cs"/>
          <w:sz w:val="24"/>
          <w:szCs w:val="24"/>
        </w:rPr>
        <w:t xml:space="preserve">PTW2 </w:t>
      </w:r>
      <w:r w:rsidR="004825BE" w:rsidRPr="00642A68">
        <w:rPr>
          <w:rFonts w:ascii="Arial Hebrew" w:hAnsi="Arial Hebrew" w:cs="Arial Hebrew" w:hint="cs"/>
          <w:sz w:val="24"/>
          <w:szCs w:val="24"/>
        </w:rPr>
        <w:t>and not t</w:t>
      </w:r>
      <w:r w:rsidR="00875C55" w:rsidRPr="00642A68">
        <w:rPr>
          <w:rFonts w:ascii="Arial Hebrew" w:hAnsi="Arial Hebrew" w:cs="Arial Hebrew" w:hint="cs"/>
          <w:sz w:val="24"/>
          <w:szCs w:val="24"/>
        </w:rPr>
        <w:t>he</w:t>
      </w:r>
      <w:r w:rsidR="004825BE" w:rsidRPr="00642A68">
        <w:rPr>
          <w:rFonts w:ascii="Arial Hebrew" w:hAnsi="Arial Hebrew" w:cs="Arial Hebrew" w:hint="cs"/>
          <w:sz w:val="24"/>
          <w:szCs w:val="24"/>
        </w:rPr>
        <w:t xml:space="preserve"> accused persons</w:t>
      </w:r>
      <w:r w:rsidR="00FB242D" w:rsidRPr="00642A68">
        <w:rPr>
          <w:rFonts w:ascii="Arial Hebrew" w:hAnsi="Arial Hebrew" w:cs="Arial Hebrew" w:hint="cs"/>
          <w:sz w:val="24"/>
          <w:szCs w:val="24"/>
        </w:rPr>
        <w:t>.</w:t>
      </w:r>
    </w:p>
    <w:p w14:paraId="197BB045" w14:textId="1181BA69" w:rsidR="005269A9" w:rsidRPr="00642A68" w:rsidRDefault="009A01AD" w:rsidP="005269A9">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Mr. Amanya is pushing </w:t>
      </w:r>
      <w:r w:rsidR="002E7D94" w:rsidRPr="00642A68">
        <w:rPr>
          <w:rFonts w:ascii="Arial Hebrew" w:hAnsi="Arial Hebrew" w:cs="Arial Hebrew" w:hint="cs"/>
          <w:sz w:val="24"/>
          <w:szCs w:val="24"/>
        </w:rPr>
        <w:t>the</w:t>
      </w:r>
      <w:r w:rsidRPr="00642A68">
        <w:rPr>
          <w:rFonts w:ascii="Arial Hebrew" w:hAnsi="Arial Hebrew" w:cs="Arial Hebrew" w:hint="cs"/>
          <w:sz w:val="24"/>
          <w:szCs w:val="24"/>
        </w:rPr>
        <w:t xml:space="preserve"> narrative</w:t>
      </w:r>
      <w:r w:rsidR="00D76A11" w:rsidRPr="00642A68">
        <w:rPr>
          <w:rFonts w:ascii="Arial Hebrew" w:hAnsi="Arial Hebrew" w:cs="Arial Hebrew" w:hint="cs"/>
          <w:sz w:val="24"/>
          <w:szCs w:val="24"/>
        </w:rPr>
        <w:t xml:space="preserve"> that there is</w:t>
      </w:r>
      <w:r w:rsidR="005128E1" w:rsidRPr="00642A68">
        <w:rPr>
          <w:rFonts w:ascii="Arial Hebrew" w:hAnsi="Arial Hebrew" w:cs="Arial Hebrew" w:hint="cs"/>
          <w:sz w:val="24"/>
          <w:szCs w:val="24"/>
        </w:rPr>
        <w:t xml:space="preserve"> </w:t>
      </w:r>
      <w:r w:rsidRPr="00642A68">
        <w:rPr>
          <w:rFonts w:ascii="Arial Hebrew" w:hAnsi="Arial Hebrew" w:cs="Arial Hebrew" w:hint="cs"/>
          <w:sz w:val="24"/>
          <w:szCs w:val="24"/>
        </w:rPr>
        <w:t xml:space="preserve">a mere </w:t>
      </w:r>
      <w:r w:rsidR="00240C94" w:rsidRPr="00642A68">
        <w:rPr>
          <w:rFonts w:ascii="Arial Hebrew" w:hAnsi="Arial Hebrew" w:cs="Arial Hebrew" w:hint="cs"/>
          <w:sz w:val="24"/>
          <w:szCs w:val="24"/>
        </w:rPr>
        <w:t xml:space="preserve">minor </w:t>
      </w:r>
      <w:r w:rsidRPr="00642A68">
        <w:rPr>
          <w:rFonts w:ascii="Arial Hebrew" w:hAnsi="Arial Hebrew" w:cs="Arial Hebrew" w:hint="cs"/>
          <w:sz w:val="24"/>
          <w:szCs w:val="24"/>
        </w:rPr>
        <w:t xml:space="preserve">error on </w:t>
      </w:r>
      <w:r w:rsidR="00240C94" w:rsidRPr="00642A68">
        <w:rPr>
          <w:rFonts w:ascii="Arial Hebrew" w:hAnsi="Arial Hebrew" w:cs="Arial Hebrew" w:hint="cs"/>
          <w:sz w:val="24"/>
          <w:szCs w:val="24"/>
        </w:rPr>
        <w:t>either PTEX1 or PTEX2</w:t>
      </w:r>
      <w:r w:rsidR="00D76A11" w:rsidRPr="00642A68">
        <w:rPr>
          <w:rFonts w:ascii="Arial Hebrew" w:hAnsi="Arial Hebrew" w:cs="Arial Hebrew" w:hint="cs"/>
          <w:sz w:val="24"/>
          <w:szCs w:val="24"/>
        </w:rPr>
        <w:t>. Th</w:t>
      </w:r>
      <w:r w:rsidR="002E7D94" w:rsidRPr="00642A68">
        <w:rPr>
          <w:rFonts w:ascii="Arial Hebrew" w:hAnsi="Arial Hebrew" w:cs="Arial Hebrew" w:hint="cs"/>
          <w:sz w:val="24"/>
          <w:szCs w:val="24"/>
        </w:rPr>
        <w:t>is</w:t>
      </w:r>
      <w:r w:rsidRPr="00642A68">
        <w:rPr>
          <w:rFonts w:ascii="Arial Hebrew" w:hAnsi="Arial Hebrew" w:cs="Arial Hebrew" w:hint="cs"/>
          <w:sz w:val="24"/>
          <w:szCs w:val="24"/>
        </w:rPr>
        <w:t xml:space="preserve"> is not the case. On examining PTEX1 and PTEX2, I </w:t>
      </w:r>
      <w:r w:rsidR="00240C94" w:rsidRPr="00642A68">
        <w:rPr>
          <w:rFonts w:ascii="Arial Hebrew" w:hAnsi="Arial Hebrew" w:cs="Arial Hebrew" w:hint="cs"/>
          <w:sz w:val="24"/>
          <w:szCs w:val="24"/>
        </w:rPr>
        <w:t>find</w:t>
      </w:r>
      <w:r w:rsidRPr="00642A68">
        <w:rPr>
          <w:rFonts w:ascii="Arial Hebrew" w:hAnsi="Arial Hebrew" w:cs="Arial Hebrew" w:hint="cs"/>
          <w:sz w:val="24"/>
          <w:szCs w:val="24"/>
        </w:rPr>
        <w:t xml:space="preserve"> that PTEX1 is dated 12</w:t>
      </w:r>
      <w:r w:rsidRPr="00642A68">
        <w:rPr>
          <w:rFonts w:ascii="Arial Hebrew" w:hAnsi="Arial Hebrew" w:cs="Arial Hebrew" w:hint="cs"/>
          <w:sz w:val="24"/>
          <w:szCs w:val="24"/>
          <w:vertAlign w:val="superscript"/>
        </w:rPr>
        <w:t>th</w:t>
      </w:r>
      <w:r w:rsidRPr="00642A68">
        <w:rPr>
          <w:rFonts w:ascii="Arial Hebrew" w:hAnsi="Arial Hebrew" w:cs="Arial Hebrew" w:hint="cs"/>
          <w:sz w:val="24"/>
          <w:szCs w:val="24"/>
        </w:rPr>
        <w:t xml:space="preserve"> February 2019 and is addressed to the Managing Director</w:t>
      </w:r>
      <w:r w:rsidR="00CE52AD" w:rsidRPr="00642A68">
        <w:rPr>
          <w:rFonts w:ascii="Arial Hebrew" w:hAnsi="Arial Hebrew" w:cs="Arial Hebrew" w:hint="cs"/>
          <w:sz w:val="24"/>
          <w:szCs w:val="24"/>
        </w:rPr>
        <w:t xml:space="preserve"> of the company.</w:t>
      </w:r>
      <w:r w:rsidR="00240C94" w:rsidRPr="00642A68">
        <w:rPr>
          <w:rFonts w:ascii="Arial Hebrew" w:hAnsi="Arial Hebrew" w:cs="Arial Hebrew" w:hint="cs"/>
          <w:sz w:val="24"/>
          <w:szCs w:val="24"/>
        </w:rPr>
        <w:t xml:space="preserve"> It contains</w:t>
      </w:r>
      <w:r w:rsidRPr="00642A68">
        <w:rPr>
          <w:rFonts w:ascii="Arial Hebrew" w:hAnsi="Arial Hebrew" w:cs="Arial Hebrew" w:hint="cs"/>
          <w:sz w:val="24"/>
          <w:szCs w:val="24"/>
        </w:rPr>
        <w:t xml:space="preserve"> a list of 227 migrant workers</w:t>
      </w:r>
      <w:r w:rsidR="00240C94" w:rsidRPr="00642A68">
        <w:rPr>
          <w:rFonts w:ascii="Arial Hebrew" w:hAnsi="Arial Hebrew" w:cs="Arial Hebrew" w:hint="cs"/>
          <w:sz w:val="24"/>
          <w:szCs w:val="24"/>
        </w:rPr>
        <w:t xml:space="preserve">. </w:t>
      </w:r>
      <w:r w:rsidRPr="00642A68">
        <w:rPr>
          <w:rFonts w:ascii="Arial Hebrew" w:hAnsi="Arial Hebrew" w:cs="Arial Hebrew" w:hint="cs"/>
          <w:sz w:val="24"/>
          <w:szCs w:val="24"/>
        </w:rPr>
        <w:t>PTEX2 is dated 6</w:t>
      </w:r>
      <w:r w:rsidRPr="00642A68">
        <w:rPr>
          <w:rFonts w:ascii="Arial Hebrew" w:hAnsi="Arial Hebrew" w:cs="Arial Hebrew" w:hint="cs"/>
          <w:sz w:val="24"/>
          <w:szCs w:val="24"/>
          <w:vertAlign w:val="superscript"/>
        </w:rPr>
        <w:t>th</w:t>
      </w:r>
      <w:r w:rsidRPr="00642A68">
        <w:rPr>
          <w:rFonts w:ascii="Arial Hebrew" w:hAnsi="Arial Hebrew" w:cs="Arial Hebrew" w:hint="cs"/>
          <w:sz w:val="24"/>
          <w:szCs w:val="24"/>
        </w:rPr>
        <w:t xml:space="preserve"> February 2019</w:t>
      </w:r>
      <w:r w:rsidR="00240C94" w:rsidRPr="00642A68">
        <w:rPr>
          <w:rFonts w:ascii="Arial Hebrew" w:hAnsi="Arial Hebrew" w:cs="Arial Hebrew" w:hint="cs"/>
          <w:sz w:val="24"/>
          <w:szCs w:val="24"/>
        </w:rPr>
        <w:t xml:space="preserve"> and is </w:t>
      </w:r>
      <w:r w:rsidRPr="00642A68">
        <w:rPr>
          <w:rFonts w:ascii="Arial Hebrew" w:hAnsi="Arial Hebrew" w:cs="Arial Hebrew" w:hint="cs"/>
          <w:sz w:val="24"/>
          <w:szCs w:val="24"/>
        </w:rPr>
        <w:t xml:space="preserve">addressed to the Chief Executive Officer </w:t>
      </w:r>
      <w:r w:rsidR="00CE52AD" w:rsidRPr="00642A68">
        <w:rPr>
          <w:rFonts w:ascii="Arial Hebrew" w:hAnsi="Arial Hebrew" w:cs="Arial Hebrew" w:hint="cs"/>
          <w:sz w:val="24"/>
          <w:szCs w:val="24"/>
        </w:rPr>
        <w:t>of the company</w:t>
      </w:r>
      <w:r w:rsidR="00240C94" w:rsidRPr="00642A68">
        <w:rPr>
          <w:rFonts w:ascii="Arial Hebrew" w:hAnsi="Arial Hebrew" w:cs="Arial Hebrew" w:hint="cs"/>
          <w:sz w:val="24"/>
          <w:szCs w:val="24"/>
        </w:rPr>
        <w:t>. It contains</w:t>
      </w:r>
      <w:r w:rsidRPr="00642A68">
        <w:rPr>
          <w:rFonts w:ascii="Arial Hebrew" w:hAnsi="Arial Hebrew" w:cs="Arial Hebrew" w:hint="cs"/>
          <w:sz w:val="24"/>
          <w:szCs w:val="24"/>
        </w:rPr>
        <w:t xml:space="preserve"> a list of 277 </w:t>
      </w:r>
      <w:r w:rsidRPr="00642A68">
        <w:rPr>
          <w:rFonts w:ascii="Arial Hebrew" w:hAnsi="Arial Hebrew" w:cs="Arial Hebrew" w:hint="cs"/>
          <w:sz w:val="24"/>
          <w:szCs w:val="24"/>
        </w:rPr>
        <w:lastRenderedPageBreak/>
        <w:t xml:space="preserve">migrant workers. </w:t>
      </w:r>
      <w:r w:rsidR="002E7D94" w:rsidRPr="00642A68">
        <w:rPr>
          <w:rFonts w:ascii="Arial Hebrew" w:hAnsi="Arial Hebrew" w:cs="Arial Hebrew" w:hint="cs"/>
          <w:sz w:val="24"/>
          <w:szCs w:val="24"/>
        </w:rPr>
        <w:t xml:space="preserve">Moreover, </w:t>
      </w:r>
      <w:r w:rsidRPr="00642A68">
        <w:rPr>
          <w:rFonts w:ascii="Arial Hebrew" w:hAnsi="Arial Hebrew" w:cs="Arial Hebrew" w:hint="cs"/>
          <w:sz w:val="24"/>
          <w:szCs w:val="24"/>
        </w:rPr>
        <w:t xml:space="preserve">I </w:t>
      </w:r>
      <w:r w:rsidR="00240C94" w:rsidRPr="00642A68">
        <w:rPr>
          <w:rFonts w:ascii="Arial Hebrew" w:hAnsi="Arial Hebrew" w:cs="Arial Hebrew" w:hint="cs"/>
          <w:sz w:val="24"/>
          <w:szCs w:val="24"/>
        </w:rPr>
        <w:t>cannot</w:t>
      </w:r>
      <w:r w:rsidRPr="00642A68">
        <w:rPr>
          <w:rFonts w:ascii="Arial Hebrew" w:hAnsi="Arial Hebrew" w:cs="Arial Hebrew" w:hint="cs"/>
          <w:sz w:val="24"/>
          <w:szCs w:val="24"/>
        </w:rPr>
        <w:t xml:space="preserve"> buy Mr. Amanya’s argument that the discrepancy between the two documents was caused by an employee who messed up </w:t>
      </w:r>
      <w:r w:rsidR="00240C94" w:rsidRPr="00642A68">
        <w:rPr>
          <w:rFonts w:ascii="Arial Hebrew" w:hAnsi="Arial Hebrew" w:cs="Arial Hebrew" w:hint="cs"/>
          <w:sz w:val="24"/>
          <w:szCs w:val="24"/>
        </w:rPr>
        <w:t>with numbers</w:t>
      </w:r>
      <w:r w:rsidRPr="00642A68">
        <w:rPr>
          <w:rFonts w:ascii="Arial Hebrew" w:hAnsi="Arial Hebrew" w:cs="Arial Hebrew" w:hint="cs"/>
          <w:sz w:val="24"/>
          <w:szCs w:val="24"/>
        </w:rPr>
        <w:t xml:space="preserve"> on PTEX2, </w:t>
      </w:r>
      <w:r w:rsidR="00240C94" w:rsidRPr="00642A68">
        <w:rPr>
          <w:rFonts w:ascii="Arial Hebrew" w:hAnsi="Arial Hebrew" w:cs="Arial Hebrew" w:hint="cs"/>
          <w:sz w:val="24"/>
          <w:szCs w:val="24"/>
        </w:rPr>
        <w:t xml:space="preserve">as </w:t>
      </w:r>
      <w:r w:rsidRPr="00642A68">
        <w:rPr>
          <w:rFonts w:ascii="Arial Hebrew" w:hAnsi="Arial Hebrew" w:cs="Arial Hebrew" w:hint="cs"/>
          <w:sz w:val="24"/>
          <w:szCs w:val="24"/>
        </w:rPr>
        <w:t>he does not explain why PTEX1 and PTEX2 were addressed to different persons, on different dates and signed by different officers</w:t>
      </w:r>
      <w:r w:rsidR="00D76A11" w:rsidRPr="00642A68">
        <w:rPr>
          <w:rFonts w:ascii="Arial Hebrew" w:hAnsi="Arial Hebrew" w:cs="Arial Hebrew" w:hint="cs"/>
          <w:sz w:val="24"/>
          <w:szCs w:val="24"/>
        </w:rPr>
        <w:t>,</w:t>
      </w:r>
      <w:r w:rsidRPr="00642A68">
        <w:rPr>
          <w:rFonts w:ascii="Arial Hebrew" w:hAnsi="Arial Hebrew" w:cs="Arial Hebrew" w:hint="cs"/>
          <w:sz w:val="24"/>
          <w:szCs w:val="24"/>
        </w:rPr>
        <w:t xml:space="preserve"> namely Denis Mupeyi and PTW2 respectively. Furthermore, a comparison of PTEX1, which is the authentic list of migrant workers cleared by the </w:t>
      </w:r>
      <w:r w:rsidR="00D76A11" w:rsidRPr="00642A68">
        <w:rPr>
          <w:rFonts w:ascii="Arial Hebrew" w:hAnsi="Arial Hebrew" w:cs="Arial Hebrew" w:hint="cs"/>
          <w:sz w:val="24"/>
          <w:szCs w:val="24"/>
        </w:rPr>
        <w:t>m</w:t>
      </w:r>
      <w:r w:rsidRPr="00642A68">
        <w:rPr>
          <w:rFonts w:ascii="Arial Hebrew" w:hAnsi="Arial Hebrew" w:cs="Arial Hebrew" w:hint="cs"/>
          <w:sz w:val="24"/>
          <w:szCs w:val="24"/>
        </w:rPr>
        <w:t>inistry to work in UAE and PTEX2</w:t>
      </w:r>
      <w:r w:rsidR="00D76A11" w:rsidRPr="00642A68">
        <w:rPr>
          <w:rFonts w:ascii="Arial Hebrew" w:hAnsi="Arial Hebrew" w:cs="Arial Hebrew" w:hint="cs"/>
          <w:sz w:val="24"/>
          <w:szCs w:val="24"/>
        </w:rPr>
        <w:t>, which is</w:t>
      </w:r>
      <w:r w:rsidRPr="00642A68">
        <w:rPr>
          <w:rFonts w:ascii="Arial Hebrew" w:hAnsi="Arial Hebrew" w:cs="Arial Hebrew" w:hint="cs"/>
          <w:sz w:val="24"/>
          <w:szCs w:val="24"/>
        </w:rPr>
        <w:t xml:space="preserve"> the forged clearance list</w:t>
      </w:r>
      <w:r w:rsidR="00D76A11" w:rsidRPr="00642A68">
        <w:rPr>
          <w:rFonts w:ascii="Arial Hebrew" w:hAnsi="Arial Hebrew" w:cs="Arial Hebrew" w:hint="cs"/>
          <w:sz w:val="24"/>
          <w:szCs w:val="24"/>
        </w:rPr>
        <w:t xml:space="preserve">, </w:t>
      </w:r>
      <w:r w:rsidR="00EE1B32" w:rsidRPr="00642A68">
        <w:rPr>
          <w:rFonts w:ascii="Arial Hebrew" w:hAnsi="Arial Hebrew" w:cs="Arial Hebrew" w:hint="cs"/>
          <w:sz w:val="24"/>
          <w:szCs w:val="24"/>
        </w:rPr>
        <w:t>exposes the fact</w:t>
      </w:r>
      <w:r w:rsidR="00D76A11" w:rsidRPr="00642A68">
        <w:rPr>
          <w:rFonts w:ascii="Arial Hebrew" w:hAnsi="Arial Hebrew" w:cs="Arial Hebrew" w:hint="cs"/>
          <w:sz w:val="24"/>
          <w:szCs w:val="24"/>
        </w:rPr>
        <w:t xml:space="preserve"> that</w:t>
      </w:r>
      <w:r w:rsidRPr="00642A68">
        <w:rPr>
          <w:rFonts w:ascii="Arial Hebrew" w:hAnsi="Arial Hebrew" w:cs="Arial Hebrew" w:hint="cs"/>
          <w:sz w:val="24"/>
          <w:szCs w:val="24"/>
        </w:rPr>
        <w:t xml:space="preserve"> </w:t>
      </w:r>
      <w:r w:rsidR="00D76A11" w:rsidRPr="00642A68">
        <w:rPr>
          <w:rFonts w:ascii="Arial Hebrew" w:hAnsi="Arial Hebrew" w:cs="Arial Hebrew" w:hint="cs"/>
          <w:sz w:val="24"/>
          <w:szCs w:val="24"/>
        </w:rPr>
        <w:t xml:space="preserve">the names of </w:t>
      </w:r>
      <w:r w:rsidRPr="00642A68">
        <w:rPr>
          <w:rFonts w:ascii="Arial Hebrew" w:hAnsi="Arial Hebrew" w:cs="Arial Hebrew" w:hint="cs"/>
          <w:sz w:val="24"/>
          <w:szCs w:val="24"/>
        </w:rPr>
        <w:t xml:space="preserve">four people on the latter list namely: Abigaba Innocent, Muhumuza Julius Masengessho, Ntale Joseph and Ssenyonjo Gerald </w:t>
      </w:r>
      <w:r w:rsidR="00D76A11" w:rsidRPr="00642A68">
        <w:rPr>
          <w:rFonts w:ascii="Arial Hebrew" w:hAnsi="Arial Hebrew" w:cs="Arial Hebrew" w:hint="cs"/>
          <w:sz w:val="24"/>
          <w:szCs w:val="24"/>
        </w:rPr>
        <w:t>are</w:t>
      </w:r>
      <w:r w:rsidRPr="00642A68">
        <w:rPr>
          <w:rFonts w:ascii="Arial Hebrew" w:hAnsi="Arial Hebrew" w:cs="Arial Hebrew" w:hint="cs"/>
          <w:sz w:val="24"/>
          <w:szCs w:val="24"/>
        </w:rPr>
        <w:t xml:space="preserve"> not on PTEX1.</w:t>
      </w:r>
    </w:p>
    <w:p w14:paraId="2E05D76D" w14:textId="77777777" w:rsidR="00EE1B32" w:rsidRPr="00642A68" w:rsidRDefault="009A01AD" w:rsidP="005269A9">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A</w:t>
      </w:r>
      <w:r w:rsidR="00D76A11" w:rsidRPr="00642A68">
        <w:rPr>
          <w:rFonts w:ascii="Arial Hebrew" w:hAnsi="Arial Hebrew" w:cs="Arial Hebrew" w:hint="cs"/>
          <w:sz w:val="24"/>
          <w:szCs w:val="24"/>
        </w:rPr>
        <w:t>dditionally</w:t>
      </w:r>
      <w:r w:rsidRPr="00642A68">
        <w:rPr>
          <w:rFonts w:ascii="Arial Hebrew" w:hAnsi="Arial Hebrew" w:cs="Arial Hebrew" w:hint="cs"/>
          <w:sz w:val="24"/>
          <w:szCs w:val="24"/>
        </w:rPr>
        <w:t xml:space="preserve">, Benon Kigenyi </w:t>
      </w:r>
      <w:r w:rsidR="005155BB" w:rsidRPr="00642A68">
        <w:rPr>
          <w:rFonts w:ascii="Arial Hebrew" w:hAnsi="Arial Hebrew" w:cs="Arial Hebrew" w:hint="cs"/>
          <w:sz w:val="24"/>
          <w:szCs w:val="24"/>
        </w:rPr>
        <w:t xml:space="preserve">an official of the ministry </w:t>
      </w:r>
      <w:r w:rsidRPr="00642A68">
        <w:rPr>
          <w:rFonts w:ascii="Arial Hebrew" w:hAnsi="Arial Hebrew" w:cs="Arial Hebrew" w:hint="cs"/>
          <w:sz w:val="24"/>
          <w:szCs w:val="24"/>
        </w:rPr>
        <w:t>in PTEX8 clearly explain</w:t>
      </w:r>
      <w:r w:rsidR="005155BB" w:rsidRPr="00642A68">
        <w:rPr>
          <w:rFonts w:ascii="Arial Hebrew" w:hAnsi="Arial Hebrew" w:cs="Arial Hebrew" w:hint="cs"/>
          <w:sz w:val="24"/>
          <w:szCs w:val="24"/>
        </w:rPr>
        <w:t>s</w:t>
      </w:r>
      <w:r w:rsidRPr="00642A68">
        <w:rPr>
          <w:rFonts w:ascii="Arial Hebrew" w:hAnsi="Arial Hebrew" w:cs="Arial Hebrew" w:hint="cs"/>
          <w:sz w:val="24"/>
          <w:szCs w:val="24"/>
        </w:rPr>
        <w:t xml:space="preserve"> that PTEX2 </w:t>
      </w:r>
      <w:r w:rsidR="005155BB" w:rsidRPr="00642A68">
        <w:rPr>
          <w:rFonts w:ascii="Arial Hebrew" w:hAnsi="Arial Hebrew" w:cs="Arial Hebrew" w:hint="cs"/>
          <w:sz w:val="24"/>
          <w:szCs w:val="24"/>
        </w:rPr>
        <w:t>i</w:t>
      </w:r>
      <w:r w:rsidRPr="00642A68">
        <w:rPr>
          <w:rFonts w:ascii="Arial Hebrew" w:hAnsi="Arial Hebrew" w:cs="Arial Hebrew" w:hint="cs"/>
          <w:sz w:val="24"/>
          <w:szCs w:val="24"/>
        </w:rPr>
        <w:t>s not in conformity with the standard</w:t>
      </w:r>
      <w:r w:rsidR="005155BB" w:rsidRPr="00642A68">
        <w:rPr>
          <w:rFonts w:ascii="Arial Hebrew" w:hAnsi="Arial Hebrew" w:cs="Arial Hebrew" w:hint="cs"/>
          <w:sz w:val="24"/>
          <w:szCs w:val="24"/>
        </w:rPr>
        <w:t>s</w:t>
      </w:r>
      <w:r w:rsidR="00CE52AD" w:rsidRPr="00642A68">
        <w:rPr>
          <w:rFonts w:ascii="Arial Hebrew" w:hAnsi="Arial Hebrew" w:cs="Arial Hebrew" w:hint="cs"/>
          <w:sz w:val="24"/>
          <w:szCs w:val="24"/>
        </w:rPr>
        <w:t xml:space="preserve"> of the m</w:t>
      </w:r>
      <w:r w:rsidRPr="00642A68">
        <w:rPr>
          <w:rFonts w:ascii="Arial Hebrew" w:hAnsi="Arial Hebrew" w:cs="Arial Hebrew" w:hint="cs"/>
          <w:sz w:val="24"/>
          <w:szCs w:val="24"/>
        </w:rPr>
        <w:t>inistry,</w:t>
      </w:r>
      <w:r w:rsidR="005155BB" w:rsidRPr="00642A68">
        <w:rPr>
          <w:rFonts w:ascii="Arial Hebrew" w:hAnsi="Arial Hebrew" w:cs="Arial Hebrew" w:hint="cs"/>
          <w:sz w:val="24"/>
          <w:szCs w:val="24"/>
        </w:rPr>
        <w:t xml:space="preserve"> and that</w:t>
      </w:r>
      <w:r w:rsidR="00CE52AD" w:rsidRPr="00642A68">
        <w:rPr>
          <w:rFonts w:ascii="Arial Hebrew" w:hAnsi="Arial Hebrew" w:cs="Arial Hebrew" w:hint="cs"/>
          <w:sz w:val="24"/>
          <w:szCs w:val="24"/>
        </w:rPr>
        <w:t xml:space="preserve"> the signature </w:t>
      </w:r>
      <w:r w:rsidR="00F22816" w:rsidRPr="00642A68">
        <w:rPr>
          <w:rFonts w:ascii="Arial Hebrew" w:hAnsi="Arial Hebrew" w:cs="Arial Hebrew" w:hint="cs"/>
          <w:sz w:val="24"/>
          <w:szCs w:val="24"/>
        </w:rPr>
        <w:t xml:space="preserve">of PTW2 </w:t>
      </w:r>
      <w:r w:rsidRPr="00642A68">
        <w:rPr>
          <w:rFonts w:ascii="Arial Hebrew" w:hAnsi="Arial Hebrew" w:cs="Arial Hebrew" w:hint="cs"/>
          <w:sz w:val="24"/>
          <w:szCs w:val="24"/>
        </w:rPr>
        <w:t xml:space="preserve">appeared to </w:t>
      </w:r>
      <w:r w:rsidR="005155BB" w:rsidRPr="00642A68">
        <w:rPr>
          <w:rFonts w:ascii="Arial Hebrew" w:hAnsi="Arial Hebrew" w:cs="Arial Hebrew" w:hint="cs"/>
          <w:sz w:val="24"/>
          <w:szCs w:val="24"/>
        </w:rPr>
        <w:t xml:space="preserve">have </w:t>
      </w:r>
      <w:r w:rsidRPr="00642A68">
        <w:rPr>
          <w:rFonts w:ascii="Arial Hebrew" w:hAnsi="Arial Hebrew" w:cs="Arial Hebrew" w:hint="cs"/>
          <w:sz w:val="24"/>
          <w:szCs w:val="24"/>
        </w:rPr>
        <w:t>be</w:t>
      </w:r>
      <w:r w:rsidR="005155BB" w:rsidRPr="00642A68">
        <w:rPr>
          <w:rFonts w:ascii="Arial Hebrew" w:hAnsi="Arial Hebrew" w:cs="Arial Hebrew" w:hint="cs"/>
          <w:sz w:val="24"/>
          <w:szCs w:val="24"/>
        </w:rPr>
        <w:t>en</w:t>
      </w:r>
      <w:r w:rsidRPr="00642A68">
        <w:rPr>
          <w:rFonts w:ascii="Arial Hebrew" w:hAnsi="Arial Hebrew" w:cs="Arial Hebrew" w:hint="cs"/>
          <w:sz w:val="24"/>
          <w:szCs w:val="24"/>
        </w:rPr>
        <w:t xml:space="preserve"> scanned and pasted on PTEX2 and </w:t>
      </w:r>
      <w:r w:rsidR="005155BB" w:rsidRPr="00642A68">
        <w:rPr>
          <w:rFonts w:ascii="Arial Hebrew" w:hAnsi="Arial Hebrew" w:cs="Arial Hebrew" w:hint="cs"/>
          <w:sz w:val="24"/>
          <w:szCs w:val="24"/>
        </w:rPr>
        <w:t xml:space="preserve">also that </w:t>
      </w:r>
      <w:r w:rsidRPr="00642A68">
        <w:rPr>
          <w:rFonts w:ascii="Arial Hebrew" w:hAnsi="Arial Hebrew" w:cs="Arial Hebrew" w:hint="cs"/>
          <w:sz w:val="24"/>
          <w:szCs w:val="24"/>
        </w:rPr>
        <w:t>the total number of candidates shown in PTEX1 were only cleared on 12</w:t>
      </w:r>
      <w:r w:rsidRPr="00642A68">
        <w:rPr>
          <w:rFonts w:ascii="Arial Hebrew" w:hAnsi="Arial Hebrew" w:cs="Arial Hebrew" w:hint="cs"/>
          <w:sz w:val="24"/>
          <w:szCs w:val="24"/>
          <w:vertAlign w:val="superscript"/>
        </w:rPr>
        <w:t>th</w:t>
      </w:r>
      <w:r w:rsidRPr="00642A68">
        <w:rPr>
          <w:rFonts w:ascii="Arial Hebrew" w:hAnsi="Arial Hebrew" w:cs="Arial Hebrew" w:hint="cs"/>
          <w:sz w:val="24"/>
          <w:szCs w:val="24"/>
        </w:rPr>
        <w:t xml:space="preserve"> February 2019, which was seven (7) days after their having purportedly been cleared on 6</w:t>
      </w:r>
      <w:r w:rsidRPr="00642A68">
        <w:rPr>
          <w:rFonts w:ascii="Arial Hebrew" w:hAnsi="Arial Hebrew" w:cs="Arial Hebrew" w:hint="cs"/>
          <w:sz w:val="24"/>
          <w:szCs w:val="24"/>
          <w:vertAlign w:val="superscript"/>
        </w:rPr>
        <w:t>th</w:t>
      </w:r>
      <w:r w:rsidRPr="00642A68">
        <w:rPr>
          <w:rFonts w:ascii="Arial Hebrew" w:hAnsi="Arial Hebrew" w:cs="Arial Hebrew" w:hint="cs"/>
          <w:sz w:val="24"/>
          <w:szCs w:val="24"/>
        </w:rPr>
        <w:t xml:space="preserve"> February 2019. </w:t>
      </w:r>
    </w:p>
    <w:p w14:paraId="51EB5B40" w14:textId="309EC98E" w:rsidR="005269A9" w:rsidRPr="00642A68" w:rsidRDefault="00EE1B32" w:rsidP="005269A9">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Again, t</w:t>
      </w:r>
      <w:r w:rsidR="009A01AD" w:rsidRPr="00642A68">
        <w:rPr>
          <w:rFonts w:ascii="Arial Hebrew" w:hAnsi="Arial Hebrew" w:cs="Arial Hebrew" w:hint="cs"/>
          <w:sz w:val="24"/>
          <w:szCs w:val="24"/>
        </w:rPr>
        <w:t>he forensic document examiner’s report admitted and marked as PTEX6 further confirms the fact that PT</w:t>
      </w:r>
      <w:r w:rsidR="006F0EDD" w:rsidRPr="00642A68">
        <w:rPr>
          <w:rFonts w:ascii="Arial Hebrew" w:hAnsi="Arial Hebrew" w:cs="Arial Hebrew" w:hint="cs"/>
          <w:sz w:val="24"/>
          <w:szCs w:val="24"/>
        </w:rPr>
        <w:t>EX2 is indeed a forged document</w:t>
      </w:r>
      <w:r w:rsidR="00EA50C3" w:rsidRPr="00642A68">
        <w:rPr>
          <w:rFonts w:ascii="Arial Hebrew" w:hAnsi="Arial Hebrew" w:cs="Arial Hebrew" w:hint="cs"/>
          <w:sz w:val="24"/>
          <w:szCs w:val="24"/>
        </w:rPr>
        <w:t xml:space="preserve">. </w:t>
      </w:r>
    </w:p>
    <w:p w14:paraId="0DF94800" w14:textId="77777777" w:rsidR="00EE1B32" w:rsidRPr="00642A68" w:rsidRDefault="00EE1B32" w:rsidP="005269A9">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Most importantly</w:t>
      </w:r>
      <w:r w:rsidR="00CC1CDC" w:rsidRPr="00642A68">
        <w:rPr>
          <w:rFonts w:ascii="Arial Hebrew" w:hAnsi="Arial Hebrew" w:cs="Arial Hebrew" w:hint="cs"/>
          <w:sz w:val="24"/>
          <w:szCs w:val="24"/>
        </w:rPr>
        <w:t xml:space="preserve">, </w:t>
      </w:r>
      <w:r w:rsidR="006F0EDD" w:rsidRPr="00642A68">
        <w:rPr>
          <w:rFonts w:ascii="Arial Hebrew" w:hAnsi="Arial Hebrew" w:cs="Arial Hebrew" w:hint="cs"/>
          <w:sz w:val="24"/>
          <w:szCs w:val="24"/>
        </w:rPr>
        <w:t xml:space="preserve">PTW2 who </w:t>
      </w:r>
      <w:r w:rsidR="00027B8F" w:rsidRPr="00642A68">
        <w:rPr>
          <w:rFonts w:ascii="Arial Hebrew" w:hAnsi="Arial Hebrew" w:cs="Arial Hebrew" w:hint="cs"/>
          <w:sz w:val="24"/>
          <w:szCs w:val="24"/>
        </w:rPr>
        <w:t>i</w:t>
      </w:r>
      <w:r w:rsidR="006F0EDD" w:rsidRPr="00642A68">
        <w:rPr>
          <w:rFonts w:ascii="Arial Hebrew" w:hAnsi="Arial Hebrew" w:cs="Arial Hebrew" w:hint="cs"/>
          <w:sz w:val="24"/>
          <w:szCs w:val="24"/>
        </w:rPr>
        <w:t xml:space="preserve">s </w:t>
      </w:r>
      <w:r w:rsidR="00027B8F" w:rsidRPr="00642A68">
        <w:rPr>
          <w:rFonts w:ascii="Arial Hebrew" w:hAnsi="Arial Hebrew" w:cs="Arial Hebrew" w:hint="cs"/>
          <w:sz w:val="24"/>
          <w:szCs w:val="24"/>
        </w:rPr>
        <w:t>purported to have signed</w:t>
      </w:r>
      <w:r w:rsidR="00F22816" w:rsidRPr="00642A68">
        <w:rPr>
          <w:rFonts w:ascii="Arial Hebrew" w:hAnsi="Arial Hebrew" w:cs="Arial Hebrew" w:hint="cs"/>
          <w:sz w:val="24"/>
          <w:szCs w:val="24"/>
        </w:rPr>
        <w:t xml:space="preserve"> PTEX2</w:t>
      </w:r>
      <w:r w:rsidR="006F0EDD" w:rsidRPr="00642A68">
        <w:rPr>
          <w:rFonts w:ascii="Arial Hebrew" w:hAnsi="Arial Hebrew" w:cs="Arial Hebrew" w:hint="cs"/>
          <w:sz w:val="24"/>
          <w:szCs w:val="24"/>
        </w:rPr>
        <w:t xml:space="preserve">, </w:t>
      </w:r>
      <w:r w:rsidRPr="00642A68">
        <w:rPr>
          <w:rFonts w:ascii="Arial Hebrew" w:hAnsi="Arial Hebrew" w:cs="Arial Hebrew" w:hint="cs"/>
          <w:sz w:val="24"/>
          <w:szCs w:val="24"/>
        </w:rPr>
        <w:t>asserts</w:t>
      </w:r>
      <w:r w:rsidR="006F0EDD" w:rsidRPr="00642A68">
        <w:rPr>
          <w:rFonts w:ascii="Arial Hebrew" w:hAnsi="Arial Hebrew" w:cs="Arial Hebrew" w:hint="cs"/>
          <w:sz w:val="24"/>
          <w:szCs w:val="24"/>
        </w:rPr>
        <w:t xml:space="preserve"> that he </w:t>
      </w:r>
      <w:r w:rsidR="00027B8F" w:rsidRPr="00642A68">
        <w:rPr>
          <w:rFonts w:ascii="Arial Hebrew" w:hAnsi="Arial Hebrew" w:cs="Arial Hebrew" w:hint="cs"/>
          <w:sz w:val="24"/>
          <w:szCs w:val="24"/>
        </w:rPr>
        <w:t xml:space="preserve">did </w:t>
      </w:r>
      <w:r w:rsidR="006F0EDD" w:rsidRPr="00642A68">
        <w:rPr>
          <w:rFonts w:ascii="Arial Hebrew" w:hAnsi="Arial Hebrew" w:cs="Arial Hebrew" w:hint="cs"/>
          <w:sz w:val="24"/>
          <w:szCs w:val="24"/>
        </w:rPr>
        <w:t>not participat</w:t>
      </w:r>
      <w:r w:rsidR="00027B8F" w:rsidRPr="00642A68">
        <w:rPr>
          <w:rFonts w:ascii="Arial Hebrew" w:hAnsi="Arial Hebrew" w:cs="Arial Hebrew" w:hint="cs"/>
          <w:sz w:val="24"/>
          <w:szCs w:val="24"/>
        </w:rPr>
        <w:t>e</w:t>
      </w:r>
      <w:r w:rsidR="006F0EDD" w:rsidRPr="00642A68">
        <w:rPr>
          <w:rFonts w:ascii="Arial Hebrew" w:hAnsi="Arial Hebrew" w:cs="Arial Hebrew" w:hint="cs"/>
          <w:sz w:val="24"/>
          <w:szCs w:val="24"/>
        </w:rPr>
        <w:t xml:space="preserve"> in clearing the migrant workers </w:t>
      </w:r>
      <w:r w:rsidR="00027B8F" w:rsidRPr="00642A68">
        <w:rPr>
          <w:rFonts w:ascii="Arial Hebrew" w:hAnsi="Arial Hebrew" w:cs="Arial Hebrew" w:hint="cs"/>
          <w:sz w:val="24"/>
          <w:szCs w:val="24"/>
        </w:rPr>
        <w:t xml:space="preserve">listed </w:t>
      </w:r>
      <w:r w:rsidR="006F0EDD" w:rsidRPr="00642A68">
        <w:rPr>
          <w:rFonts w:ascii="Arial Hebrew" w:hAnsi="Arial Hebrew" w:cs="Arial Hebrew" w:hint="cs"/>
          <w:sz w:val="24"/>
          <w:szCs w:val="24"/>
        </w:rPr>
        <w:t xml:space="preserve">on the said document. </w:t>
      </w:r>
    </w:p>
    <w:p w14:paraId="1E5242BF" w14:textId="377B3DA9" w:rsidR="005269A9" w:rsidRPr="00642A68" w:rsidRDefault="006F0EDD" w:rsidP="005269A9">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In agreement with Counsel Okui, it is my view that the statements of </w:t>
      </w:r>
      <w:r w:rsidR="00CC1CDC" w:rsidRPr="00642A68">
        <w:rPr>
          <w:rFonts w:ascii="Arial Hebrew" w:hAnsi="Arial Hebrew" w:cs="Arial Hebrew" w:hint="cs"/>
          <w:sz w:val="24"/>
          <w:szCs w:val="24"/>
        </w:rPr>
        <w:t>the prosecution witnesses</w:t>
      </w:r>
      <w:r w:rsidRPr="00642A68">
        <w:rPr>
          <w:rFonts w:ascii="Arial Hebrew" w:hAnsi="Arial Hebrew" w:cs="Arial Hebrew" w:hint="cs"/>
          <w:sz w:val="24"/>
          <w:szCs w:val="24"/>
        </w:rPr>
        <w:t xml:space="preserve"> and </w:t>
      </w:r>
      <w:r w:rsidR="00CC1CDC" w:rsidRPr="00642A68">
        <w:rPr>
          <w:rFonts w:ascii="Arial Hebrew" w:hAnsi="Arial Hebrew" w:cs="Arial Hebrew" w:hint="cs"/>
          <w:sz w:val="24"/>
          <w:szCs w:val="24"/>
        </w:rPr>
        <w:t>exhibits</w:t>
      </w:r>
      <w:r w:rsidRPr="00642A68">
        <w:rPr>
          <w:rFonts w:ascii="Arial Hebrew" w:hAnsi="Arial Hebrew" w:cs="Arial Hebrew" w:hint="cs"/>
          <w:sz w:val="24"/>
          <w:szCs w:val="24"/>
        </w:rPr>
        <w:t xml:space="preserve"> PTEX1, PTEX2, PTEX6, PTEX8 and PTDEX1 establish that PTEX2 is a false document to the required standard.</w:t>
      </w:r>
    </w:p>
    <w:p w14:paraId="6E1F1A4B" w14:textId="7D112471" w:rsidR="00027B8F" w:rsidRPr="00642A68" w:rsidRDefault="00CC1CDC" w:rsidP="005269A9">
      <w:pPr>
        <w:pStyle w:val="ListParagraph"/>
        <w:numPr>
          <w:ilvl w:val="0"/>
          <w:numId w:val="1"/>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Regarding Mr. Amanya’s further argument that PTEX2 was the same as the list forwarded by the JIC/ISO and can thus not be a forgery, the prosecution has not availed enough evidence to this court on the subject</w:t>
      </w:r>
      <w:r w:rsidR="00EE1B32" w:rsidRPr="00642A68">
        <w:rPr>
          <w:rFonts w:ascii="Arial Hebrew" w:hAnsi="Arial Hebrew" w:cs="Arial Hebrew" w:hint="cs"/>
          <w:sz w:val="24"/>
          <w:szCs w:val="24"/>
        </w:rPr>
        <w:t xml:space="preserve">. </w:t>
      </w:r>
      <w:r w:rsidRPr="00642A68">
        <w:rPr>
          <w:rFonts w:ascii="Arial Hebrew" w:hAnsi="Arial Hebrew" w:cs="Arial Hebrew" w:hint="cs"/>
          <w:sz w:val="24"/>
          <w:szCs w:val="24"/>
        </w:rPr>
        <w:t xml:space="preserve"> PTW7 states in her police statement that she was informed by the Deputy Liaison Officer that after vetting is completed by the ministry, the number of persons in the list handed to security organisations for vetting reduces due to failure by some applicants to meet the necessary requirements for immigration. This evidence will remain hearsay evidence if prosecution does not produce a direct witness of that fact.</w:t>
      </w:r>
      <w:r w:rsidR="00D10E80" w:rsidRPr="00642A68">
        <w:rPr>
          <w:rFonts w:ascii="Arial Hebrew" w:hAnsi="Arial Hebrew" w:cs="Arial Hebrew" w:hint="cs"/>
          <w:sz w:val="24"/>
          <w:szCs w:val="24"/>
        </w:rPr>
        <w:t xml:space="preserve"> </w:t>
      </w:r>
      <w:r w:rsidRPr="00642A68">
        <w:rPr>
          <w:rFonts w:ascii="Arial Hebrew" w:hAnsi="Arial Hebrew" w:cs="Arial Hebrew" w:hint="cs"/>
          <w:sz w:val="24"/>
          <w:szCs w:val="24"/>
        </w:rPr>
        <w:t>All the same, t</w:t>
      </w:r>
      <w:r w:rsidR="00E74FA4" w:rsidRPr="00642A68">
        <w:rPr>
          <w:rFonts w:ascii="Arial Hebrew" w:hAnsi="Arial Hebrew" w:cs="Arial Hebrew" w:hint="cs"/>
          <w:sz w:val="24"/>
          <w:szCs w:val="24"/>
        </w:rPr>
        <w:t xml:space="preserve">his element has </w:t>
      </w:r>
      <w:r w:rsidR="00D60497" w:rsidRPr="00642A68">
        <w:rPr>
          <w:rFonts w:ascii="Arial Hebrew" w:hAnsi="Arial Hebrew" w:cs="Arial Hebrew" w:hint="cs"/>
          <w:sz w:val="24"/>
          <w:szCs w:val="24"/>
        </w:rPr>
        <w:t xml:space="preserve">in my view </w:t>
      </w:r>
      <w:r w:rsidR="00E74FA4" w:rsidRPr="00642A68">
        <w:rPr>
          <w:rFonts w:ascii="Arial Hebrew" w:hAnsi="Arial Hebrew" w:cs="Arial Hebrew" w:hint="cs"/>
          <w:sz w:val="24"/>
          <w:szCs w:val="24"/>
        </w:rPr>
        <w:t>been estab</w:t>
      </w:r>
      <w:r w:rsidR="006F0EDD" w:rsidRPr="00642A68">
        <w:rPr>
          <w:rFonts w:ascii="Arial Hebrew" w:hAnsi="Arial Hebrew" w:cs="Arial Hebrew" w:hint="cs"/>
          <w:sz w:val="24"/>
          <w:szCs w:val="24"/>
        </w:rPr>
        <w:t>lished to the required standard</w:t>
      </w:r>
      <w:r w:rsidR="00490FBE" w:rsidRPr="00642A68">
        <w:rPr>
          <w:rFonts w:ascii="Arial Hebrew" w:hAnsi="Arial Hebrew" w:cs="Arial Hebrew" w:hint="cs"/>
          <w:sz w:val="24"/>
          <w:szCs w:val="24"/>
        </w:rPr>
        <w:t>.</w:t>
      </w:r>
    </w:p>
    <w:p w14:paraId="1056F195" w14:textId="77777777" w:rsidR="009A1B52" w:rsidRDefault="009A1B52" w:rsidP="00027B8F">
      <w:pPr>
        <w:spacing w:line="360" w:lineRule="auto"/>
        <w:jc w:val="both"/>
        <w:rPr>
          <w:rFonts w:ascii="Arial Hebrew" w:hAnsi="Arial Hebrew" w:cs="Arial Hebrew"/>
          <w:b/>
          <w:i/>
          <w:sz w:val="24"/>
          <w:szCs w:val="24"/>
        </w:rPr>
      </w:pPr>
    </w:p>
    <w:p w14:paraId="615A418B" w14:textId="77777777" w:rsidR="009A1B52" w:rsidRDefault="009A1B52" w:rsidP="00027B8F">
      <w:pPr>
        <w:spacing w:line="360" w:lineRule="auto"/>
        <w:jc w:val="both"/>
        <w:rPr>
          <w:rFonts w:ascii="Arial Hebrew" w:hAnsi="Arial Hebrew" w:cs="Arial Hebrew"/>
          <w:b/>
          <w:i/>
          <w:sz w:val="24"/>
          <w:szCs w:val="24"/>
        </w:rPr>
      </w:pPr>
    </w:p>
    <w:p w14:paraId="6BE62058" w14:textId="2F6C1B26" w:rsidR="00027B8F" w:rsidRPr="00642A68" w:rsidRDefault="00B82E99" w:rsidP="00027B8F">
      <w:pPr>
        <w:spacing w:line="360" w:lineRule="auto"/>
        <w:jc w:val="both"/>
        <w:rPr>
          <w:rFonts w:ascii="Arial Hebrew" w:hAnsi="Arial Hebrew" w:cs="Arial Hebrew"/>
          <w:strike/>
          <w:sz w:val="24"/>
          <w:szCs w:val="24"/>
          <w:u w:val="single"/>
        </w:rPr>
      </w:pPr>
      <w:bookmarkStart w:id="0" w:name="_GoBack"/>
      <w:bookmarkEnd w:id="0"/>
      <w:r w:rsidRPr="00642A68">
        <w:rPr>
          <w:rFonts w:ascii="Arial Hebrew" w:hAnsi="Arial Hebrew" w:cs="Arial Hebrew" w:hint="cs"/>
          <w:b/>
          <w:i/>
          <w:sz w:val="24"/>
          <w:szCs w:val="24"/>
        </w:rPr>
        <w:lastRenderedPageBreak/>
        <w:t xml:space="preserve">The intent to defraud </w:t>
      </w:r>
    </w:p>
    <w:p w14:paraId="7880D356" w14:textId="68DB7950" w:rsidR="00027B8F" w:rsidRPr="00642A68" w:rsidRDefault="00426007" w:rsidP="00D10E80">
      <w:pPr>
        <w:pStyle w:val="ListParagraph"/>
        <w:numPr>
          <w:ilvl w:val="0"/>
          <w:numId w:val="25"/>
        </w:numPr>
        <w:spacing w:line="360" w:lineRule="auto"/>
        <w:jc w:val="both"/>
        <w:rPr>
          <w:rFonts w:ascii="Arial Hebrew" w:hAnsi="Arial Hebrew" w:cs="Arial Hebrew"/>
          <w:strike/>
          <w:sz w:val="24"/>
          <w:szCs w:val="24"/>
          <w:u w:val="single"/>
        </w:rPr>
      </w:pPr>
      <w:r w:rsidRPr="00642A68">
        <w:rPr>
          <w:rFonts w:ascii="Arial Hebrew" w:hAnsi="Arial Hebrew" w:cs="Arial Hebrew" w:hint="cs"/>
          <w:sz w:val="24"/>
          <w:szCs w:val="24"/>
        </w:rPr>
        <w:t xml:space="preserve">Ms. Okui submitted that the fact that </w:t>
      </w:r>
      <w:r w:rsidR="00B82E99" w:rsidRPr="00642A68">
        <w:rPr>
          <w:rFonts w:ascii="Arial Hebrew" w:hAnsi="Arial Hebrew" w:cs="Arial Hebrew" w:hint="cs"/>
          <w:sz w:val="24"/>
          <w:szCs w:val="24"/>
        </w:rPr>
        <w:t xml:space="preserve">A1 </w:t>
      </w:r>
      <w:r w:rsidRPr="00642A68">
        <w:rPr>
          <w:rFonts w:ascii="Arial Hebrew" w:hAnsi="Arial Hebrew" w:cs="Arial Hebrew" w:hint="cs"/>
          <w:sz w:val="24"/>
          <w:szCs w:val="24"/>
        </w:rPr>
        <w:t xml:space="preserve">transported the migrant workers to the airport and presented PTEX2 to an immigration official at the airport is enough to show that it was </w:t>
      </w:r>
      <w:r w:rsidR="00D10E80" w:rsidRPr="00642A68">
        <w:rPr>
          <w:rFonts w:ascii="Arial Hebrew" w:hAnsi="Arial Hebrew" w:cs="Arial Hebrew" w:hint="cs"/>
          <w:sz w:val="24"/>
          <w:szCs w:val="24"/>
        </w:rPr>
        <w:t>hi</w:t>
      </w:r>
      <w:r w:rsidRPr="00642A68">
        <w:rPr>
          <w:rFonts w:ascii="Arial Hebrew" w:hAnsi="Arial Hebrew" w:cs="Arial Hebrew" w:hint="cs"/>
          <w:sz w:val="24"/>
          <w:szCs w:val="24"/>
        </w:rPr>
        <w:t>s intention to d</w:t>
      </w:r>
      <w:r w:rsidR="00B82E99" w:rsidRPr="00642A68">
        <w:rPr>
          <w:rFonts w:ascii="Arial Hebrew" w:hAnsi="Arial Hebrew" w:cs="Arial Hebrew" w:hint="cs"/>
          <w:sz w:val="24"/>
          <w:szCs w:val="24"/>
        </w:rPr>
        <w:t>e</w:t>
      </w:r>
      <w:r w:rsidRPr="00642A68">
        <w:rPr>
          <w:rFonts w:ascii="Arial Hebrew" w:hAnsi="Arial Hebrew" w:cs="Arial Hebrew" w:hint="cs"/>
          <w:sz w:val="24"/>
          <w:szCs w:val="24"/>
        </w:rPr>
        <w:t xml:space="preserve">fraud. </w:t>
      </w:r>
      <w:r w:rsidR="00B82E99" w:rsidRPr="00642A68">
        <w:rPr>
          <w:rFonts w:ascii="Arial Hebrew" w:hAnsi="Arial Hebrew" w:cs="Arial Hebrew" w:hint="cs"/>
          <w:sz w:val="24"/>
          <w:szCs w:val="24"/>
        </w:rPr>
        <w:t>I agree</w:t>
      </w:r>
      <w:r w:rsidR="00CC1CDC" w:rsidRPr="00642A68">
        <w:rPr>
          <w:rFonts w:ascii="Arial Hebrew" w:hAnsi="Arial Hebrew" w:cs="Arial Hebrew" w:hint="cs"/>
          <w:sz w:val="24"/>
          <w:szCs w:val="24"/>
        </w:rPr>
        <w:t>,</w:t>
      </w:r>
      <w:r w:rsidR="00B82E99" w:rsidRPr="00642A68">
        <w:rPr>
          <w:rFonts w:ascii="Arial Hebrew" w:hAnsi="Arial Hebrew" w:cs="Arial Hebrew" w:hint="cs"/>
          <w:sz w:val="24"/>
          <w:szCs w:val="24"/>
        </w:rPr>
        <w:t xml:space="preserve"> that </w:t>
      </w:r>
      <w:r w:rsidR="00D10E80" w:rsidRPr="00642A68">
        <w:rPr>
          <w:rFonts w:ascii="Arial Hebrew" w:hAnsi="Arial Hebrew" w:cs="Arial Hebrew" w:hint="cs"/>
          <w:sz w:val="24"/>
          <w:szCs w:val="24"/>
        </w:rPr>
        <w:t>the</w:t>
      </w:r>
      <w:r w:rsidR="00B82E99" w:rsidRPr="00642A68">
        <w:rPr>
          <w:rFonts w:ascii="Arial Hebrew" w:hAnsi="Arial Hebrew" w:cs="Arial Hebrew" w:hint="cs"/>
          <w:sz w:val="24"/>
          <w:szCs w:val="24"/>
        </w:rPr>
        <w:t xml:space="preserve"> aim </w:t>
      </w:r>
      <w:r w:rsidR="00D10E80" w:rsidRPr="00642A68">
        <w:rPr>
          <w:rFonts w:ascii="Arial Hebrew" w:hAnsi="Arial Hebrew" w:cs="Arial Hebrew" w:hint="cs"/>
          <w:sz w:val="24"/>
          <w:szCs w:val="24"/>
        </w:rPr>
        <w:t xml:space="preserve">of making PTEX2 was </w:t>
      </w:r>
      <w:r w:rsidR="00B82E99" w:rsidRPr="00642A68">
        <w:rPr>
          <w:rFonts w:ascii="Arial Hebrew" w:hAnsi="Arial Hebrew" w:cs="Arial Hebrew" w:hint="cs"/>
          <w:sz w:val="24"/>
          <w:szCs w:val="24"/>
        </w:rPr>
        <w:t xml:space="preserve">to get the additional four persons on </w:t>
      </w:r>
      <w:r w:rsidR="00D10E80" w:rsidRPr="00642A68">
        <w:rPr>
          <w:rFonts w:ascii="Arial Hebrew" w:hAnsi="Arial Hebrew" w:cs="Arial Hebrew" w:hint="cs"/>
          <w:sz w:val="24"/>
          <w:szCs w:val="24"/>
        </w:rPr>
        <w:t>it</w:t>
      </w:r>
      <w:r w:rsidR="00B82E99" w:rsidRPr="00642A68">
        <w:rPr>
          <w:rFonts w:ascii="Arial Hebrew" w:hAnsi="Arial Hebrew" w:cs="Arial Hebrew" w:hint="cs"/>
          <w:sz w:val="24"/>
          <w:szCs w:val="24"/>
        </w:rPr>
        <w:t xml:space="preserve"> to leave the country</w:t>
      </w:r>
      <w:r w:rsidR="00D10E80" w:rsidRPr="00642A68">
        <w:rPr>
          <w:rFonts w:ascii="Arial Hebrew" w:hAnsi="Arial Hebrew" w:cs="Arial Hebrew" w:hint="cs"/>
          <w:sz w:val="24"/>
          <w:szCs w:val="24"/>
        </w:rPr>
        <w:t>,</w:t>
      </w:r>
      <w:r w:rsidR="00B82E99" w:rsidRPr="00642A68">
        <w:rPr>
          <w:rFonts w:ascii="Arial Hebrew" w:hAnsi="Arial Hebrew" w:cs="Arial Hebrew" w:hint="cs"/>
          <w:sz w:val="24"/>
          <w:szCs w:val="24"/>
        </w:rPr>
        <w:t xml:space="preserve"> </w:t>
      </w:r>
      <w:r w:rsidR="00CD3E44" w:rsidRPr="00642A68">
        <w:rPr>
          <w:rFonts w:ascii="Arial Hebrew" w:hAnsi="Arial Hebrew" w:cs="Arial Hebrew" w:hint="cs"/>
          <w:sz w:val="24"/>
          <w:szCs w:val="24"/>
        </w:rPr>
        <w:t>purporting that they had been</w:t>
      </w:r>
      <w:r w:rsidR="00B82E99" w:rsidRPr="00642A68">
        <w:rPr>
          <w:rFonts w:ascii="Arial Hebrew" w:hAnsi="Arial Hebrew" w:cs="Arial Hebrew" w:hint="cs"/>
          <w:sz w:val="24"/>
          <w:szCs w:val="24"/>
        </w:rPr>
        <w:t xml:space="preserve"> cleared on</w:t>
      </w:r>
      <w:r w:rsidR="00383AA1" w:rsidRPr="00642A68">
        <w:rPr>
          <w:rFonts w:ascii="Arial Hebrew" w:hAnsi="Arial Hebrew" w:cs="Arial Hebrew" w:hint="cs"/>
          <w:sz w:val="24"/>
          <w:szCs w:val="24"/>
        </w:rPr>
        <w:t xml:space="preserve"> 5</w:t>
      </w:r>
      <w:r w:rsidR="00383AA1" w:rsidRPr="00642A68">
        <w:rPr>
          <w:rFonts w:ascii="Arial Hebrew" w:hAnsi="Arial Hebrew" w:cs="Arial Hebrew" w:hint="cs"/>
          <w:sz w:val="24"/>
          <w:szCs w:val="24"/>
          <w:vertAlign w:val="superscript"/>
        </w:rPr>
        <w:t>th</w:t>
      </w:r>
      <w:r w:rsidR="00383AA1" w:rsidRPr="00642A68">
        <w:rPr>
          <w:rFonts w:ascii="Arial Hebrew" w:hAnsi="Arial Hebrew" w:cs="Arial Hebrew" w:hint="cs"/>
          <w:sz w:val="24"/>
          <w:szCs w:val="24"/>
        </w:rPr>
        <w:t xml:space="preserve"> February 2019,</w:t>
      </w:r>
      <w:r w:rsidR="00B82E99" w:rsidRPr="00642A68">
        <w:rPr>
          <w:rFonts w:ascii="Arial Hebrew" w:hAnsi="Arial Hebrew" w:cs="Arial Hebrew" w:hint="cs"/>
          <w:sz w:val="24"/>
          <w:szCs w:val="24"/>
        </w:rPr>
        <w:t xml:space="preserve"> the same date as the </w:t>
      </w:r>
      <w:r w:rsidR="00EE1B32" w:rsidRPr="00642A68">
        <w:rPr>
          <w:rFonts w:ascii="Arial Hebrew" w:hAnsi="Arial Hebrew" w:cs="Arial Hebrew" w:hint="cs"/>
          <w:sz w:val="24"/>
          <w:szCs w:val="24"/>
        </w:rPr>
        <w:t xml:space="preserve">authentic </w:t>
      </w:r>
      <w:r w:rsidR="00B82E99" w:rsidRPr="00642A68">
        <w:rPr>
          <w:rFonts w:ascii="Arial Hebrew" w:hAnsi="Arial Hebrew" w:cs="Arial Hebrew" w:hint="cs"/>
          <w:sz w:val="24"/>
          <w:szCs w:val="24"/>
        </w:rPr>
        <w:t xml:space="preserve">migrant workers </w:t>
      </w:r>
      <w:r w:rsidR="00F22816" w:rsidRPr="00642A68">
        <w:rPr>
          <w:rFonts w:ascii="Arial Hebrew" w:hAnsi="Arial Hebrew" w:cs="Arial Hebrew" w:hint="cs"/>
          <w:sz w:val="24"/>
          <w:szCs w:val="24"/>
        </w:rPr>
        <w:t xml:space="preserve">on </w:t>
      </w:r>
      <w:r w:rsidR="00D10E80" w:rsidRPr="00642A68">
        <w:rPr>
          <w:rFonts w:ascii="Arial Hebrew" w:hAnsi="Arial Hebrew" w:cs="Arial Hebrew" w:hint="cs"/>
          <w:sz w:val="24"/>
          <w:szCs w:val="24"/>
        </w:rPr>
        <w:t>the authentic list (PTEX1) were</w:t>
      </w:r>
      <w:r w:rsidR="00B82E99" w:rsidRPr="00642A68">
        <w:rPr>
          <w:rFonts w:ascii="Arial Hebrew" w:hAnsi="Arial Hebrew" w:cs="Arial Hebrew" w:hint="cs"/>
          <w:sz w:val="24"/>
          <w:szCs w:val="24"/>
        </w:rPr>
        <w:t xml:space="preserve"> </w:t>
      </w:r>
      <w:r w:rsidR="00D60497" w:rsidRPr="00642A68">
        <w:rPr>
          <w:rFonts w:ascii="Arial Hebrew" w:hAnsi="Arial Hebrew" w:cs="Arial Hebrew" w:hint="cs"/>
          <w:sz w:val="24"/>
          <w:szCs w:val="24"/>
        </w:rPr>
        <w:t>properly</w:t>
      </w:r>
      <w:r w:rsidR="00B82E99" w:rsidRPr="00642A68">
        <w:rPr>
          <w:rFonts w:ascii="Arial Hebrew" w:hAnsi="Arial Hebrew" w:cs="Arial Hebrew" w:hint="cs"/>
          <w:sz w:val="24"/>
          <w:szCs w:val="24"/>
        </w:rPr>
        <w:t xml:space="preserve"> cleared by Denis Mupeyi</w:t>
      </w:r>
      <w:r w:rsidR="00383AA1" w:rsidRPr="00642A68">
        <w:rPr>
          <w:rFonts w:ascii="Arial Hebrew" w:hAnsi="Arial Hebrew" w:cs="Arial Hebrew" w:hint="cs"/>
          <w:sz w:val="24"/>
          <w:szCs w:val="24"/>
        </w:rPr>
        <w:t xml:space="preserve"> of the </w:t>
      </w:r>
      <w:r w:rsidR="00CD3E44" w:rsidRPr="00642A68">
        <w:rPr>
          <w:rFonts w:ascii="Arial Hebrew" w:hAnsi="Arial Hebrew" w:cs="Arial Hebrew" w:hint="cs"/>
          <w:sz w:val="24"/>
          <w:szCs w:val="24"/>
        </w:rPr>
        <w:t>m</w:t>
      </w:r>
      <w:r w:rsidR="00383AA1" w:rsidRPr="00642A68">
        <w:rPr>
          <w:rFonts w:ascii="Arial Hebrew" w:hAnsi="Arial Hebrew" w:cs="Arial Hebrew" w:hint="cs"/>
          <w:sz w:val="24"/>
          <w:szCs w:val="24"/>
        </w:rPr>
        <w:t xml:space="preserve">inistry. </w:t>
      </w:r>
    </w:p>
    <w:p w14:paraId="6F9796D1" w14:textId="2BD0AC1F" w:rsidR="0087662C" w:rsidRPr="00642A68" w:rsidRDefault="00B82E99" w:rsidP="00D10E80">
      <w:pPr>
        <w:pStyle w:val="ListParagraph"/>
        <w:numPr>
          <w:ilvl w:val="0"/>
          <w:numId w:val="25"/>
        </w:numPr>
        <w:spacing w:line="360" w:lineRule="auto"/>
        <w:jc w:val="both"/>
        <w:rPr>
          <w:rFonts w:ascii="Arial Hebrew" w:hAnsi="Arial Hebrew" w:cs="Arial Hebrew"/>
          <w:strike/>
          <w:sz w:val="24"/>
          <w:szCs w:val="24"/>
          <w:u w:val="single"/>
        </w:rPr>
      </w:pPr>
      <w:r w:rsidRPr="00642A68">
        <w:rPr>
          <w:rFonts w:ascii="Arial Hebrew" w:hAnsi="Arial Hebrew" w:cs="Arial Hebrew" w:hint="cs"/>
          <w:sz w:val="24"/>
          <w:szCs w:val="24"/>
        </w:rPr>
        <w:t>The prosecution’s case from the statements of</w:t>
      </w:r>
      <w:r w:rsidR="0087662C" w:rsidRPr="00642A68">
        <w:rPr>
          <w:rFonts w:ascii="Arial Hebrew" w:hAnsi="Arial Hebrew" w:cs="Arial Hebrew" w:hint="cs"/>
          <w:sz w:val="24"/>
          <w:szCs w:val="24"/>
        </w:rPr>
        <w:t xml:space="preserve"> </w:t>
      </w:r>
      <w:r w:rsidR="008074BA" w:rsidRPr="00642A68">
        <w:rPr>
          <w:rFonts w:ascii="Arial Hebrew" w:hAnsi="Arial Hebrew" w:cs="Arial Hebrew" w:hint="cs"/>
          <w:sz w:val="24"/>
          <w:szCs w:val="24"/>
        </w:rPr>
        <w:t>PTW2</w:t>
      </w:r>
      <w:r w:rsidR="003F6B1A" w:rsidRPr="00642A68">
        <w:rPr>
          <w:rFonts w:ascii="Arial Hebrew" w:hAnsi="Arial Hebrew" w:cs="Arial Hebrew" w:hint="cs"/>
          <w:sz w:val="24"/>
          <w:szCs w:val="24"/>
        </w:rPr>
        <w:t xml:space="preserve">, </w:t>
      </w:r>
      <w:r w:rsidR="008074BA" w:rsidRPr="00642A68">
        <w:rPr>
          <w:rFonts w:ascii="Arial Hebrew" w:hAnsi="Arial Hebrew" w:cs="Arial Hebrew" w:hint="cs"/>
          <w:sz w:val="24"/>
          <w:szCs w:val="24"/>
        </w:rPr>
        <w:t>PTW3</w:t>
      </w:r>
      <w:r w:rsidR="003F6B1A" w:rsidRPr="00642A68">
        <w:rPr>
          <w:rFonts w:ascii="Arial Hebrew" w:hAnsi="Arial Hebrew" w:cs="Arial Hebrew" w:hint="cs"/>
          <w:sz w:val="24"/>
          <w:szCs w:val="24"/>
        </w:rPr>
        <w:t xml:space="preserve"> and PTW4</w:t>
      </w:r>
      <w:r w:rsidR="00D10E80" w:rsidRPr="00642A68">
        <w:rPr>
          <w:rFonts w:ascii="Arial Hebrew" w:hAnsi="Arial Hebrew" w:cs="Arial Hebrew" w:hint="cs"/>
          <w:sz w:val="24"/>
          <w:szCs w:val="24"/>
        </w:rPr>
        <w:t xml:space="preserve"> </w:t>
      </w:r>
      <w:r w:rsidRPr="00642A68">
        <w:rPr>
          <w:rFonts w:ascii="Arial Hebrew" w:hAnsi="Arial Hebrew" w:cs="Arial Hebrew" w:hint="cs"/>
          <w:sz w:val="24"/>
          <w:szCs w:val="24"/>
        </w:rPr>
        <w:t xml:space="preserve">considered with </w:t>
      </w:r>
      <w:r w:rsidR="00CD3E44" w:rsidRPr="00642A68">
        <w:rPr>
          <w:rFonts w:ascii="Arial Hebrew" w:hAnsi="Arial Hebrew" w:cs="Arial Hebrew" w:hint="cs"/>
          <w:sz w:val="24"/>
          <w:szCs w:val="24"/>
        </w:rPr>
        <w:t xml:space="preserve">supporting </w:t>
      </w:r>
      <w:r w:rsidRPr="00642A68">
        <w:rPr>
          <w:rFonts w:ascii="Arial Hebrew" w:hAnsi="Arial Hebrew" w:cs="Arial Hebrew" w:hint="cs"/>
          <w:sz w:val="24"/>
          <w:szCs w:val="24"/>
        </w:rPr>
        <w:t>exhibits PTEX6 and PTEX8 demonstrate</w:t>
      </w:r>
      <w:r w:rsidR="00CD3E44" w:rsidRPr="00642A68">
        <w:rPr>
          <w:rFonts w:ascii="Arial Hebrew" w:hAnsi="Arial Hebrew" w:cs="Arial Hebrew" w:hint="cs"/>
          <w:sz w:val="24"/>
          <w:szCs w:val="24"/>
        </w:rPr>
        <w:t>s</w:t>
      </w:r>
      <w:r w:rsidRPr="00642A68">
        <w:rPr>
          <w:rFonts w:ascii="Arial Hebrew" w:hAnsi="Arial Hebrew" w:cs="Arial Hebrew" w:hint="cs"/>
          <w:sz w:val="24"/>
          <w:szCs w:val="24"/>
        </w:rPr>
        <w:t xml:space="preserve"> that </w:t>
      </w:r>
      <w:r w:rsidR="00CD3E44" w:rsidRPr="00642A68">
        <w:rPr>
          <w:rFonts w:ascii="Arial Hebrew" w:hAnsi="Arial Hebrew" w:cs="Arial Hebrew" w:hint="cs"/>
          <w:sz w:val="24"/>
          <w:szCs w:val="24"/>
        </w:rPr>
        <w:t>the makers of PTEX2</w:t>
      </w:r>
      <w:r w:rsidRPr="00642A68">
        <w:rPr>
          <w:rFonts w:ascii="Arial Hebrew" w:hAnsi="Arial Hebrew" w:cs="Arial Hebrew" w:hint="cs"/>
          <w:sz w:val="24"/>
          <w:szCs w:val="24"/>
        </w:rPr>
        <w:t xml:space="preserve"> </w:t>
      </w:r>
      <w:r w:rsidR="00F22816" w:rsidRPr="00642A68">
        <w:rPr>
          <w:rFonts w:ascii="Arial Hebrew" w:hAnsi="Arial Hebrew" w:cs="Arial Hebrew" w:hint="cs"/>
          <w:sz w:val="24"/>
          <w:szCs w:val="24"/>
        </w:rPr>
        <w:t>intended</w:t>
      </w:r>
      <w:r w:rsidR="00D60497" w:rsidRPr="00642A68">
        <w:rPr>
          <w:rFonts w:ascii="Arial Hebrew" w:hAnsi="Arial Hebrew" w:cs="Arial Hebrew" w:hint="cs"/>
          <w:sz w:val="24"/>
          <w:szCs w:val="24"/>
        </w:rPr>
        <w:t xml:space="preserve"> </w:t>
      </w:r>
      <w:r w:rsidRPr="00642A68">
        <w:rPr>
          <w:rFonts w:ascii="Arial Hebrew" w:hAnsi="Arial Hebrew" w:cs="Arial Hebrew" w:hint="cs"/>
          <w:sz w:val="24"/>
          <w:szCs w:val="24"/>
        </w:rPr>
        <w:t xml:space="preserve">to defraud </w:t>
      </w:r>
      <w:r w:rsidR="00CD3E44" w:rsidRPr="00642A68">
        <w:rPr>
          <w:rFonts w:ascii="Arial Hebrew" w:hAnsi="Arial Hebrew" w:cs="Arial Hebrew" w:hint="cs"/>
          <w:sz w:val="24"/>
          <w:szCs w:val="24"/>
        </w:rPr>
        <w:t>immigration</w:t>
      </w:r>
      <w:r w:rsidRPr="00642A68">
        <w:rPr>
          <w:rFonts w:ascii="Arial Hebrew" w:hAnsi="Arial Hebrew" w:cs="Arial Hebrew" w:hint="cs"/>
          <w:sz w:val="24"/>
          <w:szCs w:val="24"/>
        </w:rPr>
        <w:t xml:space="preserve"> personnel. This element has been estab</w:t>
      </w:r>
      <w:r w:rsidR="0087662C" w:rsidRPr="00642A68">
        <w:rPr>
          <w:rFonts w:ascii="Arial Hebrew" w:hAnsi="Arial Hebrew" w:cs="Arial Hebrew" w:hint="cs"/>
          <w:sz w:val="24"/>
          <w:szCs w:val="24"/>
        </w:rPr>
        <w:t>lished to the required standard.</w:t>
      </w:r>
    </w:p>
    <w:p w14:paraId="2E1AACEE" w14:textId="2B952161" w:rsidR="0087662C" w:rsidRPr="00642A68" w:rsidRDefault="00B82E99" w:rsidP="0087662C">
      <w:pPr>
        <w:spacing w:line="360" w:lineRule="auto"/>
        <w:jc w:val="both"/>
        <w:rPr>
          <w:rFonts w:ascii="Arial Hebrew" w:hAnsi="Arial Hebrew" w:cs="Arial Hebrew"/>
          <w:sz w:val="24"/>
          <w:szCs w:val="24"/>
        </w:rPr>
      </w:pPr>
      <w:r w:rsidRPr="00642A68">
        <w:rPr>
          <w:rFonts w:ascii="Arial Hebrew" w:hAnsi="Arial Hebrew" w:cs="Arial Hebrew" w:hint="cs"/>
          <w:b/>
          <w:i/>
          <w:sz w:val="24"/>
          <w:szCs w:val="24"/>
        </w:rPr>
        <w:t xml:space="preserve">Participation of the accused </w:t>
      </w:r>
    </w:p>
    <w:p w14:paraId="2DE0E592" w14:textId="2D3D218F" w:rsidR="00490FBE" w:rsidRPr="00642A68" w:rsidRDefault="00EE1B32" w:rsidP="00D10E80">
      <w:pPr>
        <w:pStyle w:val="ListParagraph"/>
        <w:numPr>
          <w:ilvl w:val="0"/>
          <w:numId w:val="25"/>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 xml:space="preserve">As already mentioned, </w:t>
      </w:r>
      <w:r w:rsidR="00EB7915" w:rsidRPr="00642A68">
        <w:rPr>
          <w:rFonts w:ascii="Arial Hebrew" w:hAnsi="Arial Hebrew" w:cs="Arial Hebrew" w:hint="cs"/>
          <w:sz w:val="24"/>
          <w:szCs w:val="24"/>
        </w:rPr>
        <w:t xml:space="preserve">A1 </w:t>
      </w:r>
      <w:r w:rsidR="00CD3E44" w:rsidRPr="00642A68">
        <w:rPr>
          <w:rFonts w:ascii="Arial Hebrew" w:hAnsi="Arial Hebrew" w:cs="Arial Hebrew" w:hint="cs"/>
          <w:sz w:val="24"/>
          <w:szCs w:val="24"/>
        </w:rPr>
        <w:t>denies forging PTEX2 but admit</w:t>
      </w:r>
      <w:r w:rsidR="00F22816" w:rsidRPr="00642A68">
        <w:rPr>
          <w:rFonts w:ascii="Arial Hebrew" w:hAnsi="Arial Hebrew" w:cs="Arial Hebrew" w:hint="cs"/>
          <w:sz w:val="24"/>
          <w:szCs w:val="24"/>
        </w:rPr>
        <w:t>s to</w:t>
      </w:r>
      <w:r w:rsidR="00B82E99" w:rsidRPr="00642A68">
        <w:rPr>
          <w:rFonts w:ascii="Arial Hebrew" w:hAnsi="Arial Hebrew" w:cs="Arial Hebrew" w:hint="cs"/>
          <w:sz w:val="24"/>
          <w:szCs w:val="24"/>
        </w:rPr>
        <w:t xml:space="preserve"> transport</w:t>
      </w:r>
      <w:r w:rsidR="00CD3E44" w:rsidRPr="00642A68">
        <w:rPr>
          <w:rFonts w:ascii="Arial Hebrew" w:hAnsi="Arial Hebrew" w:cs="Arial Hebrew" w:hint="cs"/>
          <w:sz w:val="24"/>
          <w:szCs w:val="24"/>
        </w:rPr>
        <w:t>ing</w:t>
      </w:r>
      <w:r w:rsidR="00B82E99" w:rsidRPr="00642A68">
        <w:rPr>
          <w:rFonts w:ascii="Arial Hebrew" w:hAnsi="Arial Hebrew" w:cs="Arial Hebrew" w:hint="cs"/>
          <w:sz w:val="24"/>
          <w:szCs w:val="24"/>
        </w:rPr>
        <w:t xml:space="preserve"> the migrant workers who were scheduled to travel to UAE to the airport on 12</w:t>
      </w:r>
      <w:r w:rsidR="00B82E99" w:rsidRPr="00642A68">
        <w:rPr>
          <w:rFonts w:ascii="Arial Hebrew" w:hAnsi="Arial Hebrew" w:cs="Arial Hebrew" w:hint="cs"/>
          <w:sz w:val="24"/>
          <w:szCs w:val="24"/>
          <w:vertAlign w:val="superscript"/>
        </w:rPr>
        <w:t>th</w:t>
      </w:r>
      <w:r w:rsidR="00B82E99" w:rsidRPr="00642A68">
        <w:rPr>
          <w:rFonts w:ascii="Arial Hebrew" w:hAnsi="Arial Hebrew" w:cs="Arial Hebrew" w:hint="cs"/>
          <w:sz w:val="24"/>
          <w:szCs w:val="24"/>
        </w:rPr>
        <w:t xml:space="preserve"> February 2019</w:t>
      </w:r>
      <w:r w:rsidR="00EB7915" w:rsidRPr="00642A68">
        <w:rPr>
          <w:rFonts w:ascii="Arial Hebrew" w:hAnsi="Arial Hebrew" w:cs="Arial Hebrew" w:hint="cs"/>
          <w:sz w:val="24"/>
          <w:szCs w:val="24"/>
        </w:rPr>
        <w:t xml:space="preserve"> and present</w:t>
      </w:r>
      <w:r w:rsidR="00CD3E44" w:rsidRPr="00642A68">
        <w:rPr>
          <w:rFonts w:ascii="Arial Hebrew" w:hAnsi="Arial Hebrew" w:cs="Arial Hebrew" w:hint="cs"/>
          <w:sz w:val="24"/>
          <w:szCs w:val="24"/>
        </w:rPr>
        <w:t>ing</w:t>
      </w:r>
      <w:r w:rsidR="00EB7915" w:rsidRPr="00642A68">
        <w:rPr>
          <w:rFonts w:ascii="Arial Hebrew" w:hAnsi="Arial Hebrew" w:cs="Arial Hebrew" w:hint="cs"/>
          <w:sz w:val="24"/>
          <w:szCs w:val="24"/>
        </w:rPr>
        <w:t xml:space="preserve"> </w:t>
      </w:r>
      <w:r w:rsidR="00E74FA4" w:rsidRPr="00642A68">
        <w:rPr>
          <w:rFonts w:ascii="Arial Hebrew" w:hAnsi="Arial Hebrew" w:cs="Arial Hebrew" w:hint="cs"/>
          <w:sz w:val="24"/>
          <w:szCs w:val="24"/>
        </w:rPr>
        <w:t xml:space="preserve">PTEX2 </w:t>
      </w:r>
      <w:r w:rsidR="00EB7915" w:rsidRPr="00642A68">
        <w:rPr>
          <w:rFonts w:ascii="Arial Hebrew" w:hAnsi="Arial Hebrew" w:cs="Arial Hebrew" w:hint="cs"/>
          <w:sz w:val="24"/>
          <w:szCs w:val="24"/>
        </w:rPr>
        <w:t xml:space="preserve">to the airport </w:t>
      </w:r>
      <w:r w:rsidR="00B82E99" w:rsidRPr="00642A68">
        <w:rPr>
          <w:rFonts w:ascii="Arial Hebrew" w:hAnsi="Arial Hebrew" w:cs="Arial Hebrew" w:hint="cs"/>
          <w:sz w:val="24"/>
          <w:szCs w:val="24"/>
        </w:rPr>
        <w:t>officials</w:t>
      </w:r>
      <w:r w:rsidR="00E74FA4" w:rsidRPr="00642A68">
        <w:rPr>
          <w:rFonts w:ascii="Arial Hebrew" w:hAnsi="Arial Hebrew" w:cs="Arial Hebrew" w:hint="cs"/>
          <w:sz w:val="24"/>
          <w:szCs w:val="24"/>
        </w:rPr>
        <w:t xml:space="preserve"> upon his arrival.</w:t>
      </w:r>
      <w:r w:rsidR="00EB7915" w:rsidRPr="00642A68">
        <w:rPr>
          <w:rFonts w:ascii="Arial Hebrew" w:hAnsi="Arial Hebrew" w:cs="Arial Hebrew" w:hint="cs"/>
          <w:sz w:val="24"/>
          <w:szCs w:val="24"/>
        </w:rPr>
        <w:t xml:space="preserve"> </w:t>
      </w:r>
      <w:r w:rsidR="00B82E99" w:rsidRPr="00642A68">
        <w:rPr>
          <w:rFonts w:ascii="Arial Hebrew" w:hAnsi="Arial Hebrew" w:cs="Arial Hebrew" w:hint="cs"/>
          <w:sz w:val="24"/>
          <w:szCs w:val="24"/>
        </w:rPr>
        <w:t>His statement</w:t>
      </w:r>
      <w:r w:rsidR="00CD3E44" w:rsidRPr="00642A68">
        <w:rPr>
          <w:rFonts w:ascii="Arial Hebrew" w:hAnsi="Arial Hebrew" w:cs="Arial Hebrew" w:hint="cs"/>
          <w:sz w:val="24"/>
          <w:szCs w:val="24"/>
        </w:rPr>
        <w:t xml:space="preserve"> </w:t>
      </w:r>
      <w:r w:rsidR="00127C96" w:rsidRPr="00642A68">
        <w:rPr>
          <w:rFonts w:ascii="Arial Hebrew" w:hAnsi="Arial Hebrew" w:cs="Arial Hebrew" w:hint="cs"/>
          <w:sz w:val="24"/>
          <w:szCs w:val="24"/>
        </w:rPr>
        <w:t xml:space="preserve">concerning his accompanying of migrant workers to the airport </w:t>
      </w:r>
      <w:r w:rsidR="00CD3E44" w:rsidRPr="00642A68">
        <w:rPr>
          <w:rFonts w:ascii="Arial Hebrew" w:hAnsi="Arial Hebrew" w:cs="Arial Hebrew" w:hint="cs"/>
          <w:sz w:val="24"/>
          <w:szCs w:val="24"/>
        </w:rPr>
        <w:t xml:space="preserve">is supported </w:t>
      </w:r>
      <w:r w:rsidR="00127C96" w:rsidRPr="00642A68">
        <w:rPr>
          <w:rFonts w:ascii="Arial Hebrew" w:hAnsi="Arial Hebrew" w:cs="Arial Hebrew" w:hint="cs"/>
          <w:sz w:val="24"/>
          <w:szCs w:val="24"/>
        </w:rPr>
        <w:t>by</w:t>
      </w:r>
      <w:r w:rsidR="00B82E99" w:rsidRPr="00642A68">
        <w:rPr>
          <w:rFonts w:ascii="Arial Hebrew" w:hAnsi="Arial Hebrew" w:cs="Arial Hebrew" w:hint="cs"/>
          <w:sz w:val="24"/>
          <w:szCs w:val="24"/>
        </w:rPr>
        <w:t xml:space="preserve"> </w:t>
      </w:r>
      <w:r w:rsidR="00CD3E44" w:rsidRPr="00642A68">
        <w:rPr>
          <w:rFonts w:ascii="Arial Hebrew" w:hAnsi="Arial Hebrew" w:cs="Arial Hebrew" w:hint="cs"/>
          <w:sz w:val="24"/>
          <w:szCs w:val="24"/>
        </w:rPr>
        <w:t>the statements</w:t>
      </w:r>
      <w:r w:rsidR="00B82E99" w:rsidRPr="00642A68">
        <w:rPr>
          <w:rFonts w:ascii="Arial Hebrew" w:hAnsi="Arial Hebrew" w:cs="Arial Hebrew" w:hint="cs"/>
          <w:sz w:val="24"/>
          <w:szCs w:val="24"/>
        </w:rPr>
        <w:t xml:space="preserve"> of A2, </w:t>
      </w:r>
      <w:r w:rsidR="0087662C" w:rsidRPr="00642A68">
        <w:rPr>
          <w:rFonts w:ascii="Arial Hebrew" w:hAnsi="Arial Hebrew" w:cs="Arial Hebrew" w:hint="cs"/>
          <w:sz w:val="24"/>
          <w:szCs w:val="24"/>
        </w:rPr>
        <w:t xml:space="preserve">PTW2, PTW3, </w:t>
      </w:r>
      <w:r w:rsidR="008074BA" w:rsidRPr="00642A68">
        <w:rPr>
          <w:rFonts w:ascii="Arial Hebrew" w:hAnsi="Arial Hebrew" w:cs="Arial Hebrew" w:hint="cs"/>
          <w:sz w:val="24"/>
          <w:szCs w:val="24"/>
        </w:rPr>
        <w:t>PTW4</w:t>
      </w:r>
      <w:r w:rsidR="0087662C" w:rsidRPr="00642A68">
        <w:rPr>
          <w:rFonts w:ascii="Arial Hebrew" w:hAnsi="Arial Hebrew" w:cs="Arial Hebrew" w:hint="cs"/>
          <w:sz w:val="24"/>
          <w:szCs w:val="24"/>
        </w:rPr>
        <w:t xml:space="preserve">, PTW7 and </w:t>
      </w:r>
      <w:r w:rsidR="008074BA" w:rsidRPr="00642A68">
        <w:rPr>
          <w:rFonts w:ascii="Arial Hebrew" w:hAnsi="Arial Hebrew" w:cs="Arial Hebrew" w:hint="cs"/>
          <w:sz w:val="24"/>
          <w:szCs w:val="24"/>
        </w:rPr>
        <w:t>PTW8</w:t>
      </w:r>
      <w:r w:rsidR="00B82E99" w:rsidRPr="00642A68">
        <w:rPr>
          <w:rFonts w:ascii="Arial Hebrew" w:hAnsi="Arial Hebrew" w:cs="Arial Hebrew" w:hint="cs"/>
          <w:sz w:val="24"/>
          <w:szCs w:val="24"/>
        </w:rPr>
        <w:t xml:space="preserve"> </w:t>
      </w:r>
      <w:r w:rsidR="00D60497" w:rsidRPr="00642A68">
        <w:rPr>
          <w:rFonts w:ascii="Arial Hebrew" w:hAnsi="Arial Hebrew" w:cs="Arial Hebrew" w:hint="cs"/>
          <w:sz w:val="24"/>
          <w:szCs w:val="24"/>
        </w:rPr>
        <w:t xml:space="preserve">and </w:t>
      </w:r>
      <w:r w:rsidR="00CD3E44" w:rsidRPr="00642A68">
        <w:rPr>
          <w:rFonts w:ascii="Arial Hebrew" w:hAnsi="Arial Hebrew" w:cs="Arial Hebrew" w:hint="cs"/>
          <w:sz w:val="24"/>
          <w:szCs w:val="24"/>
        </w:rPr>
        <w:t>exhibits</w:t>
      </w:r>
      <w:r w:rsidR="00B82E99" w:rsidRPr="00642A68">
        <w:rPr>
          <w:rFonts w:ascii="Arial Hebrew" w:hAnsi="Arial Hebrew" w:cs="Arial Hebrew" w:hint="cs"/>
          <w:sz w:val="24"/>
          <w:szCs w:val="24"/>
        </w:rPr>
        <w:t xml:space="preserve"> PTEX1, PTEX2, PTEX6 and PTEX8</w:t>
      </w:r>
      <w:r w:rsidR="00490FBE" w:rsidRPr="00642A68">
        <w:rPr>
          <w:rFonts w:ascii="Arial Hebrew" w:hAnsi="Arial Hebrew" w:cs="Arial Hebrew" w:hint="cs"/>
          <w:sz w:val="24"/>
          <w:szCs w:val="24"/>
        </w:rPr>
        <w:t>. I have already explained in my discussions on counts 2,</w:t>
      </w:r>
      <w:r w:rsidR="00F22816" w:rsidRPr="00642A68">
        <w:rPr>
          <w:rFonts w:ascii="Arial Hebrew" w:hAnsi="Arial Hebrew" w:cs="Arial Hebrew" w:hint="cs"/>
          <w:sz w:val="24"/>
          <w:szCs w:val="24"/>
        </w:rPr>
        <w:t xml:space="preserve"> </w:t>
      </w:r>
      <w:r w:rsidR="00490FBE" w:rsidRPr="00642A68">
        <w:rPr>
          <w:rFonts w:ascii="Arial Hebrew" w:hAnsi="Arial Hebrew" w:cs="Arial Hebrew" w:hint="cs"/>
          <w:sz w:val="24"/>
          <w:szCs w:val="24"/>
        </w:rPr>
        <w:t>3 and 5</w:t>
      </w:r>
      <w:r w:rsidR="00E74FA4" w:rsidRPr="00642A68">
        <w:rPr>
          <w:rFonts w:ascii="Arial Hebrew" w:hAnsi="Arial Hebrew" w:cs="Arial Hebrew" w:hint="cs"/>
          <w:sz w:val="24"/>
          <w:szCs w:val="24"/>
        </w:rPr>
        <w:t xml:space="preserve"> </w:t>
      </w:r>
      <w:r w:rsidR="00490FBE" w:rsidRPr="00642A68">
        <w:rPr>
          <w:rFonts w:ascii="Arial Hebrew" w:hAnsi="Arial Hebrew" w:cs="Arial Hebrew" w:hint="cs"/>
          <w:sz w:val="24"/>
          <w:szCs w:val="24"/>
        </w:rPr>
        <w:t>that</w:t>
      </w:r>
      <w:r w:rsidR="00E74FA4" w:rsidRPr="00642A68">
        <w:rPr>
          <w:rFonts w:ascii="Arial Hebrew" w:hAnsi="Arial Hebrew" w:cs="Arial Hebrew" w:hint="cs"/>
          <w:sz w:val="24"/>
          <w:szCs w:val="24"/>
        </w:rPr>
        <w:t xml:space="preserve"> the prosecution</w:t>
      </w:r>
      <w:r w:rsidR="00490FBE" w:rsidRPr="00642A68">
        <w:rPr>
          <w:rFonts w:ascii="Arial Hebrew" w:hAnsi="Arial Hebrew" w:cs="Arial Hebrew" w:hint="cs"/>
          <w:sz w:val="24"/>
          <w:szCs w:val="24"/>
        </w:rPr>
        <w:t xml:space="preserve"> ha</w:t>
      </w:r>
      <w:r w:rsidR="00BA5ACC" w:rsidRPr="00642A68">
        <w:rPr>
          <w:rFonts w:ascii="Arial Hebrew" w:hAnsi="Arial Hebrew" w:cs="Arial Hebrew" w:hint="cs"/>
          <w:sz w:val="24"/>
          <w:szCs w:val="24"/>
        </w:rPr>
        <w:t>s established the participation</w:t>
      </w:r>
      <w:r w:rsidR="00490FBE" w:rsidRPr="00642A68">
        <w:rPr>
          <w:rFonts w:ascii="Arial Hebrew" w:hAnsi="Arial Hebrew" w:cs="Arial Hebrew" w:hint="cs"/>
          <w:sz w:val="24"/>
          <w:szCs w:val="24"/>
        </w:rPr>
        <w:t xml:space="preserve"> of both A1 and A2 in the fraudulent making and utterance of PTEX2 </w:t>
      </w:r>
      <w:r w:rsidR="00B82E99" w:rsidRPr="00642A68">
        <w:rPr>
          <w:rFonts w:ascii="Arial Hebrew" w:hAnsi="Arial Hebrew" w:cs="Arial Hebrew" w:hint="cs"/>
          <w:sz w:val="24"/>
          <w:szCs w:val="24"/>
        </w:rPr>
        <w:t>to the required standard.</w:t>
      </w:r>
    </w:p>
    <w:p w14:paraId="4E0CBE87" w14:textId="77777777" w:rsidR="00127C96" w:rsidRPr="00642A68" w:rsidRDefault="00EB7915" w:rsidP="00D10E80">
      <w:pPr>
        <w:pStyle w:val="ListParagraph"/>
        <w:numPr>
          <w:ilvl w:val="0"/>
          <w:numId w:val="25"/>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Consequently, this court finds that the prosecution has provided sufficient evidence to this court that establishes substa</w:t>
      </w:r>
      <w:r w:rsidR="009721A8" w:rsidRPr="00642A68">
        <w:rPr>
          <w:rFonts w:ascii="Arial Hebrew" w:hAnsi="Arial Hebrew" w:cs="Arial Hebrew" w:hint="cs"/>
          <w:sz w:val="24"/>
          <w:szCs w:val="24"/>
        </w:rPr>
        <w:t>ntial grounds to believe that</w:t>
      </w:r>
      <w:r w:rsidR="00B82E99" w:rsidRPr="00642A68">
        <w:rPr>
          <w:rFonts w:ascii="Arial Hebrew" w:hAnsi="Arial Hebrew" w:cs="Arial Hebrew" w:hint="cs"/>
          <w:sz w:val="24"/>
          <w:szCs w:val="24"/>
        </w:rPr>
        <w:t xml:space="preserve"> A1 and A2 are responsible, for the crimes charged in </w:t>
      </w:r>
      <w:r w:rsidR="009721A8" w:rsidRPr="00642A68">
        <w:rPr>
          <w:rFonts w:ascii="Arial Hebrew" w:hAnsi="Arial Hebrew" w:cs="Arial Hebrew" w:hint="cs"/>
          <w:sz w:val="24"/>
          <w:szCs w:val="24"/>
        </w:rPr>
        <w:t>counts 2,</w:t>
      </w:r>
      <w:r w:rsidR="00B82E99" w:rsidRPr="00642A68">
        <w:rPr>
          <w:rFonts w:ascii="Arial Hebrew" w:hAnsi="Arial Hebrew" w:cs="Arial Hebrew" w:hint="cs"/>
          <w:sz w:val="24"/>
          <w:szCs w:val="24"/>
        </w:rPr>
        <w:t xml:space="preserve"> </w:t>
      </w:r>
      <w:r w:rsidR="009721A8" w:rsidRPr="00642A68">
        <w:rPr>
          <w:rFonts w:ascii="Arial Hebrew" w:hAnsi="Arial Hebrew" w:cs="Arial Hebrew" w:hint="cs"/>
          <w:sz w:val="24"/>
          <w:szCs w:val="24"/>
        </w:rPr>
        <w:t>3 and 5 of the</w:t>
      </w:r>
      <w:r w:rsidR="00B82E99" w:rsidRPr="00642A68">
        <w:rPr>
          <w:rFonts w:ascii="Arial Hebrew" w:hAnsi="Arial Hebrew" w:cs="Arial Hebrew" w:hint="cs"/>
          <w:sz w:val="24"/>
          <w:szCs w:val="24"/>
        </w:rPr>
        <w:t xml:space="preserve"> indictment. A1 </w:t>
      </w:r>
      <w:r w:rsidR="009721A8" w:rsidRPr="00642A68">
        <w:rPr>
          <w:rFonts w:ascii="Arial Hebrew" w:hAnsi="Arial Hebrew" w:cs="Arial Hebrew" w:hint="cs"/>
          <w:sz w:val="24"/>
          <w:szCs w:val="24"/>
        </w:rPr>
        <w:t xml:space="preserve">and A2 are for that reason </w:t>
      </w:r>
      <w:r w:rsidRPr="00642A68">
        <w:rPr>
          <w:rFonts w:ascii="Arial Hebrew" w:hAnsi="Arial Hebrew" w:cs="Arial Hebrew" w:hint="cs"/>
          <w:sz w:val="24"/>
          <w:szCs w:val="24"/>
        </w:rPr>
        <w:t xml:space="preserve">committed to the Trial Court on the </w:t>
      </w:r>
      <w:r w:rsidR="00B82E99" w:rsidRPr="00642A68">
        <w:rPr>
          <w:rFonts w:ascii="Arial Hebrew" w:hAnsi="Arial Hebrew" w:cs="Arial Hebrew" w:hint="cs"/>
          <w:sz w:val="24"/>
          <w:szCs w:val="24"/>
        </w:rPr>
        <w:t xml:space="preserve">said </w:t>
      </w:r>
      <w:r w:rsidRPr="00642A68">
        <w:rPr>
          <w:rFonts w:ascii="Arial Hebrew" w:hAnsi="Arial Hebrew" w:cs="Arial Hebrew" w:hint="cs"/>
          <w:sz w:val="24"/>
          <w:szCs w:val="24"/>
        </w:rPr>
        <w:t>charges as confirmed.</w:t>
      </w:r>
      <w:r w:rsidR="00490FBE" w:rsidRPr="00642A68">
        <w:rPr>
          <w:rFonts w:ascii="Arial Hebrew" w:hAnsi="Arial Hebrew" w:cs="Arial Hebrew" w:hint="cs"/>
          <w:sz w:val="24"/>
          <w:szCs w:val="24"/>
        </w:rPr>
        <w:t xml:space="preserve"> </w:t>
      </w:r>
    </w:p>
    <w:p w14:paraId="79EB74E0" w14:textId="1D3D26F8" w:rsidR="00EB7915" w:rsidRPr="00642A68" w:rsidRDefault="00490FBE" w:rsidP="00D10E80">
      <w:pPr>
        <w:pStyle w:val="ListParagraph"/>
        <w:numPr>
          <w:ilvl w:val="0"/>
          <w:numId w:val="25"/>
        </w:numPr>
        <w:spacing w:line="360" w:lineRule="auto"/>
        <w:jc w:val="both"/>
        <w:rPr>
          <w:rFonts w:ascii="Arial Hebrew" w:hAnsi="Arial Hebrew" w:cs="Arial Hebrew"/>
          <w:sz w:val="24"/>
          <w:szCs w:val="24"/>
        </w:rPr>
      </w:pPr>
      <w:r w:rsidRPr="00642A68">
        <w:rPr>
          <w:rFonts w:ascii="Arial Hebrew" w:hAnsi="Arial Hebrew" w:cs="Arial Hebrew" w:hint="cs"/>
          <w:sz w:val="24"/>
          <w:szCs w:val="24"/>
        </w:rPr>
        <w:t>Counts</w:t>
      </w:r>
      <w:r w:rsidR="003F6B1A" w:rsidRPr="00642A68">
        <w:rPr>
          <w:rFonts w:ascii="Arial Hebrew" w:hAnsi="Arial Hebrew" w:cs="Arial Hebrew" w:hint="cs"/>
          <w:sz w:val="24"/>
          <w:szCs w:val="24"/>
        </w:rPr>
        <w:t xml:space="preserve"> 1</w:t>
      </w:r>
      <w:r w:rsidR="00BA5ACC" w:rsidRPr="00642A68">
        <w:rPr>
          <w:rFonts w:ascii="Arial Hebrew" w:hAnsi="Arial Hebrew" w:cs="Arial Hebrew" w:hint="cs"/>
          <w:sz w:val="24"/>
          <w:szCs w:val="24"/>
        </w:rPr>
        <w:t xml:space="preserve"> </w:t>
      </w:r>
      <w:r w:rsidRPr="00642A68">
        <w:rPr>
          <w:rFonts w:ascii="Arial Hebrew" w:hAnsi="Arial Hebrew" w:cs="Arial Hebrew" w:hint="cs"/>
          <w:sz w:val="24"/>
          <w:szCs w:val="24"/>
        </w:rPr>
        <w:t xml:space="preserve">and </w:t>
      </w:r>
      <w:r w:rsidR="003F6B1A" w:rsidRPr="00642A68">
        <w:rPr>
          <w:rFonts w:ascii="Arial Hebrew" w:hAnsi="Arial Hebrew" w:cs="Arial Hebrew" w:hint="cs"/>
          <w:sz w:val="24"/>
          <w:szCs w:val="24"/>
        </w:rPr>
        <w:t xml:space="preserve">4 </w:t>
      </w:r>
      <w:r w:rsidRPr="00642A68">
        <w:rPr>
          <w:rFonts w:ascii="Arial Hebrew" w:hAnsi="Arial Hebrew" w:cs="Arial Hebrew" w:hint="cs"/>
          <w:sz w:val="24"/>
          <w:szCs w:val="24"/>
        </w:rPr>
        <w:t>stand dismissed for reasons already given above.</w:t>
      </w:r>
    </w:p>
    <w:p w14:paraId="58EFAD42" w14:textId="77777777" w:rsidR="00EB7915" w:rsidRPr="00642A68" w:rsidRDefault="00EB7915" w:rsidP="00EB7915">
      <w:pPr>
        <w:spacing w:line="360" w:lineRule="auto"/>
        <w:jc w:val="both"/>
        <w:rPr>
          <w:rFonts w:ascii="Arial Hebrew" w:hAnsi="Arial Hebrew" w:cs="Arial Hebrew"/>
          <w:sz w:val="24"/>
          <w:szCs w:val="24"/>
        </w:rPr>
      </w:pPr>
      <w:r w:rsidRPr="00642A68">
        <w:rPr>
          <w:rFonts w:ascii="Arial Hebrew" w:hAnsi="Arial Hebrew" w:cs="Arial Hebrew" w:hint="cs"/>
          <w:sz w:val="24"/>
          <w:szCs w:val="24"/>
        </w:rPr>
        <w:t>I so order.</w:t>
      </w:r>
    </w:p>
    <w:p w14:paraId="039CA123" w14:textId="77777777" w:rsidR="00EB7915" w:rsidRPr="00642A68" w:rsidRDefault="00EB7915" w:rsidP="00490FBE">
      <w:pPr>
        <w:spacing w:line="360" w:lineRule="auto"/>
        <w:jc w:val="both"/>
        <w:rPr>
          <w:rFonts w:ascii="Arial Hebrew" w:hAnsi="Arial Hebrew" w:cs="Arial Hebrew"/>
          <w:sz w:val="24"/>
          <w:szCs w:val="24"/>
        </w:rPr>
      </w:pPr>
    </w:p>
    <w:p w14:paraId="4FF6B2D8" w14:textId="77777777" w:rsidR="00127C96" w:rsidRPr="00642A68" w:rsidRDefault="00127C96" w:rsidP="00EB7915">
      <w:pPr>
        <w:spacing w:after="0" w:line="360" w:lineRule="auto"/>
        <w:jc w:val="both"/>
        <w:rPr>
          <w:rFonts w:ascii="Arial Hebrew" w:hAnsi="Arial Hebrew" w:cs="Arial Hebrew"/>
          <w:sz w:val="24"/>
          <w:szCs w:val="24"/>
        </w:rPr>
      </w:pPr>
    </w:p>
    <w:p w14:paraId="2ADE764F" w14:textId="59F610FD" w:rsidR="00EB7915" w:rsidRPr="00642A68" w:rsidRDefault="00EB7915" w:rsidP="00EB7915">
      <w:pPr>
        <w:spacing w:after="0" w:line="360" w:lineRule="auto"/>
        <w:jc w:val="both"/>
        <w:rPr>
          <w:rFonts w:ascii="Arial Hebrew" w:hAnsi="Arial Hebrew" w:cs="Arial Hebrew"/>
          <w:sz w:val="24"/>
          <w:szCs w:val="24"/>
        </w:rPr>
      </w:pPr>
      <w:r w:rsidRPr="00642A68">
        <w:rPr>
          <w:rFonts w:ascii="Arial Hebrew" w:hAnsi="Arial Hebrew" w:cs="Arial Hebrew" w:hint="cs"/>
          <w:sz w:val="24"/>
          <w:szCs w:val="24"/>
        </w:rPr>
        <w:t>Susan Okalany</w:t>
      </w:r>
    </w:p>
    <w:p w14:paraId="36CC2593" w14:textId="77777777" w:rsidR="00642A68" w:rsidRDefault="00EB7915" w:rsidP="00642A68">
      <w:pPr>
        <w:spacing w:after="0" w:line="360" w:lineRule="auto"/>
        <w:jc w:val="both"/>
        <w:rPr>
          <w:rFonts w:ascii="Arial Hebrew" w:hAnsi="Arial Hebrew" w:cs="Arial Hebrew"/>
          <w:b/>
          <w:sz w:val="24"/>
          <w:szCs w:val="24"/>
        </w:rPr>
      </w:pPr>
      <w:r w:rsidRPr="00642A68">
        <w:rPr>
          <w:rFonts w:ascii="Arial Hebrew" w:hAnsi="Arial Hebrew" w:cs="Arial Hebrew" w:hint="cs"/>
          <w:b/>
          <w:sz w:val="24"/>
          <w:szCs w:val="24"/>
        </w:rPr>
        <w:t>JUDGE</w:t>
      </w:r>
    </w:p>
    <w:p w14:paraId="1E1872D3" w14:textId="06E45072" w:rsidR="007231FC" w:rsidRPr="00642A68" w:rsidRDefault="00642A68" w:rsidP="00642A68">
      <w:pPr>
        <w:spacing w:after="0" w:line="360" w:lineRule="auto"/>
        <w:jc w:val="both"/>
        <w:rPr>
          <w:rFonts w:ascii="Arial Hebrew" w:hAnsi="Arial Hebrew" w:cs="Arial Hebrew"/>
          <w:b/>
          <w:sz w:val="24"/>
          <w:szCs w:val="24"/>
        </w:rPr>
      </w:pPr>
      <w:r w:rsidRPr="00642A68">
        <w:rPr>
          <w:rFonts w:ascii="Arial Hebrew" w:hAnsi="Arial Hebrew" w:cs="Arial Hebrew"/>
          <w:bCs/>
          <w:sz w:val="24"/>
          <w:szCs w:val="24"/>
        </w:rPr>
        <w:t>4</w:t>
      </w:r>
      <w:r w:rsidRPr="00642A68">
        <w:rPr>
          <w:rFonts w:ascii="Cambria" w:hAnsi="Cambria" w:cs="Arial Hebrew"/>
          <w:bCs/>
          <w:sz w:val="24"/>
          <w:szCs w:val="24"/>
          <w:vertAlign w:val="superscript"/>
        </w:rPr>
        <w:t>th</w:t>
      </w:r>
      <w:r w:rsidR="00F22816" w:rsidRPr="00642A68">
        <w:rPr>
          <w:rFonts w:ascii="Arial Hebrew" w:hAnsi="Arial Hebrew" w:cs="Arial Hebrew" w:hint="cs"/>
          <w:bCs/>
          <w:sz w:val="24"/>
          <w:szCs w:val="24"/>
        </w:rPr>
        <w:t xml:space="preserve"> October </w:t>
      </w:r>
      <w:r w:rsidR="00EB7915" w:rsidRPr="00642A68">
        <w:rPr>
          <w:rFonts w:ascii="Arial Hebrew" w:hAnsi="Arial Hebrew" w:cs="Arial Hebrew" w:hint="cs"/>
          <w:bCs/>
          <w:sz w:val="24"/>
          <w:szCs w:val="24"/>
        </w:rPr>
        <w:t>2022</w:t>
      </w:r>
    </w:p>
    <w:sectPr w:rsidR="007231FC" w:rsidRPr="00642A6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1137C" w14:textId="77777777" w:rsidR="00C23DA9" w:rsidRDefault="00C23DA9">
      <w:pPr>
        <w:spacing w:after="0" w:line="240" w:lineRule="auto"/>
      </w:pPr>
      <w:r>
        <w:separator/>
      </w:r>
    </w:p>
  </w:endnote>
  <w:endnote w:type="continuationSeparator" w:id="0">
    <w:p w14:paraId="46D3293F" w14:textId="77777777" w:rsidR="00C23DA9" w:rsidRDefault="00C2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Hebrew">
    <w:altName w:val="Times New Roman"/>
    <w:charset w:val="B1"/>
    <w:family w:val="auto"/>
    <w:pitch w:val="variable"/>
    <w:sig w:usb0="00000000" w:usb1="40000002"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655996"/>
      <w:docPartObj>
        <w:docPartGallery w:val="Page Numbers (Bottom of Page)"/>
        <w:docPartUnique/>
      </w:docPartObj>
    </w:sdtPr>
    <w:sdtEndPr>
      <w:rPr>
        <w:noProof/>
      </w:rPr>
    </w:sdtEndPr>
    <w:sdtContent>
      <w:p w14:paraId="71362218" w14:textId="0D4636C6" w:rsidR="00EA7049" w:rsidRDefault="00EA7049">
        <w:pPr>
          <w:pStyle w:val="Footer"/>
          <w:jc w:val="right"/>
        </w:pPr>
        <w:r>
          <w:fldChar w:fldCharType="begin"/>
        </w:r>
        <w:r>
          <w:instrText xml:space="preserve"> PAGE   \* MERGEFORMAT </w:instrText>
        </w:r>
        <w:r>
          <w:fldChar w:fldCharType="separate"/>
        </w:r>
        <w:r w:rsidR="009A1B52">
          <w:rPr>
            <w:noProof/>
          </w:rPr>
          <w:t>22</w:t>
        </w:r>
        <w:r>
          <w:rPr>
            <w:noProof/>
          </w:rPr>
          <w:fldChar w:fldCharType="end"/>
        </w:r>
      </w:p>
    </w:sdtContent>
  </w:sdt>
  <w:p w14:paraId="44C6DBD8" w14:textId="77777777" w:rsidR="00EA7049" w:rsidRDefault="00EA70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4A970" w14:textId="77777777" w:rsidR="00C23DA9" w:rsidRDefault="00C23DA9">
      <w:pPr>
        <w:spacing w:after="0" w:line="240" w:lineRule="auto"/>
      </w:pPr>
      <w:r>
        <w:separator/>
      </w:r>
    </w:p>
  </w:footnote>
  <w:footnote w:type="continuationSeparator" w:id="0">
    <w:p w14:paraId="5D11C434" w14:textId="77777777" w:rsidR="00C23DA9" w:rsidRDefault="00C23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9AF"/>
    <w:multiLevelType w:val="hybridMultilevel"/>
    <w:tmpl w:val="6B7CDA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A37F7E"/>
    <w:multiLevelType w:val="hybridMultilevel"/>
    <w:tmpl w:val="622EDD0A"/>
    <w:lvl w:ilvl="0" w:tplc="86AA86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2A0709"/>
    <w:multiLevelType w:val="hybridMultilevel"/>
    <w:tmpl w:val="152A40E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F067911"/>
    <w:multiLevelType w:val="hybridMultilevel"/>
    <w:tmpl w:val="A052D8F8"/>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FC1563F"/>
    <w:multiLevelType w:val="hybridMultilevel"/>
    <w:tmpl w:val="045480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2C769EF"/>
    <w:multiLevelType w:val="hybridMultilevel"/>
    <w:tmpl w:val="7E0E563A"/>
    <w:lvl w:ilvl="0" w:tplc="B4D853E2">
      <w:start w:val="1"/>
      <w:numFmt w:val="decimal"/>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1449E"/>
    <w:multiLevelType w:val="hybridMultilevel"/>
    <w:tmpl w:val="4F782606"/>
    <w:lvl w:ilvl="0" w:tplc="C88077A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258EE"/>
    <w:multiLevelType w:val="hybridMultilevel"/>
    <w:tmpl w:val="CC4AB1D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0C4D30"/>
    <w:multiLevelType w:val="multilevel"/>
    <w:tmpl w:val="C0E0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71768"/>
    <w:multiLevelType w:val="hybridMultilevel"/>
    <w:tmpl w:val="489E60C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A2361D"/>
    <w:multiLevelType w:val="hybridMultilevel"/>
    <w:tmpl w:val="4F782606"/>
    <w:lvl w:ilvl="0" w:tplc="C88077A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32017"/>
    <w:multiLevelType w:val="hybridMultilevel"/>
    <w:tmpl w:val="8E6687F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0E5783"/>
    <w:multiLevelType w:val="hybridMultilevel"/>
    <w:tmpl w:val="08A85978"/>
    <w:lvl w:ilvl="0" w:tplc="B4D853E2">
      <w:start w:val="1"/>
      <w:numFmt w:val="decimal"/>
      <w:lvlText w:val="%1."/>
      <w:lvlJc w:val="left"/>
      <w:pPr>
        <w:ind w:left="1800" w:hanging="360"/>
      </w:pPr>
      <w:rPr>
        <w:rFonts w:ascii="Times New Roman" w:hAnsi="Times New Roman"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5F545D3"/>
    <w:multiLevelType w:val="hybridMultilevel"/>
    <w:tmpl w:val="4F782606"/>
    <w:lvl w:ilvl="0" w:tplc="C88077A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5C701B"/>
    <w:multiLevelType w:val="hybridMultilevel"/>
    <w:tmpl w:val="2C60DC82"/>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BEB6806"/>
    <w:multiLevelType w:val="hybridMultilevel"/>
    <w:tmpl w:val="0764ECDE"/>
    <w:lvl w:ilvl="0" w:tplc="055C1E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4A46D7"/>
    <w:multiLevelType w:val="hybridMultilevel"/>
    <w:tmpl w:val="EFCCE4C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5C26637"/>
    <w:multiLevelType w:val="hybridMultilevel"/>
    <w:tmpl w:val="1F323E40"/>
    <w:lvl w:ilvl="0" w:tplc="B4D853E2">
      <w:start w:val="1"/>
      <w:numFmt w:val="decimal"/>
      <w:lvlText w:val="%1."/>
      <w:lvlJc w:val="left"/>
      <w:pPr>
        <w:ind w:left="1440" w:hanging="360"/>
      </w:pPr>
      <w:rPr>
        <w:rFonts w:ascii="Times New Roman" w:hAnsi="Times New Roman"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7944559"/>
    <w:multiLevelType w:val="hybridMultilevel"/>
    <w:tmpl w:val="D334EEFC"/>
    <w:lvl w:ilvl="0" w:tplc="B964EA92">
      <w:start w:val="98"/>
      <w:numFmt w:val="decimal"/>
      <w:lvlText w:val="%1)"/>
      <w:lvlJc w:val="left"/>
      <w:pPr>
        <w:ind w:left="720" w:hanging="360"/>
      </w:pPr>
      <w:rPr>
        <w:rFonts w:hint="default"/>
        <w:strike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1B738E"/>
    <w:multiLevelType w:val="hybridMultilevel"/>
    <w:tmpl w:val="C540B7D0"/>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52FF3B51"/>
    <w:multiLevelType w:val="hybridMultilevel"/>
    <w:tmpl w:val="ABB6112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A9C608E"/>
    <w:multiLevelType w:val="hybridMultilevel"/>
    <w:tmpl w:val="0AFCD37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C5B6706"/>
    <w:multiLevelType w:val="hybridMultilevel"/>
    <w:tmpl w:val="4F782606"/>
    <w:lvl w:ilvl="0" w:tplc="C88077A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1E649A"/>
    <w:multiLevelType w:val="hybridMultilevel"/>
    <w:tmpl w:val="60A4F69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D266FFA"/>
    <w:multiLevelType w:val="hybridMultilevel"/>
    <w:tmpl w:val="562408C8"/>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23"/>
  </w:num>
  <w:num w:numId="3">
    <w:abstractNumId w:val="4"/>
  </w:num>
  <w:num w:numId="4">
    <w:abstractNumId w:val="12"/>
  </w:num>
  <w:num w:numId="5">
    <w:abstractNumId w:val="10"/>
  </w:num>
  <w:num w:numId="6">
    <w:abstractNumId w:val="5"/>
  </w:num>
  <w:num w:numId="7">
    <w:abstractNumId w:val="24"/>
  </w:num>
  <w:num w:numId="8">
    <w:abstractNumId w:val="15"/>
  </w:num>
  <w:num w:numId="9">
    <w:abstractNumId w:val="8"/>
  </w:num>
  <w:num w:numId="10">
    <w:abstractNumId w:val="11"/>
  </w:num>
  <w:num w:numId="11">
    <w:abstractNumId w:val="2"/>
  </w:num>
  <w:num w:numId="12">
    <w:abstractNumId w:val="17"/>
  </w:num>
  <w:num w:numId="13">
    <w:abstractNumId w:val="0"/>
  </w:num>
  <w:num w:numId="14">
    <w:abstractNumId w:val="16"/>
  </w:num>
  <w:num w:numId="15">
    <w:abstractNumId w:val="21"/>
  </w:num>
  <w:num w:numId="16">
    <w:abstractNumId w:val="20"/>
  </w:num>
  <w:num w:numId="17">
    <w:abstractNumId w:val="19"/>
  </w:num>
  <w:num w:numId="18">
    <w:abstractNumId w:val="13"/>
  </w:num>
  <w:num w:numId="19">
    <w:abstractNumId w:val="1"/>
  </w:num>
  <w:num w:numId="20">
    <w:abstractNumId w:val="7"/>
  </w:num>
  <w:num w:numId="21">
    <w:abstractNumId w:val="3"/>
  </w:num>
  <w:num w:numId="22">
    <w:abstractNumId w:val="14"/>
  </w:num>
  <w:num w:numId="23">
    <w:abstractNumId w:val="9"/>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C4"/>
    <w:rsid w:val="0000641E"/>
    <w:rsid w:val="00010E4C"/>
    <w:rsid w:val="0001110E"/>
    <w:rsid w:val="00012D2F"/>
    <w:rsid w:val="00015009"/>
    <w:rsid w:val="000171A5"/>
    <w:rsid w:val="00027B8F"/>
    <w:rsid w:val="00030909"/>
    <w:rsid w:val="000312DA"/>
    <w:rsid w:val="00043AC1"/>
    <w:rsid w:val="000451A2"/>
    <w:rsid w:val="000476DD"/>
    <w:rsid w:val="00053848"/>
    <w:rsid w:val="0005674E"/>
    <w:rsid w:val="0006754A"/>
    <w:rsid w:val="00067AB8"/>
    <w:rsid w:val="000969AD"/>
    <w:rsid w:val="000A1240"/>
    <w:rsid w:val="000C2FDD"/>
    <w:rsid w:val="000C3EEC"/>
    <w:rsid w:val="000C74B6"/>
    <w:rsid w:val="000D0CFE"/>
    <w:rsid w:val="000D1C80"/>
    <w:rsid w:val="000D65D5"/>
    <w:rsid w:val="000D68B6"/>
    <w:rsid w:val="000F4226"/>
    <w:rsid w:val="00101F3B"/>
    <w:rsid w:val="00105F8F"/>
    <w:rsid w:val="00111564"/>
    <w:rsid w:val="00112393"/>
    <w:rsid w:val="001141D7"/>
    <w:rsid w:val="00122E17"/>
    <w:rsid w:val="00126336"/>
    <w:rsid w:val="00127C96"/>
    <w:rsid w:val="0013063E"/>
    <w:rsid w:val="001306B2"/>
    <w:rsid w:val="00142B02"/>
    <w:rsid w:val="00145307"/>
    <w:rsid w:val="00154C38"/>
    <w:rsid w:val="0015638F"/>
    <w:rsid w:val="00157D6C"/>
    <w:rsid w:val="00163466"/>
    <w:rsid w:val="00167D8E"/>
    <w:rsid w:val="0017274A"/>
    <w:rsid w:val="00173048"/>
    <w:rsid w:val="00174CDC"/>
    <w:rsid w:val="00175789"/>
    <w:rsid w:val="00181618"/>
    <w:rsid w:val="00184CCE"/>
    <w:rsid w:val="00185CAD"/>
    <w:rsid w:val="001902BD"/>
    <w:rsid w:val="00191FB4"/>
    <w:rsid w:val="00192546"/>
    <w:rsid w:val="00192661"/>
    <w:rsid w:val="001A106F"/>
    <w:rsid w:val="001A20F9"/>
    <w:rsid w:val="001A6147"/>
    <w:rsid w:val="001B2A84"/>
    <w:rsid w:val="001B6BE0"/>
    <w:rsid w:val="001D1C46"/>
    <w:rsid w:val="001D41FA"/>
    <w:rsid w:val="001E7576"/>
    <w:rsid w:val="002027C0"/>
    <w:rsid w:val="00203A88"/>
    <w:rsid w:val="00211274"/>
    <w:rsid w:val="00212375"/>
    <w:rsid w:val="00224B99"/>
    <w:rsid w:val="00227A72"/>
    <w:rsid w:val="00240C94"/>
    <w:rsid w:val="0024539E"/>
    <w:rsid w:val="002505FA"/>
    <w:rsid w:val="002542AD"/>
    <w:rsid w:val="00257147"/>
    <w:rsid w:val="00262135"/>
    <w:rsid w:val="002804FC"/>
    <w:rsid w:val="00284547"/>
    <w:rsid w:val="00285129"/>
    <w:rsid w:val="00285C36"/>
    <w:rsid w:val="00286DB8"/>
    <w:rsid w:val="00292D99"/>
    <w:rsid w:val="00294A8E"/>
    <w:rsid w:val="00296B0F"/>
    <w:rsid w:val="002B71B3"/>
    <w:rsid w:val="002B71D0"/>
    <w:rsid w:val="002C1FBC"/>
    <w:rsid w:val="002C5476"/>
    <w:rsid w:val="002C5744"/>
    <w:rsid w:val="002D49CC"/>
    <w:rsid w:val="002D5117"/>
    <w:rsid w:val="002E1A4F"/>
    <w:rsid w:val="002E32EF"/>
    <w:rsid w:val="002E64F7"/>
    <w:rsid w:val="002E7653"/>
    <w:rsid w:val="002E7737"/>
    <w:rsid w:val="002E7D94"/>
    <w:rsid w:val="002F1793"/>
    <w:rsid w:val="002F34A1"/>
    <w:rsid w:val="002F6826"/>
    <w:rsid w:val="003044D1"/>
    <w:rsid w:val="0031546E"/>
    <w:rsid w:val="00317EB5"/>
    <w:rsid w:val="00323547"/>
    <w:rsid w:val="00326680"/>
    <w:rsid w:val="00330C2B"/>
    <w:rsid w:val="003338DB"/>
    <w:rsid w:val="00342051"/>
    <w:rsid w:val="00350EC3"/>
    <w:rsid w:val="00356DA3"/>
    <w:rsid w:val="00361436"/>
    <w:rsid w:val="0037298B"/>
    <w:rsid w:val="00383AA1"/>
    <w:rsid w:val="00394BB9"/>
    <w:rsid w:val="00395D63"/>
    <w:rsid w:val="003971D6"/>
    <w:rsid w:val="003A0935"/>
    <w:rsid w:val="003A0DAD"/>
    <w:rsid w:val="003A7886"/>
    <w:rsid w:val="003B0DF7"/>
    <w:rsid w:val="003B2ECF"/>
    <w:rsid w:val="003B3B4A"/>
    <w:rsid w:val="003B4BAE"/>
    <w:rsid w:val="003B4FDE"/>
    <w:rsid w:val="003B613A"/>
    <w:rsid w:val="003B78B9"/>
    <w:rsid w:val="003C06CF"/>
    <w:rsid w:val="003D0918"/>
    <w:rsid w:val="003D164D"/>
    <w:rsid w:val="003D1EE3"/>
    <w:rsid w:val="003D6277"/>
    <w:rsid w:val="003E1313"/>
    <w:rsid w:val="003E62B6"/>
    <w:rsid w:val="003F0841"/>
    <w:rsid w:val="003F6B1A"/>
    <w:rsid w:val="004025CC"/>
    <w:rsid w:val="00411B7F"/>
    <w:rsid w:val="004170D1"/>
    <w:rsid w:val="004177CC"/>
    <w:rsid w:val="004222F9"/>
    <w:rsid w:val="00423207"/>
    <w:rsid w:val="00424723"/>
    <w:rsid w:val="00424774"/>
    <w:rsid w:val="00425A9D"/>
    <w:rsid w:val="00425B1F"/>
    <w:rsid w:val="00426007"/>
    <w:rsid w:val="004260D8"/>
    <w:rsid w:val="00431B8D"/>
    <w:rsid w:val="0043228F"/>
    <w:rsid w:val="0043451F"/>
    <w:rsid w:val="00436FFB"/>
    <w:rsid w:val="00440817"/>
    <w:rsid w:val="004408E8"/>
    <w:rsid w:val="00440AC0"/>
    <w:rsid w:val="0044344E"/>
    <w:rsid w:val="00445797"/>
    <w:rsid w:val="00446C94"/>
    <w:rsid w:val="00452156"/>
    <w:rsid w:val="00467503"/>
    <w:rsid w:val="00467780"/>
    <w:rsid w:val="0047348F"/>
    <w:rsid w:val="004825BE"/>
    <w:rsid w:val="00485646"/>
    <w:rsid w:val="00490FBE"/>
    <w:rsid w:val="00493BB4"/>
    <w:rsid w:val="004A24FD"/>
    <w:rsid w:val="004A3B1E"/>
    <w:rsid w:val="004A6796"/>
    <w:rsid w:val="004C1E4C"/>
    <w:rsid w:val="004C3B69"/>
    <w:rsid w:val="004C3FD0"/>
    <w:rsid w:val="004C4038"/>
    <w:rsid w:val="004D097B"/>
    <w:rsid w:val="004F42D9"/>
    <w:rsid w:val="004F7986"/>
    <w:rsid w:val="00500ED9"/>
    <w:rsid w:val="0051136B"/>
    <w:rsid w:val="005128E1"/>
    <w:rsid w:val="005155BB"/>
    <w:rsid w:val="00522B23"/>
    <w:rsid w:val="005269A9"/>
    <w:rsid w:val="00526D9C"/>
    <w:rsid w:val="00534B3F"/>
    <w:rsid w:val="0054742E"/>
    <w:rsid w:val="005474EA"/>
    <w:rsid w:val="00553443"/>
    <w:rsid w:val="00574B65"/>
    <w:rsid w:val="00576486"/>
    <w:rsid w:val="00581861"/>
    <w:rsid w:val="00586A86"/>
    <w:rsid w:val="00592E4F"/>
    <w:rsid w:val="005A1D5F"/>
    <w:rsid w:val="005A1F02"/>
    <w:rsid w:val="005A24E2"/>
    <w:rsid w:val="005A5E95"/>
    <w:rsid w:val="005B0225"/>
    <w:rsid w:val="005D4BB0"/>
    <w:rsid w:val="005D72C1"/>
    <w:rsid w:val="005E2DBC"/>
    <w:rsid w:val="005E41A4"/>
    <w:rsid w:val="005F360B"/>
    <w:rsid w:val="005F64D0"/>
    <w:rsid w:val="00601852"/>
    <w:rsid w:val="00601D86"/>
    <w:rsid w:val="00604B65"/>
    <w:rsid w:val="00604DFF"/>
    <w:rsid w:val="006077D7"/>
    <w:rsid w:val="00610269"/>
    <w:rsid w:val="00614676"/>
    <w:rsid w:val="0062026A"/>
    <w:rsid w:val="0062297C"/>
    <w:rsid w:val="006376A2"/>
    <w:rsid w:val="00641224"/>
    <w:rsid w:val="00642A68"/>
    <w:rsid w:val="0065090C"/>
    <w:rsid w:val="00651448"/>
    <w:rsid w:val="00655BA4"/>
    <w:rsid w:val="00656212"/>
    <w:rsid w:val="00661EFA"/>
    <w:rsid w:val="00664AE8"/>
    <w:rsid w:val="00670E52"/>
    <w:rsid w:val="006749F7"/>
    <w:rsid w:val="006839E4"/>
    <w:rsid w:val="00683C33"/>
    <w:rsid w:val="00692AC2"/>
    <w:rsid w:val="0069732C"/>
    <w:rsid w:val="006A12DC"/>
    <w:rsid w:val="006A1C50"/>
    <w:rsid w:val="006A6321"/>
    <w:rsid w:val="006B5CF7"/>
    <w:rsid w:val="006C18B9"/>
    <w:rsid w:val="006C4DF5"/>
    <w:rsid w:val="006C779A"/>
    <w:rsid w:val="006D2D38"/>
    <w:rsid w:val="006D5553"/>
    <w:rsid w:val="006E0A3D"/>
    <w:rsid w:val="006E4209"/>
    <w:rsid w:val="006F0EDD"/>
    <w:rsid w:val="006F483D"/>
    <w:rsid w:val="007105FC"/>
    <w:rsid w:val="00714B63"/>
    <w:rsid w:val="00720284"/>
    <w:rsid w:val="007229DC"/>
    <w:rsid w:val="007231FC"/>
    <w:rsid w:val="00726802"/>
    <w:rsid w:val="00731327"/>
    <w:rsid w:val="00736574"/>
    <w:rsid w:val="007535BE"/>
    <w:rsid w:val="007622F5"/>
    <w:rsid w:val="00763BDB"/>
    <w:rsid w:val="0077158D"/>
    <w:rsid w:val="0077286F"/>
    <w:rsid w:val="00777822"/>
    <w:rsid w:val="007833FC"/>
    <w:rsid w:val="00784EFE"/>
    <w:rsid w:val="00790523"/>
    <w:rsid w:val="007906A4"/>
    <w:rsid w:val="007921CA"/>
    <w:rsid w:val="007953FA"/>
    <w:rsid w:val="00796FB4"/>
    <w:rsid w:val="007A0F50"/>
    <w:rsid w:val="007A2487"/>
    <w:rsid w:val="007A4F75"/>
    <w:rsid w:val="007B065C"/>
    <w:rsid w:val="007B3925"/>
    <w:rsid w:val="007B4AD9"/>
    <w:rsid w:val="007B6AB7"/>
    <w:rsid w:val="007C06F8"/>
    <w:rsid w:val="007C3952"/>
    <w:rsid w:val="007D1B98"/>
    <w:rsid w:val="007D1DCA"/>
    <w:rsid w:val="007D4B6D"/>
    <w:rsid w:val="007E09A6"/>
    <w:rsid w:val="007E2B8E"/>
    <w:rsid w:val="007E2E6C"/>
    <w:rsid w:val="007E4330"/>
    <w:rsid w:val="007E7FC5"/>
    <w:rsid w:val="007F15DB"/>
    <w:rsid w:val="007F235C"/>
    <w:rsid w:val="007F7EE8"/>
    <w:rsid w:val="00804D1C"/>
    <w:rsid w:val="008074BA"/>
    <w:rsid w:val="0081233A"/>
    <w:rsid w:val="00812A8C"/>
    <w:rsid w:val="00814805"/>
    <w:rsid w:val="00816B7F"/>
    <w:rsid w:val="00826463"/>
    <w:rsid w:val="008374ED"/>
    <w:rsid w:val="008409F9"/>
    <w:rsid w:val="00843B92"/>
    <w:rsid w:val="0084530C"/>
    <w:rsid w:val="008459B8"/>
    <w:rsid w:val="008522D4"/>
    <w:rsid w:val="00857B40"/>
    <w:rsid w:val="00857E9E"/>
    <w:rsid w:val="008627FA"/>
    <w:rsid w:val="00862A2A"/>
    <w:rsid w:val="008632F5"/>
    <w:rsid w:val="00865A6A"/>
    <w:rsid w:val="00875C55"/>
    <w:rsid w:val="008763B7"/>
    <w:rsid w:val="0087662C"/>
    <w:rsid w:val="008829F6"/>
    <w:rsid w:val="0088618B"/>
    <w:rsid w:val="008878F2"/>
    <w:rsid w:val="008910FF"/>
    <w:rsid w:val="008925AD"/>
    <w:rsid w:val="00895EC4"/>
    <w:rsid w:val="008976B3"/>
    <w:rsid w:val="00897EA5"/>
    <w:rsid w:val="008A180F"/>
    <w:rsid w:val="008B1FE9"/>
    <w:rsid w:val="008B633C"/>
    <w:rsid w:val="008C2A40"/>
    <w:rsid w:val="008C6E2A"/>
    <w:rsid w:val="008D568C"/>
    <w:rsid w:val="008D6C2E"/>
    <w:rsid w:val="008E0FC9"/>
    <w:rsid w:val="008E1B03"/>
    <w:rsid w:val="008E37AD"/>
    <w:rsid w:val="008F31FB"/>
    <w:rsid w:val="008F474D"/>
    <w:rsid w:val="00900A98"/>
    <w:rsid w:val="009023B5"/>
    <w:rsid w:val="00905B5A"/>
    <w:rsid w:val="009233A7"/>
    <w:rsid w:val="00934B8B"/>
    <w:rsid w:val="00936690"/>
    <w:rsid w:val="00936DA7"/>
    <w:rsid w:val="00936E12"/>
    <w:rsid w:val="009402A2"/>
    <w:rsid w:val="00940C78"/>
    <w:rsid w:val="009425A4"/>
    <w:rsid w:val="00942AA1"/>
    <w:rsid w:val="0094339E"/>
    <w:rsid w:val="00953F95"/>
    <w:rsid w:val="00955DF6"/>
    <w:rsid w:val="00956A79"/>
    <w:rsid w:val="009578EF"/>
    <w:rsid w:val="00964193"/>
    <w:rsid w:val="0096580C"/>
    <w:rsid w:val="009721A8"/>
    <w:rsid w:val="00983365"/>
    <w:rsid w:val="00985B07"/>
    <w:rsid w:val="0099448B"/>
    <w:rsid w:val="00994A09"/>
    <w:rsid w:val="00997351"/>
    <w:rsid w:val="009975A3"/>
    <w:rsid w:val="009A01AD"/>
    <w:rsid w:val="009A07F5"/>
    <w:rsid w:val="009A1B52"/>
    <w:rsid w:val="009A4AB6"/>
    <w:rsid w:val="009A544B"/>
    <w:rsid w:val="009B3EEB"/>
    <w:rsid w:val="009B4FD1"/>
    <w:rsid w:val="009C0975"/>
    <w:rsid w:val="009C26F3"/>
    <w:rsid w:val="009C2CB7"/>
    <w:rsid w:val="009C2F27"/>
    <w:rsid w:val="009C4E1F"/>
    <w:rsid w:val="009C581C"/>
    <w:rsid w:val="009D0E55"/>
    <w:rsid w:val="009D3CE9"/>
    <w:rsid w:val="009D6E02"/>
    <w:rsid w:val="009E0B5A"/>
    <w:rsid w:val="009E1ECE"/>
    <w:rsid w:val="009E2719"/>
    <w:rsid w:val="009E3194"/>
    <w:rsid w:val="009E3818"/>
    <w:rsid w:val="009E4F4D"/>
    <w:rsid w:val="009E558D"/>
    <w:rsid w:val="009E6859"/>
    <w:rsid w:val="009E7822"/>
    <w:rsid w:val="009F15E2"/>
    <w:rsid w:val="009F55F8"/>
    <w:rsid w:val="00A03216"/>
    <w:rsid w:val="00A120A1"/>
    <w:rsid w:val="00A23A3F"/>
    <w:rsid w:val="00A2488E"/>
    <w:rsid w:val="00A25D81"/>
    <w:rsid w:val="00A26ADA"/>
    <w:rsid w:val="00A3275C"/>
    <w:rsid w:val="00A34EE6"/>
    <w:rsid w:val="00A35D95"/>
    <w:rsid w:val="00A36479"/>
    <w:rsid w:val="00A41225"/>
    <w:rsid w:val="00A45C2D"/>
    <w:rsid w:val="00A46AE4"/>
    <w:rsid w:val="00A46C53"/>
    <w:rsid w:val="00A5095B"/>
    <w:rsid w:val="00A5672F"/>
    <w:rsid w:val="00A6228A"/>
    <w:rsid w:val="00A62B79"/>
    <w:rsid w:val="00A67274"/>
    <w:rsid w:val="00A76406"/>
    <w:rsid w:val="00A77071"/>
    <w:rsid w:val="00A83BA0"/>
    <w:rsid w:val="00A87AEC"/>
    <w:rsid w:val="00A911AF"/>
    <w:rsid w:val="00A924D4"/>
    <w:rsid w:val="00A94408"/>
    <w:rsid w:val="00AA1AB9"/>
    <w:rsid w:val="00AA4E81"/>
    <w:rsid w:val="00AA5304"/>
    <w:rsid w:val="00AB2B80"/>
    <w:rsid w:val="00AB58E5"/>
    <w:rsid w:val="00AB795E"/>
    <w:rsid w:val="00AC46EE"/>
    <w:rsid w:val="00AD44F9"/>
    <w:rsid w:val="00AD7765"/>
    <w:rsid w:val="00AE257F"/>
    <w:rsid w:val="00AF281F"/>
    <w:rsid w:val="00B02347"/>
    <w:rsid w:val="00B16A27"/>
    <w:rsid w:val="00B16B70"/>
    <w:rsid w:val="00B16B8E"/>
    <w:rsid w:val="00B179E2"/>
    <w:rsid w:val="00B208FB"/>
    <w:rsid w:val="00B2115A"/>
    <w:rsid w:val="00B27645"/>
    <w:rsid w:val="00B4138E"/>
    <w:rsid w:val="00B43504"/>
    <w:rsid w:val="00B473CD"/>
    <w:rsid w:val="00B4779B"/>
    <w:rsid w:val="00B52166"/>
    <w:rsid w:val="00B5432F"/>
    <w:rsid w:val="00B61484"/>
    <w:rsid w:val="00B6159F"/>
    <w:rsid w:val="00B65B9C"/>
    <w:rsid w:val="00B72566"/>
    <w:rsid w:val="00B763B2"/>
    <w:rsid w:val="00B80F37"/>
    <w:rsid w:val="00B82E99"/>
    <w:rsid w:val="00B90F2E"/>
    <w:rsid w:val="00B9721E"/>
    <w:rsid w:val="00BA3149"/>
    <w:rsid w:val="00BA5ACC"/>
    <w:rsid w:val="00BB059E"/>
    <w:rsid w:val="00BE3928"/>
    <w:rsid w:val="00BE4C0A"/>
    <w:rsid w:val="00BE56E0"/>
    <w:rsid w:val="00BE600D"/>
    <w:rsid w:val="00BE6592"/>
    <w:rsid w:val="00BF3EC1"/>
    <w:rsid w:val="00BF49E9"/>
    <w:rsid w:val="00BF67C1"/>
    <w:rsid w:val="00C0165D"/>
    <w:rsid w:val="00C06981"/>
    <w:rsid w:val="00C06DCB"/>
    <w:rsid w:val="00C1025D"/>
    <w:rsid w:val="00C23DA9"/>
    <w:rsid w:val="00C35290"/>
    <w:rsid w:val="00C35A05"/>
    <w:rsid w:val="00C367B8"/>
    <w:rsid w:val="00C4019D"/>
    <w:rsid w:val="00C41660"/>
    <w:rsid w:val="00C42F4D"/>
    <w:rsid w:val="00C45F29"/>
    <w:rsid w:val="00C47625"/>
    <w:rsid w:val="00C47671"/>
    <w:rsid w:val="00C50683"/>
    <w:rsid w:val="00C53491"/>
    <w:rsid w:val="00C535A2"/>
    <w:rsid w:val="00C53668"/>
    <w:rsid w:val="00C60D07"/>
    <w:rsid w:val="00C60DA7"/>
    <w:rsid w:val="00C60E94"/>
    <w:rsid w:val="00C65E56"/>
    <w:rsid w:val="00C71FE0"/>
    <w:rsid w:val="00C72B39"/>
    <w:rsid w:val="00C749A3"/>
    <w:rsid w:val="00C760FC"/>
    <w:rsid w:val="00C779EE"/>
    <w:rsid w:val="00C8127A"/>
    <w:rsid w:val="00C8261D"/>
    <w:rsid w:val="00C86622"/>
    <w:rsid w:val="00C90219"/>
    <w:rsid w:val="00C9764F"/>
    <w:rsid w:val="00CA16A1"/>
    <w:rsid w:val="00CA4398"/>
    <w:rsid w:val="00CA5163"/>
    <w:rsid w:val="00CA76DB"/>
    <w:rsid w:val="00CB22C4"/>
    <w:rsid w:val="00CB5755"/>
    <w:rsid w:val="00CB5B8F"/>
    <w:rsid w:val="00CC1CDC"/>
    <w:rsid w:val="00CC3180"/>
    <w:rsid w:val="00CD10BA"/>
    <w:rsid w:val="00CD2CBD"/>
    <w:rsid w:val="00CD3E44"/>
    <w:rsid w:val="00CD4380"/>
    <w:rsid w:val="00CD7893"/>
    <w:rsid w:val="00CE0560"/>
    <w:rsid w:val="00CE41AA"/>
    <w:rsid w:val="00CE4A2E"/>
    <w:rsid w:val="00CE4D9B"/>
    <w:rsid w:val="00CE5233"/>
    <w:rsid w:val="00CE52AD"/>
    <w:rsid w:val="00CF27FC"/>
    <w:rsid w:val="00D018D5"/>
    <w:rsid w:val="00D03CE9"/>
    <w:rsid w:val="00D1006E"/>
    <w:rsid w:val="00D10E80"/>
    <w:rsid w:val="00D1102F"/>
    <w:rsid w:val="00D11C38"/>
    <w:rsid w:val="00D162D8"/>
    <w:rsid w:val="00D31244"/>
    <w:rsid w:val="00D321C4"/>
    <w:rsid w:val="00D33869"/>
    <w:rsid w:val="00D33E7B"/>
    <w:rsid w:val="00D37EB4"/>
    <w:rsid w:val="00D54812"/>
    <w:rsid w:val="00D54EC6"/>
    <w:rsid w:val="00D60497"/>
    <w:rsid w:val="00D65833"/>
    <w:rsid w:val="00D74865"/>
    <w:rsid w:val="00D76A11"/>
    <w:rsid w:val="00D832B5"/>
    <w:rsid w:val="00D8766B"/>
    <w:rsid w:val="00D93EB9"/>
    <w:rsid w:val="00D97136"/>
    <w:rsid w:val="00DA176D"/>
    <w:rsid w:val="00DA3C19"/>
    <w:rsid w:val="00DA6150"/>
    <w:rsid w:val="00DB3EE2"/>
    <w:rsid w:val="00DB601C"/>
    <w:rsid w:val="00DC260C"/>
    <w:rsid w:val="00DC301F"/>
    <w:rsid w:val="00DC569D"/>
    <w:rsid w:val="00DD0BC0"/>
    <w:rsid w:val="00DD1D87"/>
    <w:rsid w:val="00DD3879"/>
    <w:rsid w:val="00DE4078"/>
    <w:rsid w:val="00DE69C5"/>
    <w:rsid w:val="00DF0C2D"/>
    <w:rsid w:val="00DF1E3C"/>
    <w:rsid w:val="00DF21F9"/>
    <w:rsid w:val="00DF27A3"/>
    <w:rsid w:val="00DF5D63"/>
    <w:rsid w:val="00E070F1"/>
    <w:rsid w:val="00E115B7"/>
    <w:rsid w:val="00E11D1E"/>
    <w:rsid w:val="00E1788A"/>
    <w:rsid w:val="00E2066B"/>
    <w:rsid w:val="00E25A8E"/>
    <w:rsid w:val="00E2733F"/>
    <w:rsid w:val="00E377B4"/>
    <w:rsid w:val="00E41D0E"/>
    <w:rsid w:val="00E44A9A"/>
    <w:rsid w:val="00E52B9F"/>
    <w:rsid w:val="00E57AF9"/>
    <w:rsid w:val="00E603A5"/>
    <w:rsid w:val="00E63CAC"/>
    <w:rsid w:val="00E65A2C"/>
    <w:rsid w:val="00E65C6F"/>
    <w:rsid w:val="00E70353"/>
    <w:rsid w:val="00E74FA4"/>
    <w:rsid w:val="00E75973"/>
    <w:rsid w:val="00E82FF5"/>
    <w:rsid w:val="00E85871"/>
    <w:rsid w:val="00EA50C3"/>
    <w:rsid w:val="00EA63D2"/>
    <w:rsid w:val="00EA7049"/>
    <w:rsid w:val="00EB58A9"/>
    <w:rsid w:val="00EB7915"/>
    <w:rsid w:val="00EC1FB1"/>
    <w:rsid w:val="00EC25A2"/>
    <w:rsid w:val="00EC59AF"/>
    <w:rsid w:val="00EC6DF2"/>
    <w:rsid w:val="00EC72D5"/>
    <w:rsid w:val="00EC77B0"/>
    <w:rsid w:val="00ED4187"/>
    <w:rsid w:val="00ED5569"/>
    <w:rsid w:val="00EE1B32"/>
    <w:rsid w:val="00EE72AF"/>
    <w:rsid w:val="00EF404A"/>
    <w:rsid w:val="00F04DFA"/>
    <w:rsid w:val="00F05F0C"/>
    <w:rsid w:val="00F11FFC"/>
    <w:rsid w:val="00F17C93"/>
    <w:rsid w:val="00F202E9"/>
    <w:rsid w:val="00F22816"/>
    <w:rsid w:val="00F24A61"/>
    <w:rsid w:val="00F328FB"/>
    <w:rsid w:val="00F3364D"/>
    <w:rsid w:val="00F33BDC"/>
    <w:rsid w:val="00F40714"/>
    <w:rsid w:val="00F42EA9"/>
    <w:rsid w:val="00F45584"/>
    <w:rsid w:val="00F514C5"/>
    <w:rsid w:val="00F52330"/>
    <w:rsid w:val="00F52FA0"/>
    <w:rsid w:val="00F53593"/>
    <w:rsid w:val="00F6270C"/>
    <w:rsid w:val="00F67F80"/>
    <w:rsid w:val="00F70CBE"/>
    <w:rsid w:val="00F7352D"/>
    <w:rsid w:val="00F76A4F"/>
    <w:rsid w:val="00F837C1"/>
    <w:rsid w:val="00F8391D"/>
    <w:rsid w:val="00F8619F"/>
    <w:rsid w:val="00F9059C"/>
    <w:rsid w:val="00F91918"/>
    <w:rsid w:val="00F92FF4"/>
    <w:rsid w:val="00FA3361"/>
    <w:rsid w:val="00FA4425"/>
    <w:rsid w:val="00FB242D"/>
    <w:rsid w:val="00FB517E"/>
    <w:rsid w:val="00FB5A7E"/>
    <w:rsid w:val="00FC0CF0"/>
    <w:rsid w:val="00FC1D2F"/>
    <w:rsid w:val="00FC3D34"/>
    <w:rsid w:val="00FD63AC"/>
    <w:rsid w:val="00FE43B8"/>
    <w:rsid w:val="00FF0F35"/>
    <w:rsid w:val="00FF1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C7EC"/>
  <w15:chartTrackingRefBased/>
  <w15:docId w15:val="{24F0C2FC-6B9F-4F45-9DF0-6B70479A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2C4"/>
    <w:pPr>
      <w:ind w:left="720"/>
      <w:contextualSpacing/>
    </w:pPr>
  </w:style>
  <w:style w:type="paragraph" w:styleId="Footer">
    <w:name w:val="footer"/>
    <w:basedOn w:val="Normal"/>
    <w:link w:val="FooterChar"/>
    <w:uiPriority w:val="99"/>
    <w:unhideWhenUsed/>
    <w:rsid w:val="00CB2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2C4"/>
  </w:style>
  <w:style w:type="paragraph" w:styleId="NormalWeb">
    <w:name w:val="Normal (Web)"/>
    <w:basedOn w:val="Normal"/>
    <w:uiPriority w:val="99"/>
    <w:semiHidden/>
    <w:unhideWhenUsed/>
    <w:rsid w:val="009E78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2F4D"/>
    <w:rPr>
      <w:i/>
      <w:iCs/>
    </w:rPr>
  </w:style>
  <w:style w:type="paragraph" w:styleId="Header">
    <w:name w:val="header"/>
    <w:basedOn w:val="Normal"/>
    <w:link w:val="HeaderChar"/>
    <w:uiPriority w:val="99"/>
    <w:unhideWhenUsed/>
    <w:rsid w:val="003C0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2358">
      <w:bodyDiv w:val="1"/>
      <w:marLeft w:val="0"/>
      <w:marRight w:val="0"/>
      <w:marTop w:val="0"/>
      <w:marBottom w:val="0"/>
      <w:divBdr>
        <w:top w:val="none" w:sz="0" w:space="0" w:color="auto"/>
        <w:left w:val="none" w:sz="0" w:space="0" w:color="auto"/>
        <w:bottom w:val="none" w:sz="0" w:space="0" w:color="auto"/>
        <w:right w:val="none" w:sz="0" w:space="0" w:color="auto"/>
      </w:divBdr>
    </w:div>
    <w:div w:id="130627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7428</Words>
  <Characters>42343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dc:creator>
  <cp:keywords/>
  <dc:description/>
  <cp:lastModifiedBy>Administrator</cp:lastModifiedBy>
  <cp:revision>2</cp:revision>
  <cp:lastPrinted>2022-10-04T11:59:00Z</cp:lastPrinted>
  <dcterms:created xsi:type="dcterms:W3CDTF">2024-03-21T15:23:00Z</dcterms:created>
  <dcterms:modified xsi:type="dcterms:W3CDTF">2024-03-21T15:23:00Z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26afd2d802f7cbd93f33b56f48bc9ef7456e3b2db85eaf39ccb077f35cec546b</vt:lpwstr>
  </property>
</Properties>
</file>