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E58" w:rsidRPr="00865A49" w:rsidRDefault="00C75839" w:rsidP="008B23CE">
      <w:pPr>
        <w:spacing w:line="276" w:lineRule="auto"/>
        <w:contextualSpacing/>
        <w:jc w:val="center"/>
        <w:rPr>
          <w:rFonts w:ascii="Times New Roman" w:hAnsi="Times New Roman"/>
          <w:b/>
          <w:sz w:val="20"/>
          <w:szCs w:val="20"/>
        </w:rPr>
      </w:pPr>
      <w:r w:rsidRPr="00865A49">
        <w:rPr>
          <w:rFonts w:ascii="Times New Roman" w:hAnsi="Times New Roman"/>
          <w:b/>
          <w:sz w:val="20"/>
          <w:szCs w:val="20"/>
        </w:rPr>
        <w:t>THE REPUBLIC OF UGANDA</w:t>
      </w:r>
    </w:p>
    <w:p w:rsidR="00C75839" w:rsidRPr="00865A49" w:rsidRDefault="00C75839" w:rsidP="008B23CE">
      <w:pPr>
        <w:spacing w:line="276" w:lineRule="auto"/>
        <w:contextualSpacing/>
        <w:jc w:val="center"/>
        <w:rPr>
          <w:rFonts w:ascii="Times New Roman" w:hAnsi="Times New Roman"/>
          <w:b/>
          <w:sz w:val="20"/>
          <w:szCs w:val="20"/>
        </w:rPr>
      </w:pPr>
    </w:p>
    <w:p w:rsidR="00C75839" w:rsidRPr="00865A49" w:rsidRDefault="00C75839" w:rsidP="008B23CE">
      <w:pPr>
        <w:spacing w:line="276" w:lineRule="auto"/>
        <w:contextualSpacing/>
        <w:jc w:val="center"/>
        <w:rPr>
          <w:rFonts w:ascii="Times New Roman" w:hAnsi="Times New Roman"/>
          <w:b/>
          <w:sz w:val="20"/>
          <w:szCs w:val="20"/>
        </w:rPr>
      </w:pPr>
      <w:r w:rsidRPr="00865A49">
        <w:rPr>
          <w:rFonts w:ascii="Times New Roman" w:hAnsi="Times New Roman"/>
          <w:b/>
          <w:sz w:val="20"/>
          <w:szCs w:val="20"/>
        </w:rPr>
        <w:t>THE CENTRE FOR ARBITRATION AND DISPUTE RESOLUTION</w:t>
      </w:r>
    </w:p>
    <w:p w:rsidR="00C75839" w:rsidRPr="00865A49" w:rsidRDefault="008B23CE" w:rsidP="008B23CE">
      <w:pPr>
        <w:spacing w:line="276" w:lineRule="auto"/>
        <w:contextualSpacing/>
        <w:jc w:val="center"/>
        <w:rPr>
          <w:rFonts w:ascii="Times New Roman" w:hAnsi="Times New Roman"/>
          <w:b/>
          <w:sz w:val="20"/>
          <w:szCs w:val="20"/>
        </w:rPr>
      </w:pPr>
      <w:r w:rsidRPr="00865A49">
        <w:rPr>
          <w:rFonts w:ascii="Times New Roman" w:hAnsi="Times New Roman"/>
          <w:b/>
          <w:sz w:val="20"/>
          <w:szCs w:val="20"/>
        </w:rPr>
        <w:t>CAD/ARB/03/2013</w:t>
      </w:r>
    </w:p>
    <w:p w:rsidR="008B23CE" w:rsidRPr="00865A49" w:rsidRDefault="008B23CE" w:rsidP="008B23CE">
      <w:pPr>
        <w:spacing w:line="276" w:lineRule="auto"/>
        <w:contextualSpacing/>
        <w:jc w:val="center"/>
        <w:rPr>
          <w:rFonts w:ascii="Times New Roman" w:hAnsi="Times New Roman"/>
          <w:b/>
          <w:sz w:val="20"/>
          <w:szCs w:val="20"/>
        </w:rPr>
      </w:pPr>
    </w:p>
    <w:p w:rsidR="00C75839" w:rsidRPr="00865A49" w:rsidRDefault="00C75839" w:rsidP="008B23CE">
      <w:pPr>
        <w:spacing w:line="276" w:lineRule="auto"/>
        <w:contextualSpacing/>
        <w:jc w:val="center"/>
        <w:rPr>
          <w:rFonts w:ascii="Times New Roman" w:hAnsi="Times New Roman"/>
          <w:b/>
          <w:sz w:val="20"/>
          <w:szCs w:val="20"/>
        </w:rPr>
      </w:pPr>
      <w:r w:rsidRPr="00865A49">
        <w:rPr>
          <w:rFonts w:ascii="Times New Roman" w:hAnsi="Times New Roman"/>
          <w:b/>
          <w:sz w:val="20"/>
          <w:szCs w:val="20"/>
        </w:rPr>
        <w:t>NAMBALE ENTERPRISES LTD …………</w:t>
      </w:r>
      <w:r w:rsidR="008B23CE" w:rsidRPr="00865A49">
        <w:rPr>
          <w:rFonts w:ascii="Times New Roman" w:hAnsi="Times New Roman"/>
          <w:b/>
          <w:sz w:val="20"/>
          <w:szCs w:val="20"/>
        </w:rPr>
        <w:t>………..</w:t>
      </w:r>
      <w:r w:rsidRPr="00865A49">
        <w:rPr>
          <w:rFonts w:ascii="Times New Roman" w:hAnsi="Times New Roman"/>
          <w:b/>
          <w:sz w:val="20"/>
          <w:szCs w:val="20"/>
        </w:rPr>
        <w:t>……………… APPLICANT</w:t>
      </w:r>
    </w:p>
    <w:p w:rsidR="00C75839" w:rsidRPr="00865A49" w:rsidRDefault="00C75839" w:rsidP="008B23CE">
      <w:pPr>
        <w:spacing w:line="276" w:lineRule="auto"/>
        <w:contextualSpacing/>
        <w:jc w:val="center"/>
        <w:rPr>
          <w:rFonts w:ascii="Times New Roman" w:hAnsi="Times New Roman"/>
          <w:b/>
          <w:sz w:val="20"/>
          <w:szCs w:val="20"/>
        </w:rPr>
      </w:pPr>
    </w:p>
    <w:p w:rsidR="00C75839" w:rsidRPr="00865A49" w:rsidRDefault="00C75839" w:rsidP="008B23CE">
      <w:pPr>
        <w:spacing w:line="276" w:lineRule="auto"/>
        <w:contextualSpacing/>
        <w:jc w:val="center"/>
        <w:rPr>
          <w:rFonts w:ascii="Times New Roman" w:hAnsi="Times New Roman"/>
          <w:b/>
          <w:sz w:val="20"/>
          <w:szCs w:val="20"/>
        </w:rPr>
      </w:pPr>
      <w:r w:rsidRPr="00865A49">
        <w:rPr>
          <w:rFonts w:ascii="Times New Roman" w:hAnsi="Times New Roman"/>
          <w:b/>
          <w:sz w:val="20"/>
          <w:szCs w:val="20"/>
        </w:rPr>
        <w:t>V.</w:t>
      </w:r>
    </w:p>
    <w:p w:rsidR="00C75839" w:rsidRPr="00865A49" w:rsidRDefault="00C75839" w:rsidP="008B23CE">
      <w:pPr>
        <w:spacing w:line="276" w:lineRule="auto"/>
        <w:contextualSpacing/>
        <w:jc w:val="center"/>
        <w:rPr>
          <w:rFonts w:ascii="Times New Roman" w:hAnsi="Times New Roman"/>
          <w:b/>
          <w:sz w:val="20"/>
          <w:szCs w:val="20"/>
        </w:rPr>
      </w:pPr>
    </w:p>
    <w:p w:rsidR="00C75839" w:rsidRPr="00865A49" w:rsidRDefault="00C75839" w:rsidP="008B23CE">
      <w:pPr>
        <w:spacing w:line="276" w:lineRule="auto"/>
        <w:contextualSpacing/>
        <w:jc w:val="center"/>
        <w:rPr>
          <w:rFonts w:ascii="Times New Roman" w:hAnsi="Times New Roman"/>
          <w:b/>
          <w:sz w:val="20"/>
          <w:szCs w:val="20"/>
        </w:rPr>
      </w:pPr>
      <w:r w:rsidRPr="00865A49">
        <w:rPr>
          <w:rFonts w:ascii="Times New Roman" w:hAnsi="Times New Roman"/>
          <w:b/>
          <w:sz w:val="20"/>
          <w:szCs w:val="20"/>
        </w:rPr>
        <w:t>BUSITEMA UNIVERSITY ………………………</w:t>
      </w:r>
      <w:r w:rsidR="008B23CE" w:rsidRPr="00865A49">
        <w:rPr>
          <w:rFonts w:ascii="Times New Roman" w:hAnsi="Times New Roman"/>
          <w:b/>
          <w:sz w:val="20"/>
          <w:szCs w:val="20"/>
        </w:rPr>
        <w:t>…</w:t>
      </w:r>
      <w:r w:rsidRPr="00865A49">
        <w:rPr>
          <w:rFonts w:ascii="Times New Roman" w:hAnsi="Times New Roman"/>
          <w:b/>
          <w:sz w:val="20"/>
          <w:szCs w:val="20"/>
        </w:rPr>
        <w:t>………….. RESPONDENT</w:t>
      </w:r>
    </w:p>
    <w:p w:rsidR="00C75839" w:rsidRPr="00865A49" w:rsidRDefault="00C75839" w:rsidP="008B23CE">
      <w:pPr>
        <w:spacing w:line="276" w:lineRule="auto"/>
        <w:contextualSpacing/>
        <w:jc w:val="center"/>
        <w:rPr>
          <w:rFonts w:ascii="Times New Roman" w:hAnsi="Times New Roman"/>
          <w:b/>
          <w:sz w:val="20"/>
          <w:szCs w:val="20"/>
        </w:rPr>
      </w:pPr>
    </w:p>
    <w:p w:rsidR="00C75839" w:rsidRPr="00865A49" w:rsidRDefault="00C75839" w:rsidP="008B23CE">
      <w:pPr>
        <w:spacing w:line="276" w:lineRule="auto"/>
        <w:contextualSpacing/>
        <w:jc w:val="center"/>
        <w:rPr>
          <w:rFonts w:ascii="Times New Roman" w:hAnsi="Times New Roman"/>
          <w:b/>
          <w:sz w:val="20"/>
          <w:szCs w:val="20"/>
          <w:u w:val="single"/>
        </w:rPr>
      </w:pPr>
      <w:r w:rsidRPr="00865A49">
        <w:rPr>
          <w:rFonts w:ascii="Times New Roman" w:hAnsi="Times New Roman"/>
          <w:b/>
          <w:sz w:val="20"/>
          <w:szCs w:val="20"/>
          <w:u w:val="single"/>
        </w:rPr>
        <w:t>RULING</w:t>
      </w:r>
    </w:p>
    <w:p w:rsidR="00C75839" w:rsidRPr="00865A49" w:rsidRDefault="00C75839" w:rsidP="00C75839">
      <w:pPr>
        <w:spacing w:line="276" w:lineRule="auto"/>
        <w:contextualSpacing/>
        <w:jc w:val="both"/>
        <w:rPr>
          <w:rFonts w:ascii="Times New Roman" w:hAnsi="Times New Roman"/>
          <w:sz w:val="20"/>
          <w:szCs w:val="20"/>
          <w:u w:val="single"/>
        </w:rPr>
      </w:pPr>
    </w:p>
    <w:p w:rsidR="00C75839" w:rsidRPr="00865A49" w:rsidRDefault="00C75839" w:rsidP="005D5187">
      <w:pPr>
        <w:spacing w:line="360" w:lineRule="auto"/>
        <w:contextualSpacing/>
        <w:jc w:val="both"/>
        <w:rPr>
          <w:rFonts w:ascii="Times New Roman" w:hAnsi="Times New Roman"/>
          <w:sz w:val="20"/>
          <w:szCs w:val="20"/>
        </w:rPr>
      </w:pPr>
      <w:r w:rsidRPr="00865A49">
        <w:rPr>
          <w:rFonts w:ascii="Times New Roman" w:hAnsi="Times New Roman"/>
          <w:sz w:val="20"/>
          <w:szCs w:val="20"/>
        </w:rPr>
        <w:t xml:space="preserve">The Applicant filed a Chamber Summons application </w:t>
      </w:r>
      <w:r w:rsidR="00FB4547" w:rsidRPr="00865A49">
        <w:rPr>
          <w:rFonts w:ascii="Times New Roman" w:hAnsi="Times New Roman"/>
          <w:sz w:val="20"/>
          <w:szCs w:val="20"/>
        </w:rPr>
        <w:t xml:space="preserve">praying for the compulsory appointment of </w:t>
      </w:r>
      <w:r w:rsidRPr="00865A49">
        <w:rPr>
          <w:rFonts w:ascii="Times New Roman" w:hAnsi="Times New Roman"/>
          <w:sz w:val="20"/>
          <w:szCs w:val="20"/>
        </w:rPr>
        <w:t xml:space="preserve">an arbitrator </w:t>
      </w:r>
      <w:r w:rsidR="00FB4547" w:rsidRPr="00865A49">
        <w:rPr>
          <w:rFonts w:ascii="Times New Roman" w:hAnsi="Times New Roman"/>
          <w:sz w:val="20"/>
          <w:szCs w:val="20"/>
        </w:rPr>
        <w:t>and costs.</w:t>
      </w:r>
    </w:p>
    <w:p w:rsidR="00C75839" w:rsidRPr="00865A49" w:rsidRDefault="00C75839" w:rsidP="005D5187">
      <w:pPr>
        <w:spacing w:line="360" w:lineRule="auto"/>
        <w:jc w:val="both"/>
        <w:rPr>
          <w:rFonts w:ascii="Times New Roman" w:hAnsi="Times New Roman"/>
          <w:sz w:val="20"/>
          <w:szCs w:val="20"/>
        </w:rPr>
      </w:pPr>
    </w:p>
    <w:p w:rsidR="00217495" w:rsidRPr="00865A49" w:rsidRDefault="00747FEE" w:rsidP="005D5187">
      <w:pPr>
        <w:spacing w:line="360" w:lineRule="auto"/>
        <w:jc w:val="both"/>
        <w:rPr>
          <w:rFonts w:ascii="Times New Roman" w:hAnsi="Times New Roman"/>
          <w:sz w:val="20"/>
          <w:szCs w:val="20"/>
        </w:rPr>
      </w:pPr>
      <w:r w:rsidRPr="00865A49">
        <w:rPr>
          <w:rFonts w:ascii="Times New Roman" w:hAnsi="Times New Roman"/>
          <w:sz w:val="20"/>
          <w:szCs w:val="20"/>
        </w:rPr>
        <w:t>The matter was set for hearing on 4</w:t>
      </w:r>
      <w:r w:rsidRPr="00865A49">
        <w:rPr>
          <w:rFonts w:ascii="Times New Roman" w:hAnsi="Times New Roman"/>
          <w:sz w:val="20"/>
          <w:szCs w:val="20"/>
          <w:vertAlign w:val="superscript"/>
        </w:rPr>
        <w:t>th</w:t>
      </w:r>
      <w:r w:rsidRPr="00865A49">
        <w:rPr>
          <w:rFonts w:ascii="Times New Roman" w:hAnsi="Times New Roman"/>
          <w:sz w:val="20"/>
          <w:szCs w:val="20"/>
        </w:rPr>
        <w:t xml:space="preserve"> March 2013.  The Applicant served the Respondent but did not file an Affidavit of Service.  </w:t>
      </w:r>
      <w:r w:rsidR="00217495" w:rsidRPr="00865A49">
        <w:rPr>
          <w:rFonts w:ascii="Times New Roman" w:hAnsi="Times New Roman"/>
          <w:sz w:val="20"/>
          <w:szCs w:val="20"/>
        </w:rPr>
        <w:t>The Respondent’s prayer for an adjournment to file an affidavit of reply was granted on 4</w:t>
      </w:r>
      <w:r w:rsidR="00217495" w:rsidRPr="00865A49">
        <w:rPr>
          <w:rFonts w:ascii="Times New Roman" w:hAnsi="Times New Roman"/>
          <w:sz w:val="20"/>
          <w:szCs w:val="20"/>
          <w:vertAlign w:val="superscript"/>
        </w:rPr>
        <w:t>th</w:t>
      </w:r>
      <w:r w:rsidR="00217495" w:rsidRPr="00865A49">
        <w:rPr>
          <w:rFonts w:ascii="Times New Roman" w:hAnsi="Times New Roman"/>
          <w:sz w:val="20"/>
          <w:szCs w:val="20"/>
        </w:rPr>
        <w:t xml:space="preserve"> March 2013.</w:t>
      </w:r>
    </w:p>
    <w:p w:rsidR="00217495" w:rsidRPr="00865A49" w:rsidRDefault="00217495" w:rsidP="005D5187">
      <w:pPr>
        <w:spacing w:line="360" w:lineRule="auto"/>
        <w:jc w:val="both"/>
        <w:rPr>
          <w:rFonts w:ascii="Times New Roman" w:hAnsi="Times New Roman"/>
          <w:sz w:val="20"/>
          <w:szCs w:val="20"/>
        </w:rPr>
      </w:pPr>
    </w:p>
    <w:p w:rsidR="00747FEE" w:rsidRPr="00865A49" w:rsidRDefault="00217495" w:rsidP="005D5187">
      <w:pPr>
        <w:spacing w:line="360" w:lineRule="auto"/>
        <w:jc w:val="both"/>
        <w:rPr>
          <w:rFonts w:ascii="Times New Roman" w:hAnsi="Times New Roman"/>
          <w:sz w:val="20"/>
          <w:szCs w:val="20"/>
        </w:rPr>
      </w:pPr>
      <w:r w:rsidRPr="00865A49">
        <w:rPr>
          <w:rFonts w:ascii="Times New Roman" w:hAnsi="Times New Roman"/>
          <w:sz w:val="20"/>
          <w:szCs w:val="20"/>
        </w:rPr>
        <w:t>The matter was adjourned to 2.00p.m</w:t>
      </w:r>
      <w:r w:rsidR="008D5C8E" w:rsidRPr="00865A49">
        <w:rPr>
          <w:rFonts w:ascii="Times New Roman" w:hAnsi="Times New Roman"/>
          <w:sz w:val="20"/>
          <w:szCs w:val="20"/>
        </w:rPr>
        <w:t>,</w:t>
      </w:r>
      <w:r w:rsidRPr="00865A49">
        <w:rPr>
          <w:rFonts w:ascii="Times New Roman" w:hAnsi="Times New Roman"/>
          <w:sz w:val="20"/>
          <w:szCs w:val="20"/>
        </w:rPr>
        <w:t xml:space="preserve"> on 5</w:t>
      </w:r>
      <w:r w:rsidRPr="00865A49">
        <w:rPr>
          <w:rFonts w:ascii="Times New Roman" w:hAnsi="Times New Roman"/>
          <w:sz w:val="20"/>
          <w:szCs w:val="20"/>
          <w:vertAlign w:val="superscript"/>
        </w:rPr>
        <w:t>th</w:t>
      </w:r>
      <w:r w:rsidRPr="00865A49">
        <w:rPr>
          <w:rFonts w:ascii="Times New Roman" w:hAnsi="Times New Roman"/>
          <w:sz w:val="20"/>
          <w:szCs w:val="20"/>
        </w:rPr>
        <w:t xml:space="preserve"> March 2013</w:t>
      </w:r>
      <w:r w:rsidR="008D5C8E" w:rsidRPr="00865A49">
        <w:rPr>
          <w:rFonts w:ascii="Times New Roman" w:hAnsi="Times New Roman"/>
          <w:sz w:val="20"/>
          <w:szCs w:val="20"/>
        </w:rPr>
        <w:t>, for hearing of the Application</w:t>
      </w:r>
      <w:r w:rsidRPr="00865A49">
        <w:rPr>
          <w:rFonts w:ascii="Times New Roman" w:hAnsi="Times New Roman"/>
          <w:sz w:val="20"/>
          <w:szCs w:val="20"/>
        </w:rPr>
        <w:t>.</w:t>
      </w:r>
    </w:p>
    <w:p w:rsidR="00747FEE" w:rsidRPr="00865A49" w:rsidRDefault="00747FEE" w:rsidP="005D5187">
      <w:pPr>
        <w:spacing w:line="360" w:lineRule="auto"/>
        <w:jc w:val="both"/>
        <w:rPr>
          <w:rFonts w:ascii="Times New Roman" w:hAnsi="Times New Roman"/>
          <w:sz w:val="20"/>
          <w:szCs w:val="20"/>
        </w:rPr>
      </w:pPr>
    </w:p>
    <w:p w:rsidR="00C75839" w:rsidRPr="00865A49" w:rsidRDefault="00C75839" w:rsidP="005D5187">
      <w:pPr>
        <w:spacing w:line="360" w:lineRule="auto"/>
        <w:jc w:val="both"/>
        <w:rPr>
          <w:rFonts w:ascii="Times New Roman" w:hAnsi="Times New Roman"/>
          <w:sz w:val="20"/>
          <w:szCs w:val="20"/>
        </w:rPr>
      </w:pPr>
      <w:r w:rsidRPr="00865A49">
        <w:rPr>
          <w:rFonts w:ascii="Times New Roman" w:hAnsi="Times New Roman"/>
          <w:sz w:val="20"/>
          <w:szCs w:val="20"/>
        </w:rPr>
        <w:t xml:space="preserve">The </w:t>
      </w:r>
      <w:r w:rsidR="00802AF2" w:rsidRPr="00865A49">
        <w:rPr>
          <w:rFonts w:ascii="Times New Roman" w:hAnsi="Times New Roman"/>
          <w:sz w:val="20"/>
          <w:szCs w:val="20"/>
        </w:rPr>
        <w:t>deficiently</w:t>
      </w:r>
      <w:r w:rsidR="001A73C4" w:rsidRPr="00865A49">
        <w:rPr>
          <w:rFonts w:ascii="Times New Roman" w:hAnsi="Times New Roman"/>
          <w:sz w:val="20"/>
          <w:szCs w:val="20"/>
        </w:rPr>
        <w:t xml:space="preserve"> agreed</w:t>
      </w:r>
      <w:r w:rsidR="00747FEE" w:rsidRPr="00865A49">
        <w:rPr>
          <w:rFonts w:ascii="Times New Roman" w:hAnsi="Times New Roman"/>
          <w:sz w:val="20"/>
          <w:szCs w:val="20"/>
        </w:rPr>
        <w:t xml:space="preserve"> facts</w:t>
      </w:r>
      <w:r w:rsidR="001A73C4" w:rsidRPr="00865A49">
        <w:rPr>
          <w:rFonts w:ascii="Times New Roman" w:hAnsi="Times New Roman"/>
          <w:sz w:val="20"/>
          <w:szCs w:val="20"/>
        </w:rPr>
        <w:t>, between the parties,</w:t>
      </w:r>
      <w:r w:rsidR="00747FEE" w:rsidRPr="00865A49">
        <w:rPr>
          <w:rFonts w:ascii="Times New Roman" w:hAnsi="Times New Roman"/>
          <w:sz w:val="20"/>
          <w:szCs w:val="20"/>
        </w:rPr>
        <w:t xml:space="preserve"> are</w:t>
      </w:r>
      <w:r w:rsidR="008D5C8E" w:rsidRPr="00865A49">
        <w:rPr>
          <w:rFonts w:ascii="Times New Roman" w:hAnsi="Times New Roman"/>
          <w:sz w:val="20"/>
          <w:szCs w:val="20"/>
        </w:rPr>
        <w:t>: -</w:t>
      </w:r>
    </w:p>
    <w:p w:rsidR="00747FEE" w:rsidRPr="00865A49" w:rsidRDefault="00747FEE" w:rsidP="005D5187">
      <w:pPr>
        <w:spacing w:line="360" w:lineRule="auto"/>
        <w:jc w:val="both"/>
        <w:rPr>
          <w:rFonts w:ascii="Times New Roman" w:hAnsi="Times New Roman"/>
          <w:sz w:val="20"/>
          <w:szCs w:val="20"/>
        </w:rPr>
      </w:pPr>
    </w:p>
    <w:p w:rsidR="00747FEE" w:rsidRPr="00865A49" w:rsidRDefault="00802AF2" w:rsidP="005D5187">
      <w:pPr>
        <w:pStyle w:val="ListParagraph"/>
        <w:numPr>
          <w:ilvl w:val="0"/>
          <w:numId w:val="6"/>
        </w:numPr>
        <w:spacing w:line="360" w:lineRule="auto"/>
        <w:jc w:val="both"/>
        <w:rPr>
          <w:rFonts w:ascii="Times New Roman" w:hAnsi="Times New Roman"/>
          <w:sz w:val="20"/>
          <w:szCs w:val="20"/>
        </w:rPr>
      </w:pPr>
      <w:r w:rsidRPr="00865A49">
        <w:rPr>
          <w:rFonts w:ascii="Times New Roman" w:hAnsi="Times New Roman"/>
          <w:sz w:val="20"/>
          <w:szCs w:val="20"/>
        </w:rPr>
        <w:t>There is a contract between the parties.</w:t>
      </w:r>
    </w:p>
    <w:p w:rsidR="00802AF2" w:rsidRPr="00865A49" w:rsidRDefault="00802AF2" w:rsidP="005D5187">
      <w:pPr>
        <w:pStyle w:val="ListParagraph"/>
        <w:numPr>
          <w:ilvl w:val="0"/>
          <w:numId w:val="6"/>
        </w:numPr>
        <w:spacing w:line="360" w:lineRule="auto"/>
        <w:jc w:val="both"/>
        <w:rPr>
          <w:rFonts w:ascii="Times New Roman" w:hAnsi="Times New Roman"/>
          <w:sz w:val="20"/>
          <w:szCs w:val="20"/>
        </w:rPr>
      </w:pPr>
      <w:r w:rsidRPr="00865A49">
        <w:rPr>
          <w:rFonts w:ascii="Times New Roman" w:hAnsi="Times New Roman"/>
          <w:sz w:val="20"/>
          <w:szCs w:val="20"/>
        </w:rPr>
        <w:t>A dispute has arisen in respect of the contract.</w:t>
      </w:r>
    </w:p>
    <w:p w:rsidR="001A73C4" w:rsidRPr="00865A49" w:rsidRDefault="001A73C4" w:rsidP="005D5187">
      <w:pPr>
        <w:pStyle w:val="ListParagraph"/>
        <w:numPr>
          <w:ilvl w:val="0"/>
          <w:numId w:val="6"/>
        </w:numPr>
        <w:spacing w:line="360" w:lineRule="auto"/>
        <w:jc w:val="both"/>
        <w:rPr>
          <w:rFonts w:ascii="Times New Roman" w:hAnsi="Times New Roman"/>
          <w:sz w:val="20"/>
          <w:szCs w:val="20"/>
        </w:rPr>
      </w:pPr>
      <w:r w:rsidRPr="00865A49">
        <w:rPr>
          <w:rFonts w:ascii="Times New Roman" w:hAnsi="Times New Roman"/>
          <w:sz w:val="20"/>
          <w:szCs w:val="20"/>
        </w:rPr>
        <w:t>The dispute has to be resolved by arbitration under the Arbitration and Conciliation Act</w:t>
      </w:r>
      <w:r w:rsidR="00280566" w:rsidRPr="00865A49">
        <w:rPr>
          <w:rFonts w:ascii="Times New Roman" w:hAnsi="Times New Roman"/>
          <w:sz w:val="20"/>
          <w:szCs w:val="20"/>
        </w:rPr>
        <w:t xml:space="preserve"> [hereinafter referred to as the ACA]</w:t>
      </w:r>
      <w:r w:rsidRPr="00865A49">
        <w:rPr>
          <w:rFonts w:ascii="Times New Roman" w:hAnsi="Times New Roman"/>
          <w:sz w:val="20"/>
          <w:szCs w:val="20"/>
        </w:rPr>
        <w:t>.</w:t>
      </w:r>
    </w:p>
    <w:p w:rsidR="001A73C4" w:rsidRPr="00865A49" w:rsidRDefault="001A73C4" w:rsidP="005D5187">
      <w:pPr>
        <w:pStyle w:val="ListParagraph"/>
        <w:numPr>
          <w:ilvl w:val="0"/>
          <w:numId w:val="6"/>
        </w:numPr>
        <w:spacing w:line="360" w:lineRule="auto"/>
        <w:jc w:val="both"/>
        <w:rPr>
          <w:rFonts w:ascii="Times New Roman" w:hAnsi="Times New Roman"/>
          <w:sz w:val="20"/>
          <w:szCs w:val="20"/>
        </w:rPr>
      </w:pPr>
      <w:r w:rsidRPr="00865A49">
        <w:rPr>
          <w:rFonts w:ascii="Times New Roman" w:hAnsi="Times New Roman"/>
          <w:sz w:val="20"/>
          <w:szCs w:val="20"/>
        </w:rPr>
        <w:t>The Respondent acknowledges receipt of the Applicant’s Notice of Arbitration.</w:t>
      </w:r>
    </w:p>
    <w:p w:rsidR="001A73C4" w:rsidRPr="00865A49" w:rsidRDefault="001A73C4" w:rsidP="005D5187">
      <w:pPr>
        <w:pStyle w:val="ListParagraph"/>
        <w:numPr>
          <w:ilvl w:val="0"/>
          <w:numId w:val="6"/>
        </w:numPr>
        <w:spacing w:line="360" w:lineRule="auto"/>
        <w:jc w:val="both"/>
        <w:rPr>
          <w:rFonts w:ascii="Times New Roman" w:hAnsi="Times New Roman"/>
          <w:sz w:val="20"/>
          <w:szCs w:val="20"/>
        </w:rPr>
      </w:pPr>
      <w:r w:rsidRPr="00865A49">
        <w:rPr>
          <w:rFonts w:ascii="Times New Roman" w:hAnsi="Times New Roman"/>
          <w:sz w:val="20"/>
          <w:szCs w:val="20"/>
        </w:rPr>
        <w:t>The Respondent had not replied to the Applicant’s Notice of Arbitration by 5</w:t>
      </w:r>
      <w:r w:rsidRPr="00865A49">
        <w:rPr>
          <w:rFonts w:ascii="Times New Roman" w:hAnsi="Times New Roman"/>
          <w:sz w:val="20"/>
          <w:szCs w:val="20"/>
          <w:vertAlign w:val="superscript"/>
        </w:rPr>
        <w:t>th</w:t>
      </w:r>
      <w:r w:rsidRPr="00865A49">
        <w:rPr>
          <w:rFonts w:ascii="Times New Roman" w:hAnsi="Times New Roman"/>
          <w:sz w:val="20"/>
          <w:szCs w:val="20"/>
        </w:rPr>
        <w:t xml:space="preserve"> March 2013.</w:t>
      </w:r>
    </w:p>
    <w:p w:rsidR="001A73C4" w:rsidRPr="00865A49" w:rsidRDefault="001A73C4" w:rsidP="005D5187">
      <w:pPr>
        <w:pStyle w:val="ListParagraph"/>
        <w:numPr>
          <w:ilvl w:val="0"/>
          <w:numId w:val="6"/>
        </w:numPr>
        <w:spacing w:line="360" w:lineRule="auto"/>
        <w:jc w:val="both"/>
        <w:rPr>
          <w:rFonts w:ascii="Times New Roman" w:hAnsi="Times New Roman"/>
          <w:sz w:val="20"/>
          <w:szCs w:val="20"/>
        </w:rPr>
      </w:pPr>
      <w:r w:rsidRPr="00865A49">
        <w:rPr>
          <w:rFonts w:ascii="Times New Roman" w:hAnsi="Times New Roman"/>
          <w:sz w:val="20"/>
          <w:szCs w:val="20"/>
        </w:rPr>
        <w:t>The matter in contention is whether the matter should go to adjudication or arbitration.</w:t>
      </w:r>
    </w:p>
    <w:p w:rsidR="001A73C4" w:rsidRPr="00865A49" w:rsidRDefault="001A73C4" w:rsidP="005D5187">
      <w:pPr>
        <w:spacing w:line="360" w:lineRule="auto"/>
        <w:jc w:val="both"/>
        <w:rPr>
          <w:rFonts w:ascii="Times New Roman" w:hAnsi="Times New Roman"/>
          <w:sz w:val="20"/>
          <w:szCs w:val="20"/>
        </w:rPr>
      </w:pPr>
    </w:p>
    <w:p w:rsidR="001A73C4" w:rsidRPr="00865A49" w:rsidRDefault="001A73C4" w:rsidP="005D5187">
      <w:pPr>
        <w:spacing w:line="360" w:lineRule="auto"/>
        <w:jc w:val="both"/>
        <w:rPr>
          <w:rFonts w:ascii="Times New Roman" w:hAnsi="Times New Roman"/>
          <w:sz w:val="20"/>
          <w:szCs w:val="20"/>
        </w:rPr>
      </w:pPr>
      <w:r w:rsidRPr="00865A49">
        <w:rPr>
          <w:rFonts w:ascii="Times New Roman" w:hAnsi="Times New Roman"/>
          <w:sz w:val="20"/>
          <w:szCs w:val="20"/>
        </w:rPr>
        <w:t>I mentioned the parties had presented a set of deficient agreed facts because of the inherent contradictions</w:t>
      </w:r>
      <w:r w:rsidR="008D5C8E" w:rsidRPr="00865A49">
        <w:rPr>
          <w:rFonts w:ascii="Times New Roman" w:hAnsi="Times New Roman"/>
          <w:sz w:val="20"/>
          <w:szCs w:val="20"/>
        </w:rPr>
        <w:t>, which cropped up</w:t>
      </w:r>
      <w:r w:rsidRPr="00865A49">
        <w:rPr>
          <w:rFonts w:ascii="Times New Roman" w:hAnsi="Times New Roman"/>
          <w:sz w:val="20"/>
          <w:szCs w:val="20"/>
        </w:rPr>
        <w:t>.</w:t>
      </w:r>
    </w:p>
    <w:p w:rsidR="001A73C4" w:rsidRPr="00865A49" w:rsidRDefault="001A73C4" w:rsidP="005D5187">
      <w:pPr>
        <w:spacing w:line="360" w:lineRule="auto"/>
        <w:jc w:val="both"/>
        <w:rPr>
          <w:rFonts w:ascii="Times New Roman" w:hAnsi="Times New Roman"/>
          <w:sz w:val="20"/>
          <w:szCs w:val="20"/>
        </w:rPr>
      </w:pPr>
    </w:p>
    <w:p w:rsidR="00750752" w:rsidRPr="00865A49" w:rsidRDefault="001A73C4" w:rsidP="005D5187">
      <w:pPr>
        <w:spacing w:line="360" w:lineRule="auto"/>
        <w:jc w:val="both"/>
        <w:rPr>
          <w:rFonts w:ascii="Times New Roman" w:hAnsi="Times New Roman"/>
          <w:sz w:val="20"/>
          <w:szCs w:val="20"/>
        </w:rPr>
      </w:pPr>
      <w:r w:rsidRPr="00865A49">
        <w:rPr>
          <w:rFonts w:ascii="Times New Roman" w:hAnsi="Times New Roman"/>
          <w:sz w:val="20"/>
          <w:szCs w:val="20"/>
        </w:rPr>
        <w:t xml:space="preserve">First </w:t>
      </w:r>
      <w:r w:rsidR="00750752" w:rsidRPr="00865A49">
        <w:rPr>
          <w:rFonts w:ascii="Times New Roman" w:hAnsi="Times New Roman"/>
          <w:sz w:val="20"/>
          <w:szCs w:val="20"/>
        </w:rPr>
        <w:t xml:space="preserve">- </w:t>
      </w:r>
      <w:r w:rsidRPr="00865A49">
        <w:rPr>
          <w:rFonts w:ascii="Times New Roman" w:hAnsi="Times New Roman"/>
          <w:sz w:val="20"/>
          <w:szCs w:val="20"/>
        </w:rPr>
        <w:t>Respondent counsel</w:t>
      </w:r>
      <w:r w:rsidR="00750752" w:rsidRPr="00865A49">
        <w:rPr>
          <w:rFonts w:ascii="Times New Roman" w:hAnsi="Times New Roman"/>
          <w:sz w:val="20"/>
          <w:szCs w:val="20"/>
        </w:rPr>
        <w:t>’s indication that</w:t>
      </w:r>
      <w:r w:rsidRPr="00865A49">
        <w:rPr>
          <w:rFonts w:ascii="Times New Roman" w:hAnsi="Times New Roman"/>
          <w:sz w:val="20"/>
          <w:szCs w:val="20"/>
        </w:rPr>
        <w:t xml:space="preserve"> he was opposed to the Application, </w:t>
      </w:r>
      <w:r w:rsidR="00750752" w:rsidRPr="00865A49">
        <w:rPr>
          <w:rFonts w:ascii="Times New Roman" w:hAnsi="Times New Roman"/>
          <w:sz w:val="20"/>
          <w:szCs w:val="20"/>
        </w:rPr>
        <w:t>in effectnegated the third agreed fact.</w:t>
      </w:r>
    </w:p>
    <w:p w:rsidR="00750752" w:rsidRPr="00865A49" w:rsidRDefault="00750752" w:rsidP="005D5187">
      <w:pPr>
        <w:spacing w:line="360" w:lineRule="auto"/>
        <w:jc w:val="both"/>
        <w:rPr>
          <w:rFonts w:ascii="Times New Roman" w:hAnsi="Times New Roman"/>
          <w:sz w:val="20"/>
          <w:szCs w:val="20"/>
        </w:rPr>
      </w:pPr>
    </w:p>
    <w:p w:rsidR="00750752" w:rsidRPr="00865A49" w:rsidRDefault="00750752" w:rsidP="005D5187">
      <w:pPr>
        <w:spacing w:line="360" w:lineRule="auto"/>
        <w:jc w:val="both"/>
        <w:rPr>
          <w:rFonts w:ascii="Times New Roman" w:hAnsi="Times New Roman"/>
          <w:sz w:val="20"/>
          <w:szCs w:val="20"/>
        </w:rPr>
      </w:pPr>
      <w:r w:rsidRPr="00865A49">
        <w:rPr>
          <w:rFonts w:ascii="Times New Roman" w:hAnsi="Times New Roman"/>
          <w:sz w:val="20"/>
          <w:szCs w:val="20"/>
        </w:rPr>
        <w:t xml:space="preserve">Secondly, the sixth agreed </w:t>
      </w:r>
      <w:r w:rsidR="008D5C8E" w:rsidRPr="00865A49">
        <w:rPr>
          <w:rFonts w:ascii="Times New Roman" w:hAnsi="Times New Roman"/>
          <w:sz w:val="20"/>
          <w:szCs w:val="20"/>
        </w:rPr>
        <w:t>fact</w:t>
      </w:r>
      <w:r w:rsidRPr="00865A49">
        <w:rPr>
          <w:rFonts w:ascii="Times New Roman" w:hAnsi="Times New Roman"/>
          <w:sz w:val="20"/>
          <w:szCs w:val="20"/>
        </w:rPr>
        <w:t xml:space="preserve"> is on critical reflection an issue – not a fact!</w:t>
      </w:r>
    </w:p>
    <w:p w:rsidR="00750752" w:rsidRPr="00865A49" w:rsidRDefault="00750752" w:rsidP="005D5187">
      <w:pPr>
        <w:spacing w:line="360" w:lineRule="auto"/>
        <w:jc w:val="both"/>
        <w:rPr>
          <w:rFonts w:ascii="Times New Roman" w:hAnsi="Times New Roman"/>
          <w:sz w:val="20"/>
          <w:szCs w:val="20"/>
        </w:rPr>
      </w:pPr>
    </w:p>
    <w:p w:rsidR="00DC6704" w:rsidRPr="00865A49" w:rsidRDefault="00285066" w:rsidP="005D5187">
      <w:pPr>
        <w:spacing w:line="360" w:lineRule="auto"/>
        <w:jc w:val="both"/>
        <w:rPr>
          <w:rFonts w:ascii="Times New Roman" w:hAnsi="Times New Roman"/>
          <w:sz w:val="20"/>
          <w:szCs w:val="20"/>
        </w:rPr>
      </w:pPr>
      <w:r w:rsidRPr="00865A49">
        <w:rPr>
          <w:rFonts w:ascii="Times New Roman" w:hAnsi="Times New Roman"/>
          <w:sz w:val="20"/>
          <w:szCs w:val="20"/>
        </w:rPr>
        <w:t>The</w:t>
      </w:r>
      <w:r w:rsidR="00DC6704" w:rsidRPr="00865A49">
        <w:rPr>
          <w:rFonts w:ascii="Times New Roman" w:hAnsi="Times New Roman"/>
          <w:sz w:val="20"/>
          <w:szCs w:val="20"/>
        </w:rPr>
        <w:t xml:space="preserve"> background to the proceedings</w:t>
      </w:r>
      <w:r w:rsidRPr="00865A49">
        <w:rPr>
          <w:rFonts w:ascii="Times New Roman" w:hAnsi="Times New Roman"/>
          <w:sz w:val="20"/>
          <w:szCs w:val="20"/>
        </w:rPr>
        <w:t>, deciphered from the maze of paperwork</w:t>
      </w:r>
      <w:r w:rsidR="00DC6704" w:rsidRPr="00865A49">
        <w:rPr>
          <w:rFonts w:ascii="Times New Roman" w:hAnsi="Times New Roman"/>
          <w:sz w:val="20"/>
          <w:szCs w:val="20"/>
        </w:rPr>
        <w:t xml:space="preserve"> before me is a</w:t>
      </w:r>
      <w:r w:rsidRPr="00865A49">
        <w:rPr>
          <w:rFonts w:ascii="Times New Roman" w:hAnsi="Times New Roman"/>
          <w:sz w:val="20"/>
          <w:szCs w:val="20"/>
        </w:rPr>
        <w:t>s</w:t>
      </w:r>
      <w:r w:rsidR="00752C18" w:rsidRPr="00865A49">
        <w:rPr>
          <w:rFonts w:ascii="Times New Roman" w:hAnsi="Times New Roman"/>
          <w:sz w:val="20"/>
          <w:szCs w:val="20"/>
        </w:rPr>
        <w:t xml:space="preserve"> follows</w:t>
      </w:r>
      <w:r w:rsidR="008D5C8E" w:rsidRPr="00865A49">
        <w:rPr>
          <w:rFonts w:ascii="Times New Roman" w:hAnsi="Times New Roman"/>
          <w:sz w:val="20"/>
          <w:szCs w:val="20"/>
        </w:rPr>
        <w:t>: -</w:t>
      </w:r>
    </w:p>
    <w:p w:rsidR="00DC6704" w:rsidRPr="00865A49" w:rsidRDefault="00DC6704" w:rsidP="005D5187">
      <w:pPr>
        <w:spacing w:line="360" w:lineRule="auto"/>
        <w:jc w:val="both"/>
        <w:rPr>
          <w:rFonts w:ascii="Times New Roman" w:hAnsi="Times New Roman"/>
          <w:sz w:val="20"/>
          <w:szCs w:val="20"/>
        </w:rPr>
      </w:pPr>
    </w:p>
    <w:p w:rsidR="005E5DD5" w:rsidRPr="00865A49" w:rsidRDefault="00752C18" w:rsidP="005D5187">
      <w:pPr>
        <w:pStyle w:val="ListParagraph"/>
        <w:numPr>
          <w:ilvl w:val="0"/>
          <w:numId w:val="4"/>
        </w:numPr>
        <w:spacing w:line="360" w:lineRule="auto"/>
        <w:jc w:val="both"/>
        <w:rPr>
          <w:rFonts w:ascii="Times New Roman" w:hAnsi="Times New Roman"/>
          <w:sz w:val="20"/>
          <w:szCs w:val="20"/>
        </w:rPr>
      </w:pPr>
      <w:r w:rsidRPr="00865A49">
        <w:rPr>
          <w:rFonts w:ascii="Times New Roman" w:hAnsi="Times New Roman"/>
          <w:sz w:val="20"/>
          <w:szCs w:val="20"/>
        </w:rPr>
        <w:lastRenderedPageBreak/>
        <w:t>The c</w:t>
      </w:r>
      <w:r w:rsidR="00DC6704" w:rsidRPr="00865A49">
        <w:rPr>
          <w:rFonts w:ascii="Times New Roman" w:hAnsi="Times New Roman"/>
          <w:sz w:val="20"/>
          <w:szCs w:val="20"/>
        </w:rPr>
        <w:t>on</w:t>
      </w:r>
      <w:r w:rsidR="003731C5" w:rsidRPr="00865A49">
        <w:rPr>
          <w:rFonts w:ascii="Times New Roman" w:hAnsi="Times New Roman"/>
          <w:sz w:val="20"/>
          <w:szCs w:val="20"/>
        </w:rPr>
        <w:t>tract for rehabilitation and renovation of the University Mechanical Workshop at Busitema Campus</w:t>
      </w:r>
      <w:r w:rsidRPr="00865A49">
        <w:rPr>
          <w:rFonts w:ascii="Times New Roman" w:hAnsi="Times New Roman"/>
          <w:sz w:val="20"/>
          <w:szCs w:val="20"/>
        </w:rPr>
        <w:t xml:space="preserve">was </w:t>
      </w:r>
      <w:r w:rsidR="005E5DD5" w:rsidRPr="00865A49">
        <w:rPr>
          <w:rFonts w:ascii="Times New Roman" w:hAnsi="Times New Roman"/>
          <w:sz w:val="20"/>
          <w:szCs w:val="20"/>
        </w:rPr>
        <w:t>signed on 25</w:t>
      </w:r>
      <w:r w:rsidR="005E5DD5" w:rsidRPr="00865A49">
        <w:rPr>
          <w:rFonts w:ascii="Times New Roman" w:hAnsi="Times New Roman"/>
          <w:sz w:val="20"/>
          <w:szCs w:val="20"/>
          <w:vertAlign w:val="superscript"/>
        </w:rPr>
        <w:t>th</w:t>
      </w:r>
      <w:r w:rsidR="005E5DD5" w:rsidRPr="00865A49">
        <w:rPr>
          <w:rFonts w:ascii="Times New Roman" w:hAnsi="Times New Roman"/>
          <w:sz w:val="20"/>
          <w:szCs w:val="20"/>
        </w:rPr>
        <w:t xml:space="preserve"> June 2009;</w:t>
      </w:r>
    </w:p>
    <w:p w:rsidR="003731C5" w:rsidRPr="00865A49" w:rsidRDefault="00752C18" w:rsidP="005D5187">
      <w:pPr>
        <w:pStyle w:val="ListParagraph"/>
        <w:numPr>
          <w:ilvl w:val="0"/>
          <w:numId w:val="4"/>
        </w:numPr>
        <w:spacing w:line="360" w:lineRule="auto"/>
        <w:jc w:val="both"/>
        <w:rPr>
          <w:rFonts w:ascii="Times New Roman" w:hAnsi="Times New Roman"/>
          <w:sz w:val="20"/>
          <w:szCs w:val="20"/>
        </w:rPr>
      </w:pPr>
      <w:r w:rsidRPr="00865A49">
        <w:rPr>
          <w:rFonts w:ascii="Times New Roman" w:hAnsi="Times New Roman"/>
          <w:sz w:val="20"/>
          <w:szCs w:val="20"/>
        </w:rPr>
        <w:t>The c</w:t>
      </w:r>
      <w:r w:rsidR="003731C5" w:rsidRPr="00865A49">
        <w:rPr>
          <w:rFonts w:ascii="Times New Roman" w:hAnsi="Times New Roman"/>
          <w:sz w:val="20"/>
          <w:szCs w:val="20"/>
        </w:rPr>
        <w:t>ontract for refurbishment and renovation of staff houses at Busitema Campus</w:t>
      </w:r>
      <w:r w:rsidRPr="00865A49">
        <w:rPr>
          <w:rFonts w:ascii="Times New Roman" w:hAnsi="Times New Roman"/>
          <w:sz w:val="20"/>
          <w:szCs w:val="20"/>
        </w:rPr>
        <w:t xml:space="preserve"> was</w:t>
      </w:r>
      <w:r w:rsidR="005E5DD5" w:rsidRPr="00865A49">
        <w:rPr>
          <w:rFonts w:ascii="Times New Roman" w:hAnsi="Times New Roman"/>
          <w:sz w:val="20"/>
          <w:szCs w:val="20"/>
        </w:rPr>
        <w:t>signed on 25</w:t>
      </w:r>
      <w:r w:rsidR="005E5DD5" w:rsidRPr="00865A49">
        <w:rPr>
          <w:rFonts w:ascii="Times New Roman" w:hAnsi="Times New Roman"/>
          <w:sz w:val="20"/>
          <w:szCs w:val="20"/>
          <w:vertAlign w:val="superscript"/>
        </w:rPr>
        <w:t>th</w:t>
      </w:r>
      <w:r w:rsidR="005E5DD5" w:rsidRPr="00865A49">
        <w:rPr>
          <w:rFonts w:ascii="Times New Roman" w:hAnsi="Times New Roman"/>
          <w:sz w:val="20"/>
          <w:szCs w:val="20"/>
        </w:rPr>
        <w:t xml:space="preserve"> June 2009;</w:t>
      </w:r>
      <w:r w:rsidR="003731C5" w:rsidRPr="00865A49">
        <w:rPr>
          <w:rFonts w:ascii="Times New Roman" w:hAnsi="Times New Roman"/>
          <w:sz w:val="20"/>
          <w:szCs w:val="20"/>
        </w:rPr>
        <w:t xml:space="preserve"> and</w:t>
      </w:r>
    </w:p>
    <w:p w:rsidR="005E5DD5" w:rsidRPr="00865A49" w:rsidRDefault="00752C18" w:rsidP="005D5187">
      <w:pPr>
        <w:pStyle w:val="ListParagraph"/>
        <w:numPr>
          <w:ilvl w:val="0"/>
          <w:numId w:val="4"/>
        </w:numPr>
        <w:spacing w:line="360" w:lineRule="auto"/>
        <w:jc w:val="both"/>
        <w:rPr>
          <w:rFonts w:ascii="Times New Roman" w:hAnsi="Times New Roman"/>
          <w:sz w:val="20"/>
          <w:szCs w:val="20"/>
        </w:rPr>
      </w:pPr>
      <w:r w:rsidRPr="00865A49">
        <w:rPr>
          <w:rFonts w:ascii="Times New Roman" w:hAnsi="Times New Roman"/>
          <w:sz w:val="20"/>
          <w:szCs w:val="20"/>
        </w:rPr>
        <w:t xml:space="preserve">The </w:t>
      </w:r>
      <w:r w:rsidR="003731C5" w:rsidRPr="00865A49">
        <w:rPr>
          <w:rFonts w:ascii="Times New Roman" w:hAnsi="Times New Roman"/>
          <w:sz w:val="20"/>
          <w:szCs w:val="20"/>
        </w:rPr>
        <w:t xml:space="preserve">Contract for construction of male ablutions </w:t>
      </w:r>
      <w:r w:rsidR="00285066" w:rsidRPr="00865A49">
        <w:rPr>
          <w:rFonts w:ascii="Times New Roman" w:hAnsi="Times New Roman"/>
          <w:sz w:val="20"/>
          <w:szCs w:val="20"/>
        </w:rPr>
        <w:t>at Nagongera Campus</w:t>
      </w:r>
      <w:r w:rsidRPr="00865A49">
        <w:rPr>
          <w:rFonts w:ascii="Times New Roman" w:hAnsi="Times New Roman"/>
          <w:sz w:val="20"/>
          <w:szCs w:val="20"/>
        </w:rPr>
        <w:t xml:space="preserve">was </w:t>
      </w:r>
      <w:r w:rsidR="005E5DD5" w:rsidRPr="00865A49">
        <w:rPr>
          <w:rFonts w:ascii="Times New Roman" w:hAnsi="Times New Roman"/>
          <w:sz w:val="20"/>
          <w:szCs w:val="20"/>
        </w:rPr>
        <w:t>signed on 25</w:t>
      </w:r>
      <w:r w:rsidR="005E5DD5" w:rsidRPr="00865A49">
        <w:rPr>
          <w:rFonts w:ascii="Times New Roman" w:hAnsi="Times New Roman"/>
          <w:sz w:val="20"/>
          <w:szCs w:val="20"/>
          <w:vertAlign w:val="superscript"/>
        </w:rPr>
        <w:t>th</w:t>
      </w:r>
      <w:r w:rsidR="005E5DD5" w:rsidRPr="00865A49">
        <w:rPr>
          <w:rFonts w:ascii="Times New Roman" w:hAnsi="Times New Roman"/>
          <w:sz w:val="20"/>
          <w:szCs w:val="20"/>
        </w:rPr>
        <w:t xml:space="preserve"> June 2009</w:t>
      </w:r>
      <w:r w:rsidR="00285066" w:rsidRPr="00865A49">
        <w:rPr>
          <w:rFonts w:ascii="Times New Roman" w:hAnsi="Times New Roman"/>
          <w:sz w:val="20"/>
          <w:szCs w:val="20"/>
        </w:rPr>
        <w:t>.</w:t>
      </w:r>
    </w:p>
    <w:p w:rsidR="00FE3E10" w:rsidRPr="00865A49" w:rsidRDefault="00FE3E10" w:rsidP="005D5187">
      <w:pPr>
        <w:pStyle w:val="ListParagraph"/>
        <w:numPr>
          <w:ilvl w:val="0"/>
          <w:numId w:val="4"/>
        </w:numPr>
        <w:spacing w:line="360" w:lineRule="auto"/>
        <w:jc w:val="both"/>
        <w:rPr>
          <w:rFonts w:ascii="Times New Roman" w:hAnsi="Times New Roman"/>
          <w:sz w:val="20"/>
          <w:szCs w:val="20"/>
        </w:rPr>
      </w:pPr>
      <w:r w:rsidRPr="00865A49">
        <w:rPr>
          <w:rFonts w:ascii="Times New Roman" w:hAnsi="Times New Roman"/>
          <w:sz w:val="20"/>
          <w:szCs w:val="20"/>
        </w:rPr>
        <w:t>Respondent issued the t</w:t>
      </w:r>
      <w:r w:rsidR="005E5DD5" w:rsidRPr="00865A49">
        <w:rPr>
          <w:rFonts w:ascii="Times New Roman" w:hAnsi="Times New Roman"/>
          <w:sz w:val="20"/>
          <w:szCs w:val="20"/>
        </w:rPr>
        <w:t xml:space="preserve">ermination letter for </w:t>
      </w:r>
      <w:r w:rsidRPr="00865A49">
        <w:rPr>
          <w:rFonts w:ascii="Times New Roman" w:hAnsi="Times New Roman"/>
          <w:sz w:val="20"/>
          <w:szCs w:val="20"/>
        </w:rPr>
        <w:t>University Mechanical Workshop contract on 9</w:t>
      </w:r>
      <w:r w:rsidRPr="00865A49">
        <w:rPr>
          <w:rFonts w:ascii="Times New Roman" w:hAnsi="Times New Roman"/>
          <w:sz w:val="20"/>
          <w:szCs w:val="20"/>
          <w:vertAlign w:val="superscript"/>
        </w:rPr>
        <w:t>th</w:t>
      </w:r>
      <w:r w:rsidRPr="00865A49">
        <w:rPr>
          <w:rFonts w:ascii="Times New Roman" w:hAnsi="Times New Roman"/>
          <w:sz w:val="20"/>
          <w:szCs w:val="20"/>
        </w:rPr>
        <w:t xml:space="preserve"> March 2011.</w:t>
      </w:r>
    </w:p>
    <w:p w:rsidR="00FE3E10" w:rsidRPr="00865A49" w:rsidRDefault="00FE3E10" w:rsidP="005D5187">
      <w:pPr>
        <w:pStyle w:val="ListParagraph"/>
        <w:numPr>
          <w:ilvl w:val="0"/>
          <w:numId w:val="4"/>
        </w:numPr>
        <w:spacing w:line="360" w:lineRule="auto"/>
        <w:jc w:val="both"/>
        <w:rPr>
          <w:rFonts w:ascii="Times New Roman" w:hAnsi="Times New Roman"/>
          <w:sz w:val="20"/>
          <w:szCs w:val="20"/>
        </w:rPr>
      </w:pPr>
      <w:r w:rsidRPr="00865A49">
        <w:rPr>
          <w:rFonts w:ascii="Times New Roman" w:hAnsi="Times New Roman"/>
          <w:sz w:val="20"/>
          <w:szCs w:val="20"/>
        </w:rPr>
        <w:t>Respondent issued the termination letter for Nagongera Campus works on 5</w:t>
      </w:r>
      <w:r w:rsidRPr="00865A49">
        <w:rPr>
          <w:rFonts w:ascii="Times New Roman" w:hAnsi="Times New Roman"/>
          <w:sz w:val="20"/>
          <w:szCs w:val="20"/>
          <w:vertAlign w:val="superscript"/>
        </w:rPr>
        <w:t>th</w:t>
      </w:r>
      <w:r w:rsidRPr="00865A49">
        <w:rPr>
          <w:rFonts w:ascii="Times New Roman" w:hAnsi="Times New Roman"/>
          <w:sz w:val="20"/>
          <w:szCs w:val="20"/>
        </w:rPr>
        <w:t xml:space="preserve"> August 2011.</w:t>
      </w:r>
    </w:p>
    <w:p w:rsidR="008469F3" w:rsidRPr="00865A49" w:rsidRDefault="00DE483F" w:rsidP="005D5187">
      <w:pPr>
        <w:pStyle w:val="ListParagraph"/>
        <w:numPr>
          <w:ilvl w:val="0"/>
          <w:numId w:val="4"/>
        </w:numPr>
        <w:spacing w:line="360" w:lineRule="auto"/>
        <w:jc w:val="both"/>
        <w:rPr>
          <w:rFonts w:ascii="Times New Roman" w:hAnsi="Times New Roman"/>
          <w:sz w:val="20"/>
          <w:szCs w:val="20"/>
        </w:rPr>
      </w:pPr>
      <w:r w:rsidRPr="00865A49">
        <w:rPr>
          <w:rFonts w:ascii="Times New Roman" w:hAnsi="Times New Roman"/>
          <w:sz w:val="20"/>
          <w:szCs w:val="20"/>
        </w:rPr>
        <w:t xml:space="preserve">The </w:t>
      </w:r>
      <w:r w:rsidR="00DE50A7" w:rsidRPr="00865A49">
        <w:rPr>
          <w:rFonts w:ascii="Times New Roman" w:hAnsi="Times New Roman"/>
          <w:sz w:val="20"/>
          <w:szCs w:val="20"/>
        </w:rPr>
        <w:t xml:space="preserve">Respondent received the Applicant’s </w:t>
      </w:r>
      <w:r w:rsidR="008469F3" w:rsidRPr="00865A49">
        <w:rPr>
          <w:rFonts w:ascii="Times New Roman" w:hAnsi="Times New Roman"/>
          <w:sz w:val="20"/>
          <w:szCs w:val="20"/>
        </w:rPr>
        <w:t>Notice of Arbitration</w:t>
      </w:r>
      <w:r w:rsidR="00DE50A7" w:rsidRPr="00865A49">
        <w:rPr>
          <w:rFonts w:ascii="Times New Roman" w:hAnsi="Times New Roman"/>
          <w:sz w:val="20"/>
          <w:szCs w:val="20"/>
        </w:rPr>
        <w:t xml:space="preserve"> of 29</w:t>
      </w:r>
      <w:r w:rsidR="00DE50A7" w:rsidRPr="00865A49">
        <w:rPr>
          <w:rFonts w:ascii="Times New Roman" w:hAnsi="Times New Roman"/>
          <w:sz w:val="20"/>
          <w:szCs w:val="20"/>
          <w:vertAlign w:val="superscript"/>
        </w:rPr>
        <w:t>th</w:t>
      </w:r>
      <w:r w:rsidR="00DE50A7" w:rsidRPr="00865A49">
        <w:rPr>
          <w:rFonts w:ascii="Times New Roman" w:hAnsi="Times New Roman"/>
          <w:sz w:val="20"/>
          <w:szCs w:val="20"/>
        </w:rPr>
        <w:t xml:space="preserve"> November 2012</w:t>
      </w:r>
      <w:r w:rsidR="008469F3" w:rsidRPr="00865A49">
        <w:rPr>
          <w:rFonts w:ascii="Times New Roman" w:hAnsi="Times New Roman"/>
          <w:sz w:val="20"/>
          <w:szCs w:val="20"/>
        </w:rPr>
        <w:t>.</w:t>
      </w:r>
    </w:p>
    <w:p w:rsidR="00DE483F" w:rsidRPr="00865A49" w:rsidRDefault="008469F3" w:rsidP="005D5187">
      <w:pPr>
        <w:pStyle w:val="ListParagraph"/>
        <w:numPr>
          <w:ilvl w:val="0"/>
          <w:numId w:val="4"/>
        </w:numPr>
        <w:spacing w:line="360" w:lineRule="auto"/>
        <w:jc w:val="both"/>
        <w:rPr>
          <w:rFonts w:ascii="Times New Roman" w:hAnsi="Times New Roman"/>
          <w:sz w:val="20"/>
          <w:szCs w:val="20"/>
        </w:rPr>
      </w:pPr>
      <w:r w:rsidRPr="00865A49">
        <w:rPr>
          <w:rFonts w:ascii="Times New Roman" w:hAnsi="Times New Roman"/>
          <w:sz w:val="20"/>
          <w:szCs w:val="20"/>
        </w:rPr>
        <w:t>T</w:t>
      </w:r>
      <w:r w:rsidR="00DE483F" w:rsidRPr="00865A49">
        <w:rPr>
          <w:rFonts w:ascii="Times New Roman" w:hAnsi="Times New Roman"/>
          <w:sz w:val="20"/>
          <w:szCs w:val="20"/>
        </w:rPr>
        <w:t xml:space="preserve">he </w:t>
      </w:r>
      <w:r w:rsidRPr="00865A49">
        <w:rPr>
          <w:rFonts w:ascii="Times New Roman" w:hAnsi="Times New Roman"/>
          <w:sz w:val="20"/>
          <w:szCs w:val="20"/>
        </w:rPr>
        <w:t xml:space="preserve">Respondent did not take action </w:t>
      </w:r>
      <w:r w:rsidR="008D5C8E" w:rsidRPr="00865A49">
        <w:rPr>
          <w:rFonts w:ascii="Times New Roman" w:hAnsi="Times New Roman"/>
          <w:sz w:val="20"/>
          <w:szCs w:val="20"/>
        </w:rPr>
        <w:t>on</w:t>
      </w:r>
      <w:r w:rsidRPr="00865A49">
        <w:rPr>
          <w:rFonts w:ascii="Times New Roman" w:hAnsi="Times New Roman"/>
          <w:sz w:val="20"/>
          <w:szCs w:val="20"/>
        </w:rPr>
        <w:t xml:space="preserve"> the Notice of Arbitration.</w:t>
      </w:r>
    </w:p>
    <w:p w:rsidR="00403872" w:rsidRPr="00865A49" w:rsidRDefault="00403872" w:rsidP="005D5187">
      <w:pPr>
        <w:pStyle w:val="ListParagraph"/>
        <w:spacing w:line="360" w:lineRule="auto"/>
        <w:jc w:val="both"/>
        <w:rPr>
          <w:rFonts w:ascii="Times New Roman" w:hAnsi="Times New Roman"/>
          <w:sz w:val="20"/>
          <w:szCs w:val="20"/>
        </w:rPr>
      </w:pPr>
    </w:p>
    <w:p w:rsidR="00586D7A" w:rsidRPr="00865A49" w:rsidRDefault="00403872" w:rsidP="00865A49">
      <w:pPr>
        <w:spacing w:line="360" w:lineRule="auto"/>
        <w:jc w:val="both"/>
        <w:rPr>
          <w:rFonts w:ascii="Times New Roman" w:hAnsi="Times New Roman"/>
          <w:sz w:val="20"/>
          <w:szCs w:val="20"/>
        </w:rPr>
      </w:pPr>
      <w:r w:rsidRPr="00865A49">
        <w:rPr>
          <w:rFonts w:ascii="Times New Roman" w:hAnsi="Times New Roman"/>
          <w:sz w:val="20"/>
          <w:szCs w:val="20"/>
        </w:rPr>
        <w:t xml:space="preserve">The Applicant also evidenced </w:t>
      </w:r>
      <w:r w:rsidRPr="00865A49">
        <w:rPr>
          <w:rFonts w:ascii="Times New Roman" w:hAnsi="Times New Roman"/>
          <w:b/>
          <w:sz w:val="20"/>
          <w:szCs w:val="20"/>
        </w:rPr>
        <w:t>Annex E1</w:t>
      </w:r>
      <w:r w:rsidRPr="00865A49">
        <w:rPr>
          <w:rFonts w:ascii="Times New Roman" w:hAnsi="Times New Roman"/>
          <w:sz w:val="20"/>
          <w:szCs w:val="20"/>
        </w:rPr>
        <w:t xml:space="preserve"> the Applicant’s letter dated 16</w:t>
      </w:r>
      <w:r w:rsidRPr="00865A49">
        <w:rPr>
          <w:rFonts w:ascii="Times New Roman" w:hAnsi="Times New Roman"/>
          <w:sz w:val="20"/>
          <w:szCs w:val="20"/>
          <w:vertAlign w:val="superscript"/>
        </w:rPr>
        <w:t>th</w:t>
      </w:r>
      <w:r w:rsidRPr="00865A49">
        <w:rPr>
          <w:rFonts w:ascii="Times New Roman" w:hAnsi="Times New Roman"/>
          <w:sz w:val="20"/>
          <w:szCs w:val="20"/>
        </w:rPr>
        <w:t xml:space="preserve"> December 2010 as part of the termination letters.  I have perused the letter and note</w:t>
      </w:r>
      <w:r w:rsidR="00BB0BBA" w:rsidRPr="00865A49">
        <w:rPr>
          <w:rFonts w:ascii="Times New Roman" w:hAnsi="Times New Roman"/>
          <w:sz w:val="20"/>
          <w:szCs w:val="20"/>
        </w:rPr>
        <w:t>d that it is follow up communication on Nagongera Campus Works.  The Applicant has therefore not evid</w:t>
      </w:r>
      <w:r w:rsidR="00FA7721" w:rsidRPr="00865A49">
        <w:rPr>
          <w:rFonts w:ascii="Times New Roman" w:hAnsi="Times New Roman"/>
          <w:sz w:val="20"/>
          <w:szCs w:val="20"/>
        </w:rPr>
        <w:t>enced any termination of the contract for refurbishment and renovation of staff houses at Busitema Campus.</w:t>
      </w:r>
    </w:p>
    <w:p w:rsidR="00586D7A" w:rsidRPr="00865A49" w:rsidRDefault="00586D7A" w:rsidP="00403872">
      <w:pPr>
        <w:spacing w:line="276" w:lineRule="auto"/>
        <w:jc w:val="both"/>
        <w:rPr>
          <w:rFonts w:ascii="Times New Roman" w:hAnsi="Times New Roman"/>
          <w:sz w:val="20"/>
          <w:szCs w:val="20"/>
        </w:rPr>
      </w:pPr>
    </w:p>
    <w:p w:rsidR="00586D7A" w:rsidRPr="00865A49" w:rsidRDefault="00586D7A" w:rsidP="00403872">
      <w:pPr>
        <w:spacing w:line="276" w:lineRule="auto"/>
        <w:jc w:val="both"/>
        <w:rPr>
          <w:rFonts w:ascii="Times New Roman" w:hAnsi="Times New Roman"/>
          <w:sz w:val="20"/>
          <w:szCs w:val="20"/>
        </w:rPr>
      </w:pPr>
    </w:p>
    <w:p w:rsidR="00FA7721" w:rsidRPr="00865A49" w:rsidRDefault="00FA7721" w:rsidP="00403872">
      <w:pPr>
        <w:spacing w:line="276" w:lineRule="auto"/>
        <w:jc w:val="both"/>
        <w:rPr>
          <w:rFonts w:ascii="Times New Roman" w:hAnsi="Times New Roman"/>
          <w:sz w:val="20"/>
          <w:szCs w:val="20"/>
        </w:rPr>
      </w:pPr>
      <w:r w:rsidRPr="00865A49">
        <w:rPr>
          <w:rFonts w:ascii="Times New Roman" w:hAnsi="Times New Roman"/>
          <w:sz w:val="20"/>
          <w:szCs w:val="20"/>
        </w:rPr>
        <w:t xml:space="preserve">The dispute resolution clause for </w:t>
      </w:r>
      <w:r w:rsidR="00626BE6" w:rsidRPr="00865A49">
        <w:rPr>
          <w:rFonts w:ascii="Times New Roman" w:hAnsi="Times New Roman"/>
          <w:sz w:val="20"/>
          <w:szCs w:val="20"/>
        </w:rPr>
        <w:t xml:space="preserve">both </w:t>
      </w:r>
      <w:r w:rsidRPr="00865A49">
        <w:rPr>
          <w:rFonts w:ascii="Times New Roman" w:hAnsi="Times New Roman"/>
          <w:sz w:val="20"/>
          <w:szCs w:val="20"/>
        </w:rPr>
        <w:t>the con</w:t>
      </w:r>
      <w:r w:rsidR="006D1BA6" w:rsidRPr="00865A49">
        <w:rPr>
          <w:rFonts w:ascii="Times New Roman" w:hAnsi="Times New Roman"/>
          <w:sz w:val="20"/>
          <w:szCs w:val="20"/>
        </w:rPr>
        <w:t xml:space="preserve">tracts in issue are </w:t>
      </w:r>
      <w:r w:rsidR="0029023A" w:rsidRPr="00865A49">
        <w:rPr>
          <w:rFonts w:ascii="Times New Roman" w:hAnsi="Times New Roman"/>
          <w:sz w:val="20"/>
          <w:szCs w:val="20"/>
        </w:rPr>
        <w:t xml:space="preserve">similar.  They </w:t>
      </w:r>
      <w:r w:rsidR="00C02914" w:rsidRPr="00865A49">
        <w:rPr>
          <w:rFonts w:ascii="Times New Roman" w:hAnsi="Times New Roman"/>
          <w:sz w:val="20"/>
          <w:szCs w:val="20"/>
        </w:rPr>
        <w:t>read</w:t>
      </w:r>
      <w:r w:rsidR="0029023A" w:rsidRPr="00865A49">
        <w:rPr>
          <w:rFonts w:ascii="Times New Roman" w:hAnsi="Times New Roman"/>
          <w:sz w:val="20"/>
          <w:szCs w:val="20"/>
        </w:rPr>
        <w:t>,</w:t>
      </w:r>
    </w:p>
    <w:p w:rsidR="0029023A" w:rsidRPr="00865A49" w:rsidRDefault="0029023A" w:rsidP="00403872">
      <w:pPr>
        <w:spacing w:line="276" w:lineRule="auto"/>
        <w:jc w:val="both"/>
        <w:rPr>
          <w:rFonts w:ascii="Times New Roman" w:hAnsi="Times New Roman"/>
          <w:sz w:val="20"/>
          <w:szCs w:val="20"/>
        </w:rPr>
      </w:pPr>
    </w:p>
    <w:p w:rsidR="009E10E8" w:rsidRPr="00865A49" w:rsidRDefault="0029023A" w:rsidP="00C02914">
      <w:pPr>
        <w:spacing w:line="276" w:lineRule="auto"/>
        <w:ind w:left="2160"/>
        <w:jc w:val="both"/>
        <w:rPr>
          <w:rFonts w:ascii="Times New Roman" w:hAnsi="Times New Roman"/>
          <w:b/>
          <w:sz w:val="20"/>
          <w:szCs w:val="20"/>
        </w:rPr>
      </w:pPr>
      <w:r w:rsidRPr="00865A49">
        <w:rPr>
          <w:rFonts w:ascii="Times New Roman" w:hAnsi="Times New Roman"/>
          <w:sz w:val="20"/>
          <w:szCs w:val="20"/>
        </w:rPr>
        <w:t>“</w:t>
      </w:r>
      <w:r w:rsidR="009E10E8" w:rsidRPr="00865A49">
        <w:rPr>
          <w:rFonts w:ascii="Times New Roman" w:hAnsi="Times New Roman"/>
          <w:b/>
          <w:sz w:val="20"/>
          <w:szCs w:val="20"/>
        </w:rPr>
        <w:t xml:space="preserve">Part 4 </w:t>
      </w:r>
      <w:r w:rsidR="001965D5" w:rsidRPr="00865A49">
        <w:rPr>
          <w:rFonts w:ascii="Times New Roman" w:hAnsi="Times New Roman"/>
          <w:b/>
          <w:sz w:val="20"/>
          <w:szCs w:val="20"/>
        </w:rPr>
        <w:t>Section 8</w:t>
      </w:r>
      <w:r w:rsidR="001965D5" w:rsidRPr="00865A49">
        <w:rPr>
          <w:rFonts w:ascii="Times New Roman" w:hAnsi="Times New Roman"/>
          <w:sz w:val="20"/>
          <w:szCs w:val="20"/>
        </w:rPr>
        <w:t>.</w:t>
      </w:r>
    </w:p>
    <w:p w:rsidR="001965D5" w:rsidRPr="00865A49" w:rsidRDefault="001965D5" w:rsidP="00C02914">
      <w:pPr>
        <w:spacing w:line="276" w:lineRule="auto"/>
        <w:ind w:left="2160"/>
        <w:jc w:val="both"/>
        <w:rPr>
          <w:rFonts w:ascii="Times New Roman" w:hAnsi="Times New Roman"/>
          <w:sz w:val="20"/>
          <w:szCs w:val="20"/>
        </w:rPr>
      </w:pPr>
      <w:r w:rsidRPr="00865A49">
        <w:rPr>
          <w:rFonts w:ascii="Times New Roman" w:hAnsi="Times New Roman"/>
          <w:b/>
          <w:sz w:val="20"/>
          <w:szCs w:val="20"/>
        </w:rPr>
        <w:t>Special Conditions of Contract</w:t>
      </w:r>
      <w:r w:rsidRPr="00865A49">
        <w:rPr>
          <w:rFonts w:ascii="Times New Roman" w:hAnsi="Times New Roman"/>
          <w:sz w:val="20"/>
          <w:szCs w:val="20"/>
        </w:rPr>
        <w:t>.</w:t>
      </w:r>
    </w:p>
    <w:p w:rsidR="001965D5" w:rsidRPr="00865A49" w:rsidRDefault="001965D5" w:rsidP="00C02914">
      <w:pPr>
        <w:spacing w:line="276" w:lineRule="auto"/>
        <w:ind w:left="2160"/>
        <w:jc w:val="both"/>
        <w:rPr>
          <w:rFonts w:ascii="Times New Roman" w:hAnsi="Times New Roman"/>
          <w:sz w:val="20"/>
          <w:szCs w:val="20"/>
        </w:rPr>
      </w:pPr>
      <w:r w:rsidRPr="00865A49">
        <w:rPr>
          <w:rFonts w:ascii="Times New Roman" w:hAnsi="Times New Roman"/>
          <w:sz w:val="20"/>
          <w:szCs w:val="20"/>
        </w:rPr>
        <w:t xml:space="preserve">The following Special Conditions of Contract (SCC) </w:t>
      </w:r>
      <w:r w:rsidRPr="00865A49">
        <w:rPr>
          <w:rFonts w:ascii="Times New Roman" w:hAnsi="Times New Roman"/>
          <w:b/>
          <w:i/>
          <w:sz w:val="20"/>
          <w:szCs w:val="20"/>
        </w:rPr>
        <w:t>shall supplement</w:t>
      </w:r>
      <w:r w:rsidRPr="00865A49">
        <w:rPr>
          <w:rFonts w:ascii="Times New Roman" w:hAnsi="Times New Roman"/>
          <w:sz w:val="20"/>
          <w:szCs w:val="20"/>
        </w:rPr>
        <w:t xml:space="preserve"> the General Conditions of Contract (GCC).  </w:t>
      </w:r>
      <w:r w:rsidRPr="00865A49">
        <w:rPr>
          <w:rFonts w:ascii="Times New Roman" w:hAnsi="Times New Roman"/>
          <w:b/>
          <w:i/>
          <w:sz w:val="20"/>
          <w:szCs w:val="20"/>
        </w:rPr>
        <w:t>Whenever there is a conflict</w:t>
      </w:r>
      <w:r w:rsidRPr="00865A49">
        <w:rPr>
          <w:rFonts w:ascii="Times New Roman" w:hAnsi="Times New Roman"/>
          <w:sz w:val="20"/>
          <w:szCs w:val="20"/>
        </w:rPr>
        <w:t xml:space="preserve">, the provisions herein </w:t>
      </w:r>
      <w:r w:rsidRPr="00865A49">
        <w:rPr>
          <w:rFonts w:ascii="Times New Roman" w:hAnsi="Times New Roman"/>
          <w:b/>
          <w:i/>
          <w:sz w:val="20"/>
          <w:szCs w:val="20"/>
        </w:rPr>
        <w:t>shall prevail over</w:t>
      </w:r>
      <w:r w:rsidRPr="00865A49">
        <w:rPr>
          <w:rFonts w:ascii="Times New Roman" w:hAnsi="Times New Roman"/>
          <w:sz w:val="20"/>
          <w:szCs w:val="20"/>
        </w:rPr>
        <w:t xml:space="preserve"> those in the GCC.</w:t>
      </w:r>
    </w:p>
    <w:p w:rsidR="009631F0" w:rsidRPr="00865A49" w:rsidRDefault="009631F0" w:rsidP="009631F0">
      <w:pPr>
        <w:spacing w:line="276" w:lineRule="auto"/>
        <w:jc w:val="both"/>
        <w:rPr>
          <w:rFonts w:ascii="Times New Roman" w:hAnsi="Times New Roman"/>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8"/>
        <w:gridCol w:w="7312"/>
      </w:tblGrid>
      <w:tr w:rsidR="009631F0" w:rsidRPr="00865A49" w:rsidTr="00E07489">
        <w:tc>
          <w:tcPr>
            <w:tcW w:w="0" w:type="auto"/>
            <w:shd w:val="clear" w:color="auto" w:fill="auto"/>
          </w:tcPr>
          <w:p w:rsidR="009631F0" w:rsidRPr="00865A49" w:rsidRDefault="009631F0" w:rsidP="00E07489">
            <w:pPr>
              <w:spacing w:line="276" w:lineRule="auto"/>
              <w:jc w:val="both"/>
              <w:rPr>
                <w:rFonts w:ascii="Times New Roman" w:hAnsi="Times New Roman"/>
                <w:b/>
                <w:sz w:val="20"/>
                <w:szCs w:val="20"/>
              </w:rPr>
            </w:pPr>
            <w:r w:rsidRPr="00865A49">
              <w:rPr>
                <w:rFonts w:ascii="Times New Roman" w:hAnsi="Times New Roman"/>
                <w:b/>
                <w:sz w:val="20"/>
                <w:szCs w:val="20"/>
              </w:rPr>
              <w:t>GCC clause reference</w:t>
            </w:r>
          </w:p>
        </w:tc>
        <w:tc>
          <w:tcPr>
            <w:tcW w:w="7312" w:type="dxa"/>
            <w:shd w:val="clear" w:color="auto" w:fill="auto"/>
          </w:tcPr>
          <w:p w:rsidR="009631F0" w:rsidRPr="00865A49" w:rsidRDefault="009631F0" w:rsidP="00E07489">
            <w:pPr>
              <w:spacing w:line="276" w:lineRule="auto"/>
              <w:jc w:val="center"/>
              <w:rPr>
                <w:rFonts w:ascii="Times New Roman" w:hAnsi="Times New Roman"/>
                <w:b/>
                <w:sz w:val="20"/>
                <w:szCs w:val="20"/>
              </w:rPr>
            </w:pPr>
            <w:r w:rsidRPr="00865A49">
              <w:rPr>
                <w:rFonts w:ascii="Times New Roman" w:hAnsi="Times New Roman"/>
                <w:b/>
                <w:sz w:val="20"/>
                <w:szCs w:val="20"/>
              </w:rPr>
              <w:t>Special Conditions</w:t>
            </w:r>
          </w:p>
        </w:tc>
      </w:tr>
      <w:tr w:rsidR="009631F0" w:rsidRPr="00865A49" w:rsidTr="00E07489">
        <w:tc>
          <w:tcPr>
            <w:tcW w:w="0" w:type="auto"/>
            <w:shd w:val="clear" w:color="auto" w:fill="auto"/>
          </w:tcPr>
          <w:p w:rsidR="009631F0" w:rsidRPr="00865A49" w:rsidRDefault="009631F0" w:rsidP="00E07489">
            <w:pPr>
              <w:spacing w:line="276" w:lineRule="auto"/>
              <w:jc w:val="both"/>
              <w:rPr>
                <w:rFonts w:ascii="Times New Roman" w:hAnsi="Times New Roman"/>
                <w:sz w:val="20"/>
                <w:szCs w:val="20"/>
              </w:rPr>
            </w:pPr>
            <w:r w:rsidRPr="00865A49">
              <w:rPr>
                <w:rFonts w:ascii="Times New Roman" w:hAnsi="Times New Roman"/>
                <w:b/>
                <w:i/>
                <w:sz w:val="20"/>
                <w:szCs w:val="20"/>
              </w:rPr>
              <w:t>GCC 25.1</w:t>
            </w:r>
          </w:p>
        </w:tc>
        <w:tc>
          <w:tcPr>
            <w:tcW w:w="7312" w:type="dxa"/>
            <w:shd w:val="clear" w:color="auto" w:fill="auto"/>
          </w:tcPr>
          <w:p w:rsidR="009631F0" w:rsidRPr="00865A49" w:rsidRDefault="009631F0" w:rsidP="00E07489">
            <w:pPr>
              <w:spacing w:line="276" w:lineRule="auto"/>
              <w:jc w:val="both"/>
              <w:rPr>
                <w:rFonts w:ascii="Times New Roman" w:hAnsi="Times New Roman"/>
                <w:sz w:val="20"/>
                <w:szCs w:val="20"/>
              </w:rPr>
            </w:pPr>
            <w:r w:rsidRPr="00865A49">
              <w:rPr>
                <w:rFonts w:ascii="Times New Roman" w:hAnsi="Times New Roman"/>
                <w:sz w:val="20"/>
                <w:szCs w:val="20"/>
              </w:rPr>
              <w:t>The procedure for disputes shall be as specified in GCC 25.2 to 25.4.</w:t>
            </w:r>
          </w:p>
        </w:tc>
      </w:tr>
      <w:tr w:rsidR="009631F0" w:rsidRPr="00865A49" w:rsidTr="00E07489">
        <w:tc>
          <w:tcPr>
            <w:tcW w:w="0" w:type="auto"/>
            <w:shd w:val="clear" w:color="auto" w:fill="auto"/>
          </w:tcPr>
          <w:p w:rsidR="009631F0" w:rsidRPr="00865A49" w:rsidRDefault="009631F0" w:rsidP="00E07489">
            <w:pPr>
              <w:spacing w:line="276" w:lineRule="auto"/>
              <w:jc w:val="both"/>
              <w:rPr>
                <w:rFonts w:ascii="Times New Roman" w:hAnsi="Times New Roman"/>
                <w:sz w:val="20"/>
                <w:szCs w:val="20"/>
              </w:rPr>
            </w:pPr>
            <w:r w:rsidRPr="00865A49">
              <w:rPr>
                <w:rFonts w:ascii="Times New Roman" w:hAnsi="Times New Roman"/>
                <w:b/>
                <w:i/>
                <w:sz w:val="20"/>
                <w:szCs w:val="20"/>
              </w:rPr>
              <w:t>GCC 25.4</w:t>
            </w:r>
          </w:p>
        </w:tc>
        <w:tc>
          <w:tcPr>
            <w:tcW w:w="7312" w:type="dxa"/>
            <w:shd w:val="clear" w:color="auto" w:fill="auto"/>
          </w:tcPr>
          <w:p w:rsidR="009631F0" w:rsidRPr="00865A49" w:rsidRDefault="009631F0" w:rsidP="00E07489">
            <w:pPr>
              <w:spacing w:line="276" w:lineRule="auto"/>
              <w:jc w:val="both"/>
              <w:rPr>
                <w:rFonts w:ascii="Times New Roman" w:hAnsi="Times New Roman"/>
                <w:sz w:val="20"/>
                <w:szCs w:val="20"/>
              </w:rPr>
            </w:pPr>
            <w:r w:rsidRPr="00865A49">
              <w:rPr>
                <w:rFonts w:ascii="Times New Roman" w:hAnsi="Times New Roman"/>
                <w:sz w:val="20"/>
                <w:szCs w:val="20"/>
              </w:rPr>
              <w:t>The arbitration shall be conducted in accordance with the Arbitration and Conciliation Act Laws (sic) of Uganda.</w:t>
            </w:r>
          </w:p>
          <w:p w:rsidR="009631F0" w:rsidRPr="00865A49" w:rsidRDefault="009631F0" w:rsidP="00E07489">
            <w:pPr>
              <w:spacing w:line="276" w:lineRule="auto"/>
              <w:jc w:val="both"/>
              <w:rPr>
                <w:rFonts w:ascii="Times New Roman" w:hAnsi="Times New Roman"/>
                <w:sz w:val="20"/>
                <w:szCs w:val="20"/>
              </w:rPr>
            </w:pPr>
            <w:r w:rsidRPr="00865A49">
              <w:rPr>
                <w:rFonts w:ascii="Times New Roman" w:hAnsi="Times New Roman"/>
                <w:sz w:val="20"/>
                <w:szCs w:val="20"/>
              </w:rPr>
              <w:t xml:space="preserve">Arbitration shall take place at: </w:t>
            </w:r>
            <w:r w:rsidRPr="00865A49">
              <w:rPr>
                <w:rFonts w:ascii="Times New Roman" w:hAnsi="Times New Roman"/>
                <w:b/>
                <w:sz w:val="20"/>
                <w:szCs w:val="20"/>
              </w:rPr>
              <w:t>Kampala</w:t>
            </w:r>
          </w:p>
        </w:tc>
      </w:tr>
      <w:tr w:rsidR="009631F0" w:rsidRPr="00865A49" w:rsidTr="00E07489">
        <w:tc>
          <w:tcPr>
            <w:tcW w:w="0" w:type="auto"/>
            <w:shd w:val="clear" w:color="auto" w:fill="auto"/>
          </w:tcPr>
          <w:p w:rsidR="00FA5263" w:rsidRPr="00865A49" w:rsidRDefault="00FA5263" w:rsidP="00E07489">
            <w:pPr>
              <w:spacing w:line="276" w:lineRule="auto"/>
              <w:jc w:val="both"/>
              <w:rPr>
                <w:rFonts w:ascii="Times New Roman" w:hAnsi="Times New Roman"/>
                <w:b/>
                <w:i/>
                <w:sz w:val="20"/>
                <w:szCs w:val="20"/>
              </w:rPr>
            </w:pPr>
            <w:r w:rsidRPr="00865A49">
              <w:rPr>
                <w:rFonts w:ascii="Times New Roman" w:hAnsi="Times New Roman"/>
                <w:b/>
                <w:i/>
                <w:sz w:val="20"/>
                <w:szCs w:val="20"/>
              </w:rPr>
              <w:t xml:space="preserve">GCC 26.1 </w:t>
            </w:r>
          </w:p>
          <w:p w:rsidR="009631F0" w:rsidRPr="00865A49" w:rsidRDefault="009631F0" w:rsidP="00E07489">
            <w:pPr>
              <w:spacing w:line="276" w:lineRule="auto"/>
              <w:jc w:val="both"/>
              <w:rPr>
                <w:rFonts w:ascii="Times New Roman" w:hAnsi="Times New Roman"/>
                <w:sz w:val="20"/>
                <w:szCs w:val="20"/>
              </w:rPr>
            </w:pPr>
          </w:p>
        </w:tc>
        <w:tc>
          <w:tcPr>
            <w:tcW w:w="7312" w:type="dxa"/>
            <w:shd w:val="clear" w:color="auto" w:fill="auto"/>
          </w:tcPr>
          <w:p w:rsidR="00FA5263" w:rsidRPr="00865A49" w:rsidRDefault="00FA5263" w:rsidP="00E07489">
            <w:pPr>
              <w:spacing w:line="276" w:lineRule="auto"/>
              <w:jc w:val="both"/>
              <w:rPr>
                <w:rFonts w:ascii="Times New Roman" w:hAnsi="Times New Roman"/>
                <w:sz w:val="20"/>
                <w:szCs w:val="20"/>
              </w:rPr>
            </w:pPr>
            <w:r w:rsidRPr="00865A49">
              <w:rPr>
                <w:rFonts w:ascii="Times New Roman" w:hAnsi="Times New Roman"/>
                <w:sz w:val="20"/>
                <w:szCs w:val="20"/>
              </w:rPr>
              <w:t xml:space="preserve">The Appointing Authority for the Adjudicator is: </w:t>
            </w:r>
          </w:p>
          <w:p w:rsidR="00FA5263" w:rsidRPr="00865A49" w:rsidRDefault="00FA5263" w:rsidP="00E07489">
            <w:pPr>
              <w:spacing w:line="276" w:lineRule="auto"/>
              <w:jc w:val="both"/>
              <w:rPr>
                <w:rFonts w:ascii="Times New Roman" w:hAnsi="Times New Roman"/>
                <w:b/>
                <w:sz w:val="20"/>
                <w:szCs w:val="20"/>
              </w:rPr>
            </w:pPr>
            <w:r w:rsidRPr="00865A49">
              <w:rPr>
                <w:rFonts w:ascii="Times New Roman" w:hAnsi="Times New Roman"/>
                <w:b/>
                <w:sz w:val="20"/>
                <w:szCs w:val="20"/>
              </w:rPr>
              <w:t xml:space="preserve">Centre for arbitration (sic) and Dispute Resolution </w:t>
            </w:r>
          </w:p>
          <w:p w:rsidR="009631F0" w:rsidRPr="00865A49" w:rsidRDefault="00FA5263" w:rsidP="00E07489">
            <w:pPr>
              <w:spacing w:line="276" w:lineRule="auto"/>
              <w:jc w:val="both"/>
              <w:rPr>
                <w:rFonts w:ascii="Times New Roman" w:hAnsi="Times New Roman"/>
                <w:b/>
                <w:sz w:val="20"/>
                <w:szCs w:val="20"/>
              </w:rPr>
            </w:pPr>
            <w:r w:rsidRPr="00865A49">
              <w:rPr>
                <w:rFonts w:ascii="Times New Roman" w:hAnsi="Times New Roman"/>
                <w:b/>
                <w:sz w:val="20"/>
                <w:szCs w:val="20"/>
              </w:rPr>
              <w:t>P.O. Box 25585, Kampala.</w:t>
            </w:r>
          </w:p>
        </w:tc>
      </w:tr>
    </w:tbl>
    <w:p w:rsidR="009631F0" w:rsidRPr="00865A49" w:rsidRDefault="009631F0" w:rsidP="009631F0">
      <w:pPr>
        <w:spacing w:line="276" w:lineRule="auto"/>
        <w:jc w:val="both"/>
        <w:rPr>
          <w:rFonts w:ascii="Times New Roman" w:hAnsi="Times New Roman"/>
          <w:sz w:val="20"/>
          <w:szCs w:val="20"/>
        </w:rPr>
      </w:pPr>
    </w:p>
    <w:p w:rsidR="009E10E8" w:rsidRPr="00865A49" w:rsidRDefault="009E10E8" w:rsidP="008469F3">
      <w:pPr>
        <w:spacing w:line="276" w:lineRule="auto"/>
        <w:jc w:val="both"/>
        <w:rPr>
          <w:rFonts w:ascii="Times New Roman" w:hAnsi="Times New Roman"/>
          <w:sz w:val="20"/>
          <w:szCs w:val="20"/>
        </w:rPr>
      </w:pPr>
    </w:p>
    <w:p w:rsidR="001146B3" w:rsidRPr="00865A49" w:rsidRDefault="001146B3" w:rsidP="0067687F">
      <w:pPr>
        <w:spacing w:line="276" w:lineRule="auto"/>
        <w:ind w:left="2160"/>
        <w:jc w:val="both"/>
        <w:rPr>
          <w:rFonts w:ascii="Times New Roman" w:hAnsi="Times New Roman"/>
          <w:b/>
          <w:sz w:val="20"/>
          <w:szCs w:val="20"/>
        </w:rPr>
      </w:pPr>
      <w:r w:rsidRPr="00865A49">
        <w:rPr>
          <w:rFonts w:ascii="Times New Roman" w:hAnsi="Times New Roman"/>
          <w:b/>
          <w:sz w:val="20"/>
          <w:szCs w:val="20"/>
        </w:rPr>
        <w:t>Part 4: Section 7</w:t>
      </w:r>
    </w:p>
    <w:p w:rsidR="001146B3" w:rsidRPr="00865A49" w:rsidRDefault="009E10E8" w:rsidP="0067687F">
      <w:pPr>
        <w:spacing w:line="276" w:lineRule="auto"/>
        <w:ind w:left="2160"/>
        <w:jc w:val="both"/>
        <w:rPr>
          <w:rFonts w:ascii="Times New Roman" w:hAnsi="Times New Roman"/>
          <w:b/>
          <w:sz w:val="20"/>
          <w:szCs w:val="20"/>
        </w:rPr>
      </w:pPr>
      <w:r w:rsidRPr="00865A49">
        <w:rPr>
          <w:rFonts w:ascii="Times New Roman" w:hAnsi="Times New Roman"/>
          <w:b/>
          <w:sz w:val="20"/>
          <w:szCs w:val="20"/>
        </w:rPr>
        <w:t>General Con</w:t>
      </w:r>
      <w:r w:rsidR="001146B3" w:rsidRPr="00865A49">
        <w:rPr>
          <w:rFonts w:ascii="Times New Roman" w:hAnsi="Times New Roman"/>
          <w:b/>
          <w:sz w:val="20"/>
          <w:szCs w:val="20"/>
        </w:rPr>
        <w:t>ditions of Contract for the Procurement of Works.</w:t>
      </w:r>
    </w:p>
    <w:p w:rsidR="0038541B" w:rsidRPr="00865A49" w:rsidRDefault="0038541B" w:rsidP="0067687F">
      <w:pPr>
        <w:spacing w:line="276" w:lineRule="auto"/>
        <w:ind w:left="2160"/>
        <w:jc w:val="both"/>
        <w:rPr>
          <w:rFonts w:ascii="Times New Roman" w:hAnsi="Times New Roman"/>
          <w:sz w:val="20"/>
          <w:szCs w:val="20"/>
        </w:rPr>
      </w:pPr>
    </w:p>
    <w:p w:rsidR="00871631" w:rsidRPr="00865A49" w:rsidRDefault="001146B3" w:rsidP="0067687F">
      <w:pPr>
        <w:spacing w:line="276" w:lineRule="auto"/>
        <w:ind w:left="2160"/>
        <w:jc w:val="both"/>
        <w:rPr>
          <w:rFonts w:ascii="Times New Roman" w:hAnsi="Times New Roman"/>
          <w:b/>
          <w:i/>
          <w:sz w:val="20"/>
          <w:szCs w:val="20"/>
        </w:rPr>
      </w:pPr>
      <w:r w:rsidRPr="00865A49">
        <w:rPr>
          <w:rFonts w:ascii="Times New Roman" w:hAnsi="Times New Roman"/>
          <w:b/>
          <w:i/>
          <w:sz w:val="20"/>
          <w:szCs w:val="20"/>
        </w:rPr>
        <w:t>24. Disputes</w:t>
      </w:r>
    </w:p>
    <w:p w:rsidR="0038541B" w:rsidRPr="00865A49" w:rsidRDefault="001146B3" w:rsidP="0067687F">
      <w:pPr>
        <w:spacing w:line="276" w:lineRule="auto"/>
        <w:ind w:left="2160"/>
        <w:jc w:val="both"/>
        <w:rPr>
          <w:rFonts w:ascii="Times New Roman" w:hAnsi="Times New Roman"/>
          <w:b/>
          <w:i/>
          <w:sz w:val="20"/>
          <w:szCs w:val="20"/>
        </w:rPr>
      </w:pPr>
      <w:r w:rsidRPr="00865A49">
        <w:rPr>
          <w:rFonts w:ascii="Times New Roman" w:hAnsi="Times New Roman"/>
          <w:sz w:val="20"/>
          <w:szCs w:val="20"/>
        </w:rPr>
        <w:t xml:space="preserve">24.1 </w:t>
      </w:r>
      <w:r w:rsidR="0038541B" w:rsidRPr="00865A49">
        <w:rPr>
          <w:rFonts w:ascii="Times New Roman" w:hAnsi="Times New Roman"/>
          <w:sz w:val="20"/>
          <w:szCs w:val="20"/>
        </w:rPr>
        <w:tab/>
      </w:r>
      <w:r w:rsidRPr="00865A49">
        <w:rPr>
          <w:rFonts w:ascii="Times New Roman" w:hAnsi="Times New Roman"/>
          <w:sz w:val="20"/>
          <w:szCs w:val="20"/>
        </w:rPr>
        <w:t xml:space="preserve">If the Contractor believes that </w:t>
      </w:r>
      <w:r w:rsidRPr="00865A49">
        <w:rPr>
          <w:rFonts w:ascii="Times New Roman" w:hAnsi="Times New Roman"/>
          <w:b/>
          <w:i/>
          <w:sz w:val="20"/>
          <w:szCs w:val="20"/>
        </w:rPr>
        <w:t xml:space="preserve">a decision taken by the </w:t>
      </w:r>
    </w:p>
    <w:p w:rsidR="0038541B" w:rsidRPr="00865A49" w:rsidRDefault="001146B3" w:rsidP="0067687F">
      <w:pPr>
        <w:spacing w:line="276" w:lineRule="auto"/>
        <w:ind w:left="2160" w:firstLine="720"/>
        <w:jc w:val="both"/>
        <w:rPr>
          <w:rFonts w:ascii="Times New Roman" w:hAnsi="Times New Roman"/>
          <w:sz w:val="20"/>
          <w:szCs w:val="20"/>
        </w:rPr>
      </w:pPr>
      <w:r w:rsidRPr="00865A49">
        <w:rPr>
          <w:rFonts w:ascii="Times New Roman" w:hAnsi="Times New Roman"/>
          <w:b/>
          <w:i/>
          <w:sz w:val="20"/>
          <w:szCs w:val="20"/>
        </w:rPr>
        <w:t>Project Manager</w:t>
      </w:r>
      <w:r w:rsidRPr="00865A49">
        <w:rPr>
          <w:rFonts w:ascii="Times New Roman" w:hAnsi="Times New Roman"/>
          <w:sz w:val="20"/>
          <w:szCs w:val="20"/>
        </w:rPr>
        <w:t xml:space="preserve"> was either outside the authority given </w:t>
      </w:r>
    </w:p>
    <w:p w:rsidR="0038541B" w:rsidRPr="00865A49" w:rsidRDefault="001146B3" w:rsidP="0067687F">
      <w:pPr>
        <w:spacing w:line="276" w:lineRule="auto"/>
        <w:ind w:left="2160" w:firstLine="720"/>
        <w:jc w:val="both"/>
        <w:rPr>
          <w:rFonts w:ascii="Times New Roman" w:hAnsi="Times New Roman"/>
          <w:sz w:val="20"/>
          <w:szCs w:val="20"/>
        </w:rPr>
      </w:pPr>
      <w:r w:rsidRPr="00865A49">
        <w:rPr>
          <w:rFonts w:ascii="Times New Roman" w:hAnsi="Times New Roman"/>
          <w:sz w:val="20"/>
          <w:szCs w:val="20"/>
        </w:rPr>
        <w:t xml:space="preserve">to the Project Manager by the Contract or that the </w:t>
      </w:r>
    </w:p>
    <w:p w:rsidR="0038541B" w:rsidRPr="00865A49" w:rsidRDefault="001146B3" w:rsidP="0067687F">
      <w:pPr>
        <w:spacing w:line="276" w:lineRule="auto"/>
        <w:ind w:left="2160" w:firstLine="720"/>
        <w:jc w:val="both"/>
        <w:rPr>
          <w:rFonts w:ascii="Times New Roman" w:hAnsi="Times New Roman"/>
          <w:sz w:val="20"/>
          <w:szCs w:val="20"/>
        </w:rPr>
      </w:pPr>
      <w:r w:rsidRPr="00865A49">
        <w:rPr>
          <w:rFonts w:ascii="Times New Roman" w:hAnsi="Times New Roman"/>
          <w:sz w:val="20"/>
          <w:szCs w:val="20"/>
        </w:rPr>
        <w:t xml:space="preserve">decision was wrongly taken, the decision shall be </w:t>
      </w:r>
    </w:p>
    <w:p w:rsidR="0038541B" w:rsidRPr="00865A49" w:rsidRDefault="001146B3" w:rsidP="0067687F">
      <w:pPr>
        <w:spacing w:line="276" w:lineRule="auto"/>
        <w:ind w:left="2160" w:firstLine="720"/>
        <w:jc w:val="both"/>
        <w:rPr>
          <w:rFonts w:ascii="Times New Roman" w:hAnsi="Times New Roman"/>
          <w:sz w:val="20"/>
          <w:szCs w:val="20"/>
        </w:rPr>
      </w:pPr>
      <w:r w:rsidRPr="00865A49">
        <w:rPr>
          <w:rFonts w:ascii="Times New Roman" w:hAnsi="Times New Roman"/>
          <w:sz w:val="20"/>
          <w:szCs w:val="20"/>
        </w:rPr>
        <w:t>referred to any Adjudicator</w:t>
      </w:r>
      <w:r w:rsidR="004902FB" w:rsidRPr="00865A49">
        <w:rPr>
          <w:rFonts w:ascii="Times New Roman" w:hAnsi="Times New Roman"/>
          <w:sz w:val="20"/>
          <w:szCs w:val="20"/>
        </w:rPr>
        <w:t xml:space="preserve">appointed under the contract </w:t>
      </w:r>
    </w:p>
    <w:p w:rsidR="0038541B" w:rsidRPr="00865A49" w:rsidRDefault="004902FB" w:rsidP="0067687F">
      <w:pPr>
        <w:spacing w:line="276" w:lineRule="auto"/>
        <w:ind w:left="2160" w:firstLine="720"/>
        <w:jc w:val="both"/>
        <w:rPr>
          <w:rFonts w:ascii="Times New Roman" w:hAnsi="Times New Roman"/>
          <w:sz w:val="20"/>
          <w:szCs w:val="20"/>
        </w:rPr>
      </w:pPr>
      <w:r w:rsidRPr="00865A49">
        <w:rPr>
          <w:rFonts w:ascii="Times New Roman" w:hAnsi="Times New Roman"/>
          <w:sz w:val="20"/>
          <w:szCs w:val="20"/>
        </w:rPr>
        <w:t xml:space="preserve">within 14 days of the notification of the Project </w:t>
      </w:r>
    </w:p>
    <w:p w:rsidR="004902FB" w:rsidRPr="00865A49" w:rsidRDefault="004902FB" w:rsidP="0067687F">
      <w:pPr>
        <w:spacing w:line="276" w:lineRule="auto"/>
        <w:ind w:left="2160" w:firstLine="720"/>
        <w:jc w:val="both"/>
        <w:rPr>
          <w:rFonts w:ascii="Times New Roman" w:hAnsi="Times New Roman"/>
          <w:sz w:val="20"/>
          <w:szCs w:val="20"/>
        </w:rPr>
      </w:pPr>
      <w:r w:rsidRPr="00865A49">
        <w:rPr>
          <w:rFonts w:ascii="Times New Roman" w:hAnsi="Times New Roman"/>
          <w:sz w:val="20"/>
          <w:szCs w:val="20"/>
        </w:rPr>
        <w:t>Manager’s decision.</w:t>
      </w:r>
    </w:p>
    <w:p w:rsidR="004902FB" w:rsidRPr="00865A49" w:rsidRDefault="004902FB" w:rsidP="0067687F">
      <w:pPr>
        <w:spacing w:line="276" w:lineRule="auto"/>
        <w:ind w:left="2160"/>
        <w:jc w:val="both"/>
        <w:rPr>
          <w:rFonts w:ascii="Times New Roman" w:hAnsi="Times New Roman"/>
          <w:sz w:val="20"/>
          <w:szCs w:val="20"/>
        </w:rPr>
      </w:pPr>
    </w:p>
    <w:p w:rsidR="004902FB" w:rsidRPr="00865A49" w:rsidRDefault="004902FB" w:rsidP="0067687F">
      <w:pPr>
        <w:spacing w:line="276" w:lineRule="auto"/>
        <w:ind w:left="2160"/>
        <w:jc w:val="both"/>
        <w:rPr>
          <w:rFonts w:ascii="Times New Roman" w:hAnsi="Times New Roman"/>
          <w:b/>
          <w:sz w:val="20"/>
          <w:szCs w:val="20"/>
        </w:rPr>
      </w:pPr>
      <w:r w:rsidRPr="00865A49">
        <w:rPr>
          <w:rFonts w:ascii="Times New Roman" w:hAnsi="Times New Roman"/>
          <w:b/>
          <w:sz w:val="20"/>
          <w:szCs w:val="20"/>
        </w:rPr>
        <w:t>25. Procedure for Disputes</w:t>
      </w:r>
    </w:p>
    <w:p w:rsidR="00517A44" w:rsidRPr="00865A49" w:rsidRDefault="004902FB" w:rsidP="0067687F">
      <w:pPr>
        <w:spacing w:line="276" w:lineRule="auto"/>
        <w:ind w:left="2880" w:hanging="720"/>
        <w:jc w:val="both"/>
        <w:rPr>
          <w:rFonts w:ascii="Times New Roman" w:hAnsi="Times New Roman"/>
          <w:sz w:val="20"/>
          <w:szCs w:val="20"/>
        </w:rPr>
      </w:pPr>
      <w:r w:rsidRPr="00865A49">
        <w:rPr>
          <w:rFonts w:ascii="Times New Roman" w:hAnsi="Times New Roman"/>
          <w:sz w:val="20"/>
          <w:szCs w:val="20"/>
        </w:rPr>
        <w:t xml:space="preserve">25.1 </w:t>
      </w:r>
      <w:r w:rsidR="0038541B" w:rsidRPr="00865A49">
        <w:rPr>
          <w:rFonts w:ascii="Times New Roman" w:hAnsi="Times New Roman"/>
          <w:sz w:val="20"/>
          <w:szCs w:val="20"/>
        </w:rPr>
        <w:tab/>
      </w:r>
      <w:r w:rsidRPr="00865A49">
        <w:rPr>
          <w:rFonts w:ascii="Times New Roman" w:hAnsi="Times New Roman"/>
          <w:sz w:val="20"/>
          <w:szCs w:val="20"/>
        </w:rPr>
        <w:t xml:space="preserve">Unless otherwise specified in the SCC, </w:t>
      </w:r>
      <w:r w:rsidRPr="00865A49">
        <w:rPr>
          <w:rFonts w:ascii="Times New Roman" w:hAnsi="Times New Roman"/>
          <w:b/>
          <w:i/>
          <w:sz w:val="20"/>
          <w:szCs w:val="20"/>
        </w:rPr>
        <w:t>the procedure for disputes shall be as specifiedin GCC 25.2 to 25.4</w:t>
      </w:r>
      <w:r w:rsidRPr="00865A49">
        <w:rPr>
          <w:rFonts w:ascii="Times New Roman" w:hAnsi="Times New Roman"/>
          <w:sz w:val="20"/>
          <w:szCs w:val="20"/>
        </w:rPr>
        <w:t>.</w:t>
      </w:r>
    </w:p>
    <w:p w:rsidR="00517A44" w:rsidRPr="00865A49" w:rsidRDefault="00517A44" w:rsidP="0067687F">
      <w:pPr>
        <w:spacing w:line="276" w:lineRule="auto"/>
        <w:ind w:left="2160"/>
        <w:jc w:val="both"/>
        <w:rPr>
          <w:rFonts w:ascii="Times New Roman" w:hAnsi="Times New Roman"/>
          <w:sz w:val="20"/>
          <w:szCs w:val="20"/>
        </w:rPr>
      </w:pPr>
    </w:p>
    <w:p w:rsidR="0038541B" w:rsidRPr="00865A49" w:rsidRDefault="00517A44" w:rsidP="0067687F">
      <w:pPr>
        <w:spacing w:line="276" w:lineRule="auto"/>
        <w:ind w:left="2160"/>
        <w:jc w:val="both"/>
        <w:rPr>
          <w:rFonts w:ascii="Times New Roman" w:hAnsi="Times New Roman"/>
          <w:sz w:val="20"/>
          <w:szCs w:val="20"/>
        </w:rPr>
      </w:pPr>
      <w:r w:rsidRPr="00865A49">
        <w:rPr>
          <w:rFonts w:ascii="Times New Roman" w:hAnsi="Times New Roman"/>
          <w:sz w:val="20"/>
          <w:szCs w:val="20"/>
        </w:rPr>
        <w:t xml:space="preserve">25.2 </w:t>
      </w:r>
      <w:r w:rsidR="0038541B" w:rsidRPr="00865A49">
        <w:rPr>
          <w:rFonts w:ascii="Times New Roman" w:hAnsi="Times New Roman"/>
          <w:sz w:val="20"/>
          <w:szCs w:val="20"/>
        </w:rPr>
        <w:tab/>
      </w:r>
      <w:r w:rsidRPr="00865A49">
        <w:rPr>
          <w:rFonts w:ascii="Times New Roman" w:hAnsi="Times New Roman"/>
          <w:sz w:val="20"/>
          <w:szCs w:val="20"/>
        </w:rPr>
        <w:t xml:space="preserve">Any Adjudicator appointed under the contract shall give </w:t>
      </w:r>
    </w:p>
    <w:p w:rsidR="00517A44" w:rsidRPr="00865A49" w:rsidRDefault="00517A44" w:rsidP="0067687F">
      <w:pPr>
        <w:spacing w:line="276" w:lineRule="auto"/>
        <w:ind w:left="2880"/>
        <w:jc w:val="both"/>
        <w:rPr>
          <w:rFonts w:ascii="Times New Roman" w:hAnsi="Times New Roman"/>
          <w:sz w:val="20"/>
          <w:szCs w:val="20"/>
        </w:rPr>
      </w:pPr>
      <w:r w:rsidRPr="00865A49">
        <w:rPr>
          <w:rFonts w:ascii="Times New Roman" w:hAnsi="Times New Roman"/>
          <w:sz w:val="20"/>
          <w:szCs w:val="20"/>
        </w:rPr>
        <w:t>a decision in writing within 28 days of receipt of a notification of a dispute, providing that he is in receipt of all the information required to give a decision.</w:t>
      </w:r>
    </w:p>
    <w:p w:rsidR="00517A44" w:rsidRPr="00865A49" w:rsidRDefault="00517A44" w:rsidP="0067687F">
      <w:pPr>
        <w:spacing w:line="276" w:lineRule="auto"/>
        <w:ind w:left="2160"/>
        <w:jc w:val="both"/>
        <w:rPr>
          <w:rFonts w:ascii="Times New Roman" w:hAnsi="Times New Roman"/>
          <w:sz w:val="20"/>
          <w:szCs w:val="20"/>
        </w:rPr>
      </w:pPr>
    </w:p>
    <w:p w:rsidR="0038541B" w:rsidRPr="00865A49" w:rsidRDefault="00517A44" w:rsidP="0067687F">
      <w:pPr>
        <w:spacing w:line="276" w:lineRule="auto"/>
        <w:ind w:left="2880" w:hanging="720"/>
        <w:jc w:val="both"/>
        <w:rPr>
          <w:rFonts w:ascii="Times New Roman" w:hAnsi="Times New Roman"/>
          <w:sz w:val="20"/>
          <w:szCs w:val="20"/>
        </w:rPr>
      </w:pPr>
      <w:r w:rsidRPr="00865A49">
        <w:rPr>
          <w:rFonts w:ascii="Times New Roman" w:hAnsi="Times New Roman"/>
          <w:sz w:val="20"/>
          <w:szCs w:val="20"/>
        </w:rPr>
        <w:t xml:space="preserve">25.3  </w:t>
      </w:r>
      <w:r w:rsidR="0038541B" w:rsidRPr="00865A49">
        <w:rPr>
          <w:rFonts w:ascii="Times New Roman" w:hAnsi="Times New Roman"/>
          <w:sz w:val="20"/>
          <w:szCs w:val="20"/>
        </w:rPr>
        <w:tab/>
      </w:r>
      <w:r w:rsidRPr="00865A49">
        <w:rPr>
          <w:rFonts w:ascii="Times New Roman" w:hAnsi="Times New Roman"/>
          <w:sz w:val="20"/>
          <w:szCs w:val="20"/>
        </w:rPr>
        <w:t>Any Adjudicator appointed under the contract shall be paid by the hour at the rate specified in the SCC, together with reimbursable expenses</w:t>
      </w:r>
      <w:r w:rsidR="006A4D2F" w:rsidRPr="00865A49">
        <w:rPr>
          <w:rFonts w:ascii="Times New Roman" w:hAnsi="Times New Roman"/>
          <w:sz w:val="20"/>
          <w:szCs w:val="20"/>
        </w:rPr>
        <w:t xml:space="preserve"> of the types specified in the SCC, and the cost shall be divided </w:t>
      </w:r>
    </w:p>
    <w:p w:rsidR="0038541B" w:rsidRPr="00865A49" w:rsidRDefault="006A4D2F" w:rsidP="0067687F">
      <w:pPr>
        <w:spacing w:line="276" w:lineRule="auto"/>
        <w:ind w:left="2880"/>
        <w:jc w:val="both"/>
        <w:rPr>
          <w:rFonts w:ascii="Times New Roman" w:hAnsi="Times New Roman"/>
          <w:sz w:val="20"/>
          <w:szCs w:val="20"/>
        </w:rPr>
      </w:pPr>
      <w:r w:rsidRPr="00865A49">
        <w:rPr>
          <w:rFonts w:ascii="Times New Roman" w:hAnsi="Times New Roman"/>
          <w:sz w:val="20"/>
          <w:szCs w:val="20"/>
        </w:rPr>
        <w:t xml:space="preserve">equally between the Employer and the Contractor, whatever decision is reached by the Adjudicator.  Either </w:t>
      </w:r>
    </w:p>
    <w:p w:rsidR="0038541B" w:rsidRPr="00865A49" w:rsidRDefault="006A4D2F" w:rsidP="0067687F">
      <w:pPr>
        <w:spacing w:line="276" w:lineRule="auto"/>
        <w:ind w:left="2160" w:firstLine="720"/>
        <w:jc w:val="both"/>
        <w:rPr>
          <w:rFonts w:ascii="Times New Roman" w:hAnsi="Times New Roman"/>
          <w:sz w:val="20"/>
          <w:szCs w:val="20"/>
        </w:rPr>
      </w:pPr>
      <w:r w:rsidRPr="00865A49">
        <w:rPr>
          <w:rFonts w:ascii="Times New Roman" w:hAnsi="Times New Roman"/>
          <w:sz w:val="20"/>
          <w:szCs w:val="20"/>
        </w:rPr>
        <w:t xml:space="preserve">party may refer a decision of the Adjudicator to an </w:t>
      </w:r>
    </w:p>
    <w:p w:rsidR="0038541B" w:rsidRPr="00865A49" w:rsidRDefault="006A4D2F" w:rsidP="0067687F">
      <w:pPr>
        <w:spacing w:line="276" w:lineRule="auto"/>
        <w:ind w:left="2160" w:firstLine="720"/>
        <w:jc w:val="both"/>
        <w:rPr>
          <w:rFonts w:ascii="Times New Roman" w:hAnsi="Times New Roman"/>
          <w:sz w:val="20"/>
          <w:szCs w:val="20"/>
        </w:rPr>
      </w:pPr>
      <w:r w:rsidRPr="00865A49">
        <w:rPr>
          <w:rFonts w:ascii="Times New Roman" w:hAnsi="Times New Roman"/>
          <w:sz w:val="20"/>
          <w:szCs w:val="20"/>
        </w:rPr>
        <w:t xml:space="preserve">Arbitrator within 28 days of the Adjudicator’s written </w:t>
      </w:r>
    </w:p>
    <w:p w:rsidR="0038541B" w:rsidRPr="00865A49" w:rsidRDefault="006A4D2F" w:rsidP="0067687F">
      <w:pPr>
        <w:spacing w:line="276" w:lineRule="auto"/>
        <w:ind w:left="2880"/>
        <w:jc w:val="both"/>
        <w:rPr>
          <w:rFonts w:ascii="Times New Roman" w:hAnsi="Times New Roman"/>
          <w:sz w:val="20"/>
          <w:szCs w:val="20"/>
        </w:rPr>
      </w:pPr>
      <w:r w:rsidRPr="00865A49">
        <w:rPr>
          <w:rFonts w:ascii="Times New Roman" w:hAnsi="Times New Roman"/>
          <w:sz w:val="20"/>
          <w:szCs w:val="20"/>
        </w:rPr>
        <w:t xml:space="preserve">decision.  If neither party refers the dispute to </w:t>
      </w:r>
      <w:r w:rsidR="00A95E54" w:rsidRPr="00865A49">
        <w:rPr>
          <w:rFonts w:ascii="Times New Roman" w:hAnsi="Times New Roman"/>
          <w:sz w:val="20"/>
          <w:szCs w:val="20"/>
        </w:rPr>
        <w:t>arbitration within the above 28</w:t>
      </w:r>
      <w:r w:rsidRPr="00865A49">
        <w:rPr>
          <w:rFonts w:ascii="Times New Roman" w:hAnsi="Times New Roman"/>
          <w:sz w:val="20"/>
          <w:szCs w:val="20"/>
        </w:rPr>
        <w:t xml:space="preserve"> days, the Adjudicator’s </w:t>
      </w:r>
    </w:p>
    <w:p w:rsidR="00517A44" w:rsidRPr="00865A49" w:rsidRDefault="006A4D2F" w:rsidP="0067687F">
      <w:pPr>
        <w:spacing w:line="276" w:lineRule="auto"/>
        <w:ind w:left="2160" w:firstLine="720"/>
        <w:jc w:val="both"/>
        <w:rPr>
          <w:rFonts w:ascii="Times New Roman" w:hAnsi="Times New Roman"/>
          <w:sz w:val="20"/>
          <w:szCs w:val="20"/>
        </w:rPr>
      </w:pPr>
      <w:r w:rsidRPr="00865A49">
        <w:rPr>
          <w:rFonts w:ascii="Times New Roman" w:hAnsi="Times New Roman"/>
          <w:sz w:val="20"/>
          <w:szCs w:val="20"/>
        </w:rPr>
        <w:t>decision will be final and binding.</w:t>
      </w:r>
    </w:p>
    <w:p w:rsidR="006A4D2F" w:rsidRPr="00865A49" w:rsidRDefault="006A4D2F" w:rsidP="0067687F">
      <w:pPr>
        <w:spacing w:line="276" w:lineRule="auto"/>
        <w:ind w:left="2160"/>
        <w:jc w:val="both"/>
        <w:rPr>
          <w:rFonts w:ascii="Times New Roman" w:hAnsi="Times New Roman"/>
          <w:sz w:val="20"/>
          <w:szCs w:val="20"/>
        </w:rPr>
      </w:pPr>
    </w:p>
    <w:p w:rsidR="0038541B" w:rsidRPr="00865A49" w:rsidRDefault="006A4D2F" w:rsidP="0067687F">
      <w:pPr>
        <w:spacing w:line="276" w:lineRule="auto"/>
        <w:ind w:left="2160"/>
        <w:jc w:val="both"/>
        <w:rPr>
          <w:rFonts w:ascii="Times New Roman" w:hAnsi="Times New Roman"/>
          <w:sz w:val="20"/>
          <w:szCs w:val="20"/>
        </w:rPr>
      </w:pPr>
      <w:r w:rsidRPr="00865A49">
        <w:rPr>
          <w:rFonts w:ascii="Times New Roman" w:hAnsi="Times New Roman"/>
          <w:sz w:val="20"/>
          <w:szCs w:val="20"/>
        </w:rPr>
        <w:t xml:space="preserve">25.4  </w:t>
      </w:r>
      <w:r w:rsidR="0038541B" w:rsidRPr="00865A49">
        <w:rPr>
          <w:rFonts w:ascii="Times New Roman" w:hAnsi="Times New Roman"/>
          <w:sz w:val="20"/>
          <w:szCs w:val="20"/>
        </w:rPr>
        <w:tab/>
      </w:r>
      <w:r w:rsidRPr="00865A49">
        <w:rPr>
          <w:rFonts w:ascii="Times New Roman" w:hAnsi="Times New Roman"/>
          <w:sz w:val="20"/>
          <w:szCs w:val="20"/>
        </w:rPr>
        <w:t xml:space="preserve">Any arbitration shall be conducted in accordance with </w:t>
      </w:r>
    </w:p>
    <w:p w:rsidR="0029023A" w:rsidRPr="00865A49" w:rsidRDefault="006A4D2F" w:rsidP="0067687F">
      <w:pPr>
        <w:spacing w:line="276" w:lineRule="auto"/>
        <w:ind w:left="2880"/>
        <w:jc w:val="both"/>
        <w:rPr>
          <w:rFonts w:ascii="Times New Roman" w:hAnsi="Times New Roman"/>
          <w:sz w:val="20"/>
          <w:szCs w:val="20"/>
        </w:rPr>
      </w:pPr>
      <w:r w:rsidRPr="00865A49">
        <w:rPr>
          <w:rFonts w:ascii="Times New Roman" w:hAnsi="Times New Roman"/>
          <w:sz w:val="20"/>
          <w:szCs w:val="20"/>
        </w:rPr>
        <w:t>the Arbitration law of Uganda, or such other formal mechanism specified in the SCC, and in the place shown in the SCC.</w:t>
      </w:r>
      <w:r w:rsidR="0029023A" w:rsidRPr="00865A49">
        <w:rPr>
          <w:rFonts w:ascii="Times New Roman" w:hAnsi="Times New Roman"/>
          <w:sz w:val="20"/>
          <w:szCs w:val="20"/>
        </w:rPr>
        <w:t>”</w:t>
      </w:r>
    </w:p>
    <w:p w:rsidR="00E42F52" w:rsidRPr="00865A49" w:rsidRDefault="00E42F52" w:rsidP="00F7787D">
      <w:pPr>
        <w:spacing w:line="276" w:lineRule="auto"/>
        <w:jc w:val="both"/>
        <w:rPr>
          <w:rFonts w:ascii="Times New Roman" w:hAnsi="Times New Roman"/>
          <w:sz w:val="20"/>
          <w:szCs w:val="20"/>
        </w:rPr>
      </w:pPr>
    </w:p>
    <w:p w:rsidR="001C19D9" w:rsidRPr="00865A49" w:rsidRDefault="00E303DF" w:rsidP="005D5187">
      <w:pPr>
        <w:spacing w:line="360" w:lineRule="auto"/>
        <w:jc w:val="both"/>
        <w:rPr>
          <w:rFonts w:ascii="Times New Roman" w:hAnsi="Times New Roman"/>
          <w:sz w:val="20"/>
          <w:szCs w:val="20"/>
        </w:rPr>
      </w:pPr>
      <w:r w:rsidRPr="00865A49">
        <w:rPr>
          <w:rFonts w:ascii="Times New Roman" w:hAnsi="Times New Roman"/>
          <w:sz w:val="20"/>
          <w:szCs w:val="20"/>
        </w:rPr>
        <w:t xml:space="preserve">The </w:t>
      </w:r>
      <w:r w:rsidR="0067687F" w:rsidRPr="00865A49">
        <w:rPr>
          <w:rFonts w:ascii="Times New Roman" w:hAnsi="Times New Roman"/>
          <w:sz w:val="20"/>
          <w:szCs w:val="20"/>
        </w:rPr>
        <w:t>Respondent</w:t>
      </w:r>
      <w:r w:rsidRPr="00865A49">
        <w:rPr>
          <w:rFonts w:ascii="Times New Roman" w:hAnsi="Times New Roman"/>
          <w:sz w:val="20"/>
          <w:szCs w:val="20"/>
        </w:rPr>
        <w:t xml:space="preserve"> opposes this Application simply because she interprets that any disputes must fi</w:t>
      </w:r>
      <w:r w:rsidR="001C19D9" w:rsidRPr="00865A49">
        <w:rPr>
          <w:rFonts w:ascii="Times New Roman" w:hAnsi="Times New Roman"/>
          <w:sz w:val="20"/>
          <w:szCs w:val="20"/>
        </w:rPr>
        <w:t>rst be referred to adjudication before being referred to an arbitrator.</w:t>
      </w:r>
    </w:p>
    <w:p w:rsidR="001C19D9" w:rsidRPr="00865A49" w:rsidRDefault="001C19D9" w:rsidP="005D5187">
      <w:pPr>
        <w:spacing w:line="360" w:lineRule="auto"/>
        <w:jc w:val="both"/>
        <w:rPr>
          <w:rFonts w:ascii="Times New Roman" w:hAnsi="Times New Roman"/>
          <w:sz w:val="20"/>
          <w:szCs w:val="20"/>
        </w:rPr>
      </w:pPr>
    </w:p>
    <w:p w:rsidR="00F7787D" w:rsidRPr="00865A49" w:rsidRDefault="001C19D9" w:rsidP="005D5187">
      <w:pPr>
        <w:spacing w:line="360" w:lineRule="auto"/>
        <w:jc w:val="both"/>
        <w:rPr>
          <w:rFonts w:ascii="Times New Roman" w:hAnsi="Times New Roman"/>
          <w:sz w:val="20"/>
          <w:szCs w:val="20"/>
        </w:rPr>
      </w:pPr>
      <w:r w:rsidRPr="00865A49">
        <w:rPr>
          <w:rFonts w:ascii="Times New Roman" w:hAnsi="Times New Roman"/>
          <w:sz w:val="20"/>
          <w:szCs w:val="20"/>
        </w:rPr>
        <w:t>Applicant’s counsel argues that this cannot be the case since the termination</w:t>
      </w:r>
      <w:r w:rsidR="00B81313" w:rsidRPr="00865A49">
        <w:rPr>
          <w:rFonts w:ascii="Times New Roman" w:hAnsi="Times New Roman"/>
          <w:sz w:val="20"/>
          <w:szCs w:val="20"/>
        </w:rPr>
        <w:t>, was in either case done</w:t>
      </w:r>
      <w:r w:rsidRPr="00865A49">
        <w:rPr>
          <w:rFonts w:ascii="Times New Roman" w:hAnsi="Times New Roman"/>
          <w:sz w:val="20"/>
          <w:szCs w:val="20"/>
        </w:rPr>
        <w:t xml:space="preserve"> by the employer not the Project Manager.</w:t>
      </w:r>
    </w:p>
    <w:p w:rsidR="008D5C8E" w:rsidRPr="00865A49" w:rsidRDefault="008D5C8E" w:rsidP="005D5187">
      <w:pPr>
        <w:spacing w:line="360" w:lineRule="auto"/>
        <w:jc w:val="both"/>
        <w:rPr>
          <w:rFonts w:ascii="Times New Roman" w:hAnsi="Times New Roman"/>
          <w:sz w:val="20"/>
          <w:szCs w:val="20"/>
        </w:rPr>
      </w:pPr>
    </w:p>
    <w:p w:rsidR="00285066" w:rsidRPr="00865A49" w:rsidRDefault="00B42C16" w:rsidP="005D5187">
      <w:pPr>
        <w:spacing w:line="360" w:lineRule="auto"/>
        <w:jc w:val="both"/>
        <w:rPr>
          <w:rFonts w:ascii="Times New Roman" w:hAnsi="Times New Roman"/>
          <w:sz w:val="20"/>
          <w:szCs w:val="20"/>
        </w:rPr>
      </w:pPr>
      <w:r w:rsidRPr="00865A49">
        <w:rPr>
          <w:rFonts w:ascii="Times New Roman" w:hAnsi="Times New Roman"/>
          <w:sz w:val="20"/>
          <w:szCs w:val="20"/>
        </w:rPr>
        <w:t>The arguments presented by both counsel,</w:t>
      </w:r>
      <w:r w:rsidR="00B73A51" w:rsidRPr="00865A49">
        <w:rPr>
          <w:rFonts w:ascii="Times New Roman" w:hAnsi="Times New Roman"/>
          <w:sz w:val="20"/>
          <w:szCs w:val="20"/>
        </w:rPr>
        <w:t xml:space="preserve"> on the face of it</w:t>
      </w:r>
      <w:r w:rsidRPr="00865A49">
        <w:rPr>
          <w:rFonts w:ascii="Times New Roman" w:hAnsi="Times New Roman"/>
          <w:sz w:val="20"/>
          <w:szCs w:val="20"/>
        </w:rPr>
        <w:t xml:space="preserve">, would require us to find the definition of </w:t>
      </w:r>
      <w:r w:rsidR="00B73A51" w:rsidRPr="00865A49">
        <w:rPr>
          <w:rFonts w:ascii="Times New Roman" w:hAnsi="Times New Roman"/>
          <w:sz w:val="20"/>
          <w:szCs w:val="20"/>
        </w:rPr>
        <w:t>Employer and Project Manager</w:t>
      </w:r>
      <w:r w:rsidRPr="00865A49">
        <w:rPr>
          <w:rFonts w:ascii="Times New Roman" w:hAnsi="Times New Roman"/>
          <w:sz w:val="20"/>
          <w:szCs w:val="20"/>
        </w:rPr>
        <w:t xml:space="preserve"> in the contracts</w:t>
      </w:r>
      <w:r w:rsidR="00B73A51" w:rsidRPr="00865A49">
        <w:rPr>
          <w:rFonts w:ascii="Times New Roman" w:hAnsi="Times New Roman"/>
          <w:sz w:val="20"/>
          <w:szCs w:val="20"/>
        </w:rPr>
        <w:t>.</w:t>
      </w:r>
    </w:p>
    <w:p w:rsidR="00E165D4" w:rsidRPr="00865A49" w:rsidRDefault="00E165D4" w:rsidP="005D5187">
      <w:pPr>
        <w:spacing w:line="360" w:lineRule="auto"/>
        <w:jc w:val="both"/>
        <w:rPr>
          <w:rFonts w:ascii="Times New Roman" w:hAnsi="Times New Roman"/>
          <w:sz w:val="20"/>
          <w:szCs w:val="20"/>
        </w:rPr>
      </w:pPr>
    </w:p>
    <w:p w:rsidR="00B73A51" w:rsidRPr="00865A49" w:rsidRDefault="003920E0" w:rsidP="005D5187">
      <w:pPr>
        <w:spacing w:line="360" w:lineRule="auto"/>
        <w:jc w:val="both"/>
        <w:rPr>
          <w:rFonts w:ascii="Times New Roman" w:hAnsi="Times New Roman"/>
          <w:sz w:val="20"/>
          <w:szCs w:val="20"/>
        </w:rPr>
      </w:pPr>
      <w:r w:rsidRPr="00865A49">
        <w:rPr>
          <w:rFonts w:ascii="Times New Roman" w:hAnsi="Times New Roman"/>
          <w:sz w:val="20"/>
          <w:szCs w:val="20"/>
        </w:rPr>
        <w:t>To my mind, an adjudicator can only be appointed, under Clause 24.1 when</w:t>
      </w:r>
      <w:r w:rsidR="008D5C8E" w:rsidRPr="00865A49">
        <w:rPr>
          <w:rFonts w:ascii="Times New Roman" w:hAnsi="Times New Roman"/>
          <w:sz w:val="20"/>
          <w:szCs w:val="20"/>
        </w:rPr>
        <w:t xml:space="preserve"> there is a dispute regarding the </w:t>
      </w:r>
      <w:r w:rsidRPr="00865A49">
        <w:rPr>
          <w:rFonts w:ascii="Times New Roman" w:hAnsi="Times New Roman"/>
          <w:sz w:val="20"/>
          <w:szCs w:val="20"/>
        </w:rPr>
        <w:t>Project Manager</w:t>
      </w:r>
      <w:r w:rsidR="008D5C8E" w:rsidRPr="00865A49">
        <w:rPr>
          <w:rFonts w:ascii="Times New Roman" w:hAnsi="Times New Roman"/>
          <w:sz w:val="20"/>
          <w:szCs w:val="20"/>
        </w:rPr>
        <w:t>’s decision</w:t>
      </w:r>
      <w:r w:rsidRPr="00865A49">
        <w:rPr>
          <w:rFonts w:ascii="Times New Roman" w:hAnsi="Times New Roman"/>
          <w:sz w:val="20"/>
          <w:szCs w:val="20"/>
        </w:rPr>
        <w:t>.</w:t>
      </w:r>
    </w:p>
    <w:p w:rsidR="003920E0" w:rsidRPr="00865A49" w:rsidRDefault="003920E0" w:rsidP="005D5187">
      <w:pPr>
        <w:spacing w:line="360" w:lineRule="auto"/>
        <w:jc w:val="both"/>
        <w:rPr>
          <w:rFonts w:ascii="Times New Roman" w:hAnsi="Times New Roman"/>
          <w:sz w:val="20"/>
          <w:szCs w:val="20"/>
        </w:rPr>
      </w:pPr>
    </w:p>
    <w:p w:rsidR="003920E0" w:rsidRPr="00865A49" w:rsidRDefault="003920E0" w:rsidP="005D5187">
      <w:pPr>
        <w:spacing w:line="360" w:lineRule="auto"/>
        <w:jc w:val="both"/>
        <w:rPr>
          <w:rFonts w:ascii="Times New Roman" w:hAnsi="Times New Roman"/>
          <w:sz w:val="20"/>
          <w:szCs w:val="20"/>
        </w:rPr>
      </w:pPr>
      <w:r w:rsidRPr="00865A49">
        <w:rPr>
          <w:rFonts w:ascii="Times New Roman" w:hAnsi="Times New Roman"/>
          <w:sz w:val="20"/>
          <w:szCs w:val="20"/>
        </w:rPr>
        <w:t>I have however noted that the termination letters (dated 9</w:t>
      </w:r>
      <w:r w:rsidRPr="00865A49">
        <w:rPr>
          <w:rFonts w:ascii="Times New Roman" w:hAnsi="Times New Roman"/>
          <w:sz w:val="20"/>
          <w:szCs w:val="20"/>
          <w:vertAlign w:val="superscript"/>
        </w:rPr>
        <w:t>th</w:t>
      </w:r>
      <w:r w:rsidRPr="00865A49">
        <w:rPr>
          <w:rFonts w:ascii="Times New Roman" w:hAnsi="Times New Roman"/>
          <w:sz w:val="20"/>
          <w:szCs w:val="20"/>
        </w:rPr>
        <w:t xml:space="preserve"> March 2011 and 16</w:t>
      </w:r>
      <w:r w:rsidRPr="00865A49">
        <w:rPr>
          <w:rFonts w:ascii="Times New Roman" w:hAnsi="Times New Roman"/>
          <w:sz w:val="20"/>
          <w:szCs w:val="20"/>
          <w:vertAlign w:val="superscript"/>
        </w:rPr>
        <w:t>th</w:t>
      </w:r>
      <w:r w:rsidRPr="00865A49">
        <w:rPr>
          <w:rFonts w:ascii="Times New Roman" w:hAnsi="Times New Roman"/>
          <w:sz w:val="20"/>
          <w:szCs w:val="20"/>
        </w:rPr>
        <w:t xml:space="preserve"> December 2010), respectively deal with decisions emanating from the Contracts Committee.  </w:t>
      </w:r>
    </w:p>
    <w:p w:rsidR="003920E0" w:rsidRPr="00865A49" w:rsidRDefault="003920E0" w:rsidP="005D5187">
      <w:pPr>
        <w:spacing w:line="360" w:lineRule="auto"/>
        <w:jc w:val="both"/>
        <w:rPr>
          <w:rFonts w:ascii="Times New Roman" w:hAnsi="Times New Roman"/>
          <w:sz w:val="20"/>
          <w:szCs w:val="20"/>
        </w:rPr>
      </w:pPr>
    </w:p>
    <w:p w:rsidR="003920E0" w:rsidRPr="00865A49" w:rsidRDefault="003920E0" w:rsidP="005D5187">
      <w:pPr>
        <w:spacing w:line="360" w:lineRule="auto"/>
        <w:jc w:val="both"/>
        <w:rPr>
          <w:rFonts w:ascii="Times New Roman" w:hAnsi="Times New Roman"/>
          <w:sz w:val="20"/>
          <w:szCs w:val="20"/>
        </w:rPr>
      </w:pPr>
      <w:r w:rsidRPr="00865A49">
        <w:rPr>
          <w:rFonts w:ascii="Times New Roman" w:hAnsi="Times New Roman"/>
          <w:sz w:val="20"/>
          <w:szCs w:val="20"/>
        </w:rPr>
        <w:t xml:space="preserve">The </w:t>
      </w:r>
      <w:r w:rsidR="00EF1952" w:rsidRPr="00865A49">
        <w:rPr>
          <w:rFonts w:ascii="Times New Roman" w:hAnsi="Times New Roman"/>
          <w:sz w:val="20"/>
          <w:szCs w:val="20"/>
        </w:rPr>
        <w:t xml:space="preserve">letters in both cases inform that the Applicant that the terminations arise from decisions made by the </w:t>
      </w:r>
      <w:r w:rsidRPr="00865A49">
        <w:rPr>
          <w:rFonts w:ascii="Times New Roman" w:hAnsi="Times New Roman"/>
          <w:sz w:val="20"/>
          <w:szCs w:val="20"/>
        </w:rPr>
        <w:t>Contracts</w:t>
      </w:r>
      <w:r w:rsidR="00823F18" w:rsidRPr="00865A49">
        <w:rPr>
          <w:rFonts w:ascii="Times New Roman" w:hAnsi="Times New Roman"/>
          <w:sz w:val="20"/>
          <w:szCs w:val="20"/>
        </w:rPr>
        <w:t xml:space="preserve"> Committee</w:t>
      </w:r>
      <w:r w:rsidRPr="00865A49">
        <w:rPr>
          <w:rFonts w:ascii="Times New Roman" w:hAnsi="Times New Roman"/>
          <w:sz w:val="20"/>
          <w:szCs w:val="20"/>
        </w:rPr>
        <w:t xml:space="preserve">. </w:t>
      </w:r>
    </w:p>
    <w:p w:rsidR="003920E0" w:rsidRPr="00865A49" w:rsidRDefault="003920E0" w:rsidP="005D5187">
      <w:pPr>
        <w:spacing w:line="360" w:lineRule="auto"/>
        <w:jc w:val="both"/>
        <w:rPr>
          <w:rFonts w:ascii="Times New Roman" w:hAnsi="Times New Roman"/>
          <w:sz w:val="20"/>
          <w:szCs w:val="20"/>
        </w:rPr>
      </w:pPr>
    </w:p>
    <w:p w:rsidR="00823F18" w:rsidRPr="00865A49" w:rsidRDefault="00823F18" w:rsidP="005D5187">
      <w:pPr>
        <w:spacing w:line="360" w:lineRule="auto"/>
        <w:jc w:val="both"/>
        <w:rPr>
          <w:rFonts w:ascii="Times New Roman" w:hAnsi="Times New Roman"/>
          <w:sz w:val="20"/>
          <w:szCs w:val="20"/>
        </w:rPr>
      </w:pPr>
      <w:r w:rsidRPr="00865A49">
        <w:rPr>
          <w:rFonts w:ascii="Times New Roman" w:hAnsi="Times New Roman"/>
          <w:sz w:val="20"/>
          <w:szCs w:val="20"/>
        </w:rPr>
        <w:t>I therefore find Clause 24.1 is inapplicable to the case at hand.</w:t>
      </w:r>
    </w:p>
    <w:p w:rsidR="00996EEE" w:rsidRPr="00865A49" w:rsidRDefault="00996EEE" w:rsidP="005D5187">
      <w:pPr>
        <w:spacing w:line="360" w:lineRule="auto"/>
        <w:jc w:val="both"/>
        <w:rPr>
          <w:rFonts w:ascii="Times New Roman" w:hAnsi="Times New Roman"/>
          <w:sz w:val="20"/>
          <w:szCs w:val="20"/>
        </w:rPr>
      </w:pPr>
    </w:p>
    <w:p w:rsidR="00044270" w:rsidRPr="00865A49" w:rsidRDefault="00963FAB" w:rsidP="005D5187">
      <w:pPr>
        <w:spacing w:line="360" w:lineRule="auto"/>
        <w:jc w:val="both"/>
        <w:rPr>
          <w:rFonts w:ascii="Times New Roman" w:hAnsi="Times New Roman"/>
          <w:sz w:val="20"/>
          <w:szCs w:val="20"/>
        </w:rPr>
      </w:pPr>
      <w:r w:rsidRPr="00865A49">
        <w:rPr>
          <w:rFonts w:ascii="Times New Roman" w:hAnsi="Times New Roman"/>
          <w:sz w:val="20"/>
          <w:szCs w:val="20"/>
        </w:rPr>
        <w:t xml:space="preserve">The SCC establishes the dispute resolution standard by </w:t>
      </w:r>
      <w:r w:rsidR="00044270" w:rsidRPr="00865A49">
        <w:rPr>
          <w:rFonts w:ascii="Times New Roman" w:hAnsi="Times New Roman"/>
          <w:sz w:val="20"/>
          <w:szCs w:val="20"/>
        </w:rPr>
        <w:t>stating that “</w:t>
      </w:r>
      <w:r w:rsidR="00044270" w:rsidRPr="00865A49">
        <w:rPr>
          <w:rFonts w:ascii="Times New Roman" w:hAnsi="Times New Roman"/>
          <w:i/>
          <w:sz w:val="20"/>
          <w:szCs w:val="20"/>
        </w:rPr>
        <w:t>the procedure for disputes shall be as specified in GCC 25.2 to 25.4</w:t>
      </w:r>
      <w:r w:rsidR="00044270" w:rsidRPr="00865A49">
        <w:rPr>
          <w:rFonts w:ascii="Times New Roman" w:hAnsi="Times New Roman"/>
          <w:sz w:val="20"/>
          <w:szCs w:val="20"/>
        </w:rPr>
        <w:t>.</w:t>
      </w:r>
    </w:p>
    <w:p w:rsidR="00F45DDD" w:rsidRPr="00865A49" w:rsidRDefault="00F45DDD" w:rsidP="005D5187">
      <w:pPr>
        <w:spacing w:line="360" w:lineRule="auto"/>
        <w:jc w:val="both"/>
        <w:rPr>
          <w:rFonts w:ascii="Times New Roman" w:hAnsi="Times New Roman"/>
          <w:sz w:val="20"/>
          <w:szCs w:val="20"/>
        </w:rPr>
      </w:pPr>
    </w:p>
    <w:p w:rsidR="00F45DDD" w:rsidRPr="00865A49" w:rsidRDefault="001122B7" w:rsidP="005D5187">
      <w:pPr>
        <w:spacing w:line="360" w:lineRule="auto"/>
        <w:jc w:val="both"/>
        <w:rPr>
          <w:rFonts w:ascii="Times New Roman" w:hAnsi="Times New Roman"/>
          <w:sz w:val="20"/>
          <w:szCs w:val="20"/>
        </w:rPr>
      </w:pPr>
      <w:r w:rsidRPr="00865A49">
        <w:rPr>
          <w:rFonts w:ascii="Times New Roman" w:hAnsi="Times New Roman"/>
          <w:sz w:val="20"/>
          <w:szCs w:val="20"/>
        </w:rPr>
        <w:t>The</w:t>
      </w:r>
      <w:r w:rsidR="00F45DDD" w:rsidRPr="00865A49">
        <w:rPr>
          <w:rFonts w:ascii="Times New Roman" w:hAnsi="Times New Roman"/>
          <w:sz w:val="20"/>
          <w:szCs w:val="20"/>
        </w:rPr>
        <w:t xml:space="preserve"> SCC does not set stipulate any other formal procedure for disputes.</w:t>
      </w:r>
    </w:p>
    <w:p w:rsidR="00F45DDD" w:rsidRPr="00865A49" w:rsidRDefault="00F45DDD" w:rsidP="005D5187">
      <w:pPr>
        <w:spacing w:line="360" w:lineRule="auto"/>
        <w:jc w:val="both"/>
        <w:rPr>
          <w:rFonts w:ascii="Times New Roman" w:hAnsi="Times New Roman"/>
          <w:sz w:val="20"/>
          <w:szCs w:val="20"/>
        </w:rPr>
      </w:pPr>
    </w:p>
    <w:p w:rsidR="00F45DDD" w:rsidRPr="00865A49" w:rsidRDefault="00094177" w:rsidP="005D5187">
      <w:pPr>
        <w:spacing w:line="360" w:lineRule="auto"/>
        <w:jc w:val="both"/>
        <w:rPr>
          <w:rFonts w:ascii="Times New Roman" w:hAnsi="Times New Roman"/>
          <w:sz w:val="20"/>
          <w:szCs w:val="20"/>
        </w:rPr>
      </w:pPr>
      <w:r w:rsidRPr="00865A49">
        <w:rPr>
          <w:rFonts w:ascii="Times New Roman" w:hAnsi="Times New Roman"/>
          <w:sz w:val="20"/>
          <w:szCs w:val="20"/>
        </w:rPr>
        <w:t>Clause 25.2 GCC informs us that [</w:t>
      </w:r>
      <w:r w:rsidRPr="00865A49">
        <w:rPr>
          <w:rFonts w:ascii="Times New Roman" w:hAnsi="Times New Roman"/>
          <w:b/>
          <w:i/>
          <w:sz w:val="20"/>
          <w:szCs w:val="20"/>
        </w:rPr>
        <w:t>ANY</w:t>
      </w:r>
      <w:r w:rsidRPr="00865A49">
        <w:rPr>
          <w:rFonts w:ascii="Times New Roman" w:hAnsi="Times New Roman"/>
          <w:sz w:val="20"/>
          <w:szCs w:val="20"/>
        </w:rPr>
        <w:t>] adjudicator appointed under the contract shall give a decision within 28days of receipt of notification of a dispute, providing that he is in receipt of all the information required to give a decision.</w:t>
      </w:r>
    </w:p>
    <w:p w:rsidR="00044270" w:rsidRPr="00865A49" w:rsidRDefault="00044270" w:rsidP="005D5187">
      <w:pPr>
        <w:spacing w:line="360" w:lineRule="auto"/>
        <w:jc w:val="both"/>
        <w:rPr>
          <w:rFonts w:ascii="Times New Roman" w:hAnsi="Times New Roman"/>
          <w:sz w:val="20"/>
          <w:szCs w:val="20"/>
        </w:rPr>
      </w:pPr>
    </w:p>
    <w:p w:rsidR="00812909" w:rsidRPr="00865A49" w:rsidRDefault="00812909" w:rsidP="005D5187">
      <w:pPr>
        <w:spacing w:line="360" w:lineRule="auto"/>
        <w:jc w:val="both"/>
        <w:rPr>
          <w:rFonts w:ascii="Times New Roman" w:hAnsi="Times New Roman"/>
          <w:sz w:val="20"/>
          <w:szCs w:val="20"/>
        </w:rPr>
      </w:pPr>
      <w:r w:rsidRPr="00865A49">
        <w:rPr>
          <w:rFonts w:ascii="Times New Roman" w:hAnsi="Times New Roman"/>
          <w:sz w:val="20"/>
          <w:szCs w:val="20"/>
        </w:rPr>
        <w:t xml:space="preserve">Ifind </w:t>
      </w:r>
      <w:r w:rsidR="005D5187" w:rsidRPr="00865A49">
        <w:rPr>
          <w:rFonts w:ascii="Times New Roman" w:hAnsi="Times New Roman"/>
          <w:sz w:val="20"/>
          <w:szCs w:val="20"/>
        </w:rPr>
        <w:t xml:space="preserve">that </w:t>
      </w:r>
      <w:r w:rsidRPr="00865A49">
        <w:rPr>
          <w:rFonts w:ascii="Times New Roman" w:hAnsi="Times New Roman"/>
          <w:sz w:val="20"/>
          <w:szCs w:val="20"/>
        </w:rPr>
        <w:t>Clause 25.2 GCC is a generic dispute resolution clause</w:t>
      </w:r>
      <w:r w:rsidR="00594404" w:rsidRPr="00865A49">
        <w:rPr>
          <w:rFonts w:ascii="Times New Roman" w:hAnsi="Times New Roman"/>
          <w:sz w:val="20"/>
          <w:szCs w:val="20"/>
        </w:rPr>
        <w:t>,</w:t>
      </w:r>
      <w:r w:rsidRPr="00865A49">
        <w:rPr>
          <w:rFonts w:ascii="Times New Roman" w:hAnsi="Times New Roman"/>
          <w:sz w:val="20"/>
          <w:szCs w:val="20"/>
        </w:rPr>
        <w:t xml:space="preserve"> which applies to all situations unlike Clause 24.1, which only applies to decisions made by the Project Manager.</w:t>
      </w:r>
    </w:p>
    <w:p w:rsidR="00812909" w:rsidRPr="00865A49" w:rsidRDefault="00812909" w:rsidP="005D5187">
      <w:pPr>
        <w:spacing w:line="360" w:lineRule="auto"/>
        <w:jc w:val="both"/>
        <w:rPr>
          <w:rFonts w:ascii="Times New Roman" w:hAnsi="Times New Roman"/>
          <w:sz w:val="20"/>
          <w:szCs w:val="20"/>
        </w:rPr>
      </w:pPr>
    </w:p>
    <w:p w:rsidR="008469F3" w:rsidRPr="00865A49" w:rsidRDefault="008469F3" w:rsidP="005D5187">
      <w:pPr>
        <w:spacing w:line="360" w:lineRule="auto"/>
        <w:jc w:val="both"/>
        <w:rPr>
          <w:rFonts w:ascii="Times New Roman" w:hAnsi="Times New Roman"/>
          <w:sz w:val="20"/>
          <w:szCs w:val="20"/>
        </w:rPr>
      </w:pPr>
      <w:r w:rsidRPr="00865A49">
        <w:rPr>
          <w:rFonts w:ascii="Times New Roman" w:hAnsi="Times New Roman"/>
          <w:sz w:val="20"/>
          <w:szCs w:val="20"/>
        </w:rPr>
        <w:t xml:space="preserve">In the circumstances, </w:t>
      </w:r>
      <w:r w:rsidR="00594404" w:rsidRPr="00865A49">
        <w:rPr>
          <w:rFonts w:ascii="Times New Roman" w:hAnsi="Times New Roman"/>
          <w:sz w:val="20"/>
          <w:szCs w:val="20"/>
        </w:rPr>
        <w:t xml:space="preserve">I can only </w:t>
      </w:r>
      <w:r w:rsidRPr="00865A49">
        <w:rPr>
          <w:rFonts w:ascii="Times New Roman" w:hAnsi="Times New Roman"/>
          <w:sz w:val="20"/>
          <w:szCs w:val="20"/>
        </w:rPr>
        <w:t xml:space="preserve">effect compulsory </w:t>
      </w:r>
      <w:r w:rsidR="00594404" w:rsidRPr="00865A49">
        <w:rPr>
          <w:rFonts w:ascii="Times New Roman" w:hAnsi="Times New Roman"/>
          <w:sz w:val="20"/>
          <w:szCs w:val="20"/>
        </w:rPr>
        <w:t>appoint</w:t>
      </w:r>
      <w:r w:rsidRPr="00865A49">
        <w:rPr>
          <w:rFonts w:ascii="Times New Roman" w:hAnsi="Times New Roman"/>
          <w:sz w:val="20"/>
          <w:szCs w:val="20"/>
        </w:rPr>
        <w:t>ment ofan</w:t>
      </w:r>
      <w:r w:rsidR="00594404" w:rsidRPr="00865A49">
        <w:rPr>
          <w:rFonts w:ascii="Times New Roman" w:hAnsi="Times New Roman"/>
          <w:sz w:val="20"/>
          <w:szCs w:val="20"/>
        </w:rPr>
        <w:t xml:space="preserve"> adjudicator.  </w:t>
      </w:r>
    </w:p>
    <w:p w:rsidR="008469F3" w:rsidRPr="00865A49" w:rsidRDefault="008469F3" w:rsidP="005D5187">
      <w:pPr>
        <w:spacing w:line="360" w:lineRule="auto"/>
        <w:jc w:val="both"/>
        <w:rPr>
          <w:rFonts w:ascii="Times New Roman" w:hAnsi="Times New Roman"/>
          <w:sz w:val="20"/>
          <w:szCs w:val="20"/>
        </w:rPr>
      </w:pPr>
    </w:p>
    <w:p w:rsidR="0055651D" w:rsidRPr="00865A49" w:rsidRDefault="00594404" w:rsidP="005D5187">
      <w:pPr>
        <w:spacing w:line="360" w:lineRule="auto"/>
        <w:jc w:val="both"/>
        <w:rPr>
          <w:rFonts w:ascii="Times New Roman" w:hAnsi="Times New Roman"/>
          <w:sz w:val="20"/>
          <w:szCs w:val="20"/>
        </w:rPr>
      </w:pPr>
      <w:r w:rsidRPr="00865A49">
        <w:rPr>
          <w:rFonts w:ascii="Times New Roman" w:hAnsi="Times New Roman"/>
          <w:sz w:val="20"/>
          <w:szCs w:val="20"/>
        </w:rPr>
        <w:t xml:space="preserve">Where </w:t>
      </w:r>
      <w:r w:rsidR="00DF59E3" w:rsidRPr="00865A49">
        <w:rPr>
          <w:rFonts w:ascii="Times New Roman" w:hAnsi="Times New Roman"/>
          <w:sz w:val="20"/>
          <w:szCs w:val="20"/>
        </w:rPr>
        <w:t>is the mandate to do so d</w:t>
      </w:r>
      <w:r w:rsidRPr="00865A49">
        <w:rPr>
          <w:rFonts w:ascii="Times New Roman" w:hAnsi="Times New Roman"/>
          <w:sz w:val="20"/>
          <w:szCs w:val="20"/>
        </w:rPr>
        <w:t>e</w:t>
      </w:r>
      <w:r w:rsidR="00DF59E3" w:rsidRPr="00865A49">
        <w:rPr>
          <w:rFonts w:ascii="Times New Roman" w:hAnsi="Times New Roman"/>
          <w:sz w:val="20"/>
          <w:szCs w:val="20"/>
        </w:rPr>
        <w:t>rived from</w:t>
      </w:r>
      <w:r w:rsidRPr="00865A49">
        <w:rPr>
          <w:rFonts w:ascii="Times New Roman" w:hAnsi="Times New Roman"/>
          <w:sz w:val="20"/>
          <w:szCs w:val="20"/>
        </w:rPr>
        <w:t>?</w:t>
      </w:r>
    </w:p>
    <w:p w:rsidR="0055651D" w:rsidRPr="00865A49" w:rsidRDefault="0055651D" w:rsidP="005D5187">
      <w:pPr>
        <w:spacing w:line="360" w:lineRule="auto"/>
        <w:jc w:val="both"/>
        <w:rPr>
          <w:rFonts w:ascii="Times New Roman" w:hAnsi="Times New Roman"/>
          <w:sz w:val="20"/>
          <w:szCs w:val="20"/>
        </w:rPr>
      </w:pPr>
    </w:p>
    <w:p w:rsidR="0055651D" w:rsidRPr="00865A49" w:rsidRDefault="0055651D" w:rsidP="005D5187">
      <w:pPr>
        <w:spacing w:line="360" w:lineRule="auto"/>
        <w:jc w:val="both"/>
        <w:rPr>
          <w:rFonts w:ascii="Times New Roman" w:hAnsi="Times New Roman"/>
          <w:sz w:val="20"/>
          <w:szCs w:val="20"/>
        </w:rPr>
      </w:pPr>
      <w:r w:rsidRPr="00865A49">
        <w:rPr>
          <w:sz w:val="20"/>
          <w:szCs w:val="20"/>
        </w:rPr>
        <w:t xml:space="preserve">Clause 1.1(b) GCC defines the adjudicator as “… </w:t>
      </w:r>
      <w:r w:rsidRPr="00865A49">
        <w:rPr>
          <w:i/>
          <w:sz w:val="20"/>
          <w:szCs w:val="20"/>
        </w:rPr>
        <w:t xml:space="preserve">the person appointed jointly by the Employer and the Contractor to </w:t>
      </w:r>
      <w:r w:rsidRPr="00865A49">
        <w:rPr>
          <w:b/>
          <w:i/>
          <w:sz w:val="20"/>
          <w:szCs w:val="20"/>
        </w:rPr>
        <w:t>resolve disputes</w:t>
      </w:r>
      <w:r w:rsidRPr="00865A49">
        <w:rPr>
          <w:i/>
          <w:sz w:val="20"/>
          <w:szCs w:val="20"/>
        </w:rPr>
        <w:t xml:space="preserve"> in the first instance</w:t>
      </w:r>
      <w:r w:rsidRPr="00865A49">
        <w:rPr>
          <w:sz w:val="20"/>
          <w:szCs w:val="20"/>
        </w:rPr>
        <w:t>.”</w:t>
      </w:r>
    </w:p>
    <w:p w:rsidR="00676598" w:rsidRPr="00865A49" w:rsidRDefault="00676598" w:rsidP="005D5187">
      <w:pPr>
        <w:spacing w:line="360" w:lineRule="auto"/>
        <w:jc w:val="both"/>
        <w:rPr>
          <w:rFonts w:ascii="Times New Roman" w:hAnsi="Times New Roman"/>
          <w:sz w:val="20"/>
          <w:szCs w:val="20"/>
        </w:rPr>
      </w:pPr>
    </w:p>
    <w:p w:rsidR="00CA6BC9" w:rsidRPr="00865A49" w:rsidRDefault="008E4257" w:rsidP="005D5187">
      <w:pPr>
        <w:spacing w:line="360" w:lineRule="auto"/>
        <w:jc w:val="both"/>
        <w:rPr>
          <w:sz w:val="20"/>
          <w:szCs w:val="20"/>
        </w:rPr>
      </w:pPr>
      <w:r w:rsidRPr="00865A49">
        <w:rPr>
          <w:rFonts w:ascii="Times New Roman" w:hAnsi="Times New Roman"/>
          <w:sz w:val="20"/>
          <w:szCs w:val="20"/>
        </w:rPr>
        <w:t xml:space="preserve">I have held previously in </w:t>
      </w:r>
      <w:r w:rsidRPr="00865A49">
        <w:rPr>
          <w:b/>
          <w:i/>
          <w:sz w:val="20"/>
          <w:szCs w:val="20"/>
        </w:rPr>
        <w:t>BOARD OF GOVERNORS, JOHN PAUL S.S. CHELEKURA v.KHENY TECHNICAL SERVICES LTD</w:t>
      </w:r>
      <w:r w:rsidRPr="00865A49">
        <w:rPr>
          <w:b/>
          <w:sz w:val="20"/>
          <w:szCs w:val="20"/>
        </w:rPr>
        <w:t>, CAD/ARB No.22 of 2012</w:t>
      </w:r>
      <w:r w:rsidRPr="00865A49">
        <w:rPr>
          <w:sz w:val="20"/>
          <w:szCs w:val="20"/>
        </w:rPr>
        <w:t xml:space="preserve">, that </w:t>
      </w:r>
      <w:r w:rsidR="009D20F9" w:rsidRPr="00865A49">
        <w:rPr>
          <w:sz w:val="20"/>
          <w:szCs w:val="20"/>
        </w:rPr>
        <w:t xml:space="preserve">the definition of adjudicator, </w:t>
      </w:r>
    </w:p>
    <w:p w:rsidR="009D20F9" w:rsidRPr="00865A49" w:rsidRDefault="009D20F9" w:rsidP="00CA6BC9">
      <w:pPr>
        <w:spacing w:line="276" w:lineRule="auto"/>
        <w:ind w:left="2880"/>
        <w:jc w:val="both"/>
        <w:rPr>
          <w:i/>
          <w:sz w:val="20"/>
          <w:szCs w:val="20"/>
        </w:rPr>
      </w:pPr>
      <w:r w:rsidRPr="00865A49">
        <w:rPr>
          <w:sz w:val="20"/>
          <w:szCs w:val="20"/>
        </w:rPr>
        <w:t>“</w:t>
      </w:r>
      <w:r w:rsidRPr="00865A49">
        <w:rPr>
          <w:i/>
          <w:sz w:val="20"/>
          <w:szCs w:val="20"/>
        </w:rPr>
        <w:t>is synonymous with the function of arbitration agreement set out in S.2(1)(e) Arbitration and Conciliation Act, Cap.4, [hereafter referred to as the ACA] which reads as follows: -</w:t>
      </w:r>
    </w:p>
    <w:p w:rsidR="009D20F9" w:rsidRPr="00865A49" w:rsidRDefault="009D20F9" w:rsidP="00CA6BC9">
      <w:pPr>
        <w:ind w:left="5760"/>
        <w:jc w:val="both"/>
        <w:rPr>
          <w:i/>
          <w:sz w:val="20"/>
          <w:szCs w:val="20"/>
        </w:rPr>
      </w:pPr>
      <w:r w:rsidRPr="00865A49">
        <w:rPr>
          <w:i/>
          <w:sz w:val="20"/>
          <w:szCs w:val="20"/>
        </w:rPr>
        <w:t>“arbitration agreement” means an agreement by the parties to submit to arbitration all or certain disputes which have arisen or which may arise between them in respect of defined legal relationship, whether contractual or not.”</w:t>
      </w:r>
    </w:p>
    <w:p w:rsidR="009D20F9" w:rsidRPr="00865A49" w:rsidRDefault="009D20F9" w:rsidP="00CA6BC9">
      <w:pPr>
        <w:ind w:left="2880"/>
        <w:jc w:val="both"/>
        <w:rPr>
          <w:i/>
          <w:sz w:val="20"/>
          <w:szCs w:val="20"/>
        </w:rPr>
      </w:pPr>
    </w:p>
    <w:p w:rsidR="009D20F9" w:rsidRPr="00865A49" w:rsidRDefault="009D20F9" w:rsidP="00CA6BC9">
      <w:pPr>
        <w:spacing w:line="276" w:lineRule="auto"/>
        <w:ind w:left="2880"/>
        <w:jc w:val="both"/>
        <w:rPr>
          <w:i/>
          <w:sz w:val="20"/>
          <w:szCs w:val="20"/>
        </w:rPr>
      </w:pPr>
      <w:r w:rsidRPr="00865A49">
        <w:rPr>
          <w:i/>
          <w:sz w:val="20"/>
          <w:szCs w:val="20"/>
        </w:rPr>
        <w:t xml:space="preserve">There is no provision in the </w:t>
      </w:r>
      <w:r w:rsidR="00E64B92" w:rsidRPr="00865A49">
        <w:rPr>
          <w:i/>
          <w:sz w:val="20"/>
          <w:szCs w:val="20"/>
        </w:rPr>
        <w:t>ACA</w:t>
      </w:r>
      <w:r w:rsidRPr="00865A49">
        <w:rPr>
          <w:i/>
          <w:sz w:val="20"/>
          <w:szCs w:val="20"/>
        </w:rPr>
        <w:t>, which restricts the definition of an arbitrator.</w:t>
      </w:r>
    </w:p>
    <w:p w:rsidR="009D20F9" w:rsidRPr="00865A49" w:rsidRDefault="009D20F9" w:rsidP="00CA6BC9">
      <w:pPr>
        <w:spacing w:line="276" w:lineRule="auto"/>
        <w:ind w:left="2880"/>
        <w:jc w:val="both"/>
        <w:rPr>
          <w:i/>
          <w:sz w:val="20"/>
          <w:szCs w:val="20"/>
        </w:rPr>
      </w:pPr>
    </w:p>
    <w:p w:rsidR="00CA6BC9" w:rsidRPr="00865A49" w:rsidRDefault="009D20F9" w:rsidP="00CA6BC9">
      <w:pPr>
        <w:spacing w:line="276" w:lineRule="auto"/>
        <w:ind w:left="2880"/>
        <w:jc w:val="both"/>
        <w:rPr>
          <w:sz w:val="20"/>
          <w:szCs w:val="20"/>
        </w:rPr>
      </w:pPr>
      <w:r w:rsidRPr="00865A49">
        <w:rPr>
          <w:i/>
          <w:sz w:val="20"/>
          <w:szCs w:val="20"/>
        </w:rPr>
        <w:t>My considered conclu</w:t>
      </w:r>
      <w:r w:rsidR="00E64B92" w:rsidRPr="00865A49">
        <w:rPr>
          <w:i/>
          <w:sz w:val="20"/>
          <w:szCs w:val="20"/>
        </w:rPr>
        <w:t>sion is that the ACA</w:t>
      </w:r>
      <w:r w:rsidRPr="00865A49">
        <w:rPr>
          <w:i/>
          <w:sz w:val="20"/>
          <w:szCs w:val="20"/>
        </w:rPr>
        <w:t xml:space="preserve"> has to be purposefully construed</w:t>
      </w:r>
      <w:r w:rsidRPr="00865A49">
        <w:rPr>
          <w:sz w:val="20"/>
          <w:szCs w:val="20"/>
        </w:rPr>
        <w:t>.</w:t>
      </w:r>
    </w:p>
    <w:p w:rsidR="009D20F9" w:rsidRPr="00865A49" w:rsidRDefault="009D20F9" w:rsidP="00CA6BC9">
      <w:pPr>
        <w:spacing w:line="276" w:lineRule="auto"/>
        <w:ind w:left="2160"/>
        <w:jc w:val="both"/>
        <w:rPr>
          <w:i/>
          <w:sz w:val="20"/>
          <w:szCs w:val="20"/>
        </w:rPr>
      </w:pPr>
    </w:p>
    <w:p w:rsidR="009D20F9" w:rsidRPr="00865A49" w:rsidRDefault="009D20F9" w:rsidP="00CA6BC9">
      <w:pPr>
        <w:spacing w:line="276" w:lineRule="auto"/>
        <w:ind w:left="2880"/>
        <w:jc w:val="both"/>
        <w:rPr>
          <w:i/>
          <w:sz w:val="20"/>
          <w:szCs w:val="20"/>
        </w:rPr>
      </w:pPr>
      <w:r w:rsidRPr="00865A49">
        <w:rPr>
          <w:i/>
          <w:sz w:val="20"/>
          <w:szCs w:val="20"/>
        </w:rPr>
        <w:t xml:space="preserve">I therefore find that the powers to effect compulsory appointment of an arbitrator under </w:t>
      </w:r>
      <w:r w:rsidRPr="00865A49">
        <w:rPr>
          <w:b/>
          <w:i/>
          <w:sz w:val="20"/>
          <w:szCs w:val="20"/>
        </w:rPr>
        <w:t>S.11 ACA</w:t>
      </w:r>
      <w:r w:rsidRPr="00865A49">
        <w:rPr>
          <w:i/>
          <w:sz w:val="20"/>
          <w:szCs w:val="20"/>
        </w:rPr>
        <w:t>, equally apply to this clause, given that the test is failure of the agreed process to invoke the agreed dispute resolution procedure</w:t>
      </w:r>
      <w:r w:rsidR="008D5C8E" w:rsidRPr="00865A49">
        <w:rPr>
          <w:i/>
          <w:sz w:val="20"/>
          <w:szCs w:val="20"/>
        </w:rPr>
        <w:t>.”</w:t>
      </w:r>
    </w:p>
    <w:p w:rsidR="00CA6BC9" w:rsidRPr="00865A49" w:rsidRDefault="00CA6BC9" w:rsidP="00CA6BC9">
      <w:pPr>
        <w:spacing w:line="276" w:lineRule="auto"/>
        <w:jc w:val="both"/>
        <w:rPr>
          <w:sz w:val="20"/>
          <w:szCs w:val="20"/>
        </w:rPr>
      </w:pPr>
    </w:p>
    <w:p w:rsidR="009D20F9" w:rsidRPr="00865A49" w:rsidRDefault="009D20F9" w:rsidP="005D5187">
      <w:pPr>
        <w:spacing w:line="360" w:lineRule="auto"/>
        <w:jc w:val="both"/>
        <w:rPr>
          <w:sz w:val="20"/>
          <w:szCs w:val="20"/>
        </w:rPr>
      </w:pPr>
      <w:r w:rsidRPr="00865A49">
        <w:rPr>
          <w:sz w:val="20"/>
          <w:szCs w:val="20"/>
        </w:rPr>
        <w:t xml:space="preserve">I therefore appoint </w:t>
      </w:r>
      <w:r w:rsidR="0098327F" w:rsidRPr="00865A49">
        <w:rPr>
          <w:sz w:val="20"/>
          <w:szCs w:val="20"/>
        </w:rPr>
        <w:t xml:space="preserve">Mr. Victor Odongo </w:t>
      </w:r>
      <w:r w:rsidRPr="00865A49">
        <w:rPr>
          <w:sz w:val="20"/>
          <w:szCs w:val="20"/>
        </w:rPr>
        <w:t>as the adjudicator</w:t>
      </w:r>
      <w:r w:rsidR="001122B7" w:rsidRPr="00865A49">
        <w:rPr>
          <w:sz w:val="20"/>
          <w:szCs w:val="20"/>
        </w:rPr>
        <w:t>, in respect of the University Mechanical Workshop and Nagongera Campus Works Contracts</w:t>
      </w:r>
      <w:r w:rsidRPr="00865A49">
        <w:rPr>
          <w:sz w:val="20"/>
          <w:szCs w:val="20"/>
        </w:rPr>
        <w:t>.</w:t>
      </w:r>
    </w:p>
    <w:p w:rsidR="009D20F9" w:rsidRPr="00865A49" w:rsidRDefault="009D20F9" w:rsidP="005D5187">
      <w:pPr>
        <w:spacing w:line="360" w:lineRule="auto"/>
        <w:ind w:left="720"/>
        <w:jc w:val="both"/>
        <w:rPr>
          <w:sz w:val="20"/>
          <w:szCs w:val="20"/>
        </w:rPr>
      </w:pPr>
    </w:p>
    <w:p w:rsidR="009D20F9" w:rsidRPr="00865A49" w:rsidRDefault="009D20F9" w:rsidP="005D5187">
      <w:pPr>
        <w:spacing w:line="360" w:lineRule="auto"/>
        <w:jc w:val="both"/>
        <w:rPr>
          <w:sz w:val="20"/>
          <w:szCs w:val="20"/>
        </w:rPr>
      </w:pPr>
      <w:r w:rsidRPr="00865A49">
        <w:rPr>
          <w:sz w:val="20"/>
          <w:szCs w:val="20"/>
        </w:rPr>
        <w:t xml:space="preserve">Should he decline this appointment, then </w:t>
      </w:r>
      <w:r w:rsidR="0098327F" w:rsidRPr="00865A49">
        <w:rPr>
          <w:sz w:val="20"/>
          <w:szCs w:val="20"/>
        </w:rPr>
        <w:t>Mr. Bharat B Gupta or Dr. Anania Mbabazi</w:t>
      </w:r>
      <w:r w:rsidRPr="00865A49">
        <w:rPr>
          <w:sz w:val="20"/>
          <w:szCs w:val="20"/>
        </w:rPr>
        <w:t xml:space="preserve"> can be approached in sequential order.</w:t>
      </w:r>
    </w:p>
    <w:p w:rsidR="009D20F9" w:rsidRPr="00865A49" w:rsidRDefault="009D20F9" w:rsidP="005D5187">
      <w:pPr>
        <w:spacing w:line="360" w:lineRule="auto"/>
        <w:ind w:left="720"/>
        <w:jc w:val="both"/>
        <w:rPr>
          <w:sz w:val="20"/>
          <w:szCs w:val="20"/>
        </w:rPr>
      </w:pPr>
    </w:p>
    <w:p w:rsidR="000B0EA1" w:rsidRPr="00865A49" w:rsidRDefault="001122B7" w:rsidP="005D5187">
      <w:pPr>
        <w:spacing w:line="360" w:lineRule="auto"/>
        <w:jc w:val="both"/>
        <w:rPr>
          <w:sz w:val="20"/>
          <w:szCs w:val="20"/>
        </w:rPr>
      </w:pPr>
      <w:r w:rsidRPr="00865A49">
        <w:rPr>
          <w:sz w:val="20"/>
          <w:szCs w:val="20"/>
        </w:rPr>
        <w:t>I had previously</w:t>
      </w:r>
      <w:r w:rsidR="001B1075" w:rsidRPr="00865A49">
        <w:rPr>
          <w:sz w:val="20"/>
          <w:szCs w:val="20"/>
        </w:rPr>
        <w:t xml:space="preserve"> noted that the Respondent did not reply to the Notice of Arbitration</w:t>
      </w:r>
      <w:r w:rsidR="000B0EA1" w:rsidRPr="00865A49">
        <w:rPr>
          <w:sz w:val="20"/>
          <w:szCs w:val="20"/>
        </w:rPr>
        <w:t>.</w:t>
      </w:r>
    </w:p>
    <w:p w:rsidR="000B0EA1" w:rsidRPr="00865A49" w:rsidRDefault="000B0EA1" w:rsidP="005D5187">
      <w:pPr>
        <w:spacing w:line="360" w:lineRule="auto"/>
        <w:jc w:val="both"/>
        <w:rPr>
          <w:sz w:val="20"/>
          <w:szCs w:val="20"/>
        </w:rPr>
      </w:pPr>
    </w:p>
    <w:p w:rsidR="00586D7A" w:rsidRPr="00865A49" w:rsidRDefault="00133A7A" w:rsidP="005D5187">
      <w:pPr>
        <w:spacing w:line="360" w:lineRule="auto"/>
        <w:jc w:val="both"/>
        <w:rPr>
          <w:sz w:val="20"/>
          <w:szCs w:val="20"/>
        </w:rPr>
      </w:pPr>
      <w:r w:rsidRPr="00865A49">
        <w:rPr>
          <w:sz w:val="20"/>
          <w:szCs w:val="20"/>
        </w:rPr>
        <w:t xml:space="preserve">It is remiss for the Respondent to fail to honor </w:t>
      </w:r>
      <w:r w:rsidR="008D5C8E" w:rsidRPr="00865A49">
        <w:rPr>
          <w:sz w:val="20"/>
          <w:szCs w:val="20"/>
        </w:rPr>
        <w:t>its</w:t>
      </w:r>
      <w:r w:rsidRPr="00865A49">
        <w:rPr>
          <w:sz w:val="20"/>
          <w:szCs w:val="20"/>
        </w:rPr>
        <w:t xml:space="preserve"> part of the bargain.  We must be mindful that the dispute resolution clause is the only mutual </w:t>
      </w:r>
      <w:r w:rsidR="008D5C8E" w:rsidRPr="00865A49">
        <w:rPr>
          <w:sz w:val="20"/>
          <w:szCs w:val="20"/>
        </w:rPr>
        <w:t>clause, which</w:t>
      </w:r>
      <w:r w:rsidRPr="00865A49">
        <w:rPr>
          <w:sz w:val="20"/>
          <w:szCs w:val="20"/>
        </w:rPr>
        <w:t xml:space="preserve"> binds the parties.  </w:t>
      </w:r>
    </w:p>
    <w:p w:rsidR="00586D7A" w:rsidRPr="00865A49" w:rsidRDefault="00586D7A" w:rsidP="005D5187">
      <w:pPr>
        <w:spacing w:line="360" w:lineRule="auto"/>
        <w:jc w:val="both"/>
        <w:rPr>
          <w:sz w:val="20"/>
          <w:szCs w:val="20"/>
        </w:rPr>
      </w:pPr>
    </w:p>
    <w:p w:rsidR="00586D7A" w:rsidRPr="00865A49" w:rsidRDefault="00133A7A" w:rsidP="005D5187">
      <w:pPr>
        <w:spacing w:line="360" w:lineRule="auto"/>
        <w:jc w:val="both"/>
        <w:rPr>
          <w:sz w:val="20"/>
          <w:szCs w:val="20"/>
        </w:rPr>
      </w:pPr>
      <w:r w:rsidRPr="00865A49">
        <w:rPr>
          <w:sz w:val="20"/>
          <w:szCs w:val="20"/>
        </w:rPr>
        <w:t xml:space="preserve">For example, if the Respondent had a claim, it would be bound to </w:t>
      </w:r>
      <w:r w:rsidR="00BA4970" w:rsidRPr="00865A49">
        <w:rPr>
          <w:sz w:val="20"/>
          <w:szCs w:val="20"/>
        </w:rPr>
        <w:t>invoke</w:t>
      </w:r>
      <w:r w:rsidRPr="00865A49">
        <w:rPr>
          <w:sz w:val="20"/>
          <w:szCs w:val="20"/>
        </w:rPr>
        <w:t xml:space="preserve"> the dispute resolution clause.  </w:t>
      </w:r>
    </w:p>
    <w:p w:rsidR="00586D7A" w:rsidRPr="00865A49" w:rsidRDefault="00586D7A" w:rsidP="005D5187">
      <w:pPr>
        <w:spacing w:line="360" w:lineRule="auto"/>
        <w:jc w:val="both"/>
        <w:rPr>
          <w:sz w:val="20"/>
          <w:szCs w:val="20"/>
        </w:rPr>
      </w:pPr>
    </w:p>
    <w:p w:rsidR="00586D7A" w:rsidRPr="00865A49" w:rsidRDefault="00586D7A" w:rsidP="005D5187">
      <w:pPr>
        <w:spacing w:line="360" w:lineRule="auto"/>
        <w:jc w:val="both"/>
        <w:rPr>
          <w:sz w:val="20"/>
          <w:szCs w:val="20"/>
        </w:rPr>
      </w:pPr>
      <w:r w:rsidRPr="00865A49">
        <w:rPr>
          <w:sz w:val="20"/>
          <w:szCs w:val="20"/>
        </w:rPr>
        <w:t>E</w:t>
      </w:r>
      <w:r w:rsidR="006522E8" w:rsidRPr="00865A49">
        <w:rPr>
          <w:sz w:val="20"/>
          <w:szCs w:val="20"/>
        </w:rPr>
        <w:t>stablishment of the adjudicator panel is not a decision in favor of one or other position</w:t>
      </w:r>
      <w:r w:rsidR="00BA4970" w:rsidRPr="00865A49">
        <w:rPr>
          <w:sz w:val="20"/>
          <w:szCs w:val="20"/>
        </w:rPr>
        <w:t xml:space="preserve"> but</w:t>
      </w:r>
      <w:r w:rsidR="006522E8" w:rsidRPr="00865A49">
        <w:rPr>
          <w:sz w:val="20"/>
          <w:szCs w:val="20"/>
        </w:rPr>
        <w:t xml:space="preserve"> mere </w:t>
      </w:r>
      <w:r w:rsidRPr="00865A49">
        <w:rPr>
          <w:sz w:val="20"/>
          <w:szCs w:val="20"/>
        </w:rPr>
        <w:t xml:space="preserve">neutral </w:t>
      </w:r>
      <w:bookmarkStart w:id="0" w:name="_GoBack"/>
      <w:bookmarkEnd w:id="0"/>
      <w:r w:rsidR="006522E8" w:rsidRPr="00865A49">
        <w:rPr>
          <w:sz w:val="20"/>
          <w:szCs w:val="20"/>
        </w:rPr>
        <w:t>fulfillment of a process</w:t>
      </w:r>
      <w:r w:rsidRPr="00865A49">
        <w:rPr>
          <w:sz w:val="20"/>
          <w:szCs w:val="20"/>
        </w:rPr>
        <w:t>,</w:t>
      </w:r>
      <w:r w:rsidR="006522E8" w:rsidRPr="00865A49">
        <w:rPr>
          <w:sz w:val="20"/>
          <w:szCs w:val="20"/>
        </w:rPr>
        <w:t xml:space="preserve"> which was agreed between the parties.  </w:t>
      </w:r>
    </w:p>
    <w:p w:rsidR="00586D7A" w:rsidRPr="00865A49" w:rsidRDefault="00586D7A" w:rsidP="005D5187">
      <w:pPr>
        <w:spacing w:line="360" w:lineRule="auto"/>
        <w:jc w:val="both"/>
        <w:rPr>
          <w:sz w:val="20"/>
          <w:szCs w:val="20"/>
        </w:rPr>
      </w:pPr>
    </w:p>
    <w:p w:rsidR="000A7EF6" w:rsidRPr="00865A49" w:rsidRDefault="000A7EF6" w:rsidP="005D5187">
      <w:pPr>
        <w:spacing w:line="360" w:lineRule="auto"/>
        <w:jc w:val="both"/>
        <w:rPr>
          <w:sz w:val="20"/>
          <w:szCs w:val="20"/>
        </w:rPr>
      </w:pPr>
      <w:r w:rsidRPr="00865A49">
        <w:rPr>
          <w:sz w:val="20"/>
          <w:szCs w:val="20"/>
        </w:rPr>
        <w:t>I find that the Respondent’s officer has been negligent in failing to</w:t>
      </w:r>
      <w:r w:rsidR="007E19E6" w:rsidRPr="00865A49">
        <w:rPr>
          <w:sz w:val="20"/>
          <w:szCs w:val="20"/>
        </w:rPr>
        <w:t xml:space="preserve"> participate in formulation of the tribunal – </w:t>
      </w:r>
      <w:r w:rsidRPr="00865A49">
        <w:rPr>
          <w:sz w:val="20"/>
          <w:szCs w:val="20"/>
        </w:rPr>
        <w:t xml:space="preserve">more so when this is </w:t>
      </w:r>
      <w:r w:rsidR="00E8424C" w:rsidRPr="00865A49">
        <w:rPr>
          <w:sz w:val="20"/>
          <w:szCs w:val="20"/>
        </w:rPr>
        <w:t xml:space="preserve">a right </w:t>
      </w:r>
      <w:r w:rsidR="005D5187" w:rsidRPr="00865A49">
        <w:rPr>
          <w:sz w:val="20"/>
          <w:szCs w:val="20"/>
        </w:rPr>
        <w:t>entrenched</w:t>
      </w:r>
      <w:r w:rsidR="001122B7" w:rsidRPr="00865A49">
        <w:rPr>
          <w:sz w:val="20"/>
          <w:szCs w:val="20"/>
        </w:rPr>
        <w:t xml:space="preserve">by </w:t>
      </w:r>
      <w:r w:rsidR="00E8424C" w:rsidRPr="00865A49">
        <w:rPr>
          <w:sz w:val="20"/>
          <w:szCs w:val="20"/>
        </w:rPr>
        <w:t>the A</w:t>
      </w:r>
      <w:r w:rsidR="00280566" w:rsidRPr="00865A49">
        <w:rPr>
          <w:sz w:val="20"/>
          <w:szCs w:val="20"/>
        </w:rPr>
        <w:t>CA</w:t>
      </w:r>
      <w:r w:rsidR="007E19E6" w:rsidRPr="00865A49">
        <w:rPr>
          <w:sz w:val="20"/>
          <w:szCs w:val="20"/>
        </w:rPr>
        <w:t>.</w:t>
      </w:r>
    </w:p>
    <w:p w:rsidR="000A7EF6" w:rsidRPr="00865A49" w:rsidRDefault="000A7EF6" w:rsidP="005D5187">
      <w:pPr>
        <w:spacing w:line="360" w:lineRule="auto"/>
        <w:jc w:val="both"/>
        <w:rPr>
          <w:sz w:val="20"/>
          <w:szCs w:val="20"/>
        </w:rPr>
      </w:pPr>
    </w:p>
    <w:p w:rsidR="00586D7A" w:rsidRPr="00865A49" w:rsidRDefault="00E8424C" w:rsidP="005D5187">
      <w:pPr>
        <w:spacing w:line="360" w:lineRule="auto"/>
        <w:jc w:val="both"/>
        <w:rPr>
          <w:sz w:val="20"/>
          <w:szCs w:val="20"/>
        </w:rPr>
      </w:pPr>
      <w:r w:rsidRPr="00865A49">
        <w:rPr>
          <w:sz w:val="20"/>
          <w:szCs w:val="20"/>
        </w:rPr>
        <w:t>Shirking of the party autonomy right, leaves me with no choice but to reluctantly award c</w:t>
      </w:r>
      <w:r w:rsidR="009D20F9" w:rsidRPr="00865A49">
        <w:rPr>
          <w:sz w:val="20"/>
          <w:szCs w:val="20"/>
        </w:rPr>
        <w:t>ost</w:t>
      </w:r>
      <w:r w:rsidRPr="00865A49">
        <w:rPr>
          <w:sz w:val="20"/>
          <w:szCs w:val="20"/>
        </w:rPr>
        <w:t>s</w:t>
      </w:r>
      <w:r w:rsidR="009D20F9" w:rsidRPr="00865A49">
        <w:rPr>
          <w:sz w:val="20"/>
          <w:szCs w:val="20"/>
        </w:rPr>
        <w:t xml:space="preserve"> of this Application to the Applicant</w:t>
      </w:r>
      <w:r w:rsidR="008D5C8E" w:rsidRPr="00865A49">
        <w:rPr>
          <w:sz w:val="20"/>
          <w:szCs w:val="20"/>
        </w:rPr>
        <w:t xml:space="preserve">.  </w:t>
      </w:r>
    </w:p>
    <w:p w:rsidR="00586D7A" w:rsidRPr="00865A49" w:rsidRDefault="00586D7A" w:rsidP="005D5187">
      <w:pPr>
        <w:spacing w:line="360" w:lineRule="auto"/>
        <w:jc w:val="both"/>
        <w:rPr>
          <w:sz w:val="20"/>
          <w:szCs w:val="20"/>
        </w:rPr>
      </w:pPr>
    </w:p>
    <w:p w:rsidR="009D20F9" w:rsidRPr="00865A49" w:rsidRDefault="0058761E" w:rsidP="005D5187">
      <w:pPr>
        <w:spacing w:line="360" w:lineRule="auto"/>
        <w:jc w:val="both"/>
        <w:rPr>
          <w:sz w:val="20"/>
          <w:szCs w:val="20"/>
        </w:rPr>
      </w:pPr>
      <w:r w:rsidRPr="00865A49">
        <w:rPr>
          <w:sz w:val="20"/>
          <w:szCs w:val="20"/>
        </w:rPr>
        <w:t>I award the Applicant half of its costs because the paperwork was not well collated.</w:t>
      </w:r>
    </w:p>
    <w:p w:rsidR="009D20F9" w:rsidRPr="00865A49" w:rsidRDefault="009D20F9" w:rsidP="009D20F9">
      <w:pPr>
        <w:ind w:left="720"/>
        <w:jc w:val="both"/>
        <w:rPr>
          <w:sz w:val="20"/>
          <w:szCs w:val="20"/>
        </w:rPr>
      </w:pPr>
    </w:p>
    <w:p w:rsidR="009D20F9" w:rsidRPr="00865A49" w:rsidRDefault="009D20F9" w:rsidP="009D20F9">
      <w:pPr>
        <w:ind w:left="720"/>
        <w:jc w:val="center"/>
        <w:rPr>
          <w:b/>
          <w:sz w:val="20"/>
          <w:szCs w:val="20"/>
        </w:rPr>
      </w:pPr>
      <w:r w:rsidRPr="00865A49">
        <w:rPr>
          <w:b/>
          <w:sz w:val="20"/>
          <w:szCs w:val="20"/>
        </w:rPr>
        <w:t xml:space="preserve">Delivered at </w:t>
      </w:r>
      <w:r w:rsidR="00D65E39" w:rsidRPr="00865A49">
        <w:rPr>
          <w:b/>
          <w:sz w:val="20"/>
          <w:szCs w:val="20"/>
        </w:rPr>
        <w:t>Kampala</w:t>
      </w:r>
      <w:r w:rsidRPr="00865A49">
        <w:rPr>
          <w:b/>
          <w:sz w:val="20"/>
          <w:szCs w:val="20"/>
        </w:rPr>
        <w:t xml:space="preserve"> on the 1</w:t>
      </w:r>
      <w:r w:rsidR="00D65E39" w:rsidRPr="00865A49">
        <w:rPr>
          <w:b/>
          <w:sz w:val="20"/>
          <w:szCs w:val="20"/>
        </w:rPr>
        <w:t>2</w:t>
      </w:r>
      <w:r w:rsidRPr="00865A49">
        <w:rPr>
          <w:b/>
          <w:sz w:val="20"/>
          <w:szCs w:val="20"/>
          <w:vertAlign w:val="superscript"/>
        </w:rPr>
        <w:t>th</w:t>
      </w:r>
      <w:r w:rsidRPr="00865A49">
        <w:rPr>
          <w:b/>
          <w:sz w:val="20"/>
          <w:szCs w:val="20"/>
        </w:rPr>
        <w:t xml:space="preserve"> day of </w:t>
      </w:r>
      <w:r w:rsidR="00D65E39" w:rsidRPr="00865A49">
        <w:rPr>
          <w:b/>
          <w:sz w:val="20"/>
          <w:szCs w:val="20"/>
        </w:rPr>
        <w:t>March 2013</w:t>
      </w:r>
      <w:r w:rsidRPr="00865A49">
        <w:rPr>
          <w:b/>
          <w:sz w:val="20"/>
          <w:szCs w:val="20"/>
        </w:rPr>
        <w:t>.</w:t>
      </w:r>
    </w:p>
    <w:p w:rsidR="009D20F9" w:rsidRPr="00865A49" w:rsidRDefault="009D20F9" w:rsidP="009D20F9">
      <w:pPr>
        <w:ind w:left="720"/>
        <w:jc w:val="center"/>
        <w:rPr>
          <w:rFonts w:ascii="Times New Roman" w:hAnsi="Times New Roman"/>
          <w:noProof/>
          <w:sz w:val="20"/>
          <w:szCs w:val="20"/>
        </w:rPr>
      </w:pPr>
    </w:p>
    <w:p w:rsidR="001122B7" w:rsidRPr="00865A49" w:rsidRDefault="001122B7" w:rsidP="009D20F9">
      <w:pPr>
        <w:ind w:left="720"/>
        <w:jc w:val="center"/>
        <w:rPr>
          <w:rFonts w:ascii="Times New Roman" w:hAnsi="Times New Roman"/>
          <w:noProof/>
          <w:sz w:val="20"/>
          <w:szCs w:val="20"/>
        </w:rPr>
      </w:pPr>
    </w:p>
    <w:p w:rsidR="009D20F9" w:rsidRPr="00865A49" w:rsidRDefault="009D20F9" w:rsidP="001122B7">
      <w:pPr>
        <w:jc w:val="center"/>
        <w:rPr>
          <w:b/>
          <w:sz w:val="20"/>
          <w:szCs w:val="20"/>
        </w:rPr>
      </w:pPr>
      <w:r w:rsidRPr="00865A49">
        <w:rPr>
          <w:b/>
          <w:sz w:val="20"/>
          <w:szCs w:val="20"/>
        </w:rPr>
        <w:t>……………………………………………..</w:t>
      </w:r>
    </w:p>
    <w:p w:rsidR="009D20F9" w:rsidRPr="00865A49" w:rsidRDefault="009D20F9" w:rsidP="009D20F9">
      <w:pPr>
        <w:ind w:left="720"/>
        <w:jc w:val="center"/>
        <w:rPr>
          <w:b/>
          <w:sz w:val="20"/>
          <w:szCs w:val="20"/>
        </w:rPr>
      </w:pPr>
      <w:r w:rsidRPr="00865A49">
        <w:rPr>
          <w:b/>
          <w:sz w:val="20"/>
          <w:szCs w:val="20"/>
        </w:rPr>
        <w:t>Jimmy Muyanja</w:t>
      </w:r>
    </w:p>
    <w:p w:rsidR="00315A79" w:rsidRPr="00865A49" w:rsidRDefault="009D20F9" w:rsidP="001122B7">
      <w:pPr>
        <w:ind w:left="720"/>
        <w:jc w:val="center"/>
        <w:rPr>
          <w:b/>
          <w:sz w:val="20"/>
          <w:szCs w:val="20"/>
        </w:rPr>
      </w:pPr>
      <w:r w:rsidRPr="00865A49">
        <w:rPr>
          <w:b/>
          <w:sz w:val="20"/>
          <w:szCs w:val="20"/>
        </w:rPr>
        <w:t>EXECUTIVE DIRECTOR.</w:t>
      </w:r>
    </w:p>
    <w:sectPr w:rsidR="00315A79" w:rsidRPr="00865A49" w:rsidSect="000E2E58">
      <w:footerReference w:type="even" r:id="rId7"/>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6DA6" w:rsidRDefault="00926DA6" w:rsidP="00280566">
      <w:r>
        <w:separator/>
      </w:r>
    </w:p>
  </w:endnote>
  <w:endnote w:type="continuationSeparator" w:id="1">
    <w:p w:rsidR="00926DA6" w:rsidRDefault="00926DA6" w:rsidP="002805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D7A" w:rsidRDefault="008B50BB" w:rsidP="00280566">
    <w:pPr>
      <w:pStyle w:val="Footer"/>
      <w:framePr w:wrap="around" w:vAnchor="text" w:hAnchor="margin" w:xAlign="center" w:y="1"/>
      <w:rPr>
        <w:rStyle w:val="PageNumber"/>
      </w:rPr>
    </w:pPr>
    <w:r>
      <w:rPr>
        <w:rStyle w:val="PageNumber"/>
      </w:rPr>
      <w:fldChar w:fldCharType="begin"/>
    </w:r>
    <w:r w:rsidR="00586D7A">
      <w:rPr>
        <w:rStyle w:val="PageNumber"/>
      </w:rPr>
      <w:instrText xml:space="preserve">PAGE  </w:instrText>
    </w:r>
    <w:r>
      <w:rPr>
        <w:rStyle w:val="PageNumber"/>
      </w:rPr>
      <w:fldChar w:fldCharType="end"/>
    </w:r>
  </w:p>
  <w:p w:rsidR="00586D7A" w:rsidRDefault="00586D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6DA6" w:rsidRDefault="00926DA6" w:rsidP="00280566">
      <w:r>
        <w:separator/>
      </w:r>
    </w:p>
  </w:footnote>
  <w:footnote w:type="continuationSeparator" w:id="1">
    <w:p w:rsidR="00926DA6" w:rsidRDefault="00926DA6" w:rsidP="002805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C56AD"/>
    <w:multiLevelType w:val="hybridMultilevel"/>
    <w:tmpl w:val="5AD65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85E22"/>
    <w:multiLevelType w:val="hybridMultilevel"/>
    <w:tmpl w:val="F8AC7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CE50FF"/>
    <w:multiLevelType w:val="hybridMultilevel"/>
    <w:tmpl w:val="32483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7258B1"/>
    <w:multiLevelType w:val="hybridMultilevel"/>
    <w:tmpl w:val="FD6265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EB3F82"/>
    <w:multiLevelType w:val="hybridMultilevel"/>
    <w:tmpl w:val="44BA13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591C5D"/>
    <w:multiLevelType w:val="hybridMultilevel"/>
    <w:tmpl w:val="61A2F752"/>
    <w:lvl w:ilvl="0" w:tplc="D7C8A7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defaultTabStop w:val="720"/>
  <w:characterSpacingControl w:val="doNotCompress"/>
  <w:savePreviewPicture/>
  <w:footnotePr>
    <w:footnote w:id="0"/>
    <w:footnote w:id="1"/>
  </w:footnotePr>
  <w:endnotePr>
    <w:endnote w:id="0"/>
    <w:endnote w:id="1"/>
  </w:endnotePr>
  <w:compat/>
  <w:rsids>
    <w:rsidRoot w:val="00C75839"/>
    <w:rsid w:val="000417A8"/>
    <w:rsid w:val="00041BAB"/>
    <w:rsid w:val="00044270"/>
    <w:rsid w:val="000674C8"/>
    <w:rsid w:val="00094177"/>
    <w:rsid w:val="000A7EF6"/>
    <w:rsid w:val="000B0EA1"/>
    <w:rsid w:val="000E2E58"/>
    <w:rsid w:val="001122B7"/>
    <w:rsid w:val="001146B3"/>
    <w:rsid w:val="00133A7A"/>
    <w:rsid w:val="0018407C"/>
    <w:rsid w:val="001965D5"/>
    <w:rsid w:val="001A73C4"/>
    <w:rsid w:val="001B1075"/>
    <w:rsid w:val="001C19D9"/>
    <w:rsid w:val="00217495"/>
    <w:rsid w:val="00280566"/>
    <w:rsid w:val="00285066"/>
    <w:rsid w:val="0029023A"/>
    <w:rsid w:val="00315A79"/>
    <w:rsid w:val="00332D1A"/>
    <w:rsid w:val="003731C5"/>
    <w:rsid w:val="0038541B"/>
    <w:rsid w:val="003920E0"/>
    <w:rsid w:val="004024A2"/>
    <w:rsid w:val="00403872"/>
    <w:rsid w:val="00460579"/>
    <w:rsid w:val="004902FB"/>
    <w:rsid w:val="00517A44"/>
    <w:rsid w:val="005550D9"/>
    <w:rsid w:val="0055651D"/>
    <w:rsid w:val="00564A8B"/>
    <w:rsid w:val="00586D7A"/>
    <w:rsid w:val="0058761E"/>
    <w:rsid w:val="00594404"/>
    <w:rsid w:val="005D5187"/>
    <w:rsid w:val="005E5DD5"/>
    <w:rsid w:val="00626BE6"/>
    <w:rsid w:val="006522E8"/>
    <w:rsid w:val="00676598"/>
    <w:rsid w:val="0067687F"/>
    <w:rsid w:val="006A4D2F"/>
    <w:rsid w:val="006D1BA6"/>
    <w:rsid w:val="007223F7"/>
    <w:rsid w:val="00747FEE"/>
    <w:rsid w:val="00750752"/>
    <w:rsid w:val="00752C18"/>
    <w:rsid w:val="007E19E6"/>
    <w:rsid w:val="007E623C"/>
    <w:rsid w:val="00802AF2"/>
    <w:rsid w:val="008057C5"/>
    <w:rsid w:val="00812909"/>
    <w:rsid w:val="00823F18"/>
    <w:rsid w:val="008469F3"/>
    <w:rsid w:val="00865A49"/>
    <w:rsid w:val="00871631"/>
    <w:rsid w:val="0088105A"/>
    <w:rsid w:val="00890924"/>
    <w:rsid w:val="008B23CE"/>
    <w:rsid w:val="008B28DB"/>
    <w:rsid w:val="008B50BB"/>
    <w:rsid w:val="008D5C8E"/>
    <w:rsid w:val="008E4257"/>
    <w:rsid w:val="00926DA6"/>
    <w:rsid w:val="009631F0"/>
    <w:rsid w:val="00963FAB"/>
    <w:rsid w:val="0098327F"/>
    <w:rsid w:val="00996EEE"/>
    <w:rsid w:val="009B6D1A"/>
    <w:rsid w:val="009D20F9"/>
    <w:rsid w:val="009E10E8"/>
    <w:rsid w:val="00A95E54"/>
    <w:rsid w:val="00A96DF8"/>
    <w:rsid w:val="00AA68A8"/>
    <w:rsid w:val="00B1132D"/>
    <w:rsid w:val="00B42C16"/>
    <w:rsid w:val="00B73A51"/>
    <w:rsid w:val="00B81313"/>
    <w:rsid w:val="00BA4970"/>
    <w:rsid w:val="00BB0BBA"/>
    <w:rsid w:val="00C02914"/>
    <w:rsid w:val="00C16B5F"/>
    <w:rsid w:val="00C517A0"/>
    <w:rsid w:val="00C75839"/>
    <w:rsid w:val="00CA6BC9"/>
    <w:rsid w:val="00D65E39"/>
    <w:rsid w:val="00DC6704"/>
    <w:rsid w:val="00DE483F"/>
    <w:rsid w:val="00DE50A7"/>
    <w:rsid w:val="00DF59E3"/>
    <w:rsid w:val="00E07489"/>
    <w:rsid w:val="00E165D4"/>
    <w:rsid w:val="00E303DF"/>
    <w:rsid w:val="00E42F52"/>
    <w:rsid w:val="00E64B92"/>
    <w:rsid w:val="00E8424C"/>
    <w:rsid w:val="00EE7BC7"/>
    <w:rsid w:val="00EF1952"/>
    <w:rsid w:val="00F45DDD"/>
    <w:rsid w:val="00F7787D"/>
    <w:rsid w:val="00FA5263"/>
    <w:rsid w:val="00FA7721"/>
    <w:rsid w:val="00FB4547"/>
    <w:rsid w:val="00FE3E10"/>
    <w:rsid w:val="00FE6A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ＭＳ 明朝" w:hAnsi="Cambria"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0BB"/>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839"/>
    <w:pPr>
      <w:ind w:left="720"/>
      <w:contextualSpacing/>
    </w:pPr>
  </w:style>
  <w:style w:type="table" w:styleId="TableGrid">
    <w:name w:val="Table Grid"/>
    <w:basedOn w:val="TableNormal"/>
    <w:uiPriority w:val="59"/>
    <w:rsid w:val="009631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80566"/>
    <w:pPr>
      <w:tabs>
        <w:tab w:val="center" w:pos="4320"/>
        <w:tab w:val="right" w:pos="8640"/>
      </w:tabs>
    </w:pPr>
  </w:style>
  <w:style w:type="character" w:customStyle="1" w:styleId="FooterChar">
    <w:name w:val="Footer Char"/>
    <w:link w:val="Footer"/>
    <w:uiPriority w:val="99"/>
    <w:rsid w:val="00280566"/>
    <w:rPr>
      <w:sz w:val="24"/>
      <w:szCs w:val="24"/>
      <w:lang w:val="en-US"/>
    </w:rPr>
  </w:style>
  <w:style w:type="character" w:styleId="PageNumber">
    <w:name w:val="page number"/>
    <w:basedOn w:val="DefaultParagraphFont"/>
    <w:uiPriority w:val="99"/>
    <w:semiHidden/>
    <w:unhideWhenUsed/>
    <w:rsid w:val="00280566"/>
  </w:style>
  <w:style w:type="paragraph" w:styleId="Header">
    <w:name w:val="header"/>
    <w:basedOn w:val="Normal"/>
    <w:link w:val="HeaderChar"/>
    <w:uiPriority w:val="99"/>
    <w:unhideWhenUsed/>
    <w:rsid w:val="00280566"/>
    <w:pPr>
      <w:tabs>
        <w:tab w:val="center" w:pos="4320"/>
        <w:tab w:val="right" w:pos="8640"/>
      </w:tabs>
    </w:pPr>
  </w:style>
  <w:style w:type="character" w:customStyle="1" w:styleId="HeaderChar">
    <w:name w:val="Header Char"/>
    <w:link w:val="Header"/>
    <w:uiPriority w:val="99"/>
    <w:rsid w:val="00280566"/>
    <w:rPr>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839"/>
    <w:pPr>
      <w:ind w:left="720"/>
      <w:contextualSpacing/>
    </w:pPr>
  </w:style>
  <w:style w:type="table" w:styleId="TableGrid">
    <w:name w:val="Table Grid"/>
    <w:basedOn w:val="TableNormal"/>
    <w:uiPriority w:val="59"/>
    <w:rsid w:val="009631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80566"/>
    <w:pPr>
      <w:tabs>
        <w:tab w:val="center" w:pos="4320"/>
        <w:tab w:val="right" w:pos="8640"/>
      </w:tabs>
    </w:pPr>
  </w:style>
  <w:style w:type="character" w:customStyle="1" w:styleId="FooterChar">
    <w:name w:val="Footer Char"/>
    <w:link w:val="Footer"/>
    <w:uiPriority w:val="99"/>
    <w:rsid w:val="00280566"/>
    <w:rPr>
      <w:sz w:val="24"/>
      <w:szCs w:val="24"/>
      <w:lang w:val="en-US"/>
    </w:rPr>
  </w:style>
  <w:style w:type="character" w:styleId="PageNumber">
    <w:name w:val="page number"/>
    <w:basedOn w:val="DefaultParagraphFont"/>
    <w:uiPriority w:val="99"/>
    <w:semiHidden/>
    <w:unhideWhenUsed/>
    <w:rsid w:val="00280566"/>
  </w:style>
  <w:style w:type="paragraph" w:styleId="Header">
    <w:name w:val="header"/>
    <w:basedOn w:val="Normal"/>
    <w:link w:val="HeaderChar"/>
    <w:uiPriority w:val="99"/>
    <w:unhideWhenUsed/>
    <w:rsid w:val="00280566"/>
    <w:pPr>
      <w:tabs>
        <w:tab w:val="center" w:pos="4320"/>
        <w:tab w:val="right" w:pos="8640"/>
      </w:tabs>
    </w:pPr>
  </w:style>
  <w:style w:type="character" w:customStyle="1" w:styleId="HeaderChar">
    <w:name w:val="Header Char"/>
    <w:link w:val="Header"/>
    <w:uiPriority w:val="99"/>
    <w:rsid w:val="00280566"/>
    <w:rPr>
      <w:sz w:val="24"/>
      <w:szCs w:val="24"/>
      <w:lang w:val="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1370</Words>
  <Characters>7810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Muyanja &amp; Associates, Advocates, Solicitors &amp; Legal</Company>
  <LinksUpToDate>false</LinksUpToDate>
  <CharactersWithSpaces>9162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 M</dc:creator>
  <cp:lastModifiedBy>jmugala</cp:lastModifiedBy>
  <cp:revision>2</cp:revision>
  <dcterms:created xsi:type="dcterms:W3CDTF">2013-08-13T07:41:00Z</dcterms:created>
  <dcterms:modified xsi:type="dcterms:W3CDTF">2013-08-13T07:41:00Z</dcterms:modified>
</cp:coreProperties>
</file>